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1E45B9" w14:textId="77777777" w:rsidR="007A1573" w:rsidRPr="008D5C33" w:rsidRDefault="007A1573" w:rsidP="007A1573">
      <w:pPr>
        <w:ind w:firstLine="360"/>
        <w:jc w:val="right"/>
        <w:rPr>
          <w:sz w:val="28"/>
          <w:szCs w:val="28"/>
        </w:rPr>
      </w:pPr>
      <w:r w:rsidRPr="008D5C33">
        <w:rPr>
          <w:sz w:val="28"/>
          <w:szCs w:val="28"/>
        </w:rPr>
        <w:t xml:space="preserve">(Ministru kabineta </w:t>
      </w:r>
    </w:p>
    <w:p w14:paraId="46656D59" w14:textId="77777777" w:rsidR="007A1573" w:rsidRPr="008D5C33" w:rsidRDefault="007A1573" w:rsidP="007A1573">
      <w:pPr>
        <w:overflowPunct w:val="0"/>
        <w:autoSpaceDE w:val="0"/>
        <w:autoSpaceDN w:val="0"/>
        <w:adjustRightInd w:val="0"/>
        <w:spacing w:before="20"/>
        <w:jc w:val="right"/>
        <w:textAlignment w:val="baseline"/>
        <w:rPr>
          <w:rFonts w:cstheme="minorHAnsi"/>
          <w:sz w:val="28"/>
          <w:szCs w:val="28"/>
        </w:rPr>
      </w:pPr>
      <w:r w:rsidRPr="008D5C33">
        <w:rPr>
          <w:rFonts w:cstheme="minorHAnsi"/>
          <w:sz w:val="28"/>
          <w:szCs w:val="28"/>
        </w:rPr>
        <w:fldChar w:fldCharType="begin"/>
      </w:r>
      <w:r w:rsidRPr="008D5C33">
        <w:rPr>
          <w:rFonts w:cstheme="minorHAnsi"/>
          <w:sz w:val="28"/>
          <w:szCs w:val="28"/>
        </w:rPr>
        <w:instrText xml:space="preserve"> MERGEFIELD  =TAP_RIK_DATUMS_GEN  \* MERGEFORMAT </w:instrText>
      </w:r>
      <w:r w:rsidRPr="008D5C33">
        <w:rPr>
          <w:rFonts w:cstheme="minorHAnsi"/>
          <w:sz w:val="28"/>
          <w:szCs w:val="28"/>
        </w:rPr>
        <w:fldChar w:fldCharType="separate"/>
      </w:r>
      <w:r w:rsidRPr="008D5C33">
        <w:rPr>
          <w:rFonts w:cstheme="minorHAnsi"/>
          <w:sz w:val="28"/>
          <w:szCs w:val="28"/>
        </w:rPr>
        <w:t>«=TAP_RIK_DATUMS_GEN»</w:t>
      </w:r>
      <w:r w:rsidRPr="008D5C33">
        <w:rPr>
          <w:rFonts w:cstheme="minorHAnsi"/>
          <w:sz w:val="28"/>
          <w:szCs w:val="28"/>
        </w:rPr>
        <w:fldChar w:fldCharType="end"/>
      </w:r>
    </w:p>
    <w:p w14:paraId="3C20D071" w14:textId="77777777" w:rsidR="007A1573" w:rsidRPr="008D5C33" w:rsidRDefault="007A1573" w:rsidP="007A1573">
      <w:pPr>
        <w:ind w:firstLine="360"/>
        <w:jc w:val="right"/>
        <w:rPr>
          <w:sz w:val="28"/>
          <w:szCs w:val="28"/>
        </w:rPr>
      </w:pPr>
      <w:r w:rsidRPr="008D5C33">
        <w:rPr>
          <w:sz w:val="28"/>
          <w:szCs w:val="28"/>
        </w:rPr>
        <w:t xml:space="preserve">rīkojums Nr. </w:t>
      </w:r>
      <w:r w:rsidRPr="008D5C33">
        <w:rPr>
          <w:rFonts w:cstheme="minorHAnsi"/>
          <w:sz w:val="28"/>
          <w:szCs w:val="28"/>
        </w:rPr>
        <w:fldChar w:fldCharType="begin"/>
      </w:r>
      <w:r w:rsidRPr="008D5C33">
        <w:rPr>
          <w:rFonts w:cstheme="minorHAnsi"/>
          <w:sz w:val="28"/>
          <w:szCs w:val="28"/>
        </w:rPr>
        <w:instrText xml:space="preserve"> MERGEFIELD =TAP_DOK_NUMURS \* MERGEFORMAT </w:instrText>
      </w:r>
      <w:r w:rsidRPr="008D5C33">
        <w:rPr>
          <w:rFonts w:cstheme="minorHAnsi"/>
          <w:sz w:val="28"/>
          <w:szCs w:val="28"/>
        </w:rPr>
        <w:fldChar w:fldCharType="separate"/>
      </w:r>
      <w:r w:rsidRPr="008D5C33">
        <w:rPr>
          <w:rFonts w:cstheme="minorHAnsi"/>
          <w:sz w:val="28"/>
          <w:szCs w:val="28"/>
        </w:rPr>
        <w:t>«=TAP_DOK_NUMURS»</w:t>
      </w:r>
      <w:r w:rsidRPr="008D5C33">
        <w:rPr>
          <w:rFonts w:cstheme="minorHAnsi"/>
          <w:sz w:val="28"/>
          <w:szCs w:val="28"/>
        </w:rPr>
        <w:fldChar w:fldCharType="end"/>
      </w:r>
      <w:r w:rsidRPr="008D5C33">
        <w:rPr>
          <w:sz w:val="28"/>
          <w:szCs w:val="28"/>
        </w:rPr>
        <w:t>)</w:t>
      </w:r>
    </w:p>
    <w:p w14:paraId="7A6BB418" w14:textId="77777777" w:rsidR="00492344" w:rsidRPr="0097209D" w:rsidRDefault="00492344" w:rsidP="00492344">
      <w:pPr>
        <w:jc w:val="center"/>
        <w:rPr>
          <w:rFonts w:cs="Times New Roman"/>
          <w:sz w:val="28"/>
          <w:szCs w:val="28"/>
        </w:rPr>
      </w:pPr>
    </w:p>
    <w:p w14:paraId="10E8FDC0" w14:textId="77777777" w:rsidR="00492344" w:rsidRPr="0097209D" w:rsidRDefault="00492344" w:rsidP="00492344">
      <w:pPr>
        <w:jc w:val="center"/>
        <w:rPr>
          <w:rFonts w:cs="Times New Roman"/>
          <w:sz w:val="28"/>
          <w:szCs w:val="28"/>
        </w:rPr>
      </w:pPr>
    </w:p>
    <w:p w14:paraId="555B5A22" w14:textId="77777777" w:rsidR="00492344" w:rsidRPr="0097209D" w:rsidRDefault="00492344" w:rsidP="00492344">
      <w:pPr>
        <w:jc w:val="center"/>
        <w:rPr>
          <w:rFonts w:cs="Times New Roman"/>
          <w:sz w:val="28"/>
          <w:szCs w:val="28"/>
        </w:rPr>
      </w:pPr>
    </w:p>
    <w:p w14:paraId="2C9DAAB6" w14:textId="77777777" w:rsidR="00492344" w:rsidRPr="0097209D" w:rsidRDefault="00492344" w:rsidP="00492344">
      <w:pPr>
        <w:jc w:val="center"/>
        <w:rPr>
          <w:rFonts w:cs="Times New Roman"/>
          <w:sz w:val="28"/>
          <w:szCs w:val="28"/>
        </w:rPr>
      </w:pPr>
    </w:p>
    <w:p w14:paraId="37AAD239" w14:textId="465FE992" w:rsidR="00492344" w:rsidRPr="00DC2445" w:rsidRDefault="00492344" w:rsidP="003B7E86">
      <w:pPr>
        <w:ind w:firstLine="0"/>
        <w:jc w:val="center"/>
        <w:rPr>
          <w:rFonts w:cs="Times New Roman"/>
          <w:sz w:val="32"/>
          <w:szCs w:val="32"/>
        </w:rPr>
      </w:pPr>
      <w:r w:rsidRPr="00DC2445">
        <w:rPr>
          <w:rFonts w:cs="Times New Roman"/>
          <w:sz w:val="32"/>
          <w:szCs w:val="32"/>
        </w:rPr>
        <w:t>Plāns</w:t>
      </w:r>
    </w:p>
    <w:p w14:paraId="2F4FA0D6" w14:textId="77777777" w:rsidR="00492344" w:rsidRPr="0097209D" w:rsidRDefault="00492344" w:rsidP="003B7E86">
      <w:pPr>
        <w:ind w:firstLine="0"/>
        <w:jc w:val="center"/>
        <w:rPr>
          <w:rFonts w:cs="Times New Roman"/>
          <w:b/>
          <w:bCs/>
          <w:sz w:val="28"/>
          <w:szCs w:val="28"/>
        </w:rPr>
      </w:pPr>
    </w:p>
    <w:p w14:paraId="498F111D" w14:textId="77777777" w:rsidR="00162A7A" w:rsidRDefault="00492344" w:rsidP="003B7E86">
      <w:pPr>
        <w:ind w:firstLine="0"/>
        <w:jc w:val="center"/>
        <w:rPr>
          <w:rFonts w:cs="Times New Roman"/>
          <w:b/>
          <w:bCs/>
          <w:sz w:val="36"/>
          <w:szCs w:val="36"/>
        </w:rPr>
      </w:pPr>
      <w:r w:rsidRPr="0013534F">
        <w:rPr>
          <w:rFonts w:cs="Times New Roman"/>
          <w:b/>
          <w:bCs/>
          <w:sz w:val="36"/>
          <w:szCs w:val="36"/>
        </w:rPr>
        <w:t xml:space="preserve">“Veselības darbaspēka attīstības stratēģija </w:t>
      </w:r>
    </w:p>
    <w:p w14:paraId="1CD9FA33" w14:textId="7E8241E4" w:rsidR="00492344" w:rsidRPr="0013534F" w:rsidRDefault="00D70009" w:rsidP="003B7E86">
      <w:pPr>
        <w:ind w:firstLine="0"/>
        <w:jc w:val="center"/>
        <w:rPr>
          <w:rFonts w:cs="Times New Roman"/>
          <w:b/>
          <w:bCs/>
          <w:sz w:val="36"/>
          <w:szCs w:val="36"/>
        </w:rPr>
      </w:pPr>
      <w:r>
        <w:rPr>
          <w:rFonts w:cs="Times New Roman"/>
          <w:b/>
          <w:bCs/>
          <w:sz w:val="36"/>
          <w:szCs w:val="36"/>
        </w:rPr>
        <w:t xml:space="preserve">no 2025. </w:t>
      </w:r>
      <w:r w:rsidR="0038273F">
        <w:rPr>
          <w:rFonts w:cs="Times New Roman"/>
          <w:b/>
          <w:bCs/>
          <w:sz w:val="36"/>
          <w:szCs w:val="36"/>
        </w:rPr>
        <w:t xml:space="preserve">gada </w:t>
      </w:r>
      <w:r w:rsidR="00492344" w:rsidRPr="0013534F">
        <w:rPr>
          <w:rFonts w:cs="Times New Roman"/>
          <w:b/>
          <w:bCs/>
          <w:sz w:val="36"/>
          <w:szCs w:val="36"/>
        </w:rPr>
        <w:t>līdz 2029.gadam”</w:t>
      </w:r>
    </w:p>
    <w:p w14:paraId="716042CD" w14:textId="77777777" w:rsidR="00492344" w:rsidRPr="0097209D" w:rsidRDefault="00492344" w:rsidP="003B7E86">
      <w:pPr>
        <w:spacing w:before="40"/>
        <w:ind w:firstLine="0"/>
        <w:rPr>
          <w:rFonts w:cs="Times New Roman"/>
          <w:b/>
          <w:bCs/>
          <w:sz w:val="28"/>
          <w:szCs w:val="28"/>
        </w:rPr>
      </w:pPr>
    </w:p>
    <w:p w14:paraId="14EFAF3B" w14:textId="77777777" w:rsidR="00492344" w:rsidRPr="0097209D" w:rsidRDefault="00492344" w:rsidP="003B7E86">
      <w:pPr>
        <w:spacing w:before="40"/>
        <w:ind w:firstLine="0"/>
        <w:rPr>
          <w:rFonts w:cs="Times New Roman"/>
          <w:b/>
          <w:bCs/>
          <w:sz w:val="28"/>
          <w:szCs w:val="28"/>
        </w:rPr>
      </w:pPr>
    </w:p>
    <w:p w14:paraId="4A222E8B" w14:textId="77777777" w:rsidR="00492344" w:rsidRPr="0097209D" w:rsidRDefault="00492344" w:rsidP="00492344">
      <w:pPr>
        <w:spacing w:before="40"/>
        <w:ind w:firstLine="0"/>
        <w:rPr>
          <w:rFonts w:cs="Times New Roman"/>
          <w:b/>
          <w:bCs/>
          <w:sz w:val="28"/>
          <w:szCs w:val="28"/>
        </w:rPr>
      </w:pPr>
    </w:p>
    <w:p w14:paraId="1C60689C" w14:textId="77777777" w:rsidR="00492344" w:rsidRPr="0097209D" w:rsidRDefault="00492344" w:rsidP="00492344">
      <w:pPr>
        <w:spacing w:before="40"/>
        <w:ind w:firstLine="0"/>
        <w:rPr>
          <w:rFonts w:cs="Times New Roman"/>
          <w:b/>
          <w:bCs/>
          <w:sz w:val="28"/>
          <w:szCs w:val="28"/>
        </w:rPr>
      </w:pPr>
    </w:p>
    <w:p w14:paraId="3999E18B" w14:textId="77777777" w:rsidR="00492344" w:rsidRPr="0097209D" w:rsidRDefault="00492344" w:rsidP="00492344">
      <w:pPr>
        <w:spacing w:before="40"/>
        <w:ind w:firstLine="0"/>
        <w:rPr>
          <w:rFonts w:cs="Times New Roman"/>
          <w:b/>
          <w:bCs/>
          <w:sz w:val="28"/>
          <w:szCs w:val="28"/>
        </w:rPr>
      </w:pPr>
    </w:p>
    <w:p w14:paraId="5F6E662A" w14:textId="77777777" w:rsidR="00492344" w:rsidRPr="0097209D" w:rsidRDefault="00492344" w:rsidP="00492344">
      <w:pPr>
        <w:spacing w:before="40"/>
        <w:ind w:firstLine="0"/>
        <w:rPr>
          <w:rFonts w:cs="Times New Roman"/>
          <w:b/>
          <w:bCs/>
          <w:sz w:val="28"/>
          <w:szCs w:val="28"/>
        </w:rPr>
      </w:pPr>
    </w:p>
    <w:p w14:paraId="29523CD7" w14:textId="77777777" w:rsidR="00492344" w:rsidRPr="0097209D" w:rsidRDefault="00492344" w:rsidP="00492344">
      <w:pPr>
        <w:spacing w:before="40"/>
        <w:ind w:firstLine="0"/>
        <w:rPr>
          <w:rFonts w:cs="Times New Roman"/>
          <w:b/>
          <w:bCs/>
          <w:sz w:val="28"/>
          <w:szCs w:val="28"/>
        </w:rPr>
      </w:pPr>
    </w:p>
    <w:p w14:paraId="52F4C6F1" w14:textId="77777777" w:rsidR="00492344" w:rsidRPr="0097209D" w:rsidRDefault="00492344" w:rsidP="00492344">
      <w:pPr>
        <w:spacing w:before="40"/>
        <w:ind w:firstLine="0"/>
        <w:rPr>
          <w:rFonts w:cs="Times New Roman"/>
          <w:b/>
          <w:bCs/>
          <w:sz w:val="28"/>
          <w:szCs w:val="28"/>
        </w:rPr>
      </w:pPr>
    </w:p>
    <w:p w14:paraId="1380E64B" w14:textId="77777777" w:rsidR="00492344" w:rsidRPr="0097209D" w:rsidRDefault="00492344" w:rsidP="00492344">
      <w:pPr>
        <w:spacing w:before="40"/>
        <w:ind w:firstLine="0"/>
        <w:rPr>
          <w:rFonts w:cs="Times New Roman"/>
          <w:b/>
          <w:bCs/>
          <w:sz w:val="28"/>
          <w:szCs w:val="28"/>
        </w:rPr>
      </w:pPr>
    </w:p>
    <w:p w14:paraId="530F7D72" w14:textId="77777777" w:rsidR="00492344" w:rsidRPr="0097209D" w:rsidRDefault="00492344" w:rsidP="00492344">
      <w:pPr>
        <w:spacing w:before="40"/>
        <w:ind w:firstLine="0"/>
        <w:rPr>
          <w:rFonts w:cs="Times New Roman"/>
          <w:b/>
          <w:bCs/>
          <w:sz w:val="28"/>
          <w:szCs w:val="28"/>
        </w:rPr>
      </w:pPr>
    </w:p>
    <w:p w14:paraId="144C7315" w14:textId="77777777" w:rsidR="00492344" w:rsidRPr="0097209D" w:rsidRDefault="00492344" w:rsidP="00492344">
      <w:pPr>
        <w:spacing w:before="40"/>
        <w:ind w:firstLine="0"/>
        <w:rPr>
          <w:rFonts w:cs="Times New Roman"/>
          <w:b/>
          <w:bCs/>
          <w:sz w:val="28"/>
          <w:szCs w:val="28"/>
        </w:rPr>
      </w:pPr>
    </w:p>
    <w:p w14:paraId="76E4E9C3" w14:textId="77777777" w:rsidR="00492344" w:rsidRPr="0097209D" w:rsidRDefault="00492344" w:rsidP="00492344">
      <w:pPr>
        <w:spacing w:before="40"/>
        <w:ind w:firstLine="0"/>
        <w:rPr>
          <w:rFonts w:cs="Times New Roman"/>
          <w:b/>
          <w:bCs/>
          <w:sz w:val="28"/>
          <w:szCs w:val="28"/>
        </w:rPr>
      </w:pPr>
    </w:p>
    <w:p w14:paraId="6FB7B103" w14:textId="77777777" w:rsidR="00492344" w:rsidRPr="0097209D" w:rsidRDefault="00492344" w:rsidP="00492344">
      <w:pPr>
        <w:spacing w:before="40"/>
        <w:ind w:firstLine="0"/>
        <w:rPr>
          <w:rFonts w:cs="Times New Roman"/>
          <w:b/>
          <w:bCs/>
          <w:sz w:val="28"/>
          <w:szCs w:val="28"/>
        </w:rPr>
      </w:pPr>
    </w:p>
    <w:p w14:paraId="750EB56D" w14:textId="77777777" w:rsidR="00492344" w:rsidRPr="0097209D" w:rsidRDefault="00492344" w:rsidP="00492344">
      <w:pPr>
        <w:spacing w:before="40"/>
        <w:ind w:firstLine="0"/>
        <w:rPr>
          <w:rFonts w:cs="Times New Roman"/>
          <w:b/>
          <w:bCs/>
          <w:sz w:val="28"/>
          <w:szCs w:val="28"/>
        </w:rPr>
      </w:pPr>
    </w:p>
    <w:p w14:paraId="505301D2" w14:textId="77777777" w:rsidR="00492344" w:rsidRPr="0097209D" w:rsidRDefault="00492344" w:rsidP="00492344">
      <w:pPr>
        <w:spacing w:before="40"/>
        <w:ind w:firstLine="0"/>
        <w:rPr>
          <w:rFonts w:cs="Times New Roman"/>
          <w:b/>
          <w:bCs/>
          <w:sz w:val="28"/>
          <w:szCs w:val="28"/>
        </w:rPr>
      </w:pPr>
    </w:p>
    <w:p w14:paraId="1B79AC6F" w14:textId="77777777" w:rsidR="00492344" w:rsidRDefault="00492344" w:rsidP="00492344">
      <w:pPr>
        <w:spacing w:before="40"/>
        <w:ind w:firstLine="0"/>
        <w:rPr>
          <w:rFonts w:cs="Times New Roman"/>
          <w:b/>
          <w:bCs/>
          <w:sz w:val="28"/>
          <w:szCs w:val="28"/>
        </w:rPr>
      </w:pPr>
    </w:p>
    <w:p w14:paraId="249FE6DD" w14:textId="77777777" w:rsidR="0013534F" w:rsidRDefault="0013534F" w:rsidP="00492344">
      <w:pPr>
        <w:spacing w:before="40"/>
        <w:ind w:firstLine="0"/>
        <w:rPr>
          <w:rFonts w:cs="Times New Roman"/>
          <w:b/>
          <w:bCs/>
          <w:sz w:val="28"/>
          <w:szCs w:val="28"/>
        </w:rPr>
      </w:pPr>
    </w:p>
    <w:p w14:paraId="3430BF58" w14:textId="77777777" w:rsidR="0013534F" w:rsidRPr="0097209D" w:rsidRDefault="0013534F" w:rsidP="00492344">
      <w:pPr>
        <w:spacing w:before="40"/>
        <w:ind w:firstLine="0"/>
        <w:rPr>
          <w:rFonts w:cs="Times New Roman"/>
          <w:b/>
          <w:bCs/>
          <w:sz w:val="28"/>
          <w:szCs w:val="28"/>
        </w:rPr>
      </w:pPr>
    </w:p>
    <w:p w14:paraId="25D8DB51" w14:textId="77777777" w:rsidR="00492344" w:rsidRPr="0097209D" w:rsidRDefault="00492344" w:rsidP="00492344">
      <w:pPr>
        <w:spacing w:before="40"/>
        <w:ind w:firstLine="0"/>
        <w:rPr>
          <w:rFonts w:cs="Times New Roman"/>
          <w:b/>
          <w:bCs/>
          <w:sz w:val="28"/>
          <w:szCs w:val="28"/>
        </w:rPr>
      </w:pPr>
    </w:p>
    <w:p w14:paraId="0B6286B9" w14:textId="77777777" w:rsidR="00492344" w:rsidRPr="0097209D" w:rsidRDefault="00492344" w:rsidP="00492344">
      <w:pPr>
        <w:spacing w:before="40"/>
        <w:ind w:firstLine="0"/>
        <w:rPr>
          <w:rFonts w:cs="Times New Roman"/>
          <w:b/>
          <w:bCs/>
          <w:sz w:val="28"/>
          <w:szCs w:val="28"/>
        </w:rPr>
      </w:pPr>
    </w:p>
    <w:p w14:paraId="5DD727F2" w14:textId="77777777" w:rsidR="00492344" w:rsidRPr="0097209D" w:rsidRDefault="00492344" w:rsidP="00492344">
      <w:pPr>
        <w:spacing w:before="40"/>
        <w:ind w:firstLine="0"/>
        <w:rPr>
          <w:rFonts w:cs="Times New Roman"/>
          <w:b/>
          <w:bCs/>
          <w:sz w:val="28"/>
          <w:szCs w:val="28"/>
        </w:rPr>
      </w:pPr>
    </w:p>
    <w:p w14:paraId="2224465C" w14:textId="77777777" w:rsidR="00492344" w:rsidRPr="0097209D" w:rsidRDefault="00492344" w:rsidP="00492344">
      <w:pPr>
        <w:spacing w:before="40"/>
        <w:ind w:firstLine="0"/>
        <w:rPr>
          <w:rFonts w:cs="Times New Roman"/>
          <w:b/>
          <w:bCs/>
          <w:sz w:val="28"/>
          <w:szCs w:val="28"/>
        </w:rPr>
      </w:pPr>
    </w:p>
    <w:p w14:paraId="64ABE9EC" w14:textId="77777777" w:rsidR="00492344" w:rsidRPr="0097209D" w:rsidRDefault="00492344" w:rsidP="00492344">
      <w:pPr>
        <w:spacing w:before="40"/>
        <w:ind w:firstLine="0"/>
        <w:rPr>
          <w:rFonts w:cs="Times New Roman"/>
          <w:b/>
          <w:bCs/>
          <w:sz w:val="28"/>
          <w:szCs w:val="28"/>
        </w:rPr>
      </w:pPr>
    </w:p>
    <w:p w14:paraId="3239ECE9" w14:textId="77777777" w:rsidR="00492344" w:rsidRPr="0097209D" w:rsidRDefault="00492344" w:rsidP="00492344">
      <w:pPr>
        <w:spacing w:before="40"/>
        <w:ind w:firstLine="0"/>
        <w:rPr>
          <w:rFonts w:cs="Times New Roman"/>
          <w:b/>
          <w:bCs/>
          <w:sz w:val="28"/>
          <w:szCs w:val="28"/>
        </w:rPr>
      </w:pPr>
    </w:p>
    <w:p w14:paraId="734268E1" w14:textId="77777777" w:rsidR="00492344" w:rsidRPr="0097209D" w:rsidRDefault="00492344" w:rsidP="00492344">
      <w:pPr>
        <w:spacing w:before="40"/>
        <w:ind w:firstLine="0"/>
        <w:rPr>
          <w:rFonts w:cs="Times New Roman"/>
          <w:b/>
          <w:bCs/>
          <w:sz w:val="28"/>
          <w:szCs w:val="28"/>
        </w:rPr>
      </w:pPr>
    </w:p>
    <w:p w14:paraId="55BE6F75" w14:textId="77777777" w:rsidR="00492344" w:rsidRPr="0097209D" w:rsidRDefault="00492344" w:rsidP="00492344">
      <w:pPr>
        <w:spacing w:before="40"/>
        <w:ind w:firstLine="0"/>
        <w:jc w:val="center"/>
        <w:rPr>
          <w:rFonts w:cs="Times New Roman"/>
          <w:b/>
          <w:bCs/>
          <w:sz w:val="28"/>
          <w:szCs w:val="28"/>
        </w:rPr>
      </w:pPr>
      <w:r w:rsidRPr="0097209D">
        <w:rPr>
          <w:rFonts w:cs="Times New Roman"/>
          <w:b/>
          <w:bCs/>
          <w:sz w:val="28"/>
          <w:szCs w:val="28"/>
        </w:rPr>
        <w:t>Rīga, 2024</w:t>
      </w:r>
    </w:p>
    <w:p w14:paraId="05C6AEC1" w14:textId="77777777" w:rsidR="00492344" w:rsidRPr="0097209D" w:rsidRDefault="00492344" w:rsidP="00492344">
      <w:pPr>
        <w:spacing w:before="40"/>
        <w:rPr>
          <w:rFonts w:cs="Times New Roman"/>
          <w:b/>
          <w:bCs/>
          <w:sz w:val="28"/>
          <w:szCs w:val="28"/>
        </w:rPr>
      </w:pPr>
    </w:p>
    <w:p w14:paraId="322ACE06" w14:textId="77777777" w:rsidR="00492344" w:rsidRPr="0097209D" w:rsidRDefault="00492344" w:rsidP="00492344">
      <w:pPr>
        <w:spacing w:before="40"/>
        <w:rPr>
          <w:rFonts w:cs="Times New Roman"/>
          <w:b/>
          <w:bCs/>
          <w:sz w:val="28"/>
          <w:szCs w:val="28"/>
        </w:rPr>
      </w:pPr>
    </w:p>
    <w:p w14:paraId="2607F47A" w14:textId="77777777" w:rsidR="00492344" w:rsidRPr="0097209D" w:rsidRDefault="00492344" w:rsidP="00492344">
      <w:pPr>
        <w:jc w:val="center"/>
        <w:rPr>
          <w:rFonts w:cs="Times New Roman"/>
          <w:b/>
          <w:bCs/>
          <w:sz w:val="28"/>
          <w:szCs w:val="28"/>
        </w:rPr>
      </w:pPr>
    </w:p>
    <w:p w14:paraId="1A3ABB13" w14:textId="77777777" w:rsidR="00492344" w:rsidRPr="0097209D" w:rsidRDefault="00492344" w:rsidP="00492344">
      <w:pPr>
        <w:jc w:val="center"/>
        <w:rPr>
          <w:rFonts w:cs="Times New Roman"/>
          <w:b/>
          <w:bCs/>
          <w:sz w:val="28"/>
          <w:szCs w:val="28"/>
        </w:rPr>
      </w:pPr>
    </w:p>
    <w:p w14:paraId="5A2777B5" w14:textId="77777777" w:rsidR="00492344" w:rsidRPr="0097209D" w:rsidRDefault="00492344" w:rsidP="00492344">
      <w:pPr>
        <w:jc w:val="center"/>
        <w:rPr>
          <w:rFonts w:cs="Times New Roman"/>
          <w:b/>
          <w:bCs/>
          <w:sz w:val="28"/>
          <w:szCs w:val="28"/>
        </w:rPr>
      </w:pPr>
    </w:p>
    <w:p w14:paraId="1BCFC465" w14:textId="77777777" w:rsidR="00492344" w:rsidRPr="0097209D" w:rsidRDefault="00492344" w:rsidP="00492344">
      <w:pPr>
        <w:jc w:val="center"/>
        <w:rPr>
          <w:rFonts w:cs="Times New Roman"/>
          <w:b/>
          <w:bCs/>
          <w:sz w:val="28"/>
          <w:szCs w:val="28"/>
        </w:rPr>
      </w:pPr>
    </w:p>
    <w:sdt>
      <w:sdtPr>
        <w:rPr>
          <w:rFonts w:ascii="Times New Roman" w:eastAsiaTheme="minorHAnsi" w:hAnsi="Times New Roman" w:cs="Times New Roman"/>
          <w:noProof/>
          <w:color w:val="auto"/>
          <w:sz w:val="28"/>
          <w:szCs w:val="28"/>
        </w:rPr>
        <w:id w:val="1665269722"/>
        <w:docPartObj>
          <w:docPartGallery w:val="Table of Contents"/>
          <w:docPartUnique/>
        </w:docPartObj>
      </w:sdtPr>
      <w:sdtEndPr>
        <w:rPr>
          <w:rFonts w:eastAsiaTheme="minorEastAsia"/>
          <w:sz w:val="20"/>
          <w:szCs w:val="20"/>
        </w:rPr>
      </w:sdtEndPr>
      <w:sdtContent>
        <w:p w14:paraId="0CAE1290" w14:textId="73A2DC9F" w:rsidR="00492344" w:rsidRPr="0097209D" w:rsidRDefault="00351196" w:rsidP="00492344">
          <w:pPr>
            <w:pStyle w:val="Heading1"/>
            <w:jc w:val="center"/>
            <w:rPr>
              <w:rFonts w:ascii="Times New Roman" w:hAnsi="Times New Roman" w:cs="Times New Roman"/>
              <w:color w:val="auto"/>
              <w:sz w:val="28"/>
              <w:szCs w:val="28"/>
            </w:rPr>
          </w:pPr>
          <w:r>
            <w:rPr>
              <w:rFonts w:ascii="Times New Roman" w:eastAsiaTheme="minorHAnsi" w:hAnsi="Times New Roman" w:cs="Times New Roman"/>
              <w:noProof/>
              <w:color w:val="auto"/>
              <w:sz w:val="28"/>
              <w:szCs w:val="28"/>
            </w:rPr>
            <w:t>Saturs</w:t>
          </w:r>
        </w:p>
        <w:p w14:paraId="51BFF39C" w14:textId="48078D00" w:rsidR="00E82CDA" w:rsidRDefault="00492344" w:rsidP="00E71381">
          <w:pPr>
            <w:pStyle w:val="TOC1"/>
            <w:rPr>
              <w:kern w:val="2"/>
              <w:sz w:val="24"/>
              <w:szCs w:val="24"/>
              <w:lang w:eastAsia="lv-LV"/>
              <w14:ligatures w14:val="standardContextual"/>
            </w:rPr>
          </w:pPr>
          <w:r w:rsidRPr="0097209D">
            <w:rPr>
              <w:sz w:val="28"/>
              <w:szCs w:val="28"/>
            </w:rPr>
            <w:fldChar w:fldCharType="begin"/>
          </w:r>
          <w:r w:rsidRPr="0097209D">
            <w:rPr>
              <w:sz w:val="28"/>
              <w:szCs w:val="28"/>
            </w:rPr>
            <w:instrText xml:space="preserve"> TOC \o "1-3" \h \z \u </w:instrText>
          </w:r>
          <w:r w:rsidRPr="0097209D">
            <w:rPr>
              <w:sz w:val="28"/>
              <w:szCs w:val="28"/>
            </w:rPr>
            <w:fldChar w:fldCharType="separate"/>
          </w:r>
          <w:hyperlink w:anchor="_Toc174556268" w:history="1">
            <w:r w:rsidR="00E82CDA" w:rsidRPr="006036C3">
              <w:rPr>
                <w:rStyle w:val="Hyperlink"/>
                <w:b/>
                <w:bCs/>
              </w:rPr>
              <w:t>SAĪSINĀJUMU SARAKSTS</w:t>
            </w:r>
            <w:r w:rsidR="00E82CDA">
              <w:rPr>
                <w:webHidden/>
              </w:rPr>
              <w:tab/>
            </w:r>
            <w:r w:rsidR="00E82CDA">
              <w:rPr>
                <w:webHidden/>
              </w:rPr>
              <w:fldChar w:fldCharType="begin"/>
            </w:r>
            <w:r w:rsidR="00E82CDA">
              <w:rPr>
                <w:webHidden/>
              </w:rPr>
              <w:instrText xml:space="preserve"> PAGEREF _Toc174556268 \h </w:instrText>
            </w:r>
            <w:r w:rsidR="00E82CDA">
              <w:rPr>
                <w:webHidden/>
              </w:rPr>
            </w:r>
            <w:r w:rsidR="00E82CDA">
              <w:rPr>
                <w:webHidden/>
              </w:rPr>
              <w:fldChar w:fldCharType="separate"/>
            </w:r>
            <w:r w:rsidR="00AF3C39">
              <w:rPr>
                <w:webHidden/>
              </w:rPr>
              <w:t>3</w:t>
            </w:r>
            <w:r w:rsidR="00E82CDA">
              <w:rPr>
                <w:webHidden/>
              </w:rPr>
              <w:fldChar w:fldCharType="end"/>
            </w:r>
          </w:hyperlink>
        </w:p>
        <w:p w14:paraId="4BF190B9" w14:textId="68012878" w:rsidR="00E82CDA" w:rsidRDefault="00E82CDA" w:rsidP="00E71381">
          <w:pPr>
            <w:pStyle w:val="TOC1"/>
            <w:rPr>
              <w:kern w:val="2"/>
              <w:sz w:val="24"/>
              <w:szCs w:val="24"/>
              <w:lang w:eastAsia="lv-LV"/>
              <w14:ligatures w14:val="standardContextual"/>
            </w:rPr>
          </w:pPr>
          <w:hyperlink w:anchor="_Toc174556269" w:history="1">
            <w:r w:rsidRPr="006036C3">
              <w:rPr>
                <w:rStyle w:val="Hyperlink"/>
                <w:b/>
                <w:bCs/>
              </w:rPr>
              <w:t>1.PLĀNA KOPSAVILKUMS</w:t>
            </w:r>
            <w:r>
              <w:rPr>
                <w:webHidden/>
              </w:rPr>
              <w:tab/>
            </w:r>
            <w:r>
              <w:rPr>
                <w:webHidden/>
              </w:rPr>
              <w:fldChar w:fldCharType="begin"/>
            </w:r>
            <w:r>
              <w:rPr>
                <w:webHidden/>
              </w:rPr>
              <w:instrText xml:space="preserve"> PAGEREF _Toc174556269 \h </w:instrText>
            </w:r>
            <w:r>
              <w:rPr>
                <w:webHidden/>
              </w:rPr>
            </w:r>
            <w:r>
              <w:rPr>
                <w:webHidden/>
              </w:rPr>
              <w:fldChar w:fldCharType="separate"/>
            </w:r>
            <w:r w:rsidR="00AF3C39">
              <w:rPr>
                <w:webHidden/>
              </w:rPr>
              <w:t>6</w:t>
            </w:r>
            <w:r>
              <w:rPr>
                <w:webHidden/>
              </w:rPr>
              <w:fldChar w:fldCharType="end"/>
            </w:r>
          </w:hyperlink>
        </w:p>
        <w:p w14:paraId="0D49D603" w14:textId="1E369FFD" w:rsidR="00E82CDA" w:rsidRDefault="00E82CDA" w:rsidP="00E71381">
          <w:pPr>
            <w:pStyle w:val="TOC1"/>
            <w:rPr>
              <w:kern w:val="2"/>
              <w:sz w:val="24"/>
              <w:szCs w:val="24"/>
              <w:lang w:eastAsia="lv-LV"/>
              <w14:ligatures w14:val="standardContextual"/>
            </w:rPr>
          </w:pPr>
          <w:hyperlink w:anchor="_Toc174556270" w:history="1">
            <w:r w:rsidRPr="006036C3">
              <w:rPr>
                <w:rStyle w:val="Hyperlink"/>
                <w:b/>
                <w:bCs/>
              </w:rPr>
              <w:t>2.</w:t>
            </w:r>
            <w:r>
              <w:rPr>
                <w:kern w:val="2"/>
                <w:sz w:val="24"/>
                <w:szCs w:val="24"/>
                <w:lang w:eastAsia="lv-LV"/>
                <w14:ligatures w14:val="standardContextual"/>
              </w:rPr>
              <w:tab/>
            </w:r>
            <w:r w:rsidRPr="006036C3">
              <w:rPr>
                <w:rStyle w:val="Hyperlink"/>
                <w:b/>
                <w:bCs/>
              </w:rPr>
              <w:t>ESOŠĀS SITUĀCIJAS RAKSTUROJUMS</w:t>
            </w:r>
            <w:r>
              <w:rPr>
                <w:webHidden/>
              </w:rPr>
              <w:tab/>
            </w:r>
            <w:r>
              <w:rPr>
                <w:webHidden/>
              </w:rPr>
              <w:fldChar w:fldCharType="begin"/>
            </w:r>
            <w:r>
              <w:rPr>
                <w:webHidden/>
              </w:rPr>
              <w:instrText xml:space="preserve"> PAGEREF _Toc174556270 \h </w:instrText>
            </w:r>
            <w:r>
              <w:rPr>
                <w:webHidden/>
              </w:rPr>
            </w:r>
            <w:r>
              <w:rPr>
                <w:webHidden/>
              </w:rPr>
              <w:fldChar w:fldCharType="separate"/>
            </w:r>
            <w:r w:rsidR="00AF3C39">
              <w:rPr>
                <w:webHidden/>
              </w:rPr>
              <w:t>9</w:t>
            </w:r>
            <w:r>
              <w:rPr>
                <w:webHidden/>
              </w:rPr>
              <w:fldChar w:fldCharType="end"/>
            </w:r>
          </w:hyperlink>
        </w:p>
        <w:p w14:paraId="64A3EB88" w14:textId="63404EAD" w:rsidR="00E82CDA" w:rsidRDefault="00E82CDA" w:rsidP="00E71381">
          <w:pPr>
            <w:pStyle w:val="TOC1"/>
            <w:rPr>
              <w:kern w:val="2"/>
              <w:sz w:val="24"/>
              <w:szCs w:val="24"/>
              <w:lang w:eastAsia="lv-LV"/>
              <w14:ligatures w14:val="standardContextual"/>
            </w:rPr>
          </w:pPr>
          <w:hyperlink w:anchor="_Toc174556271" w:history="1">
            <w:r w:rsidRPr="006036C3">
              <w:rPr>
                <w:rStyle w:val="Hyperlink"/>
                <w:b/>
                <w:bCs/>
              </w:rPr>
              <w:t>2.1.</w:t>
            </w:r>
            <w:r>
              <w:rPr>
                <w:kern w:val="2"/>
                <w:sz w:val="24"/>
                <w:szCs w:val="24"/>
                <w:lang w:eastAsia="lv-LV"/>
                <w14:ligatures w14:val="standardContextual"/>
              </w:rPr>
              <w:tab/>
            </w:r>
            <w:r w:rsidRPr="006036C3">
              <w:rPr>
                <w:rStyle w:val="Hyperlink"/>
                <w:b/>
                <w:bCs/>
              </w:rPr>
              <w:t>MĒRĶIS, REZULTATĪVIE RĀDĪTĀJI  UN PAMATPRINCIPI</w:t>
            </w:r>
            <w:r>
              <w:rPr>
                <w:webHidden/>
              </w:rPr>
              <w:tab/>
            </w:r>
            <w:r>
              <w:rPr>
                <w:webHidden/>
              </w:rPr>
              <w:fldChar w:fldCharType="begin"/>
            </w:r>
            <w:r>
              <w:rPr>
                <w:webHidden/>
              </w:rPr>
              <w:instrText xml:space="preserve"> PAGEREF _Toc174556271 \h </w:instrText>
            </w:r>
            <w:r>
              <w:rPr>
                <w:webHidden/>
              </w:rPr>
            </w:r>
            <w:r>
              <w:rPr>
                <w:webHidden/>
              </w:rPr>
              <w:fldChar w:fldCharType="separate"/>
            </w:r>
            <w:r w:rsidR="00AF3C39">
              <w:rPr>
                <w:webHidden/>
              </w:rPr>
              <w:t>12</w:t>
            </w:r>
            <w:r>
              <w:rPr>
                <w:webHidden/>
              </w:rPr>
              <w:fldChar w:fldCharType="end"/>
            </w:r>
          </w:hyperlink>
        </w:p>
        <w:p w14:paraId="7F8FB451" w14:textId="794264FD" w:rsidR="00E82CDA" w:rsidRDefault="00E82CDA" w:rsidP="00E71381">
          <w:pPr>
            <w:pStyle w:val="TOC1"/>
            <w:rPr>
              <w:kern w:val="2"/>
              <w:sz w:val="24"/>
              <w:szCs w:val="24"/>
              <w:lang w:eastAsia="lv-LV"/>
              <w14:ligatures w14:val="standardContextual"/>
            </w:rPr>
          </w:pPr>
          <w:hyperlink w:anchor="_Toc174556272" w:history="1">
            <w:r w:rsidRPr="006036C3">
              <w:rPr>
                <w:rStyle w:val="Hyperlink"/>
                <w:b/>
                <w:bCs/>
              </w:rPr>
              <w:t>3.</w:t>
            </w:r>
            <w:r>
              <w:rPr>
                <w:kern w:val="2"/>
                <w:sz w:val="24"/>
                <w:szCs w:val="24"/>
                <w:lang w:eastAsia="lv-LV"/>
                <w14:ligatures w14:val="standardContextual"/>
              </w:rPr>
              <w:tab/>
            </w:r>
            <w:r w:rsidRPr="006036C3">
              <w:rPr>
                <w:rStyle w:val="Hyperlink"/>
                <w:b/>
                <w:bCs/>
              </w:rPr>
              <w:t>RĪCĪBAS VIRZIENI</w:t>
            </w:r>
            <w:r>
              <w:rPr>
                <w:webHidden/>
              </w:rPr>
              <w:tab/>
            </w:r>
            <w:r>
              <w:rPr>
                <w:webHidden/>
              </w:rPr>
              <w:fldChar w:fldCharType="begin"/>
            </w:r>
            <w:r>
              <w:rPr>
                <w:webHidden/>
              </w:rPr>
              <w:instrText xml:space="preserve"> PAGEREF _Toc174556272 \h </w:instrText>
            </w:r>
            <w:r>
              <w:rPr>
                <w:webHidden/>
              </w:rPr>
            </w:r>
            <w:r>
              <w:rPr>
                <w:webHidden/>
              </w:rPr>
              <w:fldChar w:fldCharType="separate"/>
            </w:r>
            <w:r w:rsidR="00AF3C39">
              <w:rPr>
                <w:webHidden/>
              </w:rPr>
              <w:t>14</w:t>
            </w:r>
            <w:r>
              <w:rPr>
                <w:webHidden/>
              </w:rPr>
              <w:fldChar w:fldCharType="end"/>
            </w:r>
          </w:hyperlink>
        </w:p>
        <w:p w14:paraId="4705878E" w14:textId="54CCCEE5" w:rsidR="00E82CDA" w:rsidRDefault="00E82CDA" w:rsidP="00E71381">
          <w:pPr>
            <w:pStyle w:val="TOC1"/>
            <w:rPr>
              <w:kern w:val="2"/>
              <w:sz w:val="24"/>
              <w:szCs w:val="24"/>
              <w:lang w:eastAsia="lv-LV"/>
              <w14:ligatures w14:val="standardContextual"/>
            </w:rPr>
          </w:pPr>
          <w:hyperlink w:anchor="_Toc174556273" w:history="1">
            <w:r w:rsidRPr="006036C3">
              <w:rPr>
                <w:rStyle w:val="Hyperlink"/>
                <w:b/>
                <w:bCs/>
              </w:rPr>
              <w:t>3.1.</w:t>
            </w:r>
            <w:r>
              <w:rPr>
                <w:kern w:val="2"/>
                <w:sz w:val="24"/>
                <w:szCs w:val="24"/>
                <w:lang w:eastAsia="lv-LV"/>
                <w14:ligatures w14:val="standardContextual"/>
              </w:rPr>
              <w:tab/>
            </w:r>
            <w:r w:rsidRPr="006036C3">
              <w:rPr>
                <w:rStyle w:val="Hyperlink"/>
                <w:b/>
                <w:bCs/>
              </w:rPr>
              <w:t>I RĪCĪBAS VIRZIENS: PLĀNOŠANA UN FINANSĒŠANA</w:t>
            </w:r>
            <w:r>
              <w:rPr>
                <w:webHidden/>
              </w:rPr>
              <w:tab/>
            </w:r>
            <w:r>
              <w:rPr>
                <w:webHidden/>
              </w:rPr>
              <w:fldChar w:fldCharType="begin"/>
            </w:r>
            <w:r>
              <w:rPr>
                <w:webHidden/>
              </w:rPr>
              <w:instrText xml:space="preserve"> PAGEREF _Toc174556273 \h </w:instrText>
            </w:r>
            <w:r>
              <w:rPr>
                <w:webHidden/>
              </w:rPr>
            </w:r>
            <w:r>
              <w:rPr>
                <w:webHidden/>
              </w:rPr>
              <w:fldChar w:fldCharType="separate"/>
            </w:r>
            <w:r w:rsidR="00AF3C39">
              <w:rPr>
                <w:webHidden/>
              </w:rPr>
              <w:t>14</w:t>
            </w:r>
            <w:r>
              <w:rPr>
                <w:webHidden/>
              </w:rPr>
              <w:fldChar w:fldCharType="end"/>
            </w:r>
          </w:hyperlink>
        </w:p>
        <w:p w14:paraId="162C3D23" w14:textId="6047B7E8" w:rsidR="00E82CDA" w:rsidRPr="004D08FF" w:rsidRDefault="00E82CDA" w:rsidP="00E71381">
          <w:pPr>
            <w:pStyle w:val="TOC1"/>
            <w:rPr>
              <w:kern w:val="2"/>
              <w:sz w:val="24"/>
              <w:szCs w:val="24"/>
              <w:lang w:eastAsia="lv-LV"/>
              <w14:ligatures w14:val="standardContextual"/>
            </w:rPr>
          </w:pPr>
          <w:hyperlink w:anchor="_Toc174556275" w:history="1">
            <w:r w:rsidRPr="004D08FF">
              <w:rPr>
                <w:rStyle w:val="Hyperlink"/>
              </w:rPr>
              <w:t>3.1.1.</w:t>
            </w:r>
            <w:r w:rsidRPr="004D08FF">
              <w:rPr>
                <w:kern w:val="2"/>
                <w:sz w:val="24"/>
                <w:szCs w:val="24"/>
                <w:lang w:eastAsia="lv-LV"/>
                <w14:ligatures w14:val="standardContextual"/>
              </w:rPr>
              <w:tab/>
            </w:r>
            <w:r w:rsidRPr="004D08FF">
              <w:rPr>
                <w:rStyle w:val="Hyperlink"/>
              </w:rPr>
              <w:t>Plānošanas un prognozēšanas modelis</w:t>
            </w:r>
            <w:r w:rsidRPr="004D08FF">
              <w:rPr>
                <w:webHidden/>
              </w:rPr>
              <w:tab/>
            </w:r>
            <w:r w:rsidRPr="004D08FF">
              <w:rPr>
                <w:webHidden/>
              </w:rPr>
              <w:fldChar w:fldCharType="begin"/>
            </w:r>
            <w:r w:rsidRPr="004D08FF">
              <w:rPr>
                <w:webHidden/>
              </w:rPr>
              <w:instrText xml:space="preserve"> PAGEREF _Toc174556275 \h </w:instrText>
            </w:r>
            <w:r w:rsidRPr="004D08FF">
              <w:rPr>
                <w:webHidden/>
              </w:rPr>
            </w:r>
            <w:r w:rsidRPr="004D08FF">
              <w:rPr>
                <w:webHidden/>
              </w:rPr>
              <w:fldChar w:fldCharType="separate"/>
            </w:r>
            <w:r w:rsidR="00AF3C39">
              <w:rPr>
                <w:webHidden/>
              </w:rPr>
              <w:t>14</w:t>
            </w:r>
            <w:r w:rsidRPr="004D08FF">
              <w:rPr>
                <w:webHidden/>
              </w:rPr>
              <w:fldChar w:fldCharType="end"/>
            </w:r>
          </w:hyperlink>
        </w:p>
        <w:p w14:paraId="3A322D53" w14:textId="4FA2D9D0" w:rsidR="00E82CDA" w:rsidRPr="004D08FF" w:rsidRDefault="00E82CDA" w:rsidP="00E71381">
          <w:pPr>
            <w:pStyle w:val="TOC1"/>
            <w:rPr>
              <w:kern w:val="2"/>
              <w:sz w:val="24"/>
              <w:szCs w:val="24"/>
              <w:lang w:eastAsia="lv-LV"/>
              <w14:ligatures w14:val="standardContextual"/>
            </w:rPr>
          </w:pPr>
          <w:hyperlink w:anchor="_Toc174556276" w:history="1">
            <w:r w:rsidRPr="004D08FF">
              <w:rPr>
                <w:rStyle w:val="Hyperlink"/>
              </w:rPr>
              <w:t>3.1.2.</w:t>
            </w:r>
            <w:r w:rsidRPr="004D08FF">
              <w:rPr>
                <w:kern w:val="2"/>
                <w:sz w:val="24"/>
                <w:szCs w:val="24"/>
                <w:lang w:eastAsia="lv-LV"/>
                <w14:ligatures w14:val="standardContextual"/>
              </w:rPr>
              <w:tab/>
            </w:r>
            <w:r w:rsidRPr="004D08FF">
              <w:rPr>
                <w:rStyle w:val="Hyperlink"/>
              </w:rPr>
              <w:t>Kartējums</w:t>
            </w:r>
            <w:r w:rsidRPr="004D08FF">
              <w:rPr>
                <w:webHidden/>
              </w:rPr>
              <w:tab/>
            </w:r>
            <w:r w:rsidRPr="004D08FF">
              <w:rPr>
                <w:webHidden/>
              </w:rPr>
              <w:fldChar w:fldCharType="begin"/>
            </w:r>
            <w:r w:rsidRPr="004D08FF">
              <w:rPr>
                <w:webHidden/>
              </w:rPr>
              <w:instrText xml:space="preserve"> PAGEREF _Toc174556276 \h </w:instrText>
            </w:r>
            <w:r w:rsidRPr="004D08FF">
              <w:rPr>
                <w:webHidden/>
              </w:rPr>
            </w:r>
            <w:r w:rsidRPr="004D08FF">
              <w:rPr>
                <w:webHidden/>
              </w:rPr>
              <w:fldChar w:fldCharType="separate"/>
            </w:r>
            <w:r w:rsidR="00AF3C39">
              <w:rPr>
                <w:webHidden/>
              </w:rPr>
              <w:t>20</w:t>
            </w:r>
            <w:r w:rsidRPr="004D08FF">
              <w:rPr>
                <w:webHidden/>
              </w:rPr>
              <w:fldChar w:fldCharType="end"/>
            </w:r>
          </w:hyperlink>
        </w:p>
        <w:p w14:paraId="3201992D" w14:textId="1D67FD59" w:rsidR="00E82CDA" w:rsidRPr="004D08FF" w:rsidRDefault="00E82CDA" w:rsidP="00E71381">
          <w:pPr>
            <w:pStyle w:val="TOC1"/>
            <w:rPr>
              <w:kern w:val="2"/>
              <w:sz w:val="24"/>
              <w:szCs w:val="24"/>
              <w:lang w:eastAsia="lv-LV"/>
              <w14:ligatures w14:val="standardContextual"/>
            </w:rPr>
          </w:pPr>
          <w:hyperlink w:anchor="_Toc174556277" w:history="1">
            <w:r w:rsidRPr="004D08FF">
              <w:rPr>
                <w:rStyle w:val="Hyperlink"/>
              </w:rPr>
              <w:t>3.1.3.</w:t>
            </w:r>
            <w:r w:rsidRPr="004D08FF">
              <w:rPr>
                <w:kern w:val="2"/>
                <w:sz w:val="24"/>
                <w:szCs w:val="24"/>
                <w:lang w:eastAsia="lv-LV"/>
                <w14:ligatures w14:val="standardContextual"/>
              </w:rPr>
              <w:tab/>
            </w:r>
            <w:r w:rsidRPr="004D08FF">
              <w:rPr>
                <w:rStyle w:val="Hyperlink"/>
              </w:rPr>
              <w:t>Ārstniecības personu un ārstniecības atbalsta personu reģistra modernizācija</w:t>
            </w:r>
            <w:r w:rsidRPr="004D08FF">
              <w:rPr>
                <w:webHidden/>
              </w:rPr>
              <w:tab/>
            </w:r>
            <w:r w:rsidRPr="004D08FF">
              <w:rPr>
                <w:webHidden/>
              </w:rPr>
              <w:fldChar w:fldCharType="begin"/>
            </w:r>
            <w:r w:rsidRPr="004D08FF">
              <w:rPr>
                <w:webHidden/>
              </w:rPr>
              <w:instrText xml:space="preserve"> PAGEREF _Toc174556277 \h </w:instrText>
            </w:r>
            <w:r w:rsidRPr="004D08FF">
              <w:rPr>
                <w:webHidden/>
              </w:rPr>
            </w:r>
            <w:r w:rsidRPr="004D08FF">
              <w:rPr>
                <w:webHidden/>
              </w:rPr>
              <w:fldChar w:fldCharType="separate"/>
            </w:r>
            <w:r w:rsidR="00AF3C39">
              <w:rPr>
                <w:webHidden/>
              </w:rPr>
              <w:t>22</w:t>
            </w:r>
            <w:r w:rsidRPr="004D08FF">
              <w:rPr>
                <w:webHidden/>
              </w:rPr>
              <w:fldChar w:fldCharType="end"/>
            </w:r>
          </w:hyperlink>
        </w:p>
        <w:p w14:paraId="025E2CE4" w14:textId="00C031C2" w:rsidR="00E82CDA" w:rsidRPr="004D08FF" w:rsidRDefault="00E82CDA" w:rsidP="00E71381">
          <w:pPr>
            <w:pStyle w:val="TOC1"/>
            <w:rPr>
              <w:kern w:val="2"/>
              <w:sz w:val="24"/>
              <w:szCs w:val="24"/>
              <w:lang w:eastAsia="lv-LV"/>
              <w14:ligatures w14:val="standardContextual"/>
            </w:rPr>
          </w:pPr>
          <w:hyperlink w:anchor="_Toc174556278" w:history="1">
            <w:r w:rsidRPr="004D08FF">
              <w:rPr>
                <w:rStyle w:val="Hyperlink"/>
              </w:rPr>
              <w:t>3.1.4.</w:t>
            </w:r>
            <w:r w:rsidRPr="004D08FF">
              <w:rPr>
                <w:kern w:val="2"/>
                <w:sz w:val="24"/>
                <w:szCs w:val="24"/>
                <w:lang w:eastAsia="lv-LV"/>
                <w14:ligatures w14:val="standardContextual"/>
              </w:rPr>
              <w:tab/>
            </w:r>
            <w:r w:rsidRPr="004D08FF">
              <w:rPr>
                <w:rStyle w:val="Hyperlink"/>
              </w:rPr>
              <w:t>Personāla plānošana ārstniecības iestādēs</w:t>
            </w:r>
            <w:r w:rsidR="005A7095" w:rsidRPr="005A7095">
              <w:t xml:space="preserve"> </w:t>
            </w:r>
            <w:r w:rsidR="005A7095" w:rsidRPr="005A7095">
              <w:rPr>
                <w:rStyle w:val="Hyperlink"/>
              </w:rPr>
              <w:t>ietvaros</w:t>
            </w:r>
            <w:r w:rsidRPr="004D08FF">
              <w:rPr>
                <w:webHidden/>
              </w:rPr>
              <w:tab/>
            </w:r>
            <w:r w:rsidRPr="004D08FF">
              <w:rPr>
                <w:webHidden/>
              </w:rPr>
              <w:fldChar w:fldCharType="begin"/>
            </w:r>
            <w:r w:rsidRPr="004D08FF">
              <w:rPr>
                <w:webHidden/>
              </w:rPr>
              <w:instrText xml:space="preserve"> PAGEREF _Toc174556278 \h </w:instrText>
            </w:r>
            <w:r w:rsidRPr="004D08FF">
              <w:rPr>
                <w:webHidden/>
              </w:rPr>
            </w:r>
            <w:r w:rsidRPr="004D08FF">
              <w:rPr>
                <w:webHidden/>
              </w:rPr>
              <w:fldChar w:fldCharType="separate"/>
            </w:r>
            <w:r w:rsidR="00AF3C39">
              <w:rPr>
                <w:webHidden/>
              </w:rPr>
              <w:t>24</w:t>
            </w:r>
            <w:r w:rsidRPr="004D08FF">
              <w:rPr>
                <w:webHidden/>
              </w:rPr>
              <w:fldChar w:fldCharType="end"/>
            </w:r>
          </w:hyperlink>
        </w:p>
        <w:p w14:paraId="71ECDCA0" w14:textId="377D56D2" w:rsidR="00E82CDA" w:rsidRPr="00E71381" w:rsidRDefault="00E82CDA" w:rsidP="00E71381">
          <w:pPr>
            <w:pStyle w:val="TOC1"/>
            <w:rPr>
              <w:kern w:val="2"/>
              <w:sz w:val="24"/>
              <w:szCs w:val="24"/>
              <w:lang w:eastAsia="lv-LV"/>
              <w14:ligatures w14:val="standardContextual"/>
            </w:rPr>
          </w:pPr>
          <w:hyperlink w:anchor="_Toc174556279" w:history="1">
            <w:r w:rsidRPr="00E71381">
              <w:rPr>
                <w:rStyle w:val="Hyperlink"/>
              </w:rPr>
              <w:t>3.1.5.</w:t>
            </w:r>
            <w:r w:rsidRPr="00E71381">
              <w:rPr>
                <w:kern w:val="2"/>
                <w:sz w:val="24"/>
                <w:szCs w:val="24"/>
                <w:lang w:eastAsia="lv-LV"/>
                <w14:ligatures w14:val="standardContextual"/>
              </w:rPr>
              <w:tab/>
            </w:r>
            <w:r w:rsidRPr="00E71381">
              <w:rPr>
                <w:rStyle w:val="Hyperlink"/>
              </w:rPr>
              <w:t>Plānotie pasākumi 1.rīcības virziena</w:t>
            </w:r>
            <w:r w:rsidRPr="00E71381">
              <w:rPr>
                <w:webHidden/>
              </w:rPr>
              <w:tab/>
            </w:r>
            <w:r w:rsidRPr="00E71381">
              <w:rPr>
                <w:webHidden/>
              </w:rPr>
              <w:fldChar w:fldCharType="begin"/>
            </w:r>
            <w:r w:rsidRPr="00E71381">
              <w:rPr>
                <w:webHidden/>
              </w:rPr>
              <w:instrText xml:space="preserve"> PAGEREF _Toc174556279 \h </w:instrText>
            </w:r>
            <w:r w:rsidRPr="00E71381">
              <w:rPr>
                <w:webHidden/>
              </w:rPr>
            </w:r>
            <w:r w:rsidRPr="00E71381">
              <w:rPr>
                <w:webHidden/>
              </w:rPr>
              <w:fldChar w:fldCharType="separate"/>
            </w:r>
            <w:r w:rsidR="00AF3C39">
              <w:rPr>
                <w:webHidden/>
              </w:rPr>
              <w:t>26</w:t>
            </w:r>
            <w:r w:rsidRPr="00E71381">
              <w:rPr>
                <w:webHidden/>
              </w:rPr>
              <w:fldChar w:fldCharType="end"/>
            </w:r>
          </w:hyperlink>
        </w:p>
        <w:p w14:paraId="26D8D001" w14:textId="7D9A3426" w:rsidR="00E82CDA" w:rsidRDefault="00E82CDA" w:rsidP="00E71381">
          <w:pPr>
            <w:pStyle w:val="TOC1"/>
            <w:rPr>
              <w:kern w:val="2"/>
              <w:sz w:val="24"/>
              <w:szCs w:val="24"/>
              <w:lang w:eastAsia="lv-LV"/>
              <w14:ligatures w14:val="standardContextual"/>
            </w:rPr>
          </w:pPr>
          <w:hyperlink w:anchor="_Toc174556280" w:history="1">
            <w:r w:rsidRPr="006036C3">
              <w:rPr>
                <w:rStyle w:val="Hyperlink"/>
                <w:b/>
                <w:bCs/>
              </w:rPr>
              <w:t>3.2.</w:t>
            </w:r>
            <w:r>
              <w:rPr>
                <w:kern w:val="2"/>
                <w:sz w:val="24"/>
                <w:szCs w:val="24"/>
                <w:lang w:eastAsia="lv-LV"/>
                <w14:ligatures w14:val="standardContextual"/>
              </w:rPr>
              <w:tab/>
            </w:r>
            <w:r w:rsidRPr="006036C3">
              <w:rPr>
                <w:rStyle w:val="Hyperlink"/>
                <w:b/>
                <w:bCs/>
              </w:rPr>
              <w:t>II.VIRZIENS: IZGLĪTĪBA un NODARBINĀTĪBA</w:t>
            </w:r>
            <w:r>
              <w:rPr>
                <w:webHidden/>
              </w:rPr>
              <w:tab/>
            </w:r>
            <w:r>
              <w:rPr>
                <w:webHidden/>
              </w:rPr>
              <w:fldChar w:fldCharType="begin"/>
            </w:r>
            <w:r>
              <w:rPr>
                <w:webHidden/>
              </w:rPr>
              <w:instrText xml:space="preserve"> PAGEREF _Toc174556280 \h </w:instrText>
            </w:r>
            <w:r>
              <w:rPr>
                <w:webHidden/>
              </w:rPr>
            </w:r>
            <w:r>
              <w:rPr>
                <w:webHidden/>
              </w:rPr>
              <w:fldChar w:fldCharType="separate"/>
            </w:r>
            <w:r w:rsidR="00AF3C39">
              <w:rPr>
                <w:webHidden/>
              </w:rPr>
              <w:t>34</w:t>
            </w:r>
            <w:r>
              <w:rPr>
                <w:webHidden/>
              </w:rPr>
              <w:fldChar w:fldCharType="end"/>
            </w:r>
          </w:hyperlink>
        </w:p>
        <w:p w14:paraId="1A549DB5" w14:textId="66B73A94" w:rsidR="00E82CDA" w:rsidRPr="004D08FF" w:rsidRDefault="00E82CDA" w:rsidP="00E71381">
          <w:pPr>
            <w:pStyle w:val="TOC1"/>
            <w:rPr>
              <w:kern w:val="2"/>
              <w:sz w:val="24"/>
              <w:szCs w:val="24"/>
              <w:lang w:eastAsia="lv-LV"/>
              <w14:ligatures w14:val="standardContextual"/>
            </w:rPr>
          </w:pPr>
          <w:hyperlink w:anchor="_Toc174556282" w:history="1">
            <w:r w:rsidRPr="004D08FF">
              <w:rPr>
                <w:rStyle w:val="Hyperlink"/>
              </w:rPr>
              <w:t>3.2.1.</w:t>
            </w:r>
            <w:r w:rsidRPr="004D08FF">
              <w:rPr>
                <w:kern w:val="2"/>
                <w:sz w:val="24"/>
                <w:szCs w:val="24"/>
                <w:lang w:eastAsia="lv-LV"/>
                <w14:ligatures w14:val="standardContextual"/>
              </w:rPr>
              <w:tab/>
            </w:r>
            <w:r w:rsidRPr="004D08FF">
              <w:rPr>
                <w:rStyle w:val="Hyperlink"/>
              </w:rPr>
              <w:t>Tālākizglītības organizācijas pārvaldības modelis</w:t>
            </w:r>
            <w:r w:rsidRPr="004D08FF">
              <w:rPr>
                <w:webHidden/>
              </w:rPr>
              <w:tab/>
            </w:r>
            <w:r w:rsidRPr="004D08FF">
              <w:rPr>
                <w:webHidden/>
              </w:rPr>
              <w:fldChar w:fldCharType="begin"/>
            </w:r>
            <w:r w:rsidRPr="004D08FF">
              <w:rPr>
                <w:webHidden/>
              </w:rPr>
              <w:instrText xml:space="preserve"> PAGEREF _Toc174556282 \h </w:instrText>
            </w:r>
            <w:r w:rsidRPr="004D08FF">
              <w:rPr>
                <w:webHidden/>
              </w:rPr>
            </w:r>
            <w:r w:rsidRPr="004D08FF">
              <w:rPr>
                <w:webHidden/>
              </w:rPr>
              <w:fldChar w:fldCharType="separate"/>
            </w:r>
            <w:r w:rsidR="00AF3C39">
              <w:rPr>
                <w:webHidden/>
              </w:rPr>
              <w:t>34</w:t>
            </w:r>
            <w:r w:rsidRPr="004D08FF">
              <w:rPr>
                <w:webHidden/>
              </w:rPr>
              <w:fldChar w:fldCharType="end"/>
            </w:r>
          </w:hyperlink>
        </w:p>
        <w:p w14:paraId="3B32FB40" w14:textId="67EC1F13" w:rsidR="00E82CDA" w:rsidRPr="004D08FF" w:rsidRDefault="00E82CDA" w:rsidP="00E71381">
          <w:pPr>
            <w:pStyle w:val="TOC1"/>
            <w:rPr>
              <w:kern w:val="2"/>
              <w:sz w:val="24"/>
              <w:szCs w:val="24"/>
              <w:lang w:eastAsia="lv-LV"/>
              <w14:ligatures w14:val="standardContextual"/>
            </w:rPr>
          </w:pPr>
          <w:hyperlink w:anchor="_Toc174556283" w:history="1">
            <w:r w:rsidRPr="004D08FF">
              <w:rPr>
                <w:rStyle w:val="Hyperlink"/>
              </w:rPr>
              <w:t>3.2.2.</w:t>
            </w:r>
            <w:r w:rsidRPr="004D08FF">
              <w:rPr>
                <w:kern w:val="2"/>
                <w:sz w:val="24"/>
                <w:szCs w:val="24"/>
                <w:lang w:eastAsia="lv-LV"/>
                <w14:ligatures w14:val="standardContextual"/>
              </w:rPr>
              <w:tab/>
            </w:r>
            <w:r w:rsidRPr="004D08FF">
              <w:rPr>
                <w:rStyle w:val="Hyperlink"/>
              </w:rPr>
              <w:t>Koordinēta simulētās medicīna attīstība medicīnas izglītībā</w:t>
            </w:r>
            <w:r w:rsidRPr="004D08FF">
              <w:rPr>
                <w:webHidden/>
              </w:rPr>
              <w:tab/>
            </w:r>
            <w:r w:rsidRPr="004D08FF">
              <w:rPr>
                <w:webHidden/>
              </w:rPr>
              <w:fldChar w:fldCharType="begin"/>
            </w:r>
            <w:r w:rsidRPr="004D08FF">
              <w:rPr>
                <w:webHidden/>
              </w:rPr>
              <w:instrText xml:space="preserve"> PAGEREF _Toc174556283 \h </w:instrText>
            </w:r>
            <w:r w:rsidRPr="004D08FF">
              <w:rPr>
                <w:webHidden/>
              </w:rPr>
            </w:r>
            <w:r w:rsidRPr="004D08FF">
              <w:rPr>
                <w:webHidden/>
              </w:rPr>
              <w:fldChar w:fldCharType="separate"/>
            </w:r>
            <w:r w:rsidR="00AF3C39">
              <w:rPr>
                <w:webHidden/>
              </w:rPr>
              <w:t>36</w:t>
            </w:r>
            <w:r w:rsidRPr="004D08FF">
              <w:rPr>
                <w:webHidden/>
              </w:rPr>
              <w:fldChar w:fldCharType="end"/>
            </w:r>
          </w:hyperlink>
        </w:p>
        <w:p w14:paraId="2DDD9F91" w14:textId="1FBE10A5" w:rsidR="00E82CDA" w:rsidRPr="004D08FF" w:rsidRDefault="00E82CDA" w:rsidP="00E71381">
          <w:pPr>
            <w:pStyle w:val="TOC1"/>
            <w:rPr>
              <w:kern w:val="2"/>
              <w:sz w:val="24"/>
              <w:szCs w:val="24"/>
              <w:lang w:eastAsia="lv-LV"/>
              <w14:ligatures w14:val="standardContextual"/>
            </w:rPr>
          </w:pPr>
          <w:hyperlink w:anchor="_Toc174556284" w:history="1">
            <w:r w:rsidRPr="004D08FF">
              <w:rPr>
                <w:rStyle w:val="Hyperlink"/>
              </w:rPr>
              <w:t>3.2.3.</w:t>
            </w:r>
            <w:r w:rsidRPr="004D08FF">
              <w:rPr>
                <w:kern w:val="2"/>
                <w:sz w:val="24"/>
                <w:szCs w:val="24"/>
                <w:lang w:eastAsia="lv-LV"/>
                <w14:ligatures w14:val="standardContextual"/>
              </w:rPr>
              <w:tab/>
            </w:r>
            <w:r w:rsidRPr="004D08FF">
              <w:rPr>
                <w:rStyle w:val="Hyperlink"/>
              </w:rPr>
              <w:t>Izglītības saturs</w:t>
            </w:r>
            <w:r w:rsidRPr="004D08FF">
              <w:rPr>
                <w:webHidden/>
              </w:rPr>
              <w:tab/>
            </w:r>
            <w:r w:rsidRPr="004D08FF">
              <w:rPr>
                <w:webHidden/>
              </w:rPr>
              <w:fldChar w:fldCharType="begin"/>
            </w:r>
            <w:r w:rsidRPr="004D08FF">
              <w:rPr>
                <w:webHidden/>
              </w:rPr>
              <w:instrText xml:space="preserve"> PAGEREF _Toc174556284 \h </w:instrText>
            </w:r>
            <w:r w:rsidRPr="004D08FF">
              <w:rPr>
                <w:webHidden/>
              </w:rPr>
            </w:r>
            <w:r w:rsidRPr="004D08FF">
              <w:rPr>
                <w:webHidden/>
              </w:rPr>
              <w:fldChar w:fldCharType="separate"/>
            </w:r>
            <w:r w:rsidR="00AF3C39">
              <w:rPr>
                <w:webHidden/>
              </w:rPr>
              <w:t>39</w:t>
            </w:r>
            <w:r w:rsidRPr="004D08FF">
              <w:rPr>
                <w:webHidden/>
              </w:rPr>
              <w:fldChar w:fldCharType="end"/>
            </w:r>
          </w:hyperlink>
        </w:p>
        <w:p w14:paraId="2A3F44EF" w14:textId="436306C4" w:rsidR="00E82CDA" w:rsidRPr="004D08FF" w:rsidRDefault="00E82CDA" w:rsidP="00E71381">
          <w:pPr>
            <w:pStyle w:val="TOC1"/>
            <w:rPr>
              <w:kern w:val="2"/>
              <w:sz w:val="24"/>
              <w:szCs w:val="24"/>
              <w:lang w:eastAsia="lv-LV"/>
              <w14:ligatures w14:val="standardContextual"/>
            </w:rPr>
          </w:pPr>
          <w:hyperlink w:anchor="_Toc174556285" w:history="1">
            <w:r w:rsidRPr="004D08FF">
              <w:rPr>
                <w:rStyle w:val="Hyperlink"/>
              </w:rPr>
              <w:t>3.2.4.</w:t>
            </w:r>
            <w:r w:rsidRPr="004D08FF">
              <w:rPr>
                <w:kern w:val="2"/>
                <w:sz w:val="24"/>
                <w:szCs w:val="24"/>
                <w:lang w:eastAsia="lv-LV"/>
                <w14:ligatures w14:val="standardContextual"/>
              </w:rPr>
              <w:tab/>
            </w:r>
            <w:r w:rsidRPr="004D08FF">
              <w:rPr>
                <w:rStyle w:val="Hyperlink"/>
              </w:rPr>
              <w:t>Plānotie pasākumi 2.rīcības virziena ietvaros</w:t>
            </w:r>
            <w:r w:rsidRPr="004D08FF">
              <w:rPr>
                <w:webHidden/>
              </w:rPr>
              <w:tab/>
            </w:r>
            <w:r w:rsidRPr="004D08FF">
              <w:rPr>
                <w:webHidden/>
              </w:rPr>
              <w:fldChar w:fldCharType="begin"/>
            </w:r>
            <w:r w:rsidRPr="004D08FF">
              <w:rPr>
                <w:webHidden/>
              </w:rPr>
              <w:instrText xml:space="preserve"> PAGEREF _Toc174556285 \h </w:instrText>
            </w:r>
            <w:r w:rsidRPr="004D08FF">
              <w:rPr>
                <w:webHidden/>
              </w:rPr>
            </w:r>
            <w:r w:rsidRPr="004D08FF">
              <w:rPr>
                <w:webHidden/>
              </w:rPr>
              <w:fldChar w:fldCharType="separate"/>
            </w:r>
            <w:r w:rsidR="00AF3C39">
              <w:rPr>
                <w:webHidden/>
              </w:rPr>
              <w:t>42</w:t>
            </w:r>
            <w:r w:rsidRPr="004D08FF">
              <w:rPr>
                <w:webHidden/>
              </w:rPr>
              <w:fldChar w:fldCharType="end"/>
            </w:r>
          </w:hyperlink>
        </w:p>
        <w:p w14:paraId="507222A1" w14:textId="04A7AFE3" w:rsidR="00E82CDA" w:rsidRDefault="00E82CDA" w:rsidP="00E71381">
          <w:pPr>
            <w:pStyle w:val="TOC1"/>
            <w:rPr>
              <w:kern w:val="2"/>
              <w:sz w:val="24"/>
              <w:szCs w:val="24"/>
              <w:lang w:eastAsia="lv-LV"/>
              <w14:ligatures w14:val="standardContextual"/>
            </w:rPr>
          </w:pPr>
          <w:hyperlink w:anchor="_Toc174556287" w:history="1">
            <w:r w:rsidRPr="006036C3">
              <w:rPr>
                <w:rStyle w:val="Hyperlink"/>
                <w:b/>
                <w:bCs/>
              </w:rPr>
              <w:t>3.3.</w:t>
            </w:r>
            <w:r>
              <w:rPr>
                <w:kern w:val="2"/>
                <w:sz w:val="24"/>
                <w:szCs w:val="24"/>
                <w:lang w:eastAsia="lv-LV"/>
                <w14:ligatures w14:val="standardContextual"/>
              </w:rPr>
              <w:tab/>
            </w:r>
            <w:r w:rsidRPr="006036C3">
              <w:rPr>
                <w:rStyle w:val="Hyperlink"/>
                <w:b/>
                <w:bCs/>
              </w:rPr>
              <w:t>III. DARBA VIDE un SNIEGUMS</w:t>
            </w:r>
            <w:r>
              <w:rPr>
                <w:webHidden/>
              </w:rPr>
              <w:tab/>
            </w:r>
            <w:r>
              <w:rPr>
                <w:webHidden/>
              </w:rPr>
              <w:fldChar w:fldCharType="begin"/>
            </w:r>
            <w:r>
              <w:rPr>
                <w:webHidden/>
              </w:rPr>
              <w:instrText xml:space="preserve"> PAGEREF _Toc174556287 \h </w:instrText>
            </w:r>
            <w:r>
              <w:rPr>
                <w:webHidden/>
              </w:rPr>
            </w:r>
            <w:r>
              <w:rPr>
                <w:webHidden/>
              </w:rPr>
              <w:fldChar w:fldCharType="separate"/>
            </w:r>
            <w:r w:rsidR="00AF3C39">
              <w:rPr>
                <w:webHidden/>
              </w:rPr>
              <w:t>52</w:t>
            </w:r>
            <w:r>
              <w:rPr>
                <w:webHidden/>
              </w:rPr>
              <w:fldChar w:fldCharType="end"/>
            </w:r>
          </w:hyperlink>
        </w:p>
        <w:p w14:paraId="40F039F4" w14:textId="1D165526" w:rsidR="00E82CDA" w:rsidRDefault="00E82CDA" w:rsidP="00E71381">
          <w:pPr>
            <w:pStyle w:val="TOC1"/>
            <w:rPr>
              <w:kern w:val="2"/>
              <w:sz w:val="24"/>
              <w:szCs w:val="24"/>
              <w:lang w:eastAsia="lv-LV"/>
              <w14:ligatures w14:val="standardContextual"/>
            </w:rPr>
          </w:pPr>
          <w:hyperlink w:anchor="_Toc174556289" w:history="1">
            <w:r w:rsidRPr="006036C3">
              <w:rPr>
                <w:rStyle w:val="Hyperlink"/>
                <w:b/>
                <w:bCs/>
              </w:rPr>
              <w:t>3.3.1.</w:t>
            </w:r>
            <w:r>
              <w:rPr>
                <w:kern w:val="2"/>
                <w:sz w:val="24"/>
                <w:szCs w:val="24"/>
                <w:lang w:eastAsia="lv-LV"/>
                <w14:ligatures w14:val="standardContextual"/>
              </w:rPr>
              <w:tab/>
            </w:r>
            <w:r w:rsidRPr="004D08FF">
              <w:rPr>
                <w:rStyle w:val="Hyperlink"/>
              </w:rPr>
              <w:t>Plānotie pasākumi 3.rīcības virziena ietvaros</w:t>
            </w:r>
            <w:r>
              <w:rPr>
                <w:webHidden/>
              </w:rPr>
              <w:tab/>
            </w:r>
            <w:r>
              <w:rPr>
                <w:webHidden/>
              </w:rPr>
              <w:fldChar w:fldCharType="begin"/>
            </w:r>
            <w:r>
              <w:rPr>
                <w:webHidden/>
              </w:rPr>
              <w:instrText xml:space="preserve"> PAGEREF _Toc174556289 \h </w:instrText>
            </w:r>
            <w:r>
              <w:rPr>
                <w:webHidden/>
              </w:rPr>
            </w:r>
            <w:r>
              <w:rPr>
                <w:webHidden/>
              </w:rPr>
              <w:fldChar w:fldCharType="separate"/>
            </w:r>
            <w:r w:rsidR="00AF3C39">
              <w:rPr>
                <w:webHidden/>
              </w:rPr>
              <w:t>58</w:t>
            </w:r>
            <w:r>
              <w:rPr>
                <w:webHidden/>
              </w:rPr>
              <w:fldChar w:fldCharType="end"/>
            </w:r>
          </w:hyperlink>
        </w:p>
        <w:p w14:paraId="5AEC1969" w14:textId="0BDE9358" w:rsidR="00E82CDA" w:rsidRDefault="00E82CDA" w:rsidP="00E71381">
          <w:pPr>
            <w:pStyle w:val="TOC1"/>
            <w:rPr>
              <w:kern w:val="2"/>
              <w:sz w:val="24"/>
              <w:szCs w:val="24"/>
              <w:lang w:eastAsia="lv-LV"/>
              <w14:ligatures w14:val="standardContextual"/>
            </w:rPr>
          </w:pPr>
          <w:hyperlink w:anchor="_Toc174556290" w:history="1">
            <w:r w:rsidRPr="006036C3">
              <w:rPr>
                <w:rStyle w:val="Hyperlink"/>
                <w:b/>
                <w:bCs/>
              </w:rPr>
              <w:t>3.4.</w:t>
            </w:r>
            <w:r>
              <w:rPr>
                <w:kern w:val="2"/>
                <w:sz w:val="24"/>
                <w:szCs w:val="24"/>
                <w:lang w:eastAsia="lv-LV"/>
                <w14:ligatures w14:val="standardContextual"/>
              </w:rPr>
              <w:tab/>
            </w:r>
            <w:r w:rsidRPr="006036C3">
              <w:rPr>
                <w:rStyle w:val="Hyperlink"/>
                <w:b/>
                <w:bCs/>
              </w:rPr>
              <w:t>Teritoriālā perspektīva</w:t>
            </w:r>
            <w:r>
              <w:rPr>
                <w:webHidden/>
              </w:rPr>
              <w:tab/>
            </w:r>
            <w:r>
              <w:rPr>
                <w:webHidden/>
              </w:rPr>
              <w:fldChar w:fldCharType="begin"/>
            </w:r>
            <w:r>
              <w:rPr>
                <w:webHidden/>
              </w:rPr>
              <w:instrText xml:space="preserve"> PAGEREF _Toc174556290 \h </w:instrText>
            </w:r>
            <w:r>
              <w:rPr>
                <w:webHidden/>
              </w:rPr>
            </w:r>
            <w:r>
              <w:rPr>
                <w:webHidden/>
              </w:rPr>
              <w:fldChar w:fldCharType="separate"/>
            </w:r>
            <w:r w:rsidR="00AF3C39">
              <w:rPr>
                <w:webHidden/>
              </w:rPr>
              <w:t>66</w:t>
            </w:r>
            <w:r>
              <w:rPr>
                <w:webHidden/>
              </w:rPr>
              <w:fldChar w:fldCharType="end"/>
            </w:r>
          </w:hyperlink>
        </w:p>
        <w:p w14:paraId="2E97ADD5" w14:textId="1AAC7915" w:rsidR="00E82CDA" w:rsidRDefault="00E82CDA" w:rsidP="00E71381">
          <w:pPr>
            <w:pStyle w:val="TOC1"/>
            <w:rPr>
              <w:kern w:val="2"/>
              <w:sz w:val="24"/>
              <w:szCs w:val="24"/>
              <w:lang w:eastAsia="lv-LV"/>
              <w14:ligatures w14:val="standardContextual"/>
            </w:rPr>
          </w:pPr>
          <w:hyperlink w:anchor="_Toc174556291" w:history="1">
            <w:r w:rsidRPr="006036C3">
              <w:rPr>
                <w:rStyle w:val="Hyperlink"/>
                <w:b/>
                <w:bCs/>
              </w:rPr>
              <w:t>3.5.</w:t>
            </w:r>
            <w:r>
              <w:rPr>
                <w:kern w:val="2"/>
                <w:sz w:val="24"/>
                <w:szCs w:val="24"/>
                <w:lang w:eastAsia="lv-LV"/>
                <w14:ligatures w14:val="standardContextual"/>
              </w:rPr>
              <w:tab/>
            </w:r>
            <w:r w:rsidRPr="006036C3">
              <w:rPr>
                <w:rStyle w:val="Hyperlink"/>
                <w:b/>
                <w:bCs/>
              </w:rPr>
              <w:t>Ietekmes novērtējums uz valsts un pašvaldību budžetu</w:t>
            </w:r>
            <w:r>
              <w:rPr>
                <w:webHidden/>
              </w:rPr>
              <w:tab/>
            </w:r>
            <w:r>
              <w:rPr>
                <w:webHidden/>
              </w:rPr>
              <w:fldChar w:fldCharType="begin"/>
            </w:r>
            <w:r>
              <w:rPr>
                <w:webHidden/>
              </w:rPr>
              <w:instrText xml:space="preserve"> PAGEREF _Toc174556291 \h </w:instrText>
            </w:r>
            <w:r>
              <w:rPr>
                <w:webHidden/>
              </w:rPr>
            </w:r>
            <w:r>
              <w:rPr>
                <w:webHidden/>
              </w:rPr>
              <w:fldChar w:fldCharType="separate"/>
            </w:r>
            <w:r w:rsidR="00AF3C39">
              <w:rPr>
                <w:webHidden/>
              </w:rPr>
              <w:t>66</w:t>
            </w:r>
            <w:r>
              <w:rPr>
                <w:webHidden/>
              </w:rPr>
              <w:fldChar w:fldCharType="end"/>
            </w:r>
          </w:hyperlink>
        </w:p>
        <w:p w14:paraId="368007BF" w14:textId="0BF4924F" w:rsidR="00492344" w:rsidRPr="0066618F" w:rsidRDefault="00492344" w:rsidP="00E71381">
          <w:pPr>
            <w:pStyle w:val="TOC1"/>
            <w:rPr>
              <w:rFonts w:cstheme="minorBidi"/>
              <w:kern w:val="2"/>
              <w:sz w:val="24"/>
              <w:szCs w:val="24"/>
              <w:lang w:eastAsia="lv-LV"/>
              <w14:ligatures w14:val="standardContextual"/>
            </w:rPr>
          </w:pPr>
          <w:r w:rsidRPr="0097209D">
            <w:fldChar w:fldCharType="end"/>
          </w:r>
        </w:p>
      </w:sdtContent>
    </w:sdt>
    <w:p w14:paraId="68B5EF65" w14:textId="77777777" w:rsidR="00492344" w:rsidRPr="0097209D" w:rsidRDefault="00492344" w:rsidP="00492344">
      <w:pPr>
        <w:jc w:val="center"/>
        <w:rPr>
          <w:rFonts w:cs="Times New Roman"/>
          <w:b/>
          <w:bCs/>
          <w:sz w:val="28"/>
          <w:szCs w:val="28"/>
        </w:rPr>
      </w:pPr>
    </w:p>
    <w:p w14:paraId="76ABB2CE" w14:textId="6338A179" w:rsidR="00492344" w:rsidRPr="00890BB4" w:rsidRDefault="00492344" w:rsidP="00E71381">
      <w:pPr>
        <w:spacing w:before="40"/>
        <w:rPr>
          <w:rFonts w:cs="Times New Roman"/>
          <w:b/>
          <w:bCs/>
          <w:sz w:val="28"/>
          <w:szCs w:val="28"/>
        </w:rPr>
      </w:pPr>
      <w:r w:rsidRPr="0097209D">
        <w:rPr>
          <w:rFonts w:cs="Times New Roman"/>
          <w:sz w:val="28"/>
          <w:szCs w:val="28"/>
        </w:rPr>
        <w:br w:type="page"/>
      </w:r>
      <w:bookmarkStart w:id="0" w:name="_Toc130993718"/>
      <w:bookmarkStart w:id="1" w:name="_Toc174556268"/>
      <w:r w:rsidRPr="00890BB4">
        <w:rPr>
          <w:rFonts w:cs="Times New Roman"/>
          <w:b/>
          <w:bCs/>
          <w:sz w:val="28"/>
          <w:szCs w:val="28"/>
        </w:rPr>
        <w:lastRenderedPageBreak/>
        <w:t>SAĪSINĀJUMU SARAKSTS</w:t>
      </w:r>
      <w:bookmarkEnd w:id="0"/>
      <w:bookmarkEnd w:id="1"/>
    </w:p>
    <w:p w14:paraId="33F7885D" w14:textId="77777777" w:rsidR="00492344" w:rsidRPr="0097209D" w:rsidRDefault="00492344" w:rsidP="00492344">
      <w:pPr>
        <w:rPr>
          <w:rFonts w:cs="Times New Roman"/>
          <w:sz w:val="28"/>
          <w:szCs w:val="28"/>
        </w:rPr>
      </w:pPr>
    </w:p>
    <w:tbl>
      <w:tblPr>
        <w:tblStyle w:val="TableGrid"/>
        <w:tblW w:w="9387" w:type="dxa"/>
        <w:shd w:val="clear" w:color="auto" w:fill="FFFFFF" w:themeFill="background1"/>
        <w:tblLook w:val="04A0" w:firstRow="1" w:lastRow="0" w:firstColumn="1" w:lastColumn="0" w:noHBand="0" w:noVBand="1"/>
      </w:tblPr>
      <w:tblGrid>
        <w:gridCol w:w="2342"/>
        <w:gridCol w:w="7045"/>
      </w:tblGrid>
      <w:tr w:rsidR="00492344" w:rsidRPr="002877B5" w14:paraId="672EBAC0" w14:textId="77777777" w:rsidTr="000424DA">
        <w:trPr>
          <w:trHeight w:val="192"/>
        </w:trPr>
        <w:tc>
          <w:tcPr>
            <w:tcW w:w="2342" w:type="dxa"/>
            <w:shd w:val="clear" w:color="auto" w:fill="FFFFFF" w:themeFill="background1"/>
            <w:vAlign w:val="center"/>
          </w:tcPr>
          <w:p w14:paraId="3A37379E" w14:textId="77777777" w:rsidR="00492344" w:rsidRPr="006134C3" w:rsidRDefault="00492344" w:rsidP="00116084">
            <w:pPr>
              <w:ind w:right="885" w:firstLine="0"/>
              <w:jc w:val="left"/>
              <w:rPr>
                <w:rFonts w:cs="Times New Roman"/>
                <w:b/>
                <w:bCs/>
                <w:szCs w:val="24"/>
              </w:rPr>
            </w:pPr>
            <w:r w:rsidRPr="006134C3">
              <w:rPr>
                <w:rFonts w:cs="Times New Roman"/>
                <w:b/>
                <w:bCs/>
                <w:szCs w:val="24"/>
              </w:rPr>
              <w:t xml:space="preserve">ANM </w:t>
            </w:r>
          </w:p>
        </w:tc>
        <w:tc>
          <w:tcPr>
            <w:tcW w:w="7045" w:type="dxa"/>
            <w:shd w:val="clear" w:color="auto" w:fill="FFFFFF" w:themeFill="background1"/>
            <w:vAlign w:val="center"/>
          </w:tcPr>
          <w:p w14:paraId="735D8E73" w14:textId="77777777" w:rsidR="00492344" w:rsidRPr="006134C3" w:rsidRDefault="00492344" w:rsidP="00116084">
            <w:pPr>
              <w:ind w:left="240" w:firstLine="0"/>
              <w:rPr>
                <w:rFonts w:cs="Times New Roman"/>
                <w:szCs w:val="24"/>
              </w:rPr>
            </w:pPr>
            <w:r w:rsidRPr="006134C3">
              <w:rPr>
                <w:rFonts w:cs="Times New Roman"/>
                <w:szCs w:val="24"/>
              </w:rPr>
              <w:t>Eiropas Savienības Atveseļošanas un noturības mehānisma plāns</w:t>
            </w:r>
          </w:p>
        </w:tc>
      </w:tr>
      <w:tr w:rsidR="00492344" w:rsidRPr="002877B5" w14:paraId="33E1B889" w14:textId="77777777" w:rsidTr="000424DA">
        <w:trPr>
          <w:trHeight w:val="192"/>
        </w:trPr>
        <w:tc>
          <w:tcPr>
            <w:tcW w:w="2342" w:type="dxa"/>
            <w:shd w:val="clear" w:color="auto" w:fill="FFFFFF" w:themeFill="background1"/>
            <w:vAlign w:val="center"/>
          </w:tcPr>
          <w:p w14:paraId="06BF4406" w14:textId="77777777" w:rsidR="00492344" w:rsidRPr="006134C3" w:rsidRDefault="00492344" w:rsidP="00116084">
            <w:pPr>
              <w:ind w:right="885" w:firstLine="29"/>
              <w:jc w:val="left"/>
              <w:rPr>
                <w:rFonts w:eastAsia="Calibri" w:cs="Times New Roman"/>
                <w:b/>
                <w:bCs/>
                <w:szCs w:val="24"/>
              </w:rPr>
            </w:pPr>
            <w:r w:rsidRPr="006134C3">
              <w:rPr>
                <w:rFonts w:eastAsia="Calibri" w:cs="Times New Roman"/>
                <w:b/>
                <w:bCs/>
                <w:szCs w:val="24"/>
              </w:rPr>
              <w:t>ĀI</w:t>
            </w:r>
          </w:p>
        </w:tc>
        <w:tc>
          <w:tcPr>
            <w:tcW w:w="7045" w:type="dxa"/>
            <w:shd w:val="clear" w:color="auto" w:fill="FFFFFF" w:themeFill="background1"/>
            <w:vAlign w:val="center"/>
          </w:tcPr>
          <w:p w14:paraId="72A15FB6" w14:textId="77777777" w:rsidR="00492344" w:rsidRPr="006134C3" w:rsidRDefault="00492344" w:rsidP="00116084">
            <w:pPr>
              <w:ind w:left="240" w:firstLine="0"/>
              <w:rPr>
                <w:rFonts w:eastAsia="Calibri" w:cs="Times New Roman"/>
                <w:szCs w:val="24"/>
              </w:rPr>
            </w:pPr>
            <w:r w:rsidRPr="006134C3">
              <w:rPr>
                <w:rFonts w:eastAsia="Calibri" w:cs="Times New Roman"/>
                <w:szCs w:val="24"/>
              </w:rPr>
              <w:t>Ārstniecības iestāde</w:t>
            </w:r>
          </w:p>
        </w:tc>
      </w:tr>
      <w:tr w:rsidR="00492344" w:rsidRPr="002877B5" w14:paraId="10F476D3" w14:textId="77777777" w:rsidTr="000424DA">
        <w:trPr>
          <w:trHeight w:val="396"/>
        </w:trPr>
        <w:tc>
          <w:tcPr>
            <w:tcW w:w="2342" w:type="dxa"/>
            <w:shd w:val="clear" w:color="auto" w:fill="FFFFFF" w:themeFill="background1"/>
            <w:vAlign w:val="center"/>
          </w:tcPr>
          <w:p w14:paraId="75713D80" w14:textId="77777777" w:rsidR="00492344" w:rsidRPr="006134C3" w:rsidRDefault="00492344" w:rsidP="00116084">
            <w:pPr>
              <w:ind w:right="885" w:firstLine="0"/>
              <w:jc w:val="left"/>
              <w:rPr>
                <w:rFonts w:eastAsia="Calibri" w:cs="Times New Roman"/>
                <w:b/>
                <w:bCs/>
                <w:szCs w:val="24"/>
              </w:rPr>
            </w:pPr>
            <w:r w:rsidRPr="006134C3">
              <w:rPr>
                <w:rFonts w:eastAsia="Calibri" w:cs="Times New Roman"/>
                <w:b/>
                <w:bCs/>
                <w:szCs w:val="24"/>
              </w:rPr>
              <w:t>ĀP/ĀAP reģistrs</w:t>
            </w:r>
          </w:p>
        </w:tc>
        <w:tc>
          <w:tcPr>
            <w:tcW w:w="7045" w:type="dxa"/>
            <w:shd w:val="clear" w:color="auto" w:fill="FFFFFF" w:themeFill="background1"/>
            <w:vAlign w:val="center"/>
          </w:tcPr>
          <w:p w14:paraId="1451609F" w14:textId="77777777" w:rsidR="00492344" w:rsidRPr="006134C3" w:rsidRDefault="00492344" w:rsidP="00116084">
            <w:pPr>
              <w:ind w:left="240" w:firstLine="0"/>
              <w:rPr>
                <w:rFonts w:eastAsia="Calibri" w:cs="Times New Roman"/>
                <w:szCs w:val="24"/>
              </w:rPr>
            </w:pPr>
            <w:r w:rsidRPr="006134C3">
              <w:rPr>
                <w:rFonts w:eastAsia="Calibri" w:cs="Times New Roman"/>
                <w:szCs w:val="24"/>
              </w:rPr>
              <w:t>Veselības inspekcijas Ārstniecības personu un ārstniecības atbalsta personu reģistrs</w:t>
            </w:r>
          </w:p>
        </w:tc>
      </w:tr>
      <w:tr w:rsidR="00492344" w:rsidRPr="002877B5" w14:paraId="3CE311F8" w14:textId="77777777" w:rsidTr="000424DA">
        <w:trPr>
          <w:trHeight w:val="396"/>
        </w:trPr>
        <w:tc>
          <w:tcPr>
            <w:tcW w:w="2342" w:type="dxa"/>
            <w:shd w:val="clear" w:color="auto" w:fill="FFFFFF" w:themeFill="background1"/>
            <w:vAlign w:val="center"/>
          </w:tcPr>
          <w:p w14:paraId="0D7F45F0" w14:textId="77777777" w:rsidR="00492344" w:rsidRPr="006134C3" w:rsidRDefault="00492344" w:rsidP="00116084">
            <w:pPr>
              <w:ind w:right="885" w:firstLine="0"/>
              <w:jc w:val="left"/>
              <w:rPr>
                <w:rFonts w:eastAsia="Calibri" w:cs="Times New Roman"/>
                <w:b/>
                <w:bCs/>
                <w:szCs w:val="24"/>
              </w:rPr>
            </w:pPr>
            <w:r w:rsidRPr="006134C3">
              <w:rPr>
                <w:rFonts w:eastAsia="Calibri" w:cs="Times New Roman"/>
                <w:b/>
                <w:bCs/>
                <w:szCs w:val="24"/>
              </w:rPr>
              <w:t>BKUS</w:t>
            </w:r>
          </w:p>
        </w:tc>
        <w:tc>
          <w:tcPr>
            <w:tcW w:w="7045" w:type="dxa"/>
            <w:shd w:val="clear" w:color="auto" w:fill="FFFFFF" w:themeFill="background1"/>
            <w:vAlign w:val="center"/>
          </w:tcPr>
          <w:p w14:paraId="66AAAE06" w14:textId="77777777" w:rsidR="00492344" w:rsidRPr="006134C3" w:rsidRDefault="00492344" w:rsidP="00116084">
            <w:pPr>
              <w:ind w:left="240" w:firstLine="0"/>
              <w:rPr>
                <w:rFonts w:eastAsia="Calibri" w:cs="Times New Roman"/>
                <w:szCs w:val="24"/>
              </w:rPr>
            </w:pPr>
            <w:r w:rsidRPr="006134C3">
              <w:rPr>
                <w:rFonts w:eastAsia="Calibri" w:cs="Times New Roman"/>
                <w:szCs w:val="24"/>
              </w:rPr>
              <w:t>VSIA “Bērnu klīniskā universitātes slimnīca”</w:t>
            </w:r>
          </w:p>
        </w:tc>
      </w:tr>
      <w:tr w:rsidR="00492344" w:rsidRPr="002877B5" w14:paraId="271FCD7B" w14:textId="77777777" w:rsidTr="000424DA">
        <w:trPr>
          <w:trHeight w:val="192"/>
        </w:trPr>
        <w:tc>
          <w:tcPr>
            <w:tcW w:w="2342" w:type="dxa"/>
            <w:shd w:val="clear" w:color="auto" w:fill="FFFFFF" w:themeFill="background1"/>
            <w:vAlign w:val="center"/>
          </w:tcPr>
          <w:p w14:paraId="6E351F3F" w14:textId="77777777" w:rsidR="00492344" w:rsidRPr="006134C3" w:rsidRDefault="00492344" w:rsidP="00116084">
            <w:pPr>
              <w:ind w:right="885" w:firstLine="0"/>
              <w:jc w:val="left"/>
              <w:rPr>
                <w:rFonts w:eastAsia="Calibri" w:cs="Times New Roman"/>
                <w:b/>
                <w:bCs/>
                <w:szCs w:val="24"/>
              </w:rPr>
            </w:pPr>
            <w:r w:rsidRPr="006134C3">
              <w:rPr>
                <w:rFonts w:eastAsia="Calibri" w:cs="Times New Roman"/>
                <w:b/>
                <w:bCs/>
                <w:szCs w:val="24"/>
              </w:rPr>
              <w:t>CSP</w:t>
            </w:r>
          </w:p>
        </w:tc>
        <w:tc>
          <w:tcPr>
            <w:tcW w:w="7045" w:type="dxa"/>
            <w:shd w:val="clear" w:color="auto" w:fill="FFFFFF" w:themeFill="background1"/>
            <w:vAlign w:val="center"/>
          </w:tcPr>
          <w:p w14:paraId="06FCB105" w14:textId="77777777" w:rsidR="00492344" w:rsidRPr="006134C3" w:rsidRDefault="00492344" w:rsidP="00116084">
            <w:pPr>
              <w:ind w:left="240" w:firstLine="0"/>
              <w:rPr>
                <w:rFonts w:cs="Times New Roman"/>
                <w:szCs w:val="24"/>
              </w:rPr>
            </w:pPr>
            <w:r w:rsidRPr="006134C3">
              <w:rPr>
                <w:rFonts w:cs="Times New Roman"/>
                <w:szCs w:val="24"/>
              </w:rPr>
              <w:t>Centrālā statistikas pārvalde</w:t>
            </w:r>
          </w:p>
        </w:tc>
      </w:tr>
      <w:tr w:rsidR="00492344" w:rsidRPr="002877B5" w14:paraId="2E4EB8C1" w14:textId="77777777" w:rsidTr="000424DA">
        <w:trPr>
          <w:trHeight w:val="192"/>
        </w:trPr>
        <w:tc>
          <w:tcPr>
            <w:tcW w:w="2342" w:type="dxa"/>
            <w:shd w:val="clear" w:color="auto" w:fill="FFFFFF" w:themeFill="background1"/>
            <w:vAlign w:val="center"/>
          </w:tcPr>
          <w:p w14:paraId="0A1AB829" w14:textId="77777777" w:rsidR="00492344" w:rsidRPr="006134C3" w:rsidRDefault="00492344" w:rsidP="00116084">
            <w:pPr>
              <w:ind w:right="885" w:firstLine="0"/>
              <w:jc w:val="left"/>
              <w:rPr>
                <w:rFonts w:eastAsia="Calibri" w:cs="Times New Roman"/>
                <w:b/>
                <w:bCs/>
                <w:szCs w:val="24"/>
              </w:rPr>
            </w:pPr>
            <w:proofErr w:type="spellStart"/>
            <w:r w:rsidRPr="006134C3">
              <w:rPr>
                <w:rFonts w:eastAsia="Calibri" w:cs="Times New Roman"/>
                <w:b/>
                <w:bCs/>
                <w:szCs w:val="24"/>
              </w:rPr>
              <w:t>DigiVes</w:t>
            </w:r>
            <w:proofErr w:type="spellEnd"/>
          </w:p>
        </w:tc>
        <w:tc>
          <w:tcPr>
            <w:tcW w:w="7045" w:type="dxa"/>
            <w:shd w:val="clear" w:color="auto" w:fill="FFFFFF" w:themeFill="background1"/>
            <w:vAlign w:val="center"/>
          </w:tcPr>
          <w:p w14:paraId="3E17B385" w14:textId="77777777" w:rsidR="00492344" w:rsidRPr="006134C3" w:rsidRDefault="00492344" w:rsidP="00116084">
            <w:pPr>
              <w:ind w:left="240" w:firstLine="0"/>
              <w:rPr>
                <w:rFonts w:cs="Times New Roman"/>
                <w:szCs w:val="24"/>
              </w:rPr>
            </w:pPr>
            <w:r w:rsidRPr="006134C3">
              <w:rPr>
                <w:rFonts w:cs="Times New Roman"/>
                <w:szCs w:val="24"/>
              </w:rPr>
              <w:t xml:space="preserve">Vienotās veselības nozares elektroniskās IS (skat. E-veselības sistēma) centrālā komponente, kas nodrošina standartizētu integrāciju un/vai savstarpēju datu apmaiņu e-veselības moduļiem un pastarpināti nodrošina servisus, tai skaitā datu plūsmas, ārējām IS. </w:t>
            </w:r>
            <w:proofErr w:type="spellStart"/>
            <w:r w:rsidRPr="006134C3">
              <w:rPr>
                <w:rFonts w:cs="Times New Roman"/>
                <w:szCs w:val="24"/>
              </w:rPr>
              <w:t>DigiVesIS</w:t>
            </w:r>
            <w:proofErr w:type="spellEnd"/>
            <w:r w:rsidRPr="006134C3">
              <w:rPr>
                <w:rFonts w:cs="Times New Roman"/>
                <w:szCs w:val="24"/>
              </w:rPr>
              <w:t xml:space="preserve"> “kodola” primārais uzdevums ir nodrošināt informācijas apmaiņu un vienotus spēles noteikumus sadarbspējas nodrošināšanai. Tā nodrošina arī centralizētu, vienotu un kvalitatīvu pacienta medicīnas pierakstu krātuvi – pacienta elektronisko veselības karti.</w:t>
            </w:r>
          </w:p>
        </w:tc>
      </w:tr>
      <w:tr w:rsidR="00492344" w:rsidRPr="002877B5" w14:paraId="1364DAC2" w14:textId="77777777" w:rsidTr="000424DA">
        <w:trPr>
          <w:trHeight w:val="192"/>
        </w:trPr>
        <w:tc>
          <w:tcPr>
            <w:tcW w:w="2342" w:type="dxa"/>
            <w:shd w:val="clear" w:color="auto" w:fill="FFFFFF" w:themeFill="background1"/>
            <w:vAlign w:val="center"/>
          </w:tcPr>
          <w:p w14:paraId="1D1289E0" w14:textId="77777777" w:rsidR="00492344" w:rsidRPr="006134C3" w:rsidRDefault="00492344" w:rsidP="00116084">
            <w:pPr>
              <w:ind w:right="885" w:firstLine="0"/>
              <w:jc w:val="left"/>
              <w:rPr>
                <w:rFonts w:eastAsia="Calibri" w:cs="Times New Roman"/>
                <w:b/>
                <w:bCs/>
                <w:szCs w:val="24"/>
              </w:rPr>
            </w:pPr>
            <w:proofErr w:type="spellStart"/>
            <w:r w:rsidRPr="006134C3">
              <w:rPr>
                <w:rFonts w:eastAsia="Calibri" w:cs="Times New Roman"/>
                <w:b/>
                <w:bCs/>
                <w:szCs w:val="24"/>
              </w:rPr>
              <w:t>DiMVA</w:t>
            </w:r>
            <w:proofErr w:type="spellEnd"/>
          </w:p>
        </w:tc>
        <w:tc>
          <w:tcPr>
            <w:tcW w:w="7045" w:type="dxa"/>
            <w:shd w:val="clear" w:color="auto" w:fill="FFFFFF" w:themeFill="background1"/>
            <w:vAlign w:val="center"/>
          </w:tcPr>
          <w:p w14:paraId="6B400DF8" w14:textId="77777777" w:rsidR="00492344" w:rsidRPr="006134C3" w:rsidRDefault="00492344" w:rsidP="00116084">
            <w:pPr>
              <w:ind w:left="240" w:firstLine="0"/>
              <w:rPr>
                <w:rFonts w:cs="Times New Roman"/>
                <w:szCs w:val="24"/>
              </w:rPr>
            </w:pPr>
            <w:r w:rsidRPr="006134C3">
              <w:rPr>
                <w:rFonts w:cs="Times New Roman"/>
                <w:szCs w:val="24"/>
              </w:rPr>
              <w:t>Diasporas māsu un vecmāšu asociācija</w:t>
            </w:r>
          </w:p>
        </w:tc>
      </w:tr>
      <w:tr w:rsidR="00492344" w:rsidRPr="002877B5" w14:paraId="66A7BEDC" w14:textId="77777777" w:rsidTr="000424DA">
        <w:trPr>
          <w:trHeight w:val="192"/>
        </w:trPr>
        <w:tc>
          <w:tcPr>
            <w:tcW w:w="2342" w:type="dxa"/>
            <w:shd w:val="clear" w:color="auto" w:fill="FFFFFF" w:themeFill="background1"/>
            <w:vAlign w:val="center"/>
          </w:tcPr>
          <w:p w14:paraId="1F28FB1A" w14:textId="77777777" w:rsidR="00492344" w:rsidRPr="006134C3" w:rsidRDefault="00492344" w:rsidP="00116084">
            <w:pPr>
              <w:ind w:right="885" w:firstLine="0"/>
              <w:jc w:val="left"/>
              <w:rPr>
                <w:rFonts w:eastAsia="Calibri" w:cs="Times New Roman"/>
                <w:b/>
                <w:bCs/>
                <w:szCs w:val="24"/>
              </w:rPr>
            </w:pPr>
            <w:r w:rsidRPr="006134C3">
              <w:rPr>
                <w:rFonts w:eastAsia="Calibri" w:cs="Times New Roman"/>
                <w:b/>
                <w:bCs/>
                <w:szCs w:val="24"/>
              </w:rPr>
              <w:t>DU</w:t>
            </w:r>
          </w:p>
        </w:tc>
        <w:tc>
          <w:tcPr>
            <w:tcW w:w="7045" w:type="dxa"/>
            <w:shd w:val="clear" w:color="auto" w:fill="FFFFFF" w:themeFill="background1"/>
            <w:vAlign w:val="center"/>
          </w:tcPr>
          <w:p w14:paraId="0235D7E3" w14:textId="77777777" w:rsidR="00492344" w:rsidRPr="006134C3" w:rsidRDefault="00492344" w:rsidP="00116084">
            <w:pPr>
              <w:ind w:left="240" w:firstLine="0"/>
              <w:rPr>
                <w:rFonts w:cs="Times New Roman"/>
                <w:szCs w:val="24"/>
              </w:rPr>
            </w:pPr>
            <w:r w:rsidRPr="006134C3">
              <w:rPr>
                <w:rFonts w:cs="Times New Roman"/>
                <w:szCs w:val="24"/>
              </w:rPr>
              <w:t>Daugavpils Universitāte</w:t>
            </w:r>
          </w:p>
        </w:tc>
      </w:tr>
      <w:tr w:rsidR="00492344" w:rsidRPr="002877B5" w14:paraId="2C722444" w14:textId="77777777" w:rsidTr="000424DA">
        <w:trPr>
          <w:trHeight w:val="192"/>
        </w:trPr>
        <w:tc>
          <w:tcPr>
            <w:tcW w:w="2342" w:type="dxa"/>
            <w:shd w:val="clear" w:color="auto" w:fill="FFFFFF" w:themeFill="background1"/>
            <w:vAlign w:val="center"/>
          </w:tcPr>
          <w:p w14:paraId="4C51DBE2" w14:textId="77777777" w:rsidR="00492344" w:rsidRPr="006134C3" w:rsidRDefault="00492344" w:rsidP="00116084">
            <w:pPr>
              <w:ind w:right="885" w:firstLine="0"/>
              <w:jc w:val="left"/>
              <w:rPr>
                <w:rFonts w:eastAsia="Calibri" w:cs="Times New Roman"/>
                <w:b/>
                <w:bCs/>
                <w:szCs w:val="24"/>
              </w:rPr>
            </w:pPr>
            <w:r w:rsidRPr="006134C3">
              <w:rPr>
                <w:rFonts w:eastAsia="Calibri" w:cs="Times New Roman"/>
                <w:b/>
                <w:bCs/>
                <w:szCs w:val="24"/>
              </w:rPr>
              <w:t>DVI</w:t>
            </w:r>
          </w:p>
        </w:tc>
        <w:tc>
          <w:tcPr>
            <w:tcW w:w="7045" w:type="dxa"/>
            <w:shd w:val="clear" w:color="auto" w:fill="FFFFFF" w:themeFill="background1"/>
            <w:vAlign w:val="center"/>
          </w:tcPr>
          <w:p w14:paraId="7B6D5566" w14:textId="77777777" w:rsidR="00492344" w:rsidRPr="006134C3" w:rsidRDefault="00492344" w:rsidP="00116084">
            <w:pPr>
              <w:ind w:left="240" w:firstLine="0"/>
              <w:rPr>
                <w:rFonts w:cs="Times New Roman"/>
                <w:szCs w:val="24"/>
              </w:rPr>
            </w:pPr>
            <w:r w:rsidRPr="006134C3">
              <w:rPr>
                <w:rFonts w:cs="Times New Roman"/>
                <w:szCs w:val="24"/>
              </w:rPr>
              <w:t>Datu valsts inspekcija</w:t>
            </w:r>
          </w:p>
        </w:tc>
      </w:tr>
      <w:tr w:rsidR="00492344" w:rsidRPr="002877B5" w14:paraId="383EF88F" w14:textId="77777777" w:rsidTr="000424DA">
        <w:trPr>
          <w:trHeight w:val="192"/>
        </w:trPr>
        <w:tc>
          <w:tcPr>
            <w:tcW w:w="2342" w:type="dxa"/>
            <w:shd w:val="clear" w:color="auto" w:fill="FFFFFF" w:themeFill="background1"/>
            <w:vAlign w:val="center"/>
          </w:tcPr>
          <w:p w14:paraId="31E60212" w14:textId="77777777" w:rsidR="00492344" w:rsidRPr="006134C3" w:rsidRDefault="00492344" w:rsidP="00116084">
            <w:pPr>
              <w:ind w:right="885" w:firstLine="0"/>
              <w:jc w:val="left"/>
              <w:rPr>
                <w:rFonts w:eastAsia="Times New Roman" w:cs="Times New Roman"/>
                <w:b/>
                <w:bCs/>
                <w:szCs w:val="24"/>
              </w:rPr>
            </w:pPr>
            <w:r w:rsidRPr="006134C3">
              <w:rPr>
                <w:rFonts w:cs="Times New Roman"/>
                <w:b/>
                <w:bCs/>
                <w:szCs w:val="24"/>
              </w:rPr>
              <w:t>EK</w:t>
            </w:r>
          </w:p>
        </w:tc>
        <w:tc>
          <w:tcPr>
            <w:tcW w:w="7045" w:type="dxa"/>
            <w:shd w:val="clear" w:color="auto" w:fill="FFFFFF" w:themeFill="background1"/>
            <w:vAlign w:val="center"/>
          </w:tcPr>
          <w:p w14:paraId="5FEA3D4F" w14:textId="77777777" w:rsidR="00492344" w:rsidRPr="006134C3" w:rsidRDefault="00492344" w:rsidP="00116084">
            <w:pPr>
              <w:ind w:left="240" w:firstLine="0"/>
              <w:rPr>
                <w:rFonts w:eastAsia="Times New Roman" w:cs="Times New Roman"/>
                <w:szCs w:val="24"/>
              </w:rPr>
            </w:pPr>
            <w:r w:rsidRPr="006134C3">
              <w:rPr>
                <w:rFonts w:cs="Times New Roman"/>
                <w:szCs w:val="24"/>
              </w:rPr>
              <w:t>Eiropas Komisija</w:t>
            </w:r>
          </w:p>
        </w:tc>
      </w:tr>
      <w:tr w:rsidR="00492344" w:rsidRPr="002877B5" w14:paraId="2382FF3E" w14:textId="77777777" w:rsidTr="000424DA">
        <w:trPr>
          <w:trHeight w:val="396"/>
        </w:trPr>
        <w:tc>
          <w:tcPr>
            <w:tcW w:w="2342" w:type="dxa"/>
            <w:shd w:val="clear" w:color="auto" w:fill="FFFFFF" w:themeFill="background1"/>
            <w:vAlign w:val="center"/>
          </w:tcPr>
          <w:p w14:paraId="62D25F43" w14:textId="77777777" w:rsidR="00492344" w:rsidRPr="006134C3" w:rsidRDefault="00492344" w:rsidP="00116084">
            <w:pPr>
              <w:ind w:right="885" w:firstLine="0"/>
              <w:jc w:val="left"/>
              <w:rPr>
                <w:rFonts w:eastAsia="Times New Roman" w:cs="Times New Roman"/>
                <w:b/>
                <w:bCs/>
                <w:szCs w:val="24"/>
              </w:rPr>
            </w:pPr>
            <w:r w:rsidRPr="006134C3">
              <w:rPr>
                <w:rFonts w:eastAsia="Calibri" w:cs="Times New Roman"/>
                <w:b/>
                <w:bCs/>
                <w:szCs w:val="24"/>
              </w:rPr>
              <w:t>EK DG REFORM</w:t>
            </w:r>
          </w:p>
        </w:tc>
        <w:tc>
          <w:tcPr>
            <w:tcW w:w="7045" w:type="dxa"/>
            <w:shd w:val="clear" w:color="auto" w:fill="FFFFFF" w:themeFill="background1"/>
            <w:vAlign w:val="center"/>
          </w:tcPr>
          <w:p w14:paraId="3B9D7AF6" w14:textId="77777777" w:rsidR="00492344" w:rsidRPr="006134C3" w:rsidRDefault="00492344" w:rsidP="00116084">
            <w:pPr>
              <w:ind w:left="240" w:firstLine="0"/>
              <w:rPr>
                <w:rFonts w:eastAsia="Calibri" w:cs="Times New Roman"/>
                <w:szCs w:val="24"/>
              </w:rPr>
            </w:pPr>
            <w:r w:rsidRPr="006134C3">
              <w:rPr>
                <w:rFonts w:cs="Times New Roman"/>
                <w:szCs w:val="24"/>
              </w:rPr>
              <w:t>Eiropas Komisijas Strukturālo reformu atbalsta ģenerāldirektorāts</w:t>
            </w:r>
          </w:p>
        </w:tc>
      </w:tr>
      <w:tr w:rsidR="00492344" w:rsidRPr="002877B5" w14:paraId="42F726AB" w14:textId="77777777" w:rsidTr="000424DA">
        <w:trPr>
          <w:trHeight w:val="192"/>
        </w:trPr>
        <w:tc>
          <w:tcPr>
            <w:tcW w:w="2342" w:type="dxa"/>
            <w:shd w:val="clear" w:color="auto" w:fill="FFFFFF" w:themeFill="background1"/>
            <w:vAlign w:val="center"/>
          </w:tcPr>
          <w:p w14:paraId="7386B920" w14:textId="77777777" w:rsidR="00492344" w:rsidRPr="006134C3" w:rsidRDefault="00492344" w:rsidP="00116084">
            <w:pPr>
              <w:ind w:right="885" w:firstLine="0"/>
              <w:jc w:val="left"/>
              <w:rPr>
                <w:rFonts w:cs="Times New Roman"/>
                <w:b/>
                <w:bCs/>
                <w:szCs w:val="24"/>
              </w:rPr>
            </w:pPr>
            <w:r w:rsidRPr="006134C3">
              <w:rPr>
                <w:rFonts w:cs="Times New Roman"/>
                <w:b/>
                <w:bCs/>
                <w:szCs w:val="24"/>
              </w:rPr>
              <w:t>EM</w:t>
            </w:r>
          </w:p>
        </w:tc>
        <w:tc>
          <w:tcPr>
            <w:tcW w:w="7045" w:type="dxa"/>
            <w:shd w:val="clear" w:color="auto" w:fill="FFFFFF" w:themeFill="background1"/>
            <w:vAlign w:val="center"/>
          </w:tcPr>
          <w:p w14:paraId="1278E508" w14:textId="77777777" w:rsidR="00492344" w:rsidRPr="006134C3" w:rsidRDefault="00492344" w:rsidP="00116084">
            <w:pPr>
              <w:ind w:left="240" w:firstLine="0"/>
              <w:rPr>
                <w:rFonts w:cs="Times New Roman"/>
                <w:szCs w:val="24"/>
              </w:rPr>
            </w:pPr>
            <w:r w:rsidRPr="006134C3">
              <w:rPr>
                <w:rFonts w:cs="Times New Roman"/>
                <w:szCs w:val="24"/>
              </w:rPr>
              <w:t>Ekonomikas ministrija</w:t>
            </w:r>
          </w:p>
        </w:tc>
      </w:tr>
      <w:tr w:rsidR="00492344" w:rsidRPr="002877B5" w14:paraId="2DDB29E1" w14:textId="77777777" w:rsidTr="000424DA">
        <w:trPr>
          <w:trHeight w:val="192"/>
        </w:trPr>
        <w:tc>
          <w:tcPr>
            <w:tcW w:w="2342" w:type="dxa"/>
            <w:shd w:val="clear" w:color="auto" w:fill="FFFFFF" w:themeFill="background1"/>
            <w:vAlign w:val="center"/>
          </w:tcPr>
          <w:p w14:paraId="1E9341E5" w14:textId="77777777" w:rsidR="00492344" w:rsidRPr="006134C3" w:rsidRDefault="00492344" w:rsidP="00116084">
            <w:pPr>
              <w:ind w:right="885" w:firstLine="0"/>
              <w:jc w:val="left"/>
              <w:rPr>
                <w:rFonts w:eastAsia="Times New Roman" w:cs="Times New Roman"/>
                <w:b/>
                <w:bCs/>
                <w:szCs w:val="24"/>
              </w:rPr>
            </w:pPr>
            <w:r w:rsidRPr="006134C3">
              <w:rPr>
                <w:rFonts w:eastAsia="Times New Roman" w:cs="Times New Roman"/>
                <w:b/>
                <w:bCs/>
                <w:szCs w:val="24"/>
              </w:rPr>
              <w:t>ERAF</w:t>
            </w:r>
          </w:p>
        </w:tc>
        <w:tc>
          <w:tcPr>
            <w:tcW w:w="7045" w:type="dxa"/>
            <w:shd w:val="clear" w:color="auto" w:fill="FFFFFF" w:themeFill="background1"/>
            <w:vAlign w:val="center"/>
          </w:tcPr>
          <w:p w14:paraId="1253A484" w14:textId="77777777" w:rsidR="00492344" w:rsidRPr="006134C3" w:rsidRDefault="00492344" w:rsidP="00116084">
            <w:pPr>
              <w:ind w:left="240" w:firstLine="0"/>
              <w:rPr>
                <w:rFonts w:eastAsia="Times New Roman" w:cs="Times New Roman"/>
                <w:szCs w:val="24"/>
              </w:rPr>
            </w:pPr>
            <w:r w:rsidRPr="006134C3">
              <w:rPr>
                <w:rFonts w:eastAsia="Times New Roman" w:cs="Times New Roman"/>
                <w:szCs w:val="24"/>
              </w:rPr>
              <w:t>Eiropas Reģionālās attīstības fonds</w:t>
            </w:r>
          </w:p>
        </w:tc>
      </w:tr>
      <w:tr w:rsidR="00492344" w:rsidRPr="002877B5" w14:paraId="4B671053" w14:textId="77777777" w:rsidTr="000424DA">
        <w:trPr>
          <w:trHeight w:val="192"/>
        </w:trPr>
        <w:tc>
          <w:tcPr>
            <w:tcW w:w="2342" w:type="dxa"/>
            <w:shd w:val="clear" w:color="auto" w:fill="FFFFFF" w:themeFill="background1"/>
            <w:vAlign w:val="center"/>
          </w:tcPr>
          <w:p w14:paraId="4BE272FB" w14:textId="77777777" w:rsidR="00492344" w:rsidRPr="006134C3" w:rsidRDefault="00492344" w:rsidP="00116084">
            <w:pPr>
              <w:ind w:right="885" w:firstLine="0"/>
              <w:jc w:val="left"/>
              <w:rPr>
                <w:rFonts w:eastAsia="Times New Roman" w:cs="Times New Roman"/>
                <w:b/>
                <w:bCs/>
                <w:szCs w:val="24"/>
              </w:rPr>
            </w:pPr>
            <w:r w:rsidRPr="006134C3">
              <w:rPr>
                <w:rFonts w:cs="Times New Roman"/>
                <w:b/>
                <w:bCs/>
                <w:szCs w:val="24"/>
              </w:rPr>
              <w:t>ES</w:t>
            </w:r>
          </w:p>
        </w:tc>
        <w:tc>
          <w:tcPr>
            <w:tcW w:w="7045" w:type="dxa"/>
            <w:shd w:val="clear" w:color="auto" w:fill="FFFFFF" w:themeFill="background1"/>
            <w:vAlign w:val="center"/>
          </w:tcPr>
          <w:p w14:paraId="4961E3A5" w14:textId="77777777" w:rsidR="00492344" w:rsidRPr="006134C3" w:rsidRDefault="00492344" w:rsidP="00116084">
            <w:pPr>
              <w:ind w:left="240" w:firstLine="0"/>
              <w:rPr>
                <w:rFonts w:eastAsia="Times New Roman" w:cs="Times New Roman"/>
                <w:szCs w:val="24"/>
              </w:rPr>
            </w:pPr>
            <w:r w:rsidRPr="006134C3">
              <w:rPr>
                <w:rFonts w:cs="Times New Roman"/>
                <w:szCs w:val="24"/>
              </w:rPr>
              <w:t>Eiropas Savienība</w:t>
            </w:r>
          </w:p>
        </w:tc>
      </w:tr>
      <w:tr w:rsidR="00492344" w:rsidRPr="002877B5" w14:paraId="0683E084" w14:textId="77777777" w:rsidTr="000424DA">
        <w:trPr>
          <w:trHeight w:val="192"/>
        </w:trPr>
        <w:tc>
          <w:tcPr>
            <w:tcW w:w="2342" w:type="dxa"/>
            <w:shd w:val="clear" w:color="auto" w:fill="FFFFFF" w:themeFill="background1"/>
            <w:vAlign w:val="center"/>
          </w:tcPr>
          <w:p w14:paraId="4BEA22C2" w14:textId="77777777" w:rsidR="00492344" w:rsidRPr="006134C3" w:rsidRDefault="00492344" w:rsidP="00116084">
            <w:pPr>
              <w:ind w:right="885" w:firstLine="0"/>
              <w:jc w:val="left"/>
              <w:rPr>
                <w:rFonts w:cs="Times New Roman"/>
                <w:b/>
                <w:bCs/>
                <w:szCs w:val="24"/>
              </w:rPr>
            </w:pPr>
            <w:r w:rsidRPr="006134C3">
              <w:rPr>
                <w:rFonts w:eastAsia="Times New Roman" w:cs="Times New Roman"/>
                <w:b/>
                <w:bCs/>
                <w:szCs w:val="24"/>
              </w:rPr>
              <w:t>ESF+</w:t>
            </w:r>
          </w:p>
        </w:tc>
        <w:tc>
          <w:tcPr>
            <w:tcW w:w="7045" w:type="dxa"/>
            <w:shd w:val="clear" w:color="auto" w:fill="FFFFFF" w:themeFill="background1"/>
            <w:vAlign w:val="center"/>
          </w:tcPr>
          <w:p w14:paraId="704447D0" w14:textId="77777777" w:rsidR="00492344" w:rsidRPr="006134C3" w:rsidRDefault="00492344" w:rsidP="00116084">
            <w:pPr>
              <w:ind w:left="240" w:firstLine="0"/>
              <w:rPr>
                <w:rFonts w:cs="Times New Roman"/>
                <w:szCs w:val="24"/>
              </w:rPr>
            </w:pPr>
            <w:r w:rsidRPr="006134C3">
              <w:rPr>
                <w:rFonts w:eastAsia="Times New Roman" w:cs="Times New Roman"/>
                <w:szCs w:val="24"/>
              </w:rPr>
              <w:t>Eiropas Sociālais fonds Plus</w:t>
            </w:r>
          </w:p>
        </w:tc>
      </w:tr>
      <w:tr w:rsidR="00492344" w:rsidRPr="002877B5" w14:paraId="2C19F4FD" w14:textId="77777777" w:rsidTr="000424DA">
        <w:trPr>
          <w:trHeight w:val="70"/>
        </w:trPr>
        <w:tc>
          <w:tcPr>
            <w:tcW w:w="2342" w:type="dxa"/>
            <w:shd w:val="clear" w:color="auto" w:fill="FFFFFF" w:themeFill="background1"/>
            <w:vAlign w:val="center"/>
          </w:tcPr>
          <w:p w14:paraId="0C48D570" w14:textId="77777777" w:rsidR="00492344" w:rsidRPr="006134C3" w:rsidRDefault="00492344" w:rsidP="00116084">
            <w:pPr>
              <w:ind w:firstLine="29"/>
              <w:jc w:val="left"/>
              <w:rPr>
                <w:rFonts w:eastAsia="Calibri" w:cs="Times New Roman"/>
                <w:b/>
                <w:bCs/>
                <w:szCs w:val="24"/>
              </w:rPr>
            </w:pPr>
            <w:r w:rsidRPr="006134C3">
              <w:rPr>
                <w:rFonts w:eastAsia="Calibri" w:cs="Times New Roman"/>
                <w:b/>
                <w:bCs/>
                <w:szCs w:val="24"/>
              </w:rPr>
              <w:t>FM</w:t>
            </w:r>
          </w:p>
        </w:tc>
        <w:tc>
          <w:tcPr>
            <w:tcW w:w="7045" w:type="dxa"/>
            <w:shd w:val="clear" w:color="auto" w:fill="FFFFFF" w:themeFill="background1"/>
            <w:vAlign w:val="center"/>
          </w:tcPr>
          <w:p w14:paraId="6130E6FA" w14:textId="77777777" w:rsidR="00492344" w:rsidRPr="006134C3" w:rsidRDefault="00492344" w:rsidP="00116084">
            <w:pPr>
              <w:ind w:firstLine="239"/>
              <w:rPr>
                <w:rFonts w:eastAsia="Calibri" w:cs="Times New Roman"/>
                <w:szCs w:val="24"/>
              </w:rPr>
            </w:pPr>
            <w:r w:rsidRPr="006134C3">
              <w:rPr>
                <w:rFonts w:eastAsia="Calibri" w:cs="Times New Roman"/>
                <w:szCs w:val="24"/>
              </w:rPr>
              <w:t>Finanšu ministrija</w:t>
            </w:r>
          </w:p>
        </w:tc>
      </w:tr>
      <w:tr w:rsidR="00492344" w:rsidRPr="002877B5" w14:paraId="30C2F967" w14:textId="77777777" w:rsidTr="000424DA">
        <w:trPr>
          <w:trHeight w:val="192"/>
        </w:trPr>
        <w:tc>
          <w:tcPr>
            <w:tcW w:w="2342" w:type="dxa"/>
            <w:shd w:val="clear" w:color="auto" w:fill="FFFFFF" w:themeFill="background1"/>
            <w:vAlign w:val="center"/>
          </w:tcPr>
          <w:p w14:paraId="7AD86486" w14:textId="77777777" w:rsidR="00492344" w:rsidRPr="006134C3" w:rsidRDefault="00492344" w:rsidP="00116084">
            <w:pPr>
              <w:ind w:right="885" w:firstLine="0"/>
              <w:jc w:val="left"/>
              <w:rPr>
                <w:rFonts w:cs="Times New Roman"/>
                <w:b/>
                <w:bCs/>
                <w:szCs w:val="24"/>
              </w:rPr>
            </w:pPr>
            <w:r w:rsidRPr="006134C3">
              <w:rPr>
                <w:rFonts w:cs="Times New Roman"/>
                <w:b/>
                <w:bCs/>
                <w:szCs w:val="24"/>
              </w:rPr>
              <w:t>IS</w:t>
            </w:r>
          </w:p>
        </w:tc>
        <w:tc>
          <w:tcPr>
            <w:tcW w:w="7045" w:type="dxa"/>
            <w:shd w:val="clear" w:color="auto" w:fill="FFFFFF" w:themeFill="background1"/>
            <w:vAlign w:val="center"/>
          </w:tcPr>
          <w:p w14:paraId="5A9567FB" w14:textId="77777777" w:rsidR="00492344" w:rsidRPr="006134C3" w:rsidRDefault="00492344" w:rsidP="00116084">
            <w:pPr>
              <w:ind w:left="240" w:firstLine="0"/>
              <w:rPr>
                <w:rFonts w:cs="Times New Roman"/>
                <w:szCs w:val="24"/>
              </w:rPr>
            </w:pPr>
            <w:r w:rsidRPr="006134C3">
              <w:rPr>
                <w:rFonts w:cs="Times New Roman"/>
                <w:szCs w:val="24"/>
              </w:rPr>
              <w:t>Informācijas sistēma</w:t>
            </w:r>
          </w:p>
        </w:tc>
      </w:tr>
      <w:tr w:rsidR="00492344" w:rsidRPr="002877B5" w14:paraId="228414FC" w14:textId="77777777" w:rsidTr="000424DA">
        <w:trPr>
          <w:trHeight w:val="192"/>
        </w:trPr>
        <w:tc>
          <w:tcPr>
            <w:tcW w:w="2342" w:type="dxa"/>
            <w:shd w:val="clear" w:color="auto" w:fill="FFFFFF" w:themeFill="background1"/>
            <w:vAlign w:val="center"/>
          </w:tcPr>
          <w:p w14:paraId="42E6A981" w14:textId="77777777" w:rsidR="00492344" w:rsidRPr="006134C3" w:rsidRDefault="00492344" w:rsidP="00116084">
            <w:pPr>
              <w:ind w:right="885" w:firstLine="0"/>
              <w:jc w:val="left"/>
              <w:rPr>
                <w:rFonts w:cs="Times New Roman"/>
                <w:b/>
                <w:bCs/>
                <w:szCs w:val="24"/>
              </w:rPr>
            </w:pPr>
            <w:r w:rsidRPr="006134C3">
              <w:rPr>
                <w:rFonts w:cs="Times New Roman"/>
                <w:b/>
                <w:bCs/>
                <w:szCs w:val="24"/>
              </w:rPr>
              <w:t>IT</w:t>
            </w:r>
          </w:p>
        </w:tc>
        <w:tc>
          <w:tcPr>
            <w:tcW w:w="7045" w:type="dxa"/>
            <w:shd w:val="clear" w:color="auto" w:fill="FFFFFF" w:themeFill="background1"/>
            <w:vAlign w:val="center"/>
          </w:tcPr>
          <w:p w14:paraId="26017F79" w14:textId="77777777" w:rsidR="00492344" w:rsidRPr="006134C3" w:rsidRDefault="00492344" w:rsidP="00116084">
            <w:pPr>
              <w:ind w:left="240" w:firstLine="0"/>
              <w:rPr>
                <w:rFonts w:cs="Times New Roman"/>
                <w:szCs w:val="24"/>
              </w:rPr>
            </w:pPr>
            <w:r w:rsidRPr="006134C3">
              <w:rPr>
                <w:rFonts w:cs="Times New Roman"/>
                <w:szCs w:val="24"/>
              </w:rPr>
              <w:t>Informācijas tehnoloģijas</w:t>
            </w:r>
          </w:p>
        </w:tc>
      </w:tr>
      <w:tr w:rsidR="00492344" w:rsidRPr="002877B5" w14:paraId="7CE82B05" w14:textId="77777777" w:rsidTr="000424DA">
        <w:trPr>
          <w:trHeight w:val="192"/>
        </w:trPr>
        <w:tc>
          <w:tcPr>
            <w:tcW w:w="2342" w:type="dxa"/>
            <w:shd w:val="clear" w:color="auto" w:fill="FFFFFF" w:themeFill="background1"/>
            <w:vAlign w:val="center"/>
          </w:tcPr>
          <w:p w14:paraId="4025BAB9" w14:textId="77777777" w:rsidR="00492344" w:rsidRPr="006134C3" w:rsidRDefault="00492344" w:rsidP="00116084">
            <w:pPr>
              <w:ind w:right="885" w:firstLine="0"/>
              <w:jc w:val="left"/>
              <w:rPr>
                <w:rFonts w:cs="Times New Roman"/>
                <w:b/>
                <w:bCs/>
                <w:szCs w:val="24"/>
              </w:rPr>
            </w:pPr>
            <w:r w:rsidRPr="006134C3">
              <w:rPr>
                <w:rFonts w:cs="Times New Roman"/>
                <w:b/>
                <w:bCs/>
                <w:szCs w:val="24"/>
              </w:rPr>
              <w:t>IZM</w:t>
            </w:r>
          </w:p>
        </w:tc>
        <w:tc>
          <w:tcPr>
            <w:tcW w:w="7045" w:type="dxa"/>
            <w:shd w:val="clear" w:color="auto" w:fill="FFFFFF" w:themeFill="background1"/>
            <w:vAlign w:val="center"/>
          </w:tcPr>
          <w:p w14:paraId="0279275F" w14:textId="77777777" w:rsidR="00492344" w:rsidRPr="006134C3" w:rsidRDefault="00492344" w:rsidP="00116084">
            <w:pPr>
              <w:ind w:left="240" w:firstLine="0"/>
              <w:rPr>
                <w:rFonts w:cs="Times New Roman"/>
                <w:szCs w:val="24"/>
              </w:rPr>
            </w:pPr>
            <w:r w:rsidRPr="006134C3">
              <w:rPr>
                <w:rFonts w:cs="Times New Roman"/>
                <w:szCs w:val="24"/>
              </w:rPr>
              <w:t>Izglītības un zinātnes ministrija</w:t>
            </w:r>
          </w:p>
        </w:tc>
      </w:tr>
      <w:tr w:rsidR="00492344" w:rsidRPr="002877B5" w14:paraId="7B92CE2C" w14:textId="77777777" w:rsidTr="000424DA">
        <w:trPr>
          <w:trHeight w:val="192"/>
        </w:trPr>
        <w:tc>
          <w:tcPr>
            <w:tcW w:w="2342" w:type="dxa"/>
            <w:shd w:val="clear" w:color="auto" w:fill="FFFFFF" w:themeFill="background1"/>
            <w:vAlign w:val="center"/>
          </w:tcPr>
          <w:p w14:paraId="71C751E8" w14:textId="77777777" w:rsidR="00492344" w:rsidRPr="006134C3" w:rsidRDefault="00492344" w:rsidP="00116084">
            <w:pPr>
              <w:ind w:right="885" w:firstLine="0"/>
              <w:jc w:val="left"/>
              <w:rPr>
                <w:rFonts w:cs="Times New Roman"/>
                <w:b/>
                <w:bCs/>
                <w:szCs w:val="24"/>
              </w:rPr>
            </w:pPr>
            <w:r w:rsidRPr="006134C3">
              <w:rPr>
                <w:rFonts w:cs="Times New Roman"/>
                <w:b/>
                <w:bCs/>
                <w:szCs w:val="24"/>
              </w:rPr>
              <w:t>KUS</w:t>
            </w:r>
          </w:p>
        </w:tc>
        <w:tc>
          <w:tcPr>
            <w:tcW w:w="7045" w:type="dxa"/>
            <w:shd w:val="clear" w:color="auto" w:fill="FFFFFF" w:themeFill="background1"/>
            <w:vAlign w:val="center"/>
          </w:tcPr>
          <w:p w14:paraId="069E2234" w14:textId="77777777" w:rsidR="00492344" w:rsidRPr="006134C3" w:rsidRDefault="00492344" w:rsidP="00116084">
            <w:pPr>
              <w:ind w:left="240" w:firstLine="0"/>
              <w:rPr>
                <w:rFonts w:cs="Times New Roman"/>
                <w:szCs w:val="24"/>
              </w:rPr>
            </w:pPr>
            <w:r w:rsidRPr="006134C3">
              <w:rPr>
                <w:rFonts w:cs="Times New Roman"/>
                <w:szCs w:val="24"/>
              </w:rPr>
              <w:t>Klīniskās universitātes slimnīca</w:t>
            </w:r>
          </w:p>
        </w:tc>
      </w:tr>
      <w:tr w:rsidR="00492344" w:rsidRPr="002877B5" w14:paraId="760A0999" w14:textId="77777777" w:rsidTr="000424DA">
        <w:trPr>
          <w:trHeight w:val="192"/>
        </w:trPr>
        <w:tc>
          <w:tcPr>
            <w:tcW w:w="2342" w:type="dxa"/>
            <w:shd w:val="clear" w:color="auto" w:fill="FFFFFF" w:themeFill="background1"/>
            <w:vAlign w:val="center"/>
          </w:tcPr>
          <w:p w14:paraId="49FC7169" w14:textId="77777777" w:rsidR="00492344" w:rsidRPr="006134C3" w:rsidRDefault="00492344" w:rsidP="00116084">
            <w:pPr>
              <w:ind w:right="885" w:firstLine="0"/>
              <w:jc w:val="left"/>
              <w:rPr>
                <w:rFonts w:eastAsia="Calibri" w:cs="Times New Roman"/>
                <w:b/>
                <w:bCs/>
                <w:szCs w:val="24"/>
              </w:rPr>
            </w:pPr>
            <w:r w:rsidRPr="006134C3">
              <w:rPr>
                <w:rFonts w:eastAsia="Calibri" w:cs="Times New Roman"/>
                <w:b/>
                <w:bCs/>
                <w:szCs w:val="24"/>
              </w:rPr>
              <w:t>LĀB</w:t>
            </w:r>
          </w:p>
        </w:tc>
        <w:tc>
          <w:tcPr>
            <w:tcW w:w="7045" w:type="dxa"/>
            <w:shd w:val="clear" w:color="auto" w:fill="FFFFFF" w:themeFill="background1"/>
            <w:vAlign w:val="center"/>
          </w:tcPr>
          <w:p w14:paraId="749793B2" w14:textId="77777777" w:rsidR="00492344" w:rsidRPr="006134C3" w:rsidRDefault="00492344" w:rsidP="00116084">
            <w:pPr>
              <w:ind w:left="240" w:firstLine="0"/>
              <w:rPr>
                <w:rFonts w:cs="Times New Roman"/>
                <w:szCs w:val="24"/>
              </w:rPr>
            </w:pPr>
            <w:r w:rsidRPr="006134C3">
              <w:rPr>
                <w:rFonts w:cs="Times New Roman"/>
                <w:szCs w:val="24"/>
              </w:rPr>
              <w:t>Latvijas Ārstu biedrība</w:t>
            </w:r>
          </w:p>
        </w:tc>
      </w:tr>
      <w:tr w:rsidR="00492344" w:rsidRPr="002877B5" w14:paraId="6497D6E2" w14:textId="77777777" w:rsidTr="000424DA">
        <w:trPr>
          <w:trHeight w:val="192"/>
        </w:trPr>
        <w:tc>
          <w:tcPr>
            <w:tcW w:w="2342" w:type="dxa"/>
            <w:shd w:val="clear" w:color="auto" w:fill="FFFFFF" w:themeFill="background1"/>
            <w:vAlign w:val="center"/>
          </w:tcPr>
          <w:p w14:paraId="7A1F2F2F" w14:textId="77777777" w:rsidR="00492344" w:rsidRPr="006134C3" w:rsidRDefault="00492344" w:rsidP="00116084">
            <w:pPr>
              <w:ind w:right="885" w:firstLine="0"/>
              <w:jc w:val="left"/>
              <w:rPr>
                <w:rFonts w:eastAsia="Calibri" w:cs="Times New Roman"/>
                <w:b/>
                <w:bCs/>
                <w:szCs w:val="24"/>
              </w:rPr>
            </w:pPr>
            <w:r w:rsidRPr="006134C3">
              <w:rPr>
                <w:rFonts w:eastAsia="Calibri" w:cs="Times New Roman"/>
                <w:b/>
                <w:bCs/>
                <w:szCs w:val="24"/>
              </w:rPr>
              <w:t>LĀPPOS</w:t>
            </w:r>
          </w:p>
        </w:tc>
        <w:tc>
          <w:tcPr>
            <w:tcW w:w="7045" w:type="dxa"/>
            <w:shd w:val="clear" w:color="auto" w:fill="FFFFFF" w:themeFill="background1"/>
            <w:vAlign w:val="center"/>
          </w:tcPr>
          <w:p w14:paraId="196220FA" w14:textId="77777777" w:rsidR="00492344" w:rsidRPr="006134C3" w:rsidRDefault="00492344" w:rsidP="00116084">
            <w:pPr>
              <w:ind w:left="240" w:firstLine="0"/>
              <w:rPr>
                <w:rFonts w:cs="Times New Roman"/>
                <w:szCs w:val="24"/>
              </w:rPr>
            </w:pPr>
            <w:r w:rsidRPr="006134C3">
              <w:rPr>
                <w:rFonts w:cs="Times New Roman"/>
                <w:szCs w:val="24"/>
              </w:rPr>
              <w:t>Latvijas Ārstniecības personu profesionālo organizāciju savienība</w:t>
            </w:r>
          </w:p>
        </w:tc>
      </w:tr>
      <w:tr w:rsidR="00492344" w:rsidRPr="002877B5" w14:paraId="59E83126" w14:textId="77777777" w:rsidTr="000424DA">
        <w:trPr>
          <w:trHeight w:val="204"/>
        </w:trPr>
        <w:tc>
          <w:tcPr>
            <w:tcW w:w="2342" w:type="dxa"/>
            <w:shd w:val="clear" w:color="auto" w:fill="FFFFFF" w:themeFill="background1"/>
            <w:vAlign w:val="center"/>
          </w:tcPr>
          <w:p w14:paraId="301B818E" w14:textId="77777777" w:rsidR="00492344" w:rsidRPr="006134C3" w:rsidRDefault="00492344" w:rsidP="00116084">
            <w:pPr>
              <w:ind w:right="885" w:firstLine="0"/>
              <w:jc w:val="left"/>
              <w:rPr>
                <w:rFonts w:eastAsia="Calibri" w:cs="Times New Roman"/>
                <w:b/>
                <w:bCs/>
                <w:szCs w:val="24"/>
              </w:rPr>
            </w:pPr>
            <w:r w:rsidRPr="006134C3">
              <w:rPr>
                <w:rFonts w:eastAsia="Calibri" w:cs="Times New Roman"/>
                <w:b/>
                <w:bCs/>
                <w:szCs w:val="24"/>
              </w:rPr>
              <w:t>LFB</w:t>
            </w:r>
          </w:p>
        </w:tc>
        <w:tc>
          <w:tcPr>
            <w:tcW w:w="7045" w:type="dxa"/>
            <w:shd w:val="clear" w:color="auto" w:fill="FFFFFF" w:themeFill="background1"/>
            <w:vAlign w:val="center"/>
          </w:tcPr>
          <w:p w14:paraId="2A45FC2E" w14:textId="77777777" w:rsidR="00492344" w:rsidRPr="006134C3" w:rsidRDefault="00492344" w:rsidP="00116084">
            <w:pPr>
              <w:ind w:left="240" w:firstLine="0"/>
              <w:rPr>
                <w:rFonts w:cs="Times New Roman"/>
                <w:szCs w:val="24"/>
              </w:rPr>
            </w:pPr>
            <w:r w:rsidRPr="006134C3">
              <w:rPr>
                <w:rFonts w:cs="Times New Roman"/>
                <w:szCs w:val="24"/>
              </w:rPr>
              <w:t>Latvijas Farmaceitu biedrība</w:t>
            </w:r>
          </w:p>
        </w:tc>
      </w:tr>
      <w:tr w:rsidR="00492344" w:rsidRPr="002877B5" w14:paraId="421DA39E" w14:textId="77777777" w:rsidTr="000424DA">
        <w:trPr>
          <w:trHeight w:val="192"/>
        </w:trPr>
        <w:tc>
          <w:tcPr>
            <w:tcW w:w="2342" w:type="dxa"/>
            <w:shd w:val="clear" w:color="auto" w:fill="FFFFFF" w:themeFill="background1"/>
            <w:vAlign w:val="center"/>
          </w:tcPr>
          <w:p w14:paraId="3BB260BD" w14:textId="77777777" w:rsidR="00492344" w:rsidRPr="006134C3" w:rsidRDefault="00492344" w:rsidP="00116084">
            <w:pPr>
              <w:ind w:right="885" w:firstLine="0"/>
              <w:jc w:val="left"/>
              <w:rPr>
                <w:rFonts w:eastAsia="Calibri" w:cs="Times New Roman"/>
                <w:b/>
                <w:bCs/>
                <w:szCs w:val="24"/>
              </w:rPr>
            </w:pPr>
            <w:r w:rsidRPr="006134C3">
              <w:rPr>
                <w:rFonts w:cs="Times New Roman"/>
                <w:b/>
                <w:bCs/>
                <w:szCs w:val="24"/>
              </w:rPr>
              <w:t>LĢĀA</w:t>
            </w:r>
          </w:p>
        </w:tc>
        <w:tc>
          <w:tcPr>
            <w:tcW w:w="7045" w:type="dxa"/>
            <w:shd w:val="clear" w:color="auto" w:fill="FFFFFF" w:themeFill="background1"/>
            <w:vAlign w:val="center"/>
          </w:tcPr>
          <w:p w14:paraId="4535F5A5" w14:textId="77777777" w:rsidR="00492344" w:rsidRPr="006134C3" w:rsidRDefault="00492344" w:rsidP="00116084">
            <w:pPr>
              <w:ind w:left="240" w:firstLine="0"/>
              <w:rPr>
                <w:rFonts w:cs="Times New Roman"/>
                <w:szCs w:val="24"/>
              </w:rPr>
            </w:pPr>
            <w:r w:rsidRPr="006134C3">
              <w:rPr>
                <w:rFonts w:cs="Times New Roman"/>
                <w:szCs w:val="24"/>
              </w:rPr>
              <w:t>Latvijas Ģimenes ārstu asociācija</w:t>
            </w:r>
          </w:p>
        </w:tc>
      </w:tr>
      <w:tr w:rsidR="00492344" w:rsidRPr="002877B5" w14:paraId="4ADB6BA7" w14:textId="77777777" w:rsidTr="000424DA">
        <w:trPr>
          <w:trHeight w:val="192"/>
        </w:trPr>
        <w:tc>
          <w:tcPr>
            <w:tcW w:w="2342" w:type="dxa"/>
            <w:shd w:val="clear" w:color="auto" w:fill="FFFFFF" w:themeFill="background1"/>
            <w:vAlign w:val="center"/>
          </w:tcPr>
          <w:p w14:paraId="061AB4BA" w14:textId="77777777" w:rsidR="00492344" w:rsidRPr="006134C3" w:rsidRDefault="00492344" w:rsidP="00116084">
            <w:pPr>
              <w:ind w:right="885" w:firstLine="0"/>
              <w:jc w:val="left"/>
              <w:rPr>
                <w:rFonts w:cs="Times New Roman"/>
                <w:b/>
                <w:bCs/>
                <w:szCs w:val="24"/>
              </w:rPr>
            </w:pPr>
            <w:r w:rsidRPr="006134C3">
              <w:rPr>
                <w:rFonts w:cs="Times New Roman"/>
                <w:b/>
                <w:bCs/>
                <w:szCs w:val="24"/>
              </w:rPr>
              <w:t>LJMA</w:t>
            </w:r>
          </w:p>
        </w:tc>
        <w:tc>
          <w:tcPr>
            <w:tcW w:w="7045" w:type="dxa"/>
            <w:shd w:val="clear" w:color="auto" w:fill="FFFFFF" w:themeFill="background1"/>
            <w:vAlign w:val="center"/>
          </w:tcPr>
          <w:p w14:paraId="4993EC42" w14:textId="77777777" w:rsidR="00492344" w:rsidRPr="006134C3" w:rsidRDefault="00492344" w:rsidP="00116084">
            <w:pPr>
              <w:ind w:left="240" w:firstLine="0"/>
              <w:rPr>
                <w:rFonts w:cs="Times New Roman"/>
                <w:szCs w:val="24"/>
              </w:rPr>
            </w:pPr>
            <w:r w:rsidRPr="006134C3">
              <w:rPr>
                <w:rFonts w:cs="Times New Roman"/>
                <w:szCs w:val="24"/>
                <w:bdr w:val="none" w:sz="0" w:space="0" w:color="auto" w:frame="1"/>
                <w:shd w:val="clear" w:color="auto" w:fill="FCFCFC"/>
              </w:rPr>
              <w:t>Latvijas Jauno māsu apvienība</w:t>
            </w:r>
          </w:p>
        </w:tc>
      </w:tr>
      <w:tr w:rsidR="00492344" w:rsidRPr="002877B5" w14:paraId="078DAE5D" w14:textId="77777777" w:rsidTr="000424DA">
        <w:trPr>
          <w:trHeight w:val="192"/>
        </w:trPr>
        <w:tc>
          <w:tcPr>
            <w:tcW w:w="2342" w:type="dxa"/>
            <w:shd w:val="clear" w:color="auto" w:fill="FFFFFF" w:themeFill="background1"/>
            <w:vAlign w:val="center"/>
          </w:tcPr>
          <w:p w14:paraId="5EBDD10A" w14:textId="77777777" w:rsidR="00492344" w:rsidRPr="006134C3" w:rsidRDefault="00492344" w:rsidP="00116084">
            <w:pPr>
              <w:ind w:right="885" w:firstLine="0"/>
              <w:jc w:val="left"/>
              <w:rPr>
                <w:rFonts w:cs="Times New Roman"/>
                <w:b/>
                <w:bCs/>
                <w:szCs w:val="24"/>
              </w:rPr>
            </w:pPr>
            <w:r w:rsidRPr="006134C3">
              <w:rPr>
                <w:rFonts w:cs="Times New Roman"/>
                <w:b/>
                <w:bCs/>
                <w:szCs w:val="24"/>
              </w:rPr>
              <w:t>LLĢĀA</w:t>
            </w:r>
          </w:p>
        </w:tc>
        <w:tc>
          <w:tcPr>
            <w:tcW w:w="7045" w:type="dxa"/>
            <w:shd w:val="clear" w:color="auto" w:fill="FFFFFF" w:themeFill="background1"/>
            <w:vAlign w:val="center"/>
          </w:tcPr>
          <w:p w14:paraId="330951A3" w14:textId="77777777" w:rsidR="00492344" w:rsidRPr="006134C3" w:rsidRDefault="00492344" w:rsidP="00116084">
            <w:pPr>
              <w:ind w:left="240" w:firstLine="0"/>
              <w:rPr>
                <w:rFonts w:cs="Times New Roman"/>
                <w:szCs w:val="24"/>
              </w:rPr>
            </w:pPr>
            <w:r w:rsidRPr="006134C3">
              <w:rPr>
                <w:rFonts w:cs="Times New Roman"/>
                <w:szCs w:val="24"/>
              </w:rPr>
              <w:t>Latvijas Lauku ģimenes ārstu asociācija</w:t>
            </w:r>
          </w:p>
        </w:tc>
      </w:tr>
      <w:tr w:rsidR="00492344" w:rsidRPr="002877B5" w14:paraId="457EE077" w14:textId="77777777" w:rsidTr="000424DA">
        <w:trPr>
          <w:trHeight w:val="359"/>
        </w:trPr>
        <w:tc>
          <w:tcPr>
            <w:tcW w:w="2342" w:type="dxa"/>
            <w:shd w:val="clear" w:color="auto" w:fill="FFFFFF" w:themeFill="background1"/>
            <w:vAlign w:val="center"/>
          </w:tcPr>
          <w:p w14:paraId="6166D896" w14:textId="77777777" w:rsidR="00492344" w:rsidRPr="006134C3" w:rsidRDefault="00492344" w:rsidP="00116084">
            <w:pPr>
              <w:ind w:right="885" w:firstLine="0"/>
              <w:jc w:val="left"/>
              <w:rPr>
                <w:rFonts w:cs="Times New Roman"/>
                <w:b/>
                <w:bCs/>
                <w:szCs w:val="24"/>
              </w:rPr>
            </w:pPr>
            <w:r w:rsidRPr="006134C3">
              <w:rPr>
                <w:rFonts w:cs="Times New Roman"/>
                <w:b/>
                <w:bCs/>
                <w:szCs w:val="24"/>
              </w:rPr>
              <w:t>LLSA</w:t>
            </w:r>
          </w:p>
        </w:tc>
        <w:tc>
          <w:tcPr>
            <w:tcW w:w="7045" w:type="dxa"/>
            <w:shd w:val="clear" w:color="auto" w:fill="FFFFFF" w:themeFill="background1"/>
            <w:vAlign w:val="center"/>
          </w:tcPr>
          <w:p w14:paraId="418FD22D" w14:textId="77777777" w:rsidR="00492344" w:rsidRPr="006134C3" w:rsidRDefault="00492344" w:rsidP="00116084">
            <w:pPr>
              <w:ind w:left="240" w:firstLine="0"/>
              <w:rPr>
                <w:rFonts w:cs="Times New Roman"/>
                <w:szCs w:val="24"/>
              </w:rPr>
            </w:pPr>
            <w:hyperlink r:id="rId11" w:history="1">
              <w:r w:rsidRPr="006134C3">
                <w:rPr>
                  <w:rFonts w:cs="Times New Roman"/>
                  <w:szCs w:val="24"/>
                </w:rPr>
                <w:t>Latvijas lielo slimnīcu asociācija</w:t>
              </w:r>
            </w:hyperlink>
          </w:p>
        </w:tc>
      </w:tr>
      <w:tr w:rsidR="00492344" w:rsidRPr="002877B5" w14:paraId="3411F1E0" w14:textId="77777777" w:rsidTr="000424DA">
        <w:trPr>
          <w:trHeight w:val="192"/>
        </w:trPr>
        <w:tc>
          <w:tcPr>
            <w:tcW w:w="2342" w:type="dxa"/>
            <w:shd w:val="clear" w:color="auto" w:fill="FFFFFF" w:themeFill="background1"/>
            <w:vAlign w:val="center"/>
          </w:tcPr>
          <w:p w14:paraId="2F760016" w14:textId="77777777" w:rsidR="00492344" w:rsidRPr="006134C3" w:rsidRDefault="00492344" w:rsidP="00116084">
            <w:pPr>
              <w:ind w:right="885" w:firstLine="0"/>
              <w:jc w:val="left"/>
              <w:rPr>
                <w:rFonts w:cs="Times New Roman"/>
                <w:b/>
                <w:bCs/>
                <w:szCs w:val="24"/>
              </w:rPr>
            </w:pPr>
            <w:r w:rsidRPr="006134C3">
              <w:rPr>
                <w:rFonts w:cs="Times New Roman"/>
                <w:b/>
                <w:bCs/>
                <w:szCs w:val="24"/>
              </w:rPr>
              <w:t>LM</w:t>
            </w:r>
          </w:p>
        </w:tc>
        <w:tc>
          <w:tcPr>
            <w:tcW w:w="7045" w:type="dxa"/>
            <w:shd w:val="clear" w:color="auto" w:fill="FFFFFF" w:themeFill="background1"/>
            <w:vAlign w:val="center"/>
          </w:tcPr>
          <w:p w14:paraId="5CEE1113" w14:textId="77777777" w:rsidR="00492344" w:rsidRPr="006134C3" w:rsidRDefault="00492344" w:rsidP="00116084">
            <w:pPr>
              <w:ind w:left="240" w:firstLine="0"/>
              <w:rPr>
                <w:rFonts w:cs="Times New Roman"/>
                <w:szCs w:val="24"/>
              </w:rPr>
            </w:pPr>
            <w:r w:rsidRPr="006134C3">
              <w:rPr>
                <w:rFonts w:cs="Times New Roman"/>
                <w:szCs w:val="24"/>
              </w:rPr>
              <w:t>Labklājības ministrija</w:t>
            </w:r>
          </w:p>
        </w:tc>
      </w:tr>
      <w:tr w:rsidR="00492344" w:rsidRPr="002877B5" w14:paraId="4110DB61" w14:textId="77777777" w:rsidTr="000424DA">
        <w:trPr>
          <w:trHeight w:val="192"/>
        </w:trPr>
        <w:tc>
          <w:tcPr>
            <w:tcW w:w="2342" w:type="dxa"/>
            <w:shd w:val="clear" w:color="auto" w:fill="FFFFFF" w:themeFill="background1"/>
            <w:vAlign w:val="center"/>
          </w:tcPr>
          <w:p w14:paraId="2F78EE66" w14:textId="77777777" w:rsidR="00492344" w:rsidRPr="006134C3" w:rsidRDefault="00492344" w:rsidP="00116084">
            <w:pPr>
              <w:ind w:right="885" w:firstLine="0"/>
              <w:jc w:val="left"/>
              <w:rPr>
                <w:rFonts w:eastAsia="Calibri" w:cs="Times New Roman"/>
                <w:b/>
                <w:bCs/>
                <w:szCs w:val="24"/>
              </w:rPr>
            </w:pPr>
            <w:proofErr w:type="spellStart"/>
            <w:r w:rsidRPr="006134C3">
              <w:rPr>
                <w:rFonts w:eastAsia="Calibri" w:cs="Times New Roman"/>
                <w:b/>
                <w:bCs/>
                <w:szCs w:val="24"/>
              </w:rPr>
              <w:t>LMa</w:t>
            </w:r>
            <w:proofErr w:type="spellEnd"/>
          </w:p>
        </w:tc>
        <w:tc>
          <w:tcPr>
            <w:tcW w:w="7045" w:type="dxa"/>
            <w:shd w:val="clear" w:color="auto" w:fill="FFFFFF" w:themeFill="background1"/>
            <w:vAlign w:val="center"/>
          </w:tcPr>
          <w:p w14:paraId="4D5E9898" w14:textId="77777777" w:rsidR="00492344" w:rsidRPr="006134C3" w:rsidRDefault="00492344" w:rsidP="00116084">
            <w:pPr>
              <w:ind w:left="240" w:firstLine="0"/>
              <w:rPr>
                <w:rFonts w:cs="Times New Roman"/>
                <w:szCs w:val="24"/>
              </w:rPr>
            </w:pPr>
            <w:r w:rsidRPr="006134C3">
              <w:rPr>
                <w:rFonts w:cs="Times New Roman"/>
                <w:szCs w:val="24"/>
              </w:rPr>
              <w:t>Latvijas Māsu asociācija</w:t>
            </w:r>
          </w:p>
        </w:tc>
      </w:tr>
      <w:tr w:rsidR="00D67690" w:rsidRPr="002877B5" w14:paraId="0F10526E" w14:textId="77777777" w:rsidTr="000424DA">
        <w:trPr>
          <w:trHeight w:val="192"/>
        </w:trPr>
        <w:tc>
          <w:tcPr>
            <w:tcW w:w="2342" w:type="dxa"/>
            <w:shd w:val="clear" w:color="auto" w:fill="FFFFFF" w:themeFill="background1"/>
            <w:vAlign w:val="center"/>
          </w:tcPr>
          <w:p w14:paraId="064BBC75" w14:textId="7F2EC9E5" w:rsidR="00D67690" w:rsidRPr="006134C3" w:rsidRDefault="00D67690" w:rsidP="00116084">
            <w:pPr>
              <w:ind w:right="885" w:firstLine="0"/>
              <w:jc w:val="left"/>
              <w:rPr>
                <w:rFonts w:eastAsia="Calibri" w:cs="Times New Roman"/>
                <w:b/>
                <w:bCs/>
                <w:szCs w:val="24"/>
              </w:rPr>
            </w:pPr>
            <w:r w:rsidRPr="00D67690">
              <w:rPr>
                <w:rFonts w:eastAsia="Calibri" w:cs="Times New Roman"/>
                <w:b/>
                <w:bCs/>
                <w:szCs w:val="24"/>
              </w:rPr>
              <w:t>LRPOA</w:t>
            </w:r>
          </w:p>
        </w:tc>
        <w:tc>
          <w:tcPr>
            <w:tcW w:w="7045" w:type="dxa"/>
            <w:shd w:val="clear" w:color="auto" w:fill="FFFFFF" w:themeFill="background1"/>
            <w:vAlign w:val="center"/>
          </w:tcPr>
          <w:p w14:paraId="228979BF" w14:textId="560ACD72" w:rsidR="00D67690" w:rsidRPr="006134C3" w:rsidRDefault="009C4708" w:rsidP="009C4708">
            <w:pPr>
              <w:ind w:left="240" w:firstLine="0"/>
              <w:rPr>
                <w:rFonts w:cs="Times New Roman"/>
                <w:szCs w:val="24"/>
              </w:rPr>
            </w:pPr>
            <w:r w:rsidRPr="009C4708">
              <w:rPr>
                <w:rFonts w:cs="Times New Roman"/>
                <w:szCs w:val="24"/>
              </w:rPr>
              <w:t>Latvijas Rehabilitācijas profesionālo organizāciju apvienība</w:t>
            </w:r>
          </w:p>
        </w:tc>
      </w:tr>
      <w:tr w:rsidR="00492344" w:rsidRPr="002877B5" w14:paraId="46AFE72E" w14:textId="77777777" w:rsidTr="000424DA">
        <w:trPr>
          <w:trHeight w:val="192"/>
        </w:trPr>
        <w:tc>
          <w:tcPr>
            <w:tcW w:w="2342" w:type="dxa"/>
            <w:shd w:val="clear" w:color="auto" w:fill="FFFFFF" w:themeFill="background1"/>
            <w:vAlign w:val="center"/>
          </w:tcPr>
          <w:p w14:paraId="3EBD021D" w14:textId="77777777" w:rsidR="00492344" w:rsidRPr="006134C3" w:rsidRDefault="00492344" w:rsidP="00116084">
            <w:pPr>
              <w:ind w:right="885" w:firstLine="0"/>
              <w:jc w:val="left"/>
              <w:rPr>
                <w:rFonts w:eastAsia="Calibri" w:cs="Times New Roman"/>
                <w:b/>
                <w:bCs/>
                <w:szCs w:val="24"/>
              </w:rPr>
            </w:pPr>
            <w:r w:rsidRPr="006134C3">
              <w:rPr>
                <w:rFonts w:eastAsia="Calibri" w:cs="Times New Roman"/>
                <w:b/>
                <w:bCs/>
                <w:szCs w:val="24"/>
              </w:rPr>
              <w:t>LU</w:t>
            </w:r>
          </w:p>
        </w:tc>
        <w:tc>
          <w:tcPr>
            <w:tcW w:w="7045" w:type="dxa"/>
            <w:shd w:val="clear" w:color="auto" w:fill="FFFFFF" w:themeFill="background1"/>
            <w:vAlign w:val="center"/>
          </w:tcPr>
          <w:p w14:paraId="7406DF42" w14:textId="77777777" w:rsidR="00492344" w:rsidRPr="006134C3" w:rsidRDefault="00492344" w:rsidP="00116084">
            <w:pPr>
              <w:ind w:left="240" w:firstLine="0"/>
              <w:rPr>
                <w:rFonts w:cs="Times New Roman"/>
                <w:szCs w:val="24"/>
              </w:rPr>
            </w:pPr>
            <w:r w:rsidRPr="006134C3">
              <w:rPr>
                <w:rFonts w:cs="Times New Roman"/>
                <w:szCs w:val="24"/>
              </w:rPr>
              <w:t>Latvijas Universitāte</w:t>
            </w:r>
          </w:p>
        </w:tc>
      </w:tr>
      <w:tr w:rsidR="00492344" w:rsidRPr="002877B5" w14:paraId="45691964" w14:textId="77777777" w:rsidTr="000424DA">
        <w:trPr>
          <w:trHeight w:val="192"/>
        </w:trPr>
        <w:tc>
          <w:tcPr>
            <w:tcW w:w="2342" w:type="dxa"/>
            <w:shd w:val="clear" w:color="auto" w:fill="FFFFFF" w:themeFill="background1"/>
            <w:vAlign w:val="center"/>
          </w:tcPr>
          <w:p w14:paraId="6544A175" w14:textId="77777777" w:rsidR="00492344" w:rsidRPr="006134C3" w:rsidRDefault="00492344" w:rsidP="00116084">
            <w:pPr>
              <w:ind w:right="885" w:firstLine="0"/>
              <w:jc w:val="left"/>
              <w:rPr>
                <w:rFonts w:eastAsia="Calibri" w:cs="Times New Roman"/>
                <w:b/>
                <w:bCs/>
                <w:szCs w:val="24"/>
              </w:rPr>
            </w:pPr>
            <w:r w:rsidRPr="006134C3">
              <w:rPr>
                <w:rFonts w:eastAsia="Calibri" w:cs="Times New Roman"/>
                <w:b/>
                <w:bCs/>
                <w:szCs w:val="24"/>
              </w:rPr>
              <w:t>LVAVSA</w:t>
            </w:r>
          </w:p>
        </w:tc>
        <w:tc>
          <w:tcPr>
            <w:tcW w:w="7045" w:type="dxa"/>
            <w:shd w:val="clear" w:color="auto" w:fill="FFFFFF" w:themeFill="background1"/>
            <w:vAlign w:val="center"/>
          </w:tcPr>
          <w:p w14:paraId="14F2E5DD" w14:textId="77777777" w:rsidR="00492344" w:rsidRPr="006134C3" w:rsidRDefault="00492344" w:rsidP="00116084">
            <w:pPr>
              <w:ind w:left="240" w:firstLine="0"/>
              <w:rPr>
                <w:rFonts w:cs="Times New Roman"/>
                <w:szCs w:val="24"/>
              </w:rPr>
            </w:pPr>
            <w:r w:rsidRPr="006134C3">
              <w:rPr>
                <w:rFonts w:cs="Times New Roman"/>
                <w:szCs w:val="24"/>
              </w:rPr>
              <w:t>Latvijas Veselības Aprūpes Vadības Speciālistu asociācija</w:t>
            </w:r>
          </w:p>
        </w:tc>
      </w:tr>
      <w:tr w:rsidR="00492344" w:rsidRPr="002877B5" w14:paraId="0A223EB9" w14:textId="77777777" w:rsidTr="000424DA">
        <w:trPr>
          <w:trHeight w:val="192"/>
        </w:trPr>
        <w:tc>
          <w:tcPr>
            <w:tcW w:w="2342" w:type="dxa"/>
            <w:shd w:val="clear" w:color="auto" w:fill="FFFFFF" w:themeFill="background1"/>
            <w:vAlign w:val="center"/>
          </w:tcPr>
          <w:p w14:paraId="6BFFDD74" w14:textId="77777777" w:rsidR="00492344" w:rsidRPr="006134C3" w:rsidRDefault="00492344" w:rsidP="00116084">
            <w:pPr>
              <w:ind w:right="885" w:firstLine="0"/>
              <w:jc w:val="left"/>
              <w:rPr>
                <w:rFonts w:eastAsia="Calibri" w:cs="Times New Roman"/>
                <w:b/>
                <w:bCs/>
                <w:szCs w:val="24"/>
              </w:rPr>
            </w:pPr>
            <w:r w:rsidRPr="006134C3">
              <w:rPr>
                <w:rFonts w:cs="Times New Roman"/>
                <w:b/>
                <w:bCs/>
                <w:szCs w:val="24"/>
              </w:rPr>
              <w:t>LVSADA</w:t>
            </w:r>
          </w:p>
        </w:tc>
        <w:tc>
          <w:tcPr>
            <w:tcW w:w="7045" w:type="dxa"/>
            <w:shd w:val="clear" w:color="auto" w:fill="FFFFFF" w:themeFill="background1"/>
            <w:vAlign w:val="center"/>
          </w:tcPr>
          <w:p w14:paraId="51DF99F5" w14:textId="77777777" w:rsidR="00492344" w:rsidRPr="006134C3" w:rsidRDefault="00492344" w:rsidP="00116084">
            <w:pPr>
              <w:ind w:left="240" w:firstLine="0"/>
              <w:rPr>
                <w:rFonts w:cs="Times New Roman"/>
                <w:szCs w:val="24"/>
              </w:rPr>
            </w:pPr>
            <w:r w:rsidRPr="006134C3">
              <w:rPr>
                <w:rFonts w:cs="Times New Roman"/>
                <w:szCs w:val="24"/>
              </w:rPr>
              <w:t>Latvijas Veselības un sociālās aprūpes darbinieku arodbiedrība</w:t>
            </w:r>
          </w:p>
        </w:tc>
      </w:tr>
      <w:tr w:rsidR="00492344" w:rsidRPr="002877B5" w14:paraId="4E68BC23" w14:textId="77777777" w:rsidTr="000424DA">
        <w:trPr>
          <w:trHeight w:val="192"/>
        </w:trPr>
        <w:tc>
          <w:tcPr>
            <w:tcW w:w="2342" w:type="dxa"/>
            <w:shd w:val="clear" w:color="auto" w:fill="FFFFFF" w:themeFill="background1"/>
            <w:vAlign w:val="center"/>
          </w:tcPr>
          <w:p w14:paraId="5ECCF634" w14:textId="77777777" w:rsidR="00492344" w:rsidRPr="006134C3" w:rsidRDefault="00492344" w:rsidP="00116084">
            <w:pPr>
              <w:ind w:right="885" w:firstLine="0"/>
              <w:jc w:val="left"/>
              <w:rPr>
                <w:rFonts w:cs="Times New Roman"/>
                <w:b/>
                <w:bCs/>
                <w:szCs w:val="24"/>
              </w:rPr>
            </w:pPr>
            <w:r w:rsidRPr="006134C3">
              <w:rPr>
                <w:rFonts w:cs="Times New Roman"/>
                <w:b/>
                <w:bCs/>
                <w:szCs w:val="24"/>
              </w:rPr>
              <w:t>LZP</w:t>
            </w:r>
          </w:p>
        </w:tc>
        <w:tc>
          <w:tcPr>
            <w:tcW w:w="7045" w:type="dxa"/>
            <w:shd w:val="clear" w:color="auto" w:fill="FFFFFF" w:themeFill="background1"/>
            <w:vAlign w:val="center"/>
          </w:tcPr>
          <w:p w14:paraId="780E0F2A" w14:textId="77777777" w:rsidR="00492344" w:rsidRPr="006134C3" w:rsidRDefault="00492344" w:rsidP="00116084">
            <w:pPr>
              <w:ind w:left="240" w:firstLine="0"/>
              <w:rPr>
                <w:rFonts w:cs="Times New Roman"/>
                <w:szCs w:val="24"/>
              </w:rPr>
            </w:pPr>
            <w:r w:rsidRPr="006134C3">
              <w:rPr>
                <w:rFonts w:cs="Times New Roman"/>
                <w:szCs w:val="24"/>
              </w:rPr>
              <w:t>Latvijas Zinātnes padome</w:t>
            </w:r>
          </w:p>
        </w:tc>
      </w:tr>
      <w:tr w:rsidR="00492344" w:rsidRPr="002877B5" w14:paraId="50096D9E" w14:textId="77777777" w:rsidTr="000424DA">
        <w:trPr>
          <w:trHeight w:val="566"/>
        </w:trPr>
        <w:tc>
          <w:tcPr>
            <w:tcW w:w="2342" w:type="dxa"/>
            <w:shd w:val="clear" w:color="auto" w:fill="FFFFFF" w:themeFill="background1"/>
            <w:vAlign w:val="center"/>
          </w:tcPr>
          <w:p w14:paraId="23066A8D" w14:textId="77777777" w:rsidR="00492344" w:rsidRPr="006134C3" w:rsidRDefault="00492344" w:rsidP="00116084">
            <w:pPr>
              <w:ind w:right="885" w:firstLine="0"/>
              <w:jc w:val="left"/>
              <w:rPr>
                <w:rFonts w:cs="Times New Roman"/>
                <w:b/>
                <w:bCs/>
                <w:szCs w:val="24"/>
              </w:rPr>
            </w:pPr>
            <w:r w:rsidRPr="006134C3">
              <w:rPr>
                <w:rFonts w:cs="Times New Roman"/>
                <w:b/>
                <w:bCs/>
                <w:szCs w:val="24"/>
              </w:rPr>
              <w:t>Metodiskais centrs</w:t>
            </w:r>
          </w:p>
        </w:tc>
        <w:tc>
          <w:tcPr>
            <w:tcW w:w="7045" w:type="dxa"/>
            <w:shd w:val="clear" w:color="auto" w:fill="FFFFFF" w:themeFill="background1"/>
            <w:vAlign w:val="center"/>
          </w:tcPr>
          <w:p w14:paraId="483262E9" w14:textId="77777777" w:rsidR="00492344" w:rsidRPr="006134C3" w:rsidRDefault="00492344" w:rsidP="00116084">
            <w:pPr>
              <w:ind w:left="240" w:firstLine="0"/>
              <w:rPr>
                <w:rFonts w:cs="Times New Roman"/>
                <w:szCs w:val="24"/>
              </w:rPr>
            </w:pPr>
            <w:r w:rsidRPr="006134C3">
              <w:rPr>
                <w:rStyle w:val="ui-provider"/>
                <w:rFonts w:cs="Times New Roman"/>
                <w:szCs w:val="24"/>
              </w:rPr>
              <w:t>Metodiskās  vadības institūcija – iestāde vai tās struktūrvienība, kas izstrādā vienotus profilakses, diagnostikas, ārstēšanas un tās pēctecības principus attiecīgajā veselības aprūpes jomā, kā arī nodrošina sistēmisku ārstniecības procesu kvalitātes pārraudzību valstī, veicot ārstniecības iestāžu metodisko vadību attiecīgajā veselības aprūpes jomā</w:t>
            </w:r>
          </w:p>
        </w:tc>
      </w:tr>
      <w:tr w:rsidR="00492344" w:rsidRPr="002877B5" w14:paraId="02983CFC" w14:textId="77777777" w:rsidTr="000424DA">
        <w:trPr>
          <w:trHeight w:val="251"/>
        </w:trPr>
        <w:tc>
          <w:tcPr>
            <w:tcW w:w="2342" w:type="dxa"/>
            <w:shd w:val="clear" w:color="auto" w:fill="FFFFFF" w:themeFill="background1"/>
            <w:vAlign w:val="center"/>
          </w:tcPr>
          <w:p w14:paraId="14BF3299" w14:textId="77777777" w:rsidR="00492344" w:rsidRPr="006134C3" w:rsidRDefault="00492344" w:rsidP="00116084">
            <w:pPr>
              <w:ind w:right="885" w:firstLine="0"/>
              <w:jc w:val="left"/>
              <w:rPr>
                <w:rFonts w:cs="Times New Roman"/>
                <w:b/>
                <w:bCs/>
                <w:szCs w:val="24"/>
              </w:rPr>
            </w:pPr>
            <w:r w:rsidRPr="006134C3">
              <w:rPr>
                <w:rFonts w:cs="Times New Roman"/>
                <w:b/>
                <w:bCs/>
                <w:szCs w:val="24"/>
              </w:rPr>
              <w:t>MITC</w:t>
            </w:r>
          </w:p>
        </w:tc>
        <w:tc>
          <w:tcPr>
            <w:tcW w:w="7045" w:type="dxa"/>
            <w:shd w:val="clear" w:color="auto" w:fill="FFFFFF" w:themeFill="background1"/>
            <w:vAlign w:val="center"/>
          </w:tcPr>
          <w:p w14:paraId="0604D627" w14:textId="77777777" w:rsidR="00492344" w:rsidRPr="006134C3" w:rsidRDefault="00492344" w:rsidP="00116084">
            <w:pPr>
              <w:ind w:left="240" w:firstLine="0"/>
              <w:rPr>
                <w:rStyle w:val="ui-provider"/>
                <w:rFonts w:cs="Times New Roman"/>
                <w:szCs w:val="24"/>
              </w:rPr>
            </w:pPr>
            <w:r w:rsidRPr="006134C3">
              <w:rPr>
                <w:rFonts w:eastAsia="Calibri" w:cs="Times New Roman"/>
                <w:szCs w:val="24"/>
              </w:rPr>
              <w:t>Rīgas Stradiņa universitātes Medicīnas izglītības tehnoloģiju centrs</w:t>
            </w:r>
          </w:p>
        </w:tc>
      </w:tr>
      <w:tr w:rsidR="00492344" w:rsidRPr="002877B5" w14:paraId="1E4DB890" w14:textId="77777777" w:rsidTr="000424DA">
        <w:trPr>
          <w:trHeight w:val="192"/>
        </w:trPr>
        <w:tc>
          <w:tcPr>
            <w:tcW w:w="2342" w:type="dxa"/>
            <w:shd w:val="clear" w:color="auto" w:fill="FFFFFF" w:themeFill="background1"/>
            <w:vAlign w:val="center"/>
          </w:tcPr>
          <w:p w14:paraId="25684679" w14:textId="77777777" w:rsidR="00492344" w:rsidRPr="006134C3" w:rsidRDefault="00492344" w:rsidP="00116084">
            <w:pPr>
              <w:ind w:right="885" w:firstLine="0"/>
              <w:jc w:val="left"/>
              <w:rPr>
                <w:rFonts w:cs="Times New Roman"/>
                <w:b/>
                <w:bCs/>
                <w:szCs w:val="24"/>
              </w:rPr>
            </w:pPr>
            <w:r w:rsidRPr="006134C3">
              <w:rPr>
                <w:rFonts w:eastAsia="Times New Roman" w:cs="Times New Roman"/>
                <w:b/>
                <w:bCs/>
                <w:szCs w:val="24"/>
              </w:rPr>
              <w:lastRenderedPageBreak/>
              <w:t>MK</w:t>
            </w:r>
          </w:p>
        </w:tc>
        <w:tc>
          <w:tcPr>
            <w:tcW w:w="7045" w:type="dxa"/>
            <w:shd w:val="clear" w:color="auto" w:fill="FFFFFF" w:themeFill="background1"/>
            <w:vAlign w:val="center"/>
          </w:tcPr>
          <w:p w14:paraId="2C6448E8" w14:textId="77777777" w:rsidR="00492344" w:rsidRPr="006134C3" w:rsidRDefault="00492344" w:rsidP="00116084">
            <w:pPr>
              <w:ind w:left="240" w:firstLine="0"/>
              <w:rPr>
                <w:rFonts w:cs="Times New Roman"/>
                <w:szCs w:val="24"/>
              </w:rPr>
            </w:pPr>
            <w:r w:rsidRPr="006134C3">
              <w:rPr>
                <w:rFonts w:eastAsia="Times New Roman" w:cs="Times New Roman"/>
                <w:szCs w:val="24"/>
              </w:rPr>
              <w:t>Ministru kabinets</w:t>
            </w:r>
          </w:p>
        </w:tc>
      </w:tr>
      <w:tr w:rsidR="00492344" w:rsidRPr="002877B5" w14:paraId="1B129D82" w14:textId="77777777" w:rsidTr="000424DA">
        <w:trPr>
          <w:trHeight w:val="192"/>
        </w:trPr>
        <w:tc>
          <w:tcPr>
            <w:tcW w:w="2342" w:type="dxa"/>
            <w:shd w:val="clear" w:color="auto" w:fill="FFFFFF" w:themeFill="background1"/>
            <w:vAlign w:val="center"/>
          </w:tcPr>
          <w:p w14:paraId="26AE1C58" w14:textId="77777777" w:rsidR="00492344" w:rsidRPr="006134C3" w:rsidRDefault="00492344" w:rsidP="00116084">
            <w:pPr>
              <w:ind w:right="885" w:firstLine="0"/>
              <w:jc w:val="left"/>
              <w:rPr>
                <w:rFonts w:eastAsia="Times New Roman" w:cs="Times New Roman"/>
                <w:b/>
                <w:bCs/>
                <w:szCs w:val="24"/>
              </w:rPr>
            </w:pPr>
            <w:r w:rsidRPr="006134C3">
              <w:rPr>
                <w:rFonts w:eastAsia="Times New Roman" w:cs="Times New Roman"/>
                <w:b/>
                <w:bCs/>
                <w:szCs w:val="24"/>
              </w:rPr>
              <w:t>NAP</w:t>
            </w:r>
          </w:p>
        </w:tc>
        <w:tc>
          <w:tcPr>
            <w:tcW w:w="7045" w:type="dxa"/>
            <w:shd w:val="clear" w:color="auto" w:fill="FFFFFF" w:themeFill="background1"/>
            <w:vAlign w:val="center"/>
          </w:tcPr>
          <w:p w14:paraId="00822002" w14:textId="77777777" w:rsidR="00492344" w:rsidRPr="006134C3" w:rsidRDefault="00492344" w:rsidP="00116084">
            <w:pPr>
              <w:ind w:left="240" w:firstLine="0"/>
              <w:rPr>
                <w:rFonts w:eastAsia="Times New Roman" w:cs="Times New Roman"/>
                <w:szCs w:val="24"/>
              </w:rPr>
            </w:pPr>
            <w:r w:rsidRPr="006134C3">
              <w:rPr>
                <w:rFonts w:eastAsia="Times New Roman" w:cs="Times New Roman"/>
                <w:szCs w:val="24"/>
              </w:rPr>
              <w:t>Latvijas nacionālais attīstības plāns 2021.-2027.gadam</w:t>
            </w:r>
          </w:p>
        </w:tc>
      </w:tr>
      <w:tr w:rsidR="00492344" w:rsidRPr="002877B5" w14:paraId="708CF176" w14:textId="77777777" w:rsidTr="000424DA">
        <w:trPr>
          <w:trHeight w:val="192"/>
        </w:trPr>
        <w:tc>
          <w:tcPr>
            <w:tcW w:w="2342" w:type="dxa"/>
            <w:shd w:val="clear" w:color="auto" w:fill="FFFFFF" w:themeFill="background1"/>
            <w:vAlign w:val="center"/>
          </w:tcPr>
          <w:p w14:paraId="34314138" w14:textId="77777777" w:rsidR="00492344" w:rsidRPr="006134C3" w:rsidRDefault="00492344" w:rsidP="00116084">
            <w:pPr>
              <w:ind w:right="885" w:firstLine="0"/>
              <w:jc w:val="left"/>
              <w:rPr>
                <w:rFonts w:cs="Times New Roman"/>
                <w:b/>
                <w:bCs/>
                <w:szCs w:val="24"/>
              </w:rPr>
            </w:pPr>
            <w:r w:rsidRPr="006134C3">
              <w:rPr>
                <w:rFonts w:eastAsia="Times New Roman" w:cs="Times New Roman"/>
                <w:b/>
                <w:bCs/>
                <w:szCs w:val="24"/>
              </w:rPr>
              <w:t>NMPD</w:t>
            </w:r>
          </w:p>
        </w:tc>
        <w:tc>
          <w:tcPr>
            <w:tcW w:w="7045" w:type="dxa"/>
            <w:shd w:val="clear" w:color="auto" w:fill="FFFFFF" w:themeFill="background1"/>
            <w:vAlign w:val="center"/>
          </w:tcPr>
          <w:p w14:paraId="609FE123" w14:textId="77777777" w:rsidR="00492344" w:rsidRPr="006134C3" w:rsidRDefault="00492344" w:rsidP="00116084">
            <w:pPr>
              <w:ind w:left="240" w:firstLine="0"/>
              <w:rPr>
                <w:rFonts w:cs="Times New Roman"/>
                <w:szCs w:val="24"/>
              </w:rPr>
            </w:pPr>
            <w:r w:rsidRPr="006134C3">
              <w:rPr>
                <w:rFonts w:eastAsia="Times New Roman" w:cs="Times New Roman"/>
                <w:szCs w:val="24"/>
              </w:rPr>
              <w:t>Neatliekamās medicīniskās palīdzības dienests</w:t>
            </w:r>
          </w:p>
        </w:tc>
      </w:tr>
      <w:tr w:rsidR="00492344" w:rsidRPr="002877B5" w14:paraId="1135D5F6" w14:textId="77777777" w:rsidTr="000424DA">
        <w:trPr>
          <w:trHeight w:val="192"/>
        </w:trPr>
        <w:tc>
          <w:tcPr>
            <w:tcW w:w="2342" w:type="dxa"/>
            <w:shd w:val="clear" w:color="auto" w:fill="FFFFFF" w:themeFill="background1"/>
            <w:vAlign w:val="center"/>
          </w:tcPr>
          <w:p w14:paraId="6A183A0B" w14:textId="77777777" w:rsidR="00492344" w:rsidRPr="006134C3" w:rsidRDefault="00492344" w:rsidP="00116084">
            <w:pPr>
              <w:ind w:right="885" w:firstLine="0"/>
              <w:jc w:val="left"/>
              <w:rPr>
                <w:rFonts w:eastAsia="Times New Roman" w:cs="Times New Roman"/>
                <w:b/>
                <w:bCs/>
                <w:szCs w:val="24"/>
              </w:rPr>
            </w:pPr>
            <w:r w:rsidRPr="006134C3">
              <w:rPr>
                <w:rFonts w:eastAsia="Times New Roman" w:cs="Times New Roman"/>
                <w:b/>
                <w:bCs/>
                <w:szCs w:val="24"/>
              </w:rPr>
              <w:t>NMP</w:t>
            </w:r>
          </w:p>
        </w:tc>
        <w:tc>
          <w:tcPr>
            <w:tcW w:w="7045" w:type="dxa"/>
            <w:shd w:val="clear" w:color="auto" w:fill="FFFFFF" w:themeFill="background1"/>
            <w:vAlign w:val="center"/>
          </w:tcPr>
          <w:p w14:paraId="3E77B3B4" w14:textId="77777777" w:rsidR="00492344" w:rsidRPr="006134C3" w:rsidRDefault="00492344" w:rsidP="00116084">
            <w:pPr>
              <w:ind w:left="240" w:firstLine="0"/>
              <w:rPr>
                <w:rFonts w:eastAsia="Times New Roman" w:cs="Times New Roman"/>
                <w:szCs w:val="24"/>
              </w:rPr>
            </w:pPr>
            <w:r w:rsidRPr="006134C3">
              <w:rPr>
                <w:rFonts w:eastAsia="Times New Roman" w:cs="Times New Roman"/>
                <w:szCs w:val="24"/>
              </w:rPr>
              <w:t>Neatliekamā medicīniskā palīdzība</w:t>
            </w:r>
          </w:p>
        </w:tc>
      </w:tr>
      <w:tr w:rsidR="00492344" w:rsidRPr="002877B5" w14:paraId="255BBB32" w14:textId="77777777" w:rsidTr="000424DA">
        <w:trPr>
          <w:trHeight w:val="192"/>
        </w:trPr>
        <w:tc>
          <w:tcPr>
            <w:tcW w:w="2342" w:type="dxa"/>
            <w:shd w:val="clear" w:color="auto" w:fill="FFFFFF" w:themeFill="background1"/>
            <w:vAlign w:val="center"/>
          </w:tcPr>
          <w:p w14:paraId="595E027A" w14:textId="77777777" w:rsidR="00492344" w:rsidRPr="006134C3" w:rsidRDefault="00492344" w:rsidP="00116084">
            <w:pPr>
              <w:ind w:right="885" w:firstLine="0"/>
              <w:jc w:val="left"/>
              <w:rPr>
                <w:rFonts w:cs="Times New Roman"/>
                <w:b/>
                <w:bCs/>
                <w:szCs w:val="24"/>
              </w:rPr>
            </w:pPr>
            <w:r w:rsidRPr="006134C3">
              <w:rPr>
                <w:rFonts w:cs="Times New Roman"/>
                <w:b/>
                <w:bCs/>
                <w:szCs w:val="24"/>
              </w:rPr>
              <w:t>NPO</w:t>
            </w:r>
          </w:p>
        </w:tc>
        <w:tc>
          <w:tcPr>
            <w:tcW w:w="7045" w:type="dxa"/>
            <w:shd w:val="clear" w:color="auto" w:fill="FFFFFF" w:themeFill="background1"/>
            <w:vAlign w:val="center"/>
          </w:tcPr>
          <w:p w14:paraId="0691E06F" w14:textId="77777777" w:rsidR="00492344" w:rsidRPr="006134C3" w:rsidRDefault="00492344" w:rsidP="00116084">
            <w:pPr>
              <w:ind w:left="240" w:firstLine="0"/>
              <w:rPr>
                <w:rFonts w:cs="Times New Roman"/>
                <w:szCs w:val="24"/>
              </w:rPr>
            </w:pPr>
            <w:r w:rsidRPr="006134C3">
              <w:rPr>
                <w:rFonts w:cs="Times New Roman"/>
                <w:szCs w:val="24"/>
              </w:rPr>
              <w:t>Nozares profesionālās organizācijas</w:t>
            </w:r>
          </w:p>
        </w:tc>
      </w:tr>
      <w:tr w:rsidR="00492344" w:rsidRPr="002877B5" w14:paraId="186D7F35" w14:textId="77777777" w:rsidTr="000424DA">
        <w:trPr>
          <w:trHeight w:val="192"/>
        </w:trPr>
        <w:tc>
          <w:tcPr>
            <w:tcW w:w="2342" w:type="dxa"/>
            <w:shd w:val="clear" w:color="auto" w:fill="FFFFFF" w:themeFill="background1"/>
            <w:vAlign w:val="center"/>
          </w:tcPr>
          <w:p w14:paraId="4B2941D5" w14:textId="77777777" w:rsidR="00492344" w:rsidRPr="006134C3" w:rsidRDefault="00492344" w:rsidP="00116084">
            <w:pPr>
              <w:ind w:right="885" w:firstLine="0"/>
              <w:jc w:val="left"/>
              <w:rPr>
                <w:rFonts w:cs="Times New Roman"/>
                <w:b/>
                <w:bCs/>
                <w:szCs w:val="24"/>
              </w:rPr>
            </w:pPr>
            <w:r w:rsidRPr="006134C3">
              <w:rPr>
                <w:rFonts w:cs="Times New Roman"/>
                <w:b/>
                <w:bCs/>
                <w:szCs w:val="24"/>
              </w:rPr>
              <w:t>NVD</w:t>
            </w:r>
          </w:p>
        </w:tc>
        <w:tc>
          <w:tcPr>
            <w:tcW w:w="7045" w:type="dxa"/>
            <w:shd w:val="clear" w:color="auto" w:fill="FFFFFF" w:themeFill="background1"/>
            <w:vAlign w:val="center"/>
          </w:tcPr>
          <w:p w14:paraId="08CF6BF6" w14:textId="77777777" w:rsidR="00492344" w:rsidRPr="006134C3" w:rsidRDefault="00492344" w:rsidP="00116084">
            <w:pPr>
              <w:ind w:left="240" w:firstLine="0"/>
              <w:rPr>
                <w:rFonts w:cs="Times New Roman"/>
                <w:szCs w:val="24"/>
              </w:rPr>
            </w:pPr>
            <w:r w:rsidRPr="006134C3">
              <w:rPr>
                <w:rFonts w:cs="Times New Roman"/>
                <w:szCs w:val="24"/>
              </w:rPr>
              <w:t>Nacionālais veselības dienests</w:t>
            </w:r>
          </w:p>
        </w:tc>
      </w:tr>
      <w:tr w:rsidR="00492344" w:rsidRPr="002877B5" w14:paraId="42D56463" w14:textId="77777777" w:rsidTr="000424DA">
        <w:trPr>
          <w:trHeight w:val="235"/>
        </w:trPr>
        <w:tc>
          <w:tcPr>
            <w:tcW w:w="2342" w:type="dxa"/>
            <w:shd w:val="clear" w:color="auto" w:fill="FFFFFF" w:themeFill="background1"/>
            <w:vAlign w:val="center"/>
          </w:tcPr>
          <w:p w14:paraId="3BB5C8A1" w14:textId="77777777" w:rsidR="00492344" w:rsidRPr="006134C3" w:rsidRDefault="00492344" w:rsidP="00116084">
            <w:pPr>
              <w:ind w:right="885" w:firstLine="0"/>
              <w:jc w:val="left"/>
              <w:rPr>
                <w:rFonts w:eastAsia="Times New Roman" w:cs="Times New Roman"/>
                <w:b/>
                <w:bCs/>
                <w:szCs w:val="24"/>
              </w:rPr>
            </w:pPr>
            <w:r w:rsidRPr="006134C3">
              <w:rPr>
                <w:rFonts w:eastAsia="Times New Roman" w:cs="Times New Roman"/>
                <w:b/>
                <w:bCs/>
                <w:szCs w:val="24"/>
              </w:rPr>
              <w:t>OECD</w:t>
            </w:r>
          </w:p>
        </w:tc>
        <w:tc>
          <w:tcPr>
            <w:tcW w:w="7045" w:type="dxa"/>
            <w:shd w:val="clear" w:color="auto" w:fill="FFFFFF" w:themeFill="background1"/>
            <w:vAlign w:val="center"/>
          </w:tcPr>
          <w:p w14:paraId="47DEA10E" w14:textId="77777777" w:rsidR="00492344" w:rsidRPr="006134C3" w:rsidRDefault="00492344" w:rsidP="00116084">
            <w:pPr>
              <w:ind w:left="240" w:firstLine="0"/>
              <w:rPr>
                <w:rStyle w:val="ui-provider"/>
                <w:rFonts w:cs="Times New Roman"/>
                <w:szCs w:val="24"/>
              </w:rPr>
            </w:pPr>
            <w:hyperlink r:id="rId12" w:history="1">
              <w:r w:rsidRPr="006134C3">
                <w:rPr>
                  <w:rStyle w:val="ui-provider"/>
                  <w:rFonts w:cs="Times New Roman"/>
                  <w:szCs w:val="24"/>
                </w:rPr>
                <w:t>Ekonomiskās sadarbības un attīstības organizācija</w:t>
              </w:r>
            </w:hyperlink>
          </w:p>
        </w:tc>
      </w:tr>
      <w:tr w:rsidR="00492344" w:rsidRPr="002877B5" w14:paraId="44385401" w14:textId="77777777" w:rsidTr="000424DA">
        <w:trPr>
          <w:trHeight w:val="589"/>
        </w:trPr>
        <w:tc>
          <w:tcPr>
            <w:tcW w:w="2342" w:type="dxa"/>
            <w:shd w:val="clear" w:color="auto" w:fill="FFFFFF" w:themeFill="background1"/>
            <w:vAlign w:val="center"/>
          </w:tcPr>
          <w:p w14:paraId="0F78FCB0" w14:textId="77777777" w:rsidR="00492344" w:rsidRPr="006134C3" w:rsidRDefault="00492344" w:rsidP="00116084">
            <w:pPr>
              <w:ind w:right="885" w:firstLine="0"/>
              <w:jc w:val="left"/>
              <w:rPr>
                <w:rFonts w:cs="Times New Roman"/>
                <w:b/>
                <w:bCs/>
                <w:szCs w:val="24"/>
              </w:rPr>
            </w:pPr>
            <w:r w:rsidRPr="006134C3">
              <w:rPr>
                <w:rFonts w:cs="Times New Roman"/>
                <w:b/>
                <w:bCs/>
                <w:szCs w:val="24"/>
              </w:rPr>
              <w:t>Pētījums</w:t>
            </w:r>
          </w:p>
        </w:tc>
        <w:tc>
          <w:tcPr>
            <w:tcW w:w="7045" w:type="dxa"/>
            <w:shd w:val="clear" w:color="auto" w:fill="FFFFFF" w:themeFill="background1"/>
            <w:vAlign w:val="center"/>
          </w:tcPr>
          <w:p w14:paraId="2F82B3CC" w14:textId="77777777" w:rsidR="00492344" w:rsidRPr="006134C3" w:rsidRDefault="00492344" w:rsidP="00116084">
            <w:pPr>
              <w:ind w:left="240" w:firstLine="0"/>
              <w:rPr>
                <w:rFonts w:cs="Times New Roman"/>
                <w:szCs w:val="24"/>
              </w:rPr>
            </w:pPr>
            <w:r w:rsidRPr="006134C3">
              <w:rPr>
                <w:rFonts w:cs="Times New Roman"/>
                <w:szCs w:val="24"/>
              </w:rPr>
              <w:t xml:space="preserve">Eiropas Komisijas Strukturālo reformu atbalsta ģenerāldirektorāta atbalstīts projekts </w:t>
            </w:r>
            <w:proofErr w:type="spellStart"/>
            <w:r w:rsidRPr="006134C3">
              <w:rPr>
                <w:rFonts w:cs="Times New Roman"/>
                <w:szCs w:val="24"/>
              </w:rPr>
              <w:t>Nr.REFORM</w:t>
            </w:r>
            <w:proofErr w:type="spellEnd"/>
            <w:r w:rsidRPr="006134C3">
              <w:rPr>
                <w:rFonts w:cs="Times New Roman"/>
                <w:szCs w:val="24"/>
              </w:rPr>
              <w:t>/SC2021/09 “Par veselības darbaspēka stratēģiju Latvijā” (</w:t>
            </w:r>
            <w:proofErr w:type="spellStart"/>
            <w:r w:rsidRPr="006134C3">
              <w:rPr>
                <w:rFonts w:cs="Times New Roman"/>
                <w:szCs w:val="24"/>
              </w:rPr>
              <w:t>on</w:t>
            </w:r>
            <w:proofErr w:type="spellEnd"/>
            <w:r w:rsidRPr="006134C3">
              <w:rPr>
                <w:rFonts w:cs="Times New Roman"/>
                <w:szCs w:val="24"/>
              </w:rPr>
              <w:t xml:space="preserve"> </w:t>
            </w:r>
            <w:proofErr w:type="spellStart"/>
            <w:r w:rsidRPr="006134C3">
              <w:rPr>
                <w:rFonts w:cs="Times New Roman"/>
                <w:szCs w:val="24"/>
              </w:rPr>
              <w:t>Health</w:t>
            </w:r>
            <w:proofErr w:type="spellEnd"/>
            <w:r w:rsidRPr="006134C3">
              <w:rPr>
                <w:rFonts w:cs="Times New Roman"/>
                <w:szCs w:val="24"/>
              </w:rPr>
              <w:t xml:space="preserve"> </w:t>
            </w:r>
            <w:proofErr w:type="spellStart"/>
            <w:r w:rsidRPr="006134C3">
              <w:rPr>
                <w:rFonts w:cs="Times New Roman"/>
                <w:szCs w:val="24"/>
              </w:rPr>
              <w:t>Workforce</w:t>
            </w:r>
            <w:proofErr w:type="spellEnd"/>
            <w:r w:rsidRPr="006134C3">
              <w:rPr>
                <w:rFonts w:cs="Times New Roman"/>
                <w:szCs w:val="24"/>
              </w:rPr>
              <w:t xml:space="preserve"> </w:t>
            </w:r>
            <w:proofErr w:type="spellStart"/>
            <w:r w:rsidRPr="006134C3">
              <w:rPr>
                <w:rFonts w:cs="Times New Roman"/>
                <w:szCs w:val="24"/>
              </w:rPr>
              <w:t>Strategy</w:t>
            </w:r>
            <w:proofErr w:type="spellEnd"/>
            <w:r w:rsidRPr="006134C3">
              <w:rPr>
                <w:rFonts w:cs="Times New Roman"/>
                <w:szCs w:val="24"/>
              </w:rPr>
              <w:t xml:space="preserve"> </w:t>
            </w:r>
            <w:proofErr w:type="spellStart"/>
            <w:r w:rsidRPr="006134C3">
              <w:rPr>
                <w:rFonts w:cs="Times New Roman"/>
                <w:szCs w:val="24"/>
              </w:rPr>
              <w:t>in</w:t>
            </w:r>
            <w:proofErr w:type="spellEnd"/>
            <w:r w:rsidRPr="006134C3">
              <w:rPr>
                <w:rFonts w:cs="Times New Roman"/>
                <w:szCs w:val="24"/>
              </w:rPr>
              <w:t xml:space="preserve"> </w:t>
            </w:r>
            <w:proofErr w:type="spellStart"/>
            <w:r w:rsidRPr="006134C3">
              <w:rPr>
                <w:rFonts w:cs="Times New Roman"/>
                <w:szCs w:val="24"/>
              </w:rPr>
              <w:t>Latvia</w:t>
            </w:r>
            <w:proofErr w:type="spellEnd"/>
            <w:r w:rsidRPr="006134C3">
              <w:rPr>
                <w:rFonts w:cs="Times New Roman"/>
                <w:szCs w:val="24"/>
              </w:rPr>
              <w:t>)</w:t>
            </w:r>
          </w:p>
        </w:tc>
      </w:tr>
      <w:tr w:rsidR="00492344" w:rsidRPr="002877B5" w14:paraId="1540EE9B" w14:textId="77777777" w:rsidTr="000424DA">
        <w:trPr>
          <w:trHeight w:val="204"/>
        </w:trPr>
        <w:tc>
          <w:tcPr>
            <w:tcW w:w="2342" w:type="dxa"/>
            <w:shd w:val="clear" w:color="auto" w:fill="FFFFFF" w:themeFill="background1"/>
            <w:vAlign w:val="center"/>
          </w:tcPr>
          <w:p w14:paraId="3FFB7B5C" w14:textId="77777777" w:rsidR="00492344" w:rsidRPr="006134C3" w:rsidRDefault="00492344" w:rsidP="00116084">
            <w:pPr>
              <w:ind w:right="885" w:firstLine="0"/>
              <w:jc w:val="left"/>
              <w:rPr>
                <w:rFonts w:eastAsia="Calibri" w:cs="Times New Roman"/>
                <w:b/>
                <w:bCs/>
                <w:szCs w:val="24"/>
              </w:rPr>
            </w:pPr>
            <w:r w:rsidRPr="006134C3">
              <w:rPr>
                <w:rFonts w:eastAsia="Calibri" w:cs="Times New Roman"/>
                <w:b/>
                <w:bCs/>
                <w:szCs w:val="24"/>
              </w:rPr>
              <w:t>PMLP</w:t>
            </w:r>
          </w:p>
        </w:tc>
        <w:tc>
          <w:tcPr>
            <w:tcW w:w="7045" w:type="dxa"/>
            <w:shd w:val="clear" w:color="auto" w:fill="FFFFFF" w:themeFill="background1"/>
            <w:vAlign w:val="center"/>
          </w:tcPr>
          <w:p w14:paraId="2DB85FD3" w14:textId="77777777" w:rsidR="00492344" w:rsidRPr="006134C3" w:rsidRDefault="00492344" w:rsidP="00116084">
            <w:pPr>
              <w:ind w:left="240" w:firstLine="0"/>
              <w:rPr>
                <w:rFonts w:eastAsia="Calibri" w:cs="Times New Roman"/>
                <w:szCs w:val="24"/>
              </w:rPr>
            </w:pPr>
            <w:r w:rsidRPr="006134C3">
              <w:rPr>
                <w:rFonts w:eastAsia="Calibri" w:cs="Times New Roman"/>
                <w:szCs w:val="24"/>
              </w:rPr>
              <w:t>Pilsonības un migrācijas lietu pārvalde</w:t>
            </w:r>
          </w:p>
        </w:tc>
      </w:tr>
      <w:tr w:rsidR="00492344" w:rsidRPr="002877B5" w14:paraId="7E80B242" w14:textId="77777777" w:rsidTr="000424DA">
        <w:trPr>
          <w:trHeight w:val="192"/>
        </w:trPr>
        <w:tc>
          <w:tcPr>
            <w:tcW w:w="2342" w:type="dxa"/>
            <w:shd w:val="clear" w:color="auto" w:fill="FFFFFF" w:themeFill="background1"/>
            <w:vAlign w:val="center"/>
          </w:tcPr>
          <w:p w14:paraId="770E78B0" w14:textId="77777777" w:rsidR="00492344" w:rsidRPr="006134C3" w:rsidRDefault="00492344" w:rsidP="00116084">
            <w:pPr>
              <w:ind w:firstLine="0"/>
              <w:jc w:val="left"/>
              <w:rPr>
                <w:rFonts w:cs="Times New Roman"/>
                <w:b/>
                <w:bCs/>
                <w:szCs w:val="24"/>
              </w:rPr>
            </w:pPr>
            <w:r w:rsidRPr="006134C3">
              <w:rPr>
                <w:rFonts w:cs="Times New Roman"/>
                <w:b/>
                <w:bCs/>
                <w:szCs w:val="24"/>
              </w:rPr>
              <w:t>PPP</w:t>
            </w:r>
          </w:p>
        </w:tc>
        <w:tc>
          <w:tcPr>
            <w:tcW w:w="7045" w:type="dxa"/>
            <w:shd w:val="clear" w:color="auto" w:fill="FFFFFF" w:themeFill="background1"/>
            <w:vAlign w:val="center"/>
          </w:tcPr>
          <w:p w14:paraId="0138E39D" w14:textId="77777777" w:rsidR="00492344" w:rsidRPr="006134C3" w:rsidRDefault="00492344" w:rsidP="00116084">
            <w:pPr>
              <w:ind w:left="240" w:firstLine="0"/>
              <w:rPr>
                <w:rFonts w:cs="Times New Roman"/>
                <w:szCs w:val="24"/>
              </w:rPr>
            </w:pPr>
            <w:r w:rsidRPr="006134C3">
              <w:rPr>
                <w:rFonts w:cs="Times New Roman"/>
                <w:szCs w:val="24"/>
              </w:rPr>
              <w:t>Politikas prioritārais pasākums</w:t>
            </w:r>
          </w:p>
        </w:tc>
      </w:tr>
      <w:tr w:rsidR="00492344" w:rsidRPr="002877B5" w14:paraId="6F0DD945" w14:textId="77777777" w:rsidTr="000424DA">
        <w:trPr>
          <w:trHeight w:val="192"/>
        </w:trPr>
        <w:tc>
          <w:tcPr>
            <w:tcW w:w="2342" w:type="dxa"/>
            <w:shd w:val="clear" w:color="auto" w:fill="FFFFFF" w:themeFill="background1"/>
            <w:vAlign w:val="center"/>
          </w:tcPr>
          <w:p w14:paraId="2A437EF9" w14:textId="77777777" w:rsidR="00492344" w:rsidRPr="006134C3" w:rsidRDefault="00492344" w:rsidP="00116084">
            <w:pPr>
              <w:ind w:firstLine="0"/>
              <w:jc w:val="left"/>
              <w:rPr>
                <w:rFonts w:cs="Times New Roman"/>
                <w:b/>
                <w:bCs/>
                <w:szCs w:val="24"/>
              </w:rPr>
            </w:pPr>
            <w:r w:rsidRPr="006134C3">
              <w:rPr>
                <w:rFonts w:cs="Times New Roman"/>
                <w:b/>
                <w:bCs/>
                <w:szCs w:val="24"/>
              </w:rPr>
              <w:t>PSKUS</w:t>
            </w:r>
          </w:p>
        </w:tc>
        <w:tc>
          <w:tcPr>
            <w:tcW w:w="7045" w:type="dxa"/>
            <w:shd w:val="clear" w:color="auto" w:fill="FFFFFF" w:themeFill="background1"/>
            <w:vAlign w:val="center"/>
          </w:tcPr>
          <w:p w14:paraId="7A6AD22C" w14:textId="77777777" w:rsidR="00492344" w:rsidRPr="006134C3" w:rsidRDefault="00492344" w:rsidP="00116084">
            <w:pPr>
              <w:ind w:left="240" w:firstLine="0"/>
              <w:rPr>
                <w:rFonts w:cs="Times New Roman"/>
                <w:szCs w:val="24"/>
              </w:rPr>
            </w:pPr>
            <w:r w:rsidRPr="006134C3">
              <w:rPr>
                <w:rFonts w:cs="Times New Roman"/>
                <w:szCs w:val="24"/>
              </w:rPr>
              <w:t>VSIA “</w:t>
            </w:r>
            <w:r w:rsidRPr="006134C3">
              <w:rPr>
                <w:rFonts w:eastAsia="Calibri" w:cs="Times New Roman"/>
                <w:szCs w:val="24"/>
              </w:rPr>
              <w:t>Paula Stradiņa Klīniskā universitātes slimnīca”</w:t>
            </w:r>
          </w:p>
        </w:tc>
      </w:tr>
      <w:tr w:rsidR="00492344" w:rsidRPr="002877B5" w14:paraId="7F41BE47" w14:textId="77777777" w:rsidTr="000424DA">
        <w:trPr>
          <w:trHeight w:val="192"/>
        </w:trPr>
        <w:tc>
          <w:tcPr>
            <w:tcW w:w="2342" w:type="dxa"/>
            <w:shd w:val="clear" w:color="auto" w:fill="FFFFFF" w:themeFill="background1"/>
            <w:vAlign w:val="center"/>
          </w:tcPr>
          <w:p w14:paraId="01550C81" w14:textId="77777777" w:rsidR="00492344" w:rsidRPr="006134C3" w:rsidRDefault="00492344" w:rsidP="00116084">
            <w:pPr>
              <w:ind w:firstLine="0"/>
              <w:jc w:val="left"/>
              <w:rPr>
                <w:rFonts w:cs="Times New Roman"/>
                <w:b/>
                <w:bCs/>
                <w:szCs w:val="24"/>
              </w:rPr>
            </w:pPr>
            <w:r w:rsidRPr="006134C3">
              <w:rPr>
                <w:rFonts w:cs="Times New Roman"/>
                <w:b/>
                <w:bCs/>
                <w:szCs w:val="24"/>
              </w:rPr>
              <w:t>PVA</w:t>
            </w:r>
          </w:p>
        </w:tc>
        <w:tc>
          <w:tcPr>
            <w:tcW w:w="7045" w:type="dxa"/>
            <w:shd w:val="clear" w:color="auto" w:fill="FFFFFF" w:themeFill="background1"/>
            <w:vAlign w:val="center"/>
          </w:tcPr>
          <w:p w14:paraId="36CD5BA6" w14:textId="77777777" w:rsidR="00492344" w:rsidRPr="006134C3" w:rsidRDefault="00492344" w:rsidP="00116084">
            <w:pPr>
              <w:ind w:left="240" w:firstLine="0"/>
              <w:rPr>
                <w:rFonts w:cs="Times New Roman"/>
                <w:szCs w:val="24"/>
              </w:rPr>
            </w:pPr>
            <w:r w:rsidRPr="006134C3">
              <w:rPr>
                <w:rFonts w:cs="Times New Roman"/>
                <w:szCs w:val="24"/>
              </w:rPr>
              <w:t>Primārā veselības aprūpe</w:t>
            </w:r>
          </w:p>
        </w:tc>
      </w:tr>
      <w:tr w:rsidR="00492344" w:rsidRPr="002877B5" w14:paraId="46FBACEF" w14:textId="77777777" w:rsidTr="000424DA">
        <w:trPr>
          <w:trHeight w:val="192"/>
        </w:trPr>
        <w:tc>
          <w:tcPr>
            <w:tcW w:w="2342" w:type="dxa"/>
            <w:shd w:val="clear" w:color="auto" w:fill="FFFFFF" w:themeFill="background1"/>
            <w:vAlign w:val="center"/>
          </w:tcPr>
          <w:p w14:paraId="182DA055" w14:textId="77777777" w:rsidR="00492344" w:rsidRPr="006134C3" w:rsidRDefault="00492344" w:rsidP="00116084">
            <w:pPr>
              <w:ind w:firstLine="0"/>
              <w:jc w:val="left"/>
              <w:rPr>
                <w:rFonts w:cs="Times New Roman"/>
                <w:b/>
                <w:bCs/>
                <w:szCs w:val="24"/>
              </w:rPr>
            </w:pPr>
            <w:r w:rsidRPr="006134C3">
              <w:rPr>
                <w:rFonts w:cs="Times New Roman"/>
                <w:b/>
                <w:bCs/>
                <w:szCs w:val="24"/>
              </w:rPr>
              <w:t>PVO</w:t>
            </w:r>
          </w:p>
        </w:tc>
        <w:tc>
          <w:tcPr>
            <w:tcW w:w="7045" w:type="dxa"/>
            <w:shd w:val="clear" w:color="auto" w:fill="FFFFFF" w:themeFill="background1"/>
            <w:vAlign w:val="center"/>
          </w:tcPr>
          <w:p w14:paraId="296C9E25" w14:textId="77777777" w:rsidR="00492344" w:rsidRPr="006134C3" w:rsidRDefault="00492344" w:rsidP="00116084">
            <w:pPr>
              <w:ind w:left="240" w:firstLine="0"/>
              <w:rPr>
                <w:rFonts w:cs="Times New Roman"/>
                <w:szCs w:val="24"/>
              </w:rPr>
            </w:pPr>
            <w:r w:rsidRPr="006134C3">
              <w:rPr>
                <w:rFonts w:cs="Times New Roman"/>
                <w:szCs w:val="24"/>
              </w:rPr>
              <w:t>Pasaules Veselības organizācija</w:t>
            </w:r>
          </w:p>
        </w:tc>
      </w:tr>
      <w:tr w:rsidR="00492344" w:rsidRPr="002877B5" w14:paraId="248591E3" w14:textId="77777777" w:rsidTr="000424DA">
        <w:trPr>
          <w:trHeight w:val="192"/>
        </w:trPr>
        <w:tc>
          <w:tcPr>
            <w:tcW w:w="2342" w:type="dxa"/>
            <w:shd w:val="clear" w:color="auto" w:fill="FFFFFF" w:themeFill="background1"/>
            <w:vAlign w:val="center"/>
          </w:tcPr>
          <w:p w14:paraId="40262F35" w14:textId="77777777" w:rsidR="00492344" w:rsidRPr="006134C3" w:rsidRDefault="00492344" w:rsidP="00116084">
            <w:pPr>
              <w:ind w:firstLine="0"/>
              <w:jc w:val="left"/>
              <w:rPr>
                <w:rFonts w:cs="Times New Roman"/>
                <w:b/>
                <w:bCs/>
                <w:szCs w:val="24"/>
              </w:rPr>
            </w:pPr>
            <w:r w:rsidRPr="006134C3">
              <w:rPr>
                <w:rFonts w:cs="Times New Roman"/>
                <w:b/>
                <w:bCs/>
                <w:szCs w:val="24"/>
              </w:rPr>
              <w:t xml:space="preserve">RAKUS </w:t>
            </w:r>
          </w:p>
        </w:tc>
        <w:tc>
          <w:tcPr>
            <w:tcW w:w="7045" w:type="dxa"/>
            <w:shd w:val="clear" w:color="auto" w:fill="FFFFFF" w:themeFill="background1"/>
            <w:vAlign w:val="center"/>
          </w:tcPr>
          <w:p w14:paraId="13EDCAB1" w14:textId="77777777" w:rsidR="00492344" w:rsidRPr="006134C3" w:rsidRDefault="00492344" w:rsidP="00116084">
            <w:pPr>
              <w:ind w:left="240" w:firstLine="0"/>
              <w:rPr>
                <w:rFonts w:cs="Times New Roman"/>
                <w:szCs w:val="24"/>
              </w:rPr>
            </w:pPr>
            <w:r w:rsidRPr="006134C3">
              <w:rPr>
                <w:rFonts w:cs="Times New Roman"/>
                <w:szCs w:val="24"/>
              </w:rPr>
              <w:t>SIA "Rīgas Austrumu klīniskā universitātes slimnīca"</w:t>
            </w:r>
          </w:p>
        </w:tc>
      </w:tr>
      <w:tr w:rsidR="00492344" w:rsidRPr="002877B5" w14:paraId="742863B8" w14:textId="77777777" w:rsidTr="000424DA">
        <w:trPr>
          <w:trHeight w:val="192"/>
        </w:trPr>
        <w:tc>
          <w:tcPr>
            <w:tcW w:w="2342" w:type="dxa"/>
            <w:shd w:val="clear" w:color="auto" w:fill="FFFFFF" w:themeFill="background1"/>
            <w:vAlign w:val="center"/>
          </w:tcPr>
          <w:p w14:paraId="333A8409" w14:textId="77777777" w:rsidR="00492344" w:rsidRPr="006134C3" w:rsidRDefault="00492344" w:rsidP="00116084">
            <w:pPr>
              <w:ind w:firstLine="0"/>
              <w:jc w:val="left"/>
              <w:rPr>
                <w:rFonts w:cs="Times New Roman"/>
                <w:b/>
                <w:bCs/>
                <w:szCs w:val="24"/>
              </w:rPr>
            </w:pPr>
            <w:r w:rsidRPr="006134C3">
              <w:rPr>
                <w:rFonts w:cs="Times New Roman"/>
                <w:b/>
                <w:bCs/>
                <w:szCs w:val="24"/>
              </w:rPr>
              <w:t>RS</w:t>
            </w:r>
          </w:p>
        </w:tc>
        <w:tc>
          <w:tcPr>
            <w:tcW w:w="7045" w:type="dxa"/>
            <w:shd w:val="clear" w:color="auto" w:fill="FFFFFF" w:themeFill="background1"/>
            <w:vAlign w:val="center"/>
          </w:tcPr>
          <w:p w14:paraId="66E82D8D" w14:textId="77777777" w:rsidR="00492344" w:rsidRPr="006134C3" w:rsidRDefault="00492344" w:rsidP="00116084">
            <w:pPr>
              <w:ind w:left="240" w:firstLine="0"/>
              <w:rPr>
                <w:rFonts w:cs="Times New Roman"/>
                <w:szCs w:val="24"/>
              </w:rPr>
            </w:pPr>
            <w:r w:rsidRPr="006134C3">
              <w:rPr>
                <w:rFonts w:cs="Times New Roman"/>
                <w:szCs w:val="24"/>
              </w:rPr>
              <w:t>Reģionālās slimnīcas</w:t>
            </w:r>
          </w:p>
        </w:tc>
      </w:tr>
      <w:tr w:rsidR="00492344" w:rsidRPr="002877B5" w14:paraId="5723BA29" w14:textId="77777777" w:rsidTr="000424DA">
        <w:trPr>
          <w:trHeight w:val="192"/>
        </w:trPr>
        <w:tc>
          <w:tcPr>
            <w:tcW w:w="2342" w:type="dxa"/>
            <w:shd w:val="clear" w:color="auto" w:fill="FFFFFF" w:themeFill="background1"/>
            <w:vAlign w:val="center"/>
          </w:tcPr>
          <w:p w14:paraId="4C868074" w14:textId="77777777" w:rsidR="00492344" w:rsidRPr="006134C3" w:rsidRDefault="00492344" w:rsidP="00116084">
            <w:pPr>
              <w:ind w:firstLine="0"/>
              <w:jc w:val="left"/>
              <w:rPr>
                <w:rFonts w:eastAsia="Times New Roman" w:cs="Times New Roman"/>
                <w:b/>
                <w:bCs/>
                <w:szCs w:val="24"/>
              </w:rPr>
            </w:pPr>
            <w:r w:rsidRPr="006134C3">
              <w:rPr>
                <w:rFonts w:eastAsia="Times New Roman" w:cs="Times New Roman"/>
                <w:b/>
                <w:bCs/>
                <w:szCs w:val="24"/>
              </w:rPr>
              <w:t>RSU</w:t>
            </w:r>
          </w:p>
        </w:tc>
        <w:tc>
          <w:tcPr>
            <w:tcW w:w="7045" w:type="dxa"/>
            <w:shd w:val="clear" w:color="auto" w:fill="FFFFFF" w:themeFill="background1"/>
            <w:vAlign w:val="center"/>
          </w:tcPr>
          <w:p w14:paraId="5EFAD0A9" w14:textId="77777777" w:rsidR="00492344" w:rsidRPr="006134C3" w:rsidRDefault="00492344" w:rsidP="00116084">
            <w:pPr>
              <w:ind w:left="240" w:firstLine="0"/>
              <w:rPr>
                <w:rFonts w:eastAsia="Times New Roman" w:cs="Times New Roman"/>
                <w:szCs w:val="24"/>
              </w:rPr>
            </w:pPr>
            <w:r w:rsidRPr="006134C3">
              <w:rPr>
                <w:rFonts w:eastAsia="Times New Roman" w:cs="Times New Roman"/>
                <w:szCs w:val="24"/>
              </w:rPr>
              <w:t>Rīgas Stradiņa universitāte</w:t>
            </w:r>
          </w:p>
        </w:tc>
      </w:tr>
      <w:tr w:rsidR="00492344" w:rsidRPr="002877B5" w14:paraId="36F1F576" w14:textId="77777777" w:rsidTr="000424DA">
        <w:trPr>
          <w:trHeight w:val="192"/>
        </w:trPr>
        <w:tc>
          <w:tcPr>
            <w:tcW w:w="2342" w:type="dxa"/>
            <w:shd w:val="clear" w:color="auto" w:fill="FFFFFF" w:themeFill="background1"/>
            <w:vAlign w:val="center"/>
          </w:tcPr>
          <w:p w14:paraId="10A99DC6" w14:textId="77777777" w:rsidR="00492344" w:rsidRPr="006134C3" w:rsidRDefault="00492344" w:rsidP="00116084">
            <w:pPr>
              <w:ind w:firstLine="0"/>
              <w:jc w:val="left"/>
              <w:rPr>
                <w:rFonts w:eastAsia="Calibri" w:cs="Times New Roman"/>
                <w:b/>
                <w:bCs/>
                <w:szCs w:val="24"/>
              </w:rPr>
            </w:pPr>
            <w:r w:rsidRPr="006134C3">
              <w:rPr>
                <w:rFonts w:eastAsia="Calibri" w:cs="Times New Roman"/>
                <w:b/>
                <w:bCs/>
                <w:szCs w:val="24"/>
              </w:rPr>
              <w:t>SAIRIS</w:t>
            </w:r>
          </w:p>
        </w:tc>
        <w:tc>
          <w:tcPr>
            <w:tcW w:w="7045" w:type="dxa"/>
            <w:shd w:val="clear" w:color="auto" w:fill="FFFFFF" w:themeFill="background1"/>
            <w:vAlign w:val="center"/>
          </w:tcPr>
          <w:p w14:paraId="56167777" w14:textId="77777777" w:rsidR="00492344" w:rsidRPr="006134C3" w:rsidRDefault="00492344" w:rsidP="00116084">
            <w:pPr>
              <w:ind w:left="240" w:firstLine="0"/>
              <w:rPr>
                <w:rFonts w:eastAsia="Calibri" w:cs="Times New Roman"/>
                <w:szCs w:val="24"/>
              </w:rPr>
            </w:pPr>
            <w:r w:rsidRPr="006134C3">
              <w:rPr>
                <w:rFonts w:eastAsia="Calibri" w:cs="Times New Roman"/>
                <w:szCs w:val="24"/>
              </w:rPr>
              <w:t>Stacionāro ārstniecības iestāžu resursu informācijas sistēma</w:t>
            </w:r>
          </w:p>
        </w:tc>
      </w:tr>
      <w:tr w:rsidR="00492344" w:rsidRPr="002877B5" w14:paraId="21EA7CD9" w14:textId="77777777" w:rsidTr="000424DA">
        <w:trPr>
          <w:trHeight w:val="2570"/>
        </w:trPr>
        <w:tc>
          <w:tcPr>
            <w:tcW w:w="2342" w:type="dxa"/>
            <w:shd w:val="clear" w:color="auto" w:fill="FFFFFF" w:themeFill="background1"/>
            <w:vAlign w:val="center"/>
          </w:tcPr>
          <w:p w14:paraId="7B62728D" w14:textId="77777777" w:rsidR="00492344" w:rsidRPr="006134C3" w:rsidRDefault="00492344" w:rsidP="00116084">
            <w:pPr>
              <w:ind w:firstLine="29"/>
              <w:jc w:val="left"/>
              <w:rPr>
                <w:rFonts w:eastAsia="Calibri" w:cs="Times New Roman"/>
                <w:b/>
                <w:bCs/>
                <w:szCs w:val="24"/>
              </w:rPr>
            </w:pPr>
            <w:r w:rsidRPr="006134C3">
              <w:rPr>
                <w:rFonts w:eastAsia="Calibri" w:cs="Times New Roman"/>
                <w:b/>
                <w:bCs/>
                <w:szCs w:val="24"/>
              </w:rPr>
              <w:t>“</w:t>
            </w:r>
            <w:proofErr w:type="spellStart"/>
            <w:r w:rsidRPr="006134C3">
              <w:rPr>
                <w:rFonts w:eastAsia="Calibri" w:cs="Times New Roman"/>
                <w:b/>
                <w:bCs/>
                <w:szCs w:val="24"/>
              </w:rPr>
              <w:t>Skill</w:t>
            </w:r>
            <w:proofErr w:type="spellEnd"/>
            <w:r w:rsidRPr="006134C3">
              <w:rPr>
                <w:rFonts w:eastAsia="Calibri" w:cs="Times New Roman"/>
                <w:b/>
                <w:bCs/>
                <w:szCs w:val="24"/>
              </w:rPr>
              <w:t xml:space="preserve"> </w:t>
            </w:r>
            <w:proofErr w:type="spellStart"/>
            <w:r w:rsidRPr="006134C3">
              <w:rPr>
                <w:rFonts w:eastAsia="Calibri" w:cs="Times New Roman"/>
                <w:b/>
                <w:bCs/>
                <w:szCs w:val="24"/>
              </w:rPr>
              <w:t>mix</w:t>
            </w:r>
            <w:proofErr w:type="spellEnd"/>
            <w:r w:rsidRPr="006134C3">
              <w:rPr>
                <w:rFonts w:eastAsia="Calibri" w:cs="Times New Roman"/>
                <w:b/>
                <w:bCs/>
                <w:szCs w:val="24"/>
              </w:rPr>
              <w:t>”</w:t>
            </w:r>
          </w:p>
        </w:tc>
        <w:tc>
          <w:tcPr>
            <w:tcW w:w="7045" w:type="dxa"/>
            <w:shd w:val="clear" w:color="auto" w:fill="FFFFFF" w:themeFill="background1"/>
            <w:vAlign w:val="center"/>
          </w:tcPr>
          <w:p w14:paraId="0AD17E64" w14:textId="77777777" w:rsidR="00492344" w:rsidRPr="006134C3" w:rsidRDefault="00492344" w:rsidP="00116084">
            <w:pPr>
              <w:ind w:left="235" w:firstLine="0"/>
              <w:rPr>
                <w:rFonts w:eastAsia="Calibri" w:cs="Times New Roman"/>
                <w:szCs w:val="24"/>
              </w:rPr>
            </w:pPr>
            <w:r w:rsidRPr="006134C3">
              <w:rPr>
                <w:rFonts w:eastAsia="Calibri" w:cs="Times New Roman"/>
                <w:szCs w:val="24"/>
              </w:rPr>
              <w:t xml:space="preserve">„prasmju kombinācijas”, tostarp pārkvalificēšanās, atšķirīga pieeja uzdevumu un lomu sadalē, pienākumu deleģēšana, uzlabota sadarbība un koordinācija. Prasmju kombinācijas izmaiņas ietver novatorisku uzdevumu pārdali starp profesijām; jaunas papildu lomas; un/vai lielākas komandas darba un elastības ieviešanu. Prasmju kombinācijas ir: (1) Uzdevumu un lomu maiņa, lai panāktu jaunu darba sadalījumu; (2) Aprūpes pārvietošana uz citām iestādēm, piemēram, uz māsu vadītām klīnikām vai pacientu mājām. (3) (skaidras) aprūpes koordinācijas lomas ieviešana ar dažādiem profesionāļiem (gadījumu vadītājiem, pacientu koordinatoriem), kas izstrādā kopīgus aprūpes plānus un uzrauga pacientu veselību un labklājību. (4) Pacientu un aprūpētāju iespēju nodrošināšana, izmantojot speciālistus (pedagogus, kopienas veselības aprūpes darbiniekus), kas sniedz informāciju un apmācību; (5) Īpašu profilakses funkciju ieviešana primārajā aprūpē (koordinatori, kas veicina veselības pratību, piedāvā padomus un konsultācijas un veicina veselīgu dzīvesveidu); (6) Komandas darba un sadarbības izveide </w:t>
            </w:r>
            <w:proofErr w:type="spellStart"/>
            <w:r w:rsidRPr="006134C3">
              <w:rPr>
                <w:rFonts w:eastAsia="Calibri" w:cs="Times New Roman"/>
                <w:szCs w:val="24"/>
              </w:rPr>
              <w:t>daudzprofesionālās</w:t>
            </w:r>
            <w:proofErr w:type="spellEnd"/>
            <w:r w:rsidRPr="006134C3">
              <w:rPr>
                <w:rFonts w:eastAsia="Calibri" w:cs="Times New Roman"/>
                <w:szCs w:val="24"/>
              </w:rPr>
              <w:t xml:space="preserve"> komandās, kas ļauj dažādām profesijām (ģimenes ārsti, speciālisti, māsas, terapeiti, sociālie darbinieki, sabiedrības veselības aprūpes darbinieki u.c.) sadarboties pāri nozaru robežām, lai organizētu un koordinētu kopīgu aprūpi un sasaistītu veselības un aprūpes pakalpojumus.</w:t>
            </w:r>
            <w:r w:rsidRPr="006134C3">
              <w:rPr>
                <w:rStyle w:val="FootnoteReference"/>
                <w:rFonts w:eastAsia="Calibri" w:cs="Times New Roman"/>
                <w:szCs w:val="24"/>
              </w:rPr>
              <w:footnoteReference w:id="2"/>
            </w:r>
          </w:p>
        </w:tc>
      </w:tr>
      <w:tr w:rsidR="00492344" w:rsidRPr="002877B5" w14:paraId="2299EBB0" w14:textId="77777777" w:rsidTr="000424DA">
        <w:trPr>
          <w:trHeight w:val="573"/>
        </w:trPr>
        <w:tc>
          <w:tcPr>
            <w:tcW w:w="2342" w:type="dxa"/>
            <w:shd w:val="clear" w:color="auto" w:fill="FFFFFF" w:themeFill="background1"/>
            <w:vAlign w:val="center"/>
          </w:tcPr>
          <w:p w14:paraId="3BC4655A" w14:textId="77777777" w:rsidR="00492344" w:rsidRPr="006134C3" w:rsidRDefault="00492344" w:rsidP="00116084">
            <w:pPr>
              <w:ind w:firstLine="29"/>
              <w:jc w:val="left"/>
              <w:rPr>
                <w:rFonts w:eastAsia="Calibri" w:cs="Times New Roman"/>
                <w:b/>
                <w:bCs/>
                <w:szCs w:val="24"/>
              </w:rPr>
            </w:pPr>
            <w:r w:rsidRPr="006134C3">
              <w:rPr>
                <w:rFonts w:eastAsia="Calibri" w:cs="Times New Roman"/>
                <w:b/>
                <w:bCs/>
                <w:szCs w:val="24"/>
              </w:rPr>
              <w:t>Slodze</w:t>
            </w:r>
          </w:p>
        </w:tc>
        <w:tc>
          <w:tcPr>
            <w:tcW w:w="7045" w:type="dxa"/>
            <w:shd w:val="clear" w:color="auto" w:fill="FFFFFF" w:themeFill="background1"/>
            <w:vAlign w:val="center"/>
          </w:tcPr>
          <w:p w14:paraId="78710356" w14:textId="77777777" w:rsidR="00492344" w:rsidRPr="006134C3" w:rsidRDefault="00492344" w:rsidP="00116084">
            <w:pPr>
              <w:ind w:left="235" w:firstLine="0"/>
              <w:rPr>
                <w:rFonts w:eastAsia="Calibri" w:cs="Times New Roman"/>
                <w:szCs w:val="24"/>
              </w:rPr>
            </w:pPr>
            <w:r w:rsidRPr="006134C3">
              <w:rPr>
                <w:rFonts w:eastAsia="Calibri" w:cs="Times New Roman"/>
                <w:szCs w:val="24"/>
              </w:rPr>
              <w:t>Darba apjoms, kas noteikts vienam darbiniekam atbilstoši normālajam darba laikam (168 h mēnesī) Darba likuma izpratnē.</w:t>
            </w:r>
            <w:r w:rsidRPr="006134C3">
              <w:rPr>
                <w:rFonts w:cs="Times New Roman"/>
                <w:szCs w:val="24"/>
              </w:rPr>
              <w:t xml:space="preserve"> </w:t>
            </w:r>
          </w:p>
        </w:tc>
      </w:tr>
      <w:tr w:rsidR="00492344" w:rsidRPr="002877B5" w14:paraId="65A14BA9" w14:textId="77777777" w:rsidTr="000424DA">
        <w:trPr>
          <w:trHeight w:val="192"/>
        </w:trPr>
        <w:tc>
          <w:tcPr>
            <w:tcW w:w="2342" w:type="dxa"/>
            <w:shd w:val="clear" w:color="auto" w:fill="FFFFFF" w:themeFill="background1"/>
            <w:vAlign w:val="center"/>
          </w:tcPr>
          <w:p w14:paraId="05F372B8" w14:textId="77777777" w:rsidR="00492344" w:rsidRPr="006134C3" w:rsidRDefault="00492344" w:rsidP="00116084">
            <w:pPr>
              <w:ind w:firstLine="0"/>
              <w:jc w:val="left"/>
              <w:rPr>
                <w:rFonts w:eastAsia="Calibri" w:cs="Times New Roman"/>
                <w:b/>
                <w:bCs/>
                <w:szCs w:val="24"/>
              </w:rPr>
            </w:pPr>
            <w:r w:rsidRPr="006134C3">
              <w:rPr>
                <w:rFonts w:eastAsia="Calibri" w:cs="Times New Roman"/>
                <w:b/>
                <w:bCs/>
                <w:szCs w:val="24"/>
              </w:rPr>
              <w:t>SPKC</w:t>
            </w:r>
          </w:p>
        </w:tc>
        <w:tc>
          <w:tcPr>
            <w:tcW w:w="7045" w:type="dxa"/>
            <w:shd w:val="clear" w:color="auto" w:fill="FFFFFF" w:themeFill="background1"/>
            <w:vAlign w:val="center"/>
          </w:tcPr>
          <w:p w14:paraId="67849DA9" w14:textId="77777777" w:rsidR="00492344" w:rsidRPr="006134C3" w:rsidRDefault="00492344" w:rsidP="00116084">
            <w:pPr>
              <w:ind w:firstLine="94"/>
              <w:rPr>
                <w:rFonts w:eastAsia="Calibri" w:cs="Times New Roman"/>
                <w:szCs w:val="24"/>
              </w:rPr>
            </w:pPr>
            <w:r w:rsidRPr="006134C3">
              <w:rPr>
                <w:rFonts w:eastAsia="Calibri" w:cs="Times New Roman"/>
                <w:szCs w:val="24"/>
              </w:rPr>
              <w:t>Slimību profilakses un kontroles centrs</w:t>
            </w:r>
          </w:p>
        </w:tc>
      </w:tr>
      <w:tr w:rsidR="00492344" w:rsidRPr="002877B5" w14:paraId="7767C4D6" w14:textId="77777777" w:rsidTr="000424DA">
        <w:trPr>
          <w:trHeight w:val="192"/>
        </w:trPr>
        <w:tc>
          <w:tcPr>
            <w:tcW w:w="2342" w:type="dxa"/>
            <w:shd w:val="clear" w:color="auto" w:fill="FFFFFF" w:themeFill="background1"/>
            <w:vAlign w:val="center"/>
          </w:tcPr>
          <w:p w14:paraId="77E0887A" w14:textId="77777777" w:rsidR="00492344" w:rsidRPr="00492344" w:rsidRDefault="00492344" w:rsidP="00116084">
            <w:pPr>
              <w:ind w:firstLine="0"/>
              <w:jc w:val="left"/>
              <w:rPr>
                <w:rFonts w:eastAsia="Calibri" w:cs="Times New Roman"/>
                <w:b/>
                <w:bCs/>
                <w:szCs w:val="24"/>
              </w:rPr>
            </w:pPr>
            <w:r w:rsidRPr="00492344">
              <w:rPr>
                <w:rFonts w:eastAsia="Calibri" w:cs="Times New Roman"/>
                <w:b/>
                <w:bCs/>
                <w:szCs w:val="24"/>
              </w:rPr>
              <w:t>SVP</w:t>
            </w:r>
          </w:p>
        </w:tc>
        <w:tc>
          <w:tcPr>
            <w:tcW w:w="7045" w:type="dxa"/>
            <w:shd w:val="clear" w:color="auto" w:fill="FFFFFF" w:themeFill="background1"/>
            <w:vAlign w:val="center"/>
          </w:tcPr>
          <w:p w14:paraId="7BE0BAB6" w14:textId="77777777" w:rsidR="00492344" w:rsidRPr="006134C3" w:rsidRDefault="00492344" w:rsidP="00116084">
            <w:pPr>
              <w:ind w:firstLine="94"/>
              <w:rPr>
                <w:rFonts w:eastAsia="Times New Roman" w:cs="Times New Roman"/>
                <w:szCs w:val="24"/>
              </w:rPr>
            </w:pPr>
            <w:r w:rsidRPr="006134C3">
              <w:rPr>
                <w:rFonts w:eastAsia="Calibri" w:cs="Times New Roman"/>
                <w:szCs w:val="24"/>
              </w:rPr>
              <w:t>Sabiedrības veselības pamatnostādnes 2021.-2027.gadam</w:t>
            </w:r>
          </w:p>
        </w:tc>
      </w:tr>
      <w:tr w:rsidR="00492344" w:rsidRPr="002877B5" w14:paraId="04925A3F" w14:textId="77777777" w:rsidTr="000424DA">
        <w:trPr>
          <w:trHeight w:val="192"/>
        </w:trPr>
        <w:tc>
          <w:tcPr>
            <w:tcW w:w="2342" w:type="dxa"/>
            <w:shd w:val="clear" w:color="auto" w:fill="FFFFFF" w:themeFill="background1"/>
            <w:vAlign w:val="center"/>
          </w:tcPr>
          <w:p w14:paraId="62F73529" w14:textId="77777777" w:rsidR="00492344" w:rsidRPr="006134C3" w:rsidRDefault="00492344" w:rsidP="00116084">
            <w:pPr>
              <w:ind w:firstLine="29"/>
              <w:jc w:val="left"/>
              <w:rPr>
                <w:rFonts w:eastAsia="Calibri" w:cs="Times New Roman"/>
                <w:b/>
                <w:bCs/>
                <w:szCs w:val="24"/>
              </w:rPr>
            </w:pPr>
            <w:r w:rsidRPr="006134C3">
              <w:rPr>
                <w:rFonts w:eastAsia="Calibri" w:cs="Times New Roman"/>
                <w:b/>
                <w:bCs/>
                <w:szCs w:val="24"/>
              </w:rPr>
              <w:t>TS</w:t>
            </w:r>
          </w:p>
        </w:tc>
        <w:tc>
          <w:tcPr>
            <w:tcW w:w="7045" w:type="dxa"/>
            <w:shd w:val="clear" w:color="auto" w:fill="FFFFFF" w:themeFill="background1"/>
            <w:vAlign w:val="center"/>
          </w:tcPr>
          <w:p w14:paraId="40BF43A1" w14:textId="77777777" w:rsidR="00492344" w:rsidRPr="006134C3" w:rsidRDefault="00492344" w:rsidP="00116084">
            <w:pPr>
              <w:ind w:firstLine="94"/>
              <w:rPr>
                <w:rFonts w:eastAsia="Calibri" w:cs="Times New Roman"/>
                <w:szCs w:val="24"/>
              </w:rPr>
            </w:pPr>
            <w:r w:rsidRPr="006134C3">
              <w:rPr>
                <w:rFonts w:eastAsia="Calibri" w:cs="Times New Roman"/>
                <w:szCs w:val="24"/>
              </w:rPr>
              <w:t xml:space="preserve">Tehniskā specifikācija </w:t>
            </w:r>
          </w:p>
        </w:tc>
      </w:tr>
      <w:tr w:rsidR="00492344" w:rsidRPr="002877B5" w14:paraId="3D47BA5F" w14:textId="77777777" w:rsidTr="000424DA">
        <w:trPr>
          <w:trHeight w:val="276"/>
        </w:trPr>
        <w:tc>
          <w:tcPr>
            <w:tcW w:w="2342" w:type="dxa"/>
            <w:shd w:val="clear" w:color="auto" w:fill="FFFFFF" w:themeFill="background1"/>
            <w:vAlign w:val="center"/>
          </w:tcPr>
          <w:p w14:paraId="7D9CE5CB" w14:textId="77777777" w:rsidR="00492344" w:rsidRPr="00492344" w:rsidRDefault="00492344" w:rsidP="00116084">
            <w:pPr>
              <w:ind w:firstLine="29"/>
              <w:jc w:val="left"/>
              <w:rPr>
                <w:rFonts w:eastAsia="Calibri" w:cs="Times New Roman"/>
                <w:b/>
                <w:bCs/>
                <w:szCs w:val="24"/>
              </w:rPr>
            </w:pPr>
            <w:r w:rsidRPr="00492344">
              <w:rPr>
                <w:rFonts w:eastAsia="Calibri" w:cs="Times New Roman"/>
                <w:b/>
                <w:bCs/>
                <w:szCs w:val="24"/>
              </w:rPr>
              <w:t>VADDA</w:t>
            </w:r>
          </w:p>
        </w:tc>
        <w:tc>
          <w:tcPr>
            <w:tcW w:w="7045" w:type="dxa"/>
            <w:shd w:val="clear" w:color="auto" w:fill="FFFFFF" w:themeFill="background1"/>
            <w:vAlign w:val="center"/>
          </w:tcPr>
          <w:p w14:paraId="0728A4D2" w14:textId="77777777" w:rsidR="00492344" w:rsidRPr="006134C3" w:rsidRDefault="00492344" w:rsidP="00492344">
            <w:pPr>
              <w:ind w:firstLine="94"/>
              <w:rPr>
                <w:rFonts w:eastAsia="Calibri" w:cs="Times New Roman"/>
                <w:szCs w:val="24"/>
              </w:rPr>
            </w:pPr>
            <w:r w:rsidRPr="006134C3">
              <w:rPr>
                <w:rFonts w:eastAsia="Calibri" w:cs="Times New Roman"/>
                <w:szCs w:val="24"/>
              </w:rPr>
              <w:t>Veselības aprūpes darba devēju asociācija</w:t>
            </w:r>
          </w:p>
        </w:tc>
      </w:tr>
      <w:tr w:rsidR="00492344" w:rsidRPr="002877B5" w14:paraId="677A8BD4" w14:textId="77777777" w:rsidTr="000424DA">
        <w:trPr>
          <w:trHeight w:val="192"/>
        </w:trPr>
        <w:tc>
          <w:tcPr>
            <w:tcW w:w="2342" w:type="dxa"/>
            <w:shd w:val="clear" w:color="auto" w:fill="FFFFFF" w:themeFill="background1"/>
            <w:vAlign w:val="center"/>
          </w:tcPr>
          <w:p w14:paraId="03C59D31" w14:textId="77777777" w:rsidR="00492344" w:rsidRPr="006134C3" w:rsidRDefault="00492344" w:rsidP="00116084">
            <w:pPr>
              <w:ind w:firstLine="29"/>
              <w:jc w:val="left"/>
              <w:rPr>
                <w:rFonts w:eastAsia="Calibri" w:cs="Times New Roman"/>
                <w:b/>
                <w:bCs/>
                <w:szCs w:val="24"/>
              </w:rPr>
            </w:pPr>
            <w:r w:rsidRPr="006134C3">
              <w:rPr>
                <w:rFonts w:eastAsia="Calibri" w:cs="Times New Roman"/>
                <w:b/>
                <w:bCs/>
                <w:szCs w:val="24"/>
              </w:rPr>
              <w:t>VARAM</w:t>
            </w:r>
          </w:p>
        </w:tc>
        <w:tc>
          <w:tcPr>
            <w:tcW w:w="7045" w:type="dxa"/>
            <w:shd w:val="clear" w:color="auto" w:fill="FFFFFF" w:themeFill="background1"/>
            <w:vAlign w:val="center"/>
          </w:tcPr>
          <w:p w14:paraId="4F2C09A3" w14:textId="6F383012" w:rsidR="00492344" w:rsidRPr="00492344" w:rsidRDefault="000626D8" w:rsidP="000626D8">
            <w:pPr>
              <w:ind w:firstLine="94"/>
              <w:rPr>
                <w:rFonts w:eastAsia="Calibri" w:cs="Times New Roman"/>
                <w:szCs w:val="24"/>
              </w:rPr>
            </w:pPr>
            <w:r w:rsidRPr="000626D8">
              <w:rPr>
                <w:rFonts w:eastAsia="Calibri" w:cs="Times New Roman"/>
                <w:szCs w:val="24"/>
              </w:rPr>
              <w:t>Viedās administrācijas un reģionālās attīstības ministrija</w:t>
            </w:r>
          </w:p>
        </w:tc>
      </w:tr>
      <w:tr w:rsidR="00973EBA" w:rsidRPr="002877B5" w14:paraId="5823E724" w14:textId="77777777" w:rsidTr="000424DA">
        <w:trPr>
          <w:trHeight w:val="192"/>
        </w:trPr>
        <w:tc>
          <w:tcPr>
            <w:tcW w:w="2342" w:type="dxa"/>
            <w:shd w:val="clear" w:color="auto" w:fill="FFFFFF" w:themeFill="background1"/>
            <w:vAlign w:val="center"/>
          </w:tcPr>
          <w:p w14:paraId="4D58A1D2" w14:textId="354FA794" w:rsidR="00973EBA" w:rsidRPr="006134C3" w:rsidRDefault="00973EBA" w:rsidP="00116084">
            <w:pPr>
              <w:ind w:firstLine="29"/>
              <w:jc w:val="left"/>
              <w:rPr>
                <w:rFonts w:eastAsia="Calibri" w:cs="Times New Roman"/>
                <w:b/>
                <w:bCs/>
                <w:szCs w:val="24"/>
              </w:rPr>
            </w:pPr>
            <w:r>
              <w:rPr>
                <w:rFonts w:eastAsia="Calibri" w:cs="Times New Roman"/>
                <w:b/>
                <w:bCs/>
                <w:szCs w:val="24"/>
              </w:rPr>
              <w:t>VB</w:t>
            </w:r>
          </w:p>
        </w:tc>
        <w:tc>
          <w:tcPr>
            <w:tcW w:w="7045" w:type="dxa"/>
            <w:shd w:val="clear" w:color="auto" w:fill="FFFFFF" w:themeFill="background1"/>
            <w:vAlign w:val="center"/>
          </w:tcPr>
          <w:p w14:paraId="5C44D81E" w14:textId="5B967ADF" w:rsidR="00973EBA" w:rsidRPr="000626D8" w:rsidRDefault="00973EBA" w:rsidP="000626D8">
            <w:pPr>
              <w:ind w:firstLine="94"/>
              <w:rPr>
                <w:rFonts w:eastAsia="Calibri" w:cs="Times New Roman"/>
                <w:szCs w:val="24"/>
              </w:rPr>
            </w:pPr>
            <w:r>
              <w:rPr>
                <w:rFonts w:eastAsia="Calibri" w:cs="Times New Roman"/>
                <w:szCs w:val="24"/>
              </w:rPr>
              <w:t>Valsts budžets</w:t>
            </w:r>
          </w:p>
        </w:tc>
      </w:tr>
      <w:tr w:rsidR="00492344" w:rsidRPr="002877B5" w14:paraId="26A1F744" w14:textId="77777777" w:rsidTr="000424DA">
        <w:trPr>
          <w:trHeight w:val="192"/>
        </w:trPr>
        <w:tc>
          <w:tcPr>
            <w:tcW w:w="2342" w:type="dxa"/>
            <w:shd w:val="clear" w:color="auto" w:fill="FFFFFF" w:themeFill="background1"/>
            <w:vAlign w:val="center"/>
          </w:tcPr>
          <w:p w14:paraId="63532725" w14:textId="77777777" w:rsidR="00492344" w:rsidRPr="006134C3" w:rsidRDefault="00492344" w:rsidP="00116084">
            <w:pPr>
              <w:ind w:firstLine="29"/>
              <w:jc w:val="left"/>
              <w:rPr>
                <w:rFonts w:cs="Times New Roman"/>
                <w:b/>
                <w:bCs/>
                <w:szCs w:val="24"/>
              </w:rPr>
            </w:pPr>
            <w:r w:rsidRPr="006134C3">
              <w:rPr>
                <w:rFonts w:cs="Times New Roman"/>
                <w:b/>
                <w:bCs/>
                <w:szCs w:val="24"/>
              </w:rPr>
              <w:lastRenderedPageBreak/>
              <w:t>VDAR</w:t>
            </w:r>
          </w:p>
        </w:tc>
        <w:tc>
          <w:tcPr>
            <w:tcW w:w="7045" w:type="dxa"/>
            <w:shd w:val="clear" w:color="auto" w:fill="FFFFFF" w:themeFill="background1"/>
            <w:vAlign w:val="center"/>
          </w:tcPr>
          <w:p w14:paraId="08119C33" w14:textId="77777777" w:rsidR="00492344" w:rsidRPr="00492344" w:rsidRDefault="00492344" w:rsidP="00116084">
            <w:pPr>
              <w:ind w:firstLine="94"/>
              <w:rPr>
                <w:rFonts w:eastAsia="Calibri" w:cs="Times New Roman"/>
                <w:szCs w:val="24"/>
              </w:rPr>
            </w:pPr>
            <w:r w:rsidRPr="00492344">
              <w:rPr>
                <w:rFonts w:eastAsia="Calibri" w:cs="Times New Roman"/>
                <w:szCs w:val="24"/>
              </w:rPr>
              <w:t xml:space="preserve">Vispārīgā datu aizsardzības regula </w:t>
            </w:r>
          </w:p>
        </w:tc>
      </w:tr>
      <w:tr w:rsidR="00492344" w:rsidRPr="002877B5" w14:paraId="529DD526" w14:textId="77777777" w:rsidTr="000424DA">
        <w:trPr>
          <w:trHeight w:val="192"/>
        </w:trPr>
        <w:tc>
          <w:tcPr>
            <w:tcW w:w="2342" w:type="dxa"/>
            <w:shd w:val="clear" w:color="auto" w:fill="FFFFFF" w:themeFill="background1"/>
            <w:vAlign w:val="center"/>
          </w:tcPr>
          <w:p w14:paraId="2E97C206" w14:textId="77777777" w:rsidR="00492344" w:rsidRPr="006134C3" w:rsidRDefault="00492344" w:rsidP="00116084">
            <w:pPr>
              <w:ind w:firstLine="29"/>
              <w:jc w:val="left"/>
              <w:rPr>
                <w:rFonts w:eastAsia="Calibri" w:cs="Times New Roman"/>
                <w:b/>
                <w:bCs/>
                <w:szCs w:val="24"/>
              </w:rPr>
            </w:pPr>
            <w:r w:rsidRPr="006134C3">
              <w:rPr>
                <w:rFonts w:eastAsia="Calibri" w:cs="Times New Roman"/>
                <w:b/>
                <w:bCs/>
                <w:szCs w:val="24"/>
              </w:rPr>
              <w:t>VI</w:t>
            </w:r>
          </w:p>
        </w:tc>
        <w:tc>
          <w:tcPr>
            <w:tcW w:w="7045" w:type="dxa"/>
            <w:shd w:val="clear" w:color="auto" w:fill="FFFFFF" w:themeFill="background1"/>
            <w:vAlign w:val="center"/>
          </w:tcPr>
          <w:p w14:paraId="0EFB1D40" w14:textId="77777777" w:rsidR="00492344" w:rsidRPr="006134C3" w:rsidRDefault="00492344" w:rsidP="00116084">
            <w:pPr>
              <w:ind w:firstLine="94"/>
              <w:rPr>
                <w:rFonts w:eastAsia="Calibri" w:cs="Times New Roman"/>
                <w:szCs w:val="24"/>
              </w:rPr>
            </w:pPr>
            <w:r w:rsidRPr="006134C3">
              <w:rPr>
                <w:rFonts w:eastAsia="Calibri" w:cs="Times New Roman"/>
                <w:szCs w:val="24"/>
              </w:rPr>
              <w:t>Veselības inspekcija</w:t>
            </w:r>
          </w:p>
        </w:tc>
      </w:tr>
      <w:tr w:rsidR="00492344" w:rsidRPr="002877B5" w14:paraId="39A3A216" w14:textId="77777777" w:rsidTr="000424DA">
        <w:trPr>
          <w:trHeight w:val="192"/>
        </w:trPr>
        <w:tc>
          <w:tcPr>
            <w:tcW w:w="2342" w:type="dxa"/>
            <w:shd w:val="clear" w:color="auto" w:fill="FFFFFF" w:themeFill="background1"/>
            <w:vAlign w:val="center"/>
          </w:tcPr>
          <w:p w14:paraId="0C06F5CA" w14:textId="77777777" w:rsidR="00492344" w:rsidRPr="006134C3" w:rsidRDefault="00492344" w:rsidP="00116084">
            <w:pPr>
              <w:ind w:firstLine="29"/>
              <w:jc w:val="left"/>
              <w:rPr>
                <w:rFonts w:eastAsia="Calibri" w:cs="Times New Roman"/>
                <w:b/>
                <w:bCs/>
                <w:szCs w:val="24"/>
              </w:rPr>
            </w:pPr>
            <w:r w:rsidRPr="006134C3">
              <w:rPr>
                <w:rFonts w:eastAsia="Calibri" w:cs="Times New Roman"/>
                <w:b/>
                <w:bCs/>
                <w:szCs w:val="24"/>
              </w:rPr>
              <w:t>Vienotais reģistrs</w:t>
            </w:r>
          </w:p>
        </w:tc>
        <w:tc>
          <w:tcPr>
            <w:tcW w:w="7045" w:type="dxa"/>
            <w:shd w:val="clear" w:color="auto" w:fill="FFFFFF" w:themeFill="background1"/>
            <w:vAlign w:val="center"/>
          </w:tcPr>
          <w:p w14:paraId="020FF7D7" w14:textId="77777777" w:rsidR="00492344" w:rsidRPr="006134C3" w:rsidRDefault="00492344" w:rsidP="00116084">
            <w:pPr>
              <w:ind w:firstLine="131"/>
              <w:rPr>
                <w:rFonts w:eastAsia="Calibri" w:cs="Times New Roman"/>
                <w:szCs w:val="24"/>
              </w:rPr>
            </w:pPr>
            <w:r w:rsidRPr="006134C3">
              <w:rPr>
                <w:rFonts w:cs="Times New Roman"/>
                <w:szCs w:val="24"/>
              </w:rPr>
              <w:t>Nākotnes redzējums Veselības aprūpes speciālistu reģistram, kas izstrādāts uz Veselības inspekcijas Ārstniecības personu un ārstniecības atbalsta personu reģistra bāzes</w:t>
            </w:r>
            <w:r w:rsidRPr="006134C3">
              <w:rPr>
                <w:rStyle w:val="FootnoteReference"/>
                <w:rFonts w:cs="Times New Roman"/>
                <w:szCs w:val="24"/>
              </w:rPr>
              <w:footnoteReference w:id="3"/>
            </w:r>
            <w:r w:rsidRPr="006134C3">
              <w:rPr>
                <w:rFonts w:cs="Times New Roman"/>
                <w:szCs w:val="24"/>
              </w:rPr>
              <w:t xml:space="preserve"> </w:t>
            </w:r>
          </w:p>
        </w:tc>
      </w:tr>
      <w:tr w:rsidR="00492344" w:rsidRPr="002877B5" w14:paraId="56E290A4" w14:textId="77777777" w:rsidTr="000424DA">
        <w:trPr>
          <w:trHeight w:val="192"/>
        </w:trPr>
        <w:tc>
          <w:tcPr>
            <w:tcW w:w="2342" w:type="dxa"/>
            <w:shd w:val="clear" w:color="auto" w:fill="FFFFFF" w:themeFill="background1"/>
            <w:vAlign w:val="center"/>
          </w:tcPr>
          <w:p w14:paraId="558DFB90" w14:textId="77777777" w:rsidR="00492344" w:rsidRPr="006134C3" w:rsidRDefault="00492344" w:rsidP="00116084">
            <w:pPr>
              <w:ind w:firstLine="29"/>
              <w:jc w:val="left"/>
              <w:rPr>
                <w:rFonts w:eastAsia="Calibri" w:cs="Times New Roman"/>
                <w:b/>
                <w:bCs/>
                <w:szCs w:val="24"/>
              </w:rPr>
            </w:pPr>
            <w:r w:rsidRPr="006134C3">
              <w:rPr>
                <w:rFonts w:eastAsia="Calibri" w:cs="Times New Roman"/>
                <w:b/>
                <w:bCs/>
                <w:szCs w:val="24"/>
              </w:rPr>
              <w:t>VID</w:t>
            </w:r>
          </w:p>
        </w:tc>
        <w:tc>
          <w:tcPr>
            <w:tcW w:w="7045" w:type="dxa"/>
            <w:shd w:val="clear" w:color="auto" w:fill="FFFFFF" w:themeFill="background1"/>
            <w:vAlign w:val="center"/>
          </w:tcPr>
          <w:p w14:paraId="42F89E6D" w14:textId="77777777" w:rsidR="00492344" w:rsidRPr="006134C3" w:rsidRDefault="00492344" w:rsidP="00116084">
            <w:pPr>
              <w:ind w:firstLine="131"/>
              <w:rPr>
                <w:rFonts w:eastAsia="Calibri" w:cs="Times New Roman"/>
                <w:szCs w:val="24"/>
              </w:rPr>
            </w:pPr>
            <w:r w:rsidRPr="006134C3">
              <w:rPr>
                <w:rFonts w:eastAsia="Calibri" w:cs="Times New Roman"/>
                <w:szCs w:val="24"/>
              </w:rPr>
              <w:t>Valsts ieņēmumu dienests</w:t>
            </w:r>
          </w:p>
        </w:tc>
      </w:tr>
      <w:tr w:rsidR="00492344" w:rsidRPr="002877B5" w14:paraId="259599D0" w14:textId="77777777" w:rsidTr="000424DA">
        <w:trPr>
          <w:trHeight w:val="192"/>
        </w:trPr>
        <w:tc>
          <w:tcPr>
            <w:tcW w:w="2342" w:type="dxa"/>
            <w:shd w:val="clear" w:color="auto" w:fill="FFFFFF" w:themeFill="background1"/>
            <w:vAlign w:val="center"/>
          </w:tcPr>
          <w:p w14:paraId="4CD3C3A3" w14:textId="77777777" w:rsidR="00492344" w:rsidRPr="006134C3" w:rsidRDefault="00492344" w:rsidP="00116084">
            <w:pPr>
              <w:ind w:firstLine="29"/>
              <w:jc w:val="left"/>
              <w:rPr>
                <w:rFonts w:eastAsia="Calibri" w:cs="Times New Roman"/>
                <w:b/>
                <w:bCs/>
                <w:szCs w:val="24"/>
              </w:rPr>
            </w:pPr>
            <w:r w:rsidRPr="006134C3">
              <w:rPr>
                <w:rFonts w:eastAsia="Calibri" w:cs="Times New Roman"/>
                <w:b/>
                <w:bCs/>
                <w:szCs w:val="24"/>
              </w:rPr>
              <w:t>VIIS</w:t>
            </w:r>
          </w:p>
        </w:tc>
        <w:tc>
          <w:tcPr>
            <w:tcW w:w="7045" w:type="dxa"/>
            <w:shd w:val="clear" w:color="auto" w:fill="FFFFFF" w:themeFill="background1"/>
            <w:vAlign w:val="center"/>
          </w:tcPr>
          <w:p w14:paraId="730518CE" w14:textId="77777777" w:rsidR="00492344" w:rsidRPr="006134C3" w:rsidRDefault="00492344" w:rsidP="00116084">
            <w:pPr>
              <w:ind w:firstLine="131"/>
              <w:rPr>
                <w:rFonts w:eastAsia="Calibri" w:cs="Times New Roman"/>
                <w:szCs w:val="24"/>
              </w:rPr>
            </w:pPr>
            <w:r w:rsidRPr="006134C3">
              <w:rPr>
                <w:rFonts w:eastAsia="Calibri" w:cs="Times New Roman"/>
                <w:szCs w:val="24"/>
              </w:rPr>
              <w:t>Valsts izglītības informācijas sistēma</w:t>
            </w:r>
          </w:p>
        </w:tc>
      </w:tr>
      <w:tr w:rsidR="00492344" w:rsidRPr="002877B5" w14:paraId="5F5E9672" w14:textId="77777777" w:rsidTr="000424DA">
        <w:trPr>
          <w:trHeight w:val="192"/>
        </w:trPr>
        <w:tc>
          <w:tcPr>
            <w:tcW w:w="2342" w:type="dxa"/>
            <w:shd w:val="clear" w:color="auto" w:fill="FFFFFF" w:themeFill="background1"/>
            <w:vAlign w:val="center"/>
          </w:tcPr>
          <w:p w14:paraId="773A8784" w14:textId="77777777" w:rsidR="00492344" w:rsidRPr="006134C3" w:rsidRDefault="00492344" w:rsidP="00116084">
            <w:pPr>
              <w:ind w:firstLine="29"/>
              <w:jc w:val="left"/>
              <w:rPr>
                <w:rFonts w:eastAsia="Calibri" w:cs="Times New Roman"/>
                <w:b/>
                <w:bCs/>
                <w:szCs w:val="24"/>
              </w:rPr>
            </w:pPr>
            <w:r w:rsidRPr="006134C3">
              <w:rPr>
                <w:rFonts w:eastAsia="Calibri" w:cs="Times New Roman"/>
                <w:b/>
                <w:bCs/>
                <w:szCs w:val="24"/>
              </w:rPr>
              <w:t>VIS</w:t>
            </w:r>
          </w:p>
        </w:tc>
        <w:tc>
          <w:tcPr>
            <w:tcW w:w="7045" w:type="dxa"/>
            <w:shd w:val="clear" w:color="auto" w:fill="FFFFFF" w:themeFill="background1"/>
            <w:vAlign w:val="center"/>
          </w:tcPr>
          <w:p w14:paraId="1B6DD3AF" w14:textId="77777777" w:rsidR="00492344" w:rsidRPr="006134C3" w:rsidRDefault="00492344" w:rsidP="00116084">
            <w:pPr>
              <w:ind w:firstLine="131"/>
              <w:rPr>
                <w:rFonts w:eastAsia="Calibri" w:cs="Times New Roman"/>
                <w:szCs w:val="24"/>
              </w:rPr>
            </w:pPr>
            <w:r w:rsidRPr="006134C3">
              <w:rPr>
                <w:rFonts w:eastAsia="Calibri" w:cs="Times New Roman"/>
                <w:szCs w:val="24"/>
              </w:rPr>
              <w:t>Valsts informācijas sistēmas</w:t>
            </w:r>
          </w:p>
        </w:tc>
      </w:tr>
      <w:tr w:rsidR="000424DA" w:rsidRPr="002877B5" w14:paraId="11BEAA30" w14:textId="77777777" w:rsidTr="000424DA">
        <w:trPr>
          <w:trHeight w:val="204"/>
        </w:trPr>
        <w:tc>
          <w:tcPr>
            <w:tcW w:w="2342" w:type="dxa"/>
            <w:shd w:val="clear" w:color="auto" w:fill="FFFFFF" w:themeFill="background1"/>
            <w:vAlign w:val="center"/>
          </w:tcPr>
          <w:p w14:paraId="5D246ACE" w14:textId="77777777" w:rsidR="000424DA" w:rsidRPr="006134C3" w:rsidRDefault="000424DA" w:rsidP="00181981">
            <w:pPr>
              <w:ind w:firstLine="29"/>
              <w:jc w:val="left"/>
              <w:rPr>
                <w:rFonts w:eastAsia="Calibri" w:cs="Times New Roman"/>
                <w:b/>
                <w:bCs/>
                <w:szCs w:val="24"/>
              </w:rPr>
            </w:pPr>
            <w:r>
              <w:rPr>
                <w:rFonts w:eastAsia="Calibri" w:cs="Times New Roman"/>
                <w:b/>
                <w:bCs/>
                <w:szCs w:val="24"/>
              </w:rPr>
              <w:t>VK</w:t>
            </w:r>
          </w:p>
        </w:tc>
        <w:tc>
          <w:tcPr>
            <w:tcW w:w="7045" w:type="dxa"/>
            <w:shd w:val="clear" w:color="auto" w:fill="FFFFFF" w:themeFill="background1"/>
            <w:vAlign w:val="center"/>
          </w:tcPr>
          <w:p w14:paraId="59223E58" w14:textId="77777777" w:rsidR="000424DA" w:rsidRPr="006134C3" w:rsidRDefault="000424DA" w:rsidP="00181981">
            <w:pPr>
              <w:ind w:firstLine="131"/>
              <w:rPr>
                <w:rFonts w:cs="Times New Roman"/>
                <w:szCs w:val="24"/>
              </w:rPr>
            </w:pPr>
            <w:r>
              <w:rPr>
                <w:rFonts w:cs="Times New Roman"/>
                <w:szCs w:val="24"/>
              </w:rPr>
              <w:t>Valsts kanceleja</w:t>
            </w:r>
          </w:p>
        </w:tc>
      </w:tr>
      <w:tr w:rsidR="00492344" w:rsidRPr="002877B5" w14:paraId="22F14E58" w14:textId="77777777" w:rsidTr="000424DA">
        <w:trPr>
          <w:trHeight w:val="204"/>
        </w:trPr>
        <w:tc>
          <w:tcPr>
            <w:tcW w:w="2342" w:type="dxa"/>
            <w:shd w:val="clear" w:color="auto" w:fill="FFFFFF" w:themeFill="background1"/>
            <w:vAlign w:val="center"/>
          </w:tcPr>
          <w:p w14:paraId="4ABE8441" w14:textId="77777777" w:rsidR="00492344" w:rsidRPr="006134C3" w:rsidRDefault="00492344" w:rsidP="00116084">
            <w:pPr>
              <w:ind w:firstLine="29"/>
              <w:jc w:val="left"/>
              <w:rPr>
                <w:rFonts w:eastAsia="Calibri" w:cs="Times New Roman"/>
                <w:b/>
                <w:bCs/>
                <w:szCs w:val="24"/>
              </w:rPr>
            </w:pPr>
            <w:r w:rsidRPr="006134C3">
              <w:rPr>
                <w:rFonts w:eastAsia="Calibri" w:cs="Times New Roman"/>
                <w:b/>
                <w:bCs/>
                <w:szCs w:val="24"/>
              </w:rPr>
              <w:t>VM</w:t>
            </w:r>
          </w:p>
        </w:tc>
        <w:tc>
          <w:tcPr>
            <w:tcW w:w="7045" w:type="dxa"/>
            <w:shd w:val="clear" w:color="auto" w:fill="FFFFFF" w:themeFill="background1"/>
            <w:vAlign w:val="center"/>
          </w:tcPr>
          <w:p w14:paraId="09E4A096" w14:textId="77777777" w:rsidR="00492344" w:rsidRPr="006134C3" w:rsidRDefault="00492344" w:rsidP="00116084">
            <w:pPr>
              <w:ind w:firstLine="131"/>
              <w:rPr>
                <w:rFonts w:cs="Times New Roman"/>
                <w:szCs w:val="24"/>
              </w:rPr>
            </w:pPr>
            <w:r w:rsidRPr="006134C3">
              <w:rPr>
                <w:rFonts w:cs="Times New Roman"/>
                <w:szCs w:val="24"/>
              </w:rPr>
              <w:t>Veselības ministrija</w:t>
            </w:r>
          </w:p>
        </w:tc>
      </w:tr>
      <w:tr w:rsidR="00492344" w:rsidRPr="002877B5" w14:paraId="7DB31274" w14:textId="77777777" w:rsidTr="000424DA">
        <w:trPr>
          <w:trHeight w:val="192"/>
        </w:trPr>
        <w:tc>
          <w:tcPr>
            <w:tcW w:w="2342" w:type="dxa"/>
            <w:shd w:val="clear" w:color="auto" w:fill="FFFFFF" w:themeFill="background1"/>
            <w:vAlign w:val="center"/>
          </w:tcPr>
          <w:p w14:paraId="1E57541F" w14:textId="77777777" w:rsidR="00492344" w:rsidRPr="006134C3" w:rsidRDefault="00492344" w:rsidP="00116084">
            <w:pPr>
              <w:ind w:firstLine="29"/>
              <w:jc w:val="left"/>
              <w:rPr>
                <w:rFonts w:cs="Times New Roman"/>
                <w:b/>
                <w:bCs/>
                <w:szCs w:val="24"/>
              </w:rPr>
            </w:pPr>
            <w:r w:rsidRPr="006134C3">
              <w:rPr>
                <w:rFonts w:cs="Times New Roman"/>
                <w:b/>
                <w:bCs/>
                <w:szCs w:val="24"/>
              </w:rPr>
              <w:t>VPP</w:t>
            </w:r>
          </w:p>
        </w:tc>
        <w:tc>
          <w:tcPr>
            <w:tcW w:w="7045" w:type="dxa"/>
            <w:shd w:val="clear" w:color="auto" w:fill="FFFFFF" w:themeFill="background1"/>
            <w:vAlign w:val="center"/>
          </w:tcPr>
          <w:p w14:paraId="1742EE0C" w14:textId="77777777" w:rsidR="00492344" w:rsidRPr="006134C3" w:rsidRDefault="00492344" w:rsidP="00116084">
            <w:pPr>
              <w:ind w:firstLine="131"/>
              <w:rPr>
                <w:rFonts w:cs="Times New Roman"/>
                <w:szCs w:val="24"/>
              </w:rPr>
            </w:pPr>
            <w:r w:rsidRPr="006134C3">
              <w:rPr>
                <w:rFonts w:cs="Times New Roman"/>
                <w:szCs w:val="24"/>
              </w:rPr>
              <w:t>Valsts pētījumu programma</w:t>
            </w:r>
          </w:p>
        </w:tc>
      </w:tr>
      <w:tr w:rsidR="00492344" w:rsidRPr="002877B5" w14:paraId="2DFCE63D" w14:textId="77777777" w:rsidTr="000424DA">
        <w:trPr>
          <w:trHeight w:val="192"/>
        </w:trPr>
        <w:tc>
          <w:tcPr>
            <w:tcW w:w="2342" w:type="dxa"/>
            <w:shd w:val="clear" w:color="auto" w:fill="FFFFFF" w:themeFill="background1"/>
            <w:vAlign w:val="center"/>
          </w:tcPr>
          <w:p w14:paraId="59D7F303" w14:textId="77777777" w:rsidR="00492344" w:rsidRPr="006134C3" w:rsidRDefault="00492344" w:rsidP="00116084">
            <w:pPr>
              <w:ind w:firstLine="29"/>
              <w:jc w:val="left"/>
              <w:rPr>
                <w:rFonts w:eastAsia="Calibri" w:cs="Times New Roman"/>
                <w:b/>
                <w:bCs/>
                <w:szCs w:val="24"/>
              </w:rPr>
            </w:pPr>
            <w:r w:rsidRPr="006134C3">
              <w:rPr>
                <w:rFonts w:eastAsia="Calibri" w:cs="Times New Roman"/>
                <w:b/>
                <w:bCs/>
                <w:szCs w:val="24"/>
              </w:rPr>
              <w:t>ZVA</w:t>
            </w:r>
          </w:p>
        </w:tc>
        <w:tc>
          <w:tcPr>
            <w:tcW w:w="7045" w:type="dxa"/>
            <w:shd w:val="clear" w:color="auto" w:fill="FFFFFF" w:themeFill="background1"/>
            <w:vAlign w:val="center"/>
          </w:tcPr>
          <w:p w14:paraId="4C929221" w14:textId="77777777" w:rsidR="00492344" w:rsidRPr="006134C3" w:rsidRDefault="00492344" w:rsidP="00116084">
            <w:pPr>
              <w:ind w:firstLine="131"/>
              <w:rPr>
                <w:rFonts w:eastAsia="Calibri" w:cs="Times New Roman"/>
                <w:szCs w:val="24"/>
              </w:rPr>
            </w:pPr>
            <w:r w:rsidRPr="006134C3">
              <w:rPr>
                <w:rFonts w:eastAsia="Calibri" w:cs="Times New Roman"/>
                <w:szCs w:val="24"/>
              </w:rPr>
              <w:t>Zāļu valsts aģentūra</w:t>
            </w:r>
          </w:p>
        </w:tc>
      </w:tr>
    </w:tbl>
    <w:p w14:paraId="5A197B5D" w14:textId="324372BD" w:rsidR="001B69D7" w:rsidRDefault="001B69D7" w:rsidP="00492344">
      <w:pPr>
        <w:jc w:val="center"/>
        <w:rPr>
          <w:rFonts w:cs="Times New Roman"/>
          <w:sz w:val="28"/>
          <w:szCs w:val="28"/>
        </w:rPr>
      </w:pPr>
    </w:p>
    <w:p w14:paraId="60958DBB" w14:textId="77777777" w:rsidR="001B69D7" w:rsidRDefault="001B69D7">
      <w:pPr>
        <w:spacing w:before="40"/>
        <w:rPr>
          <w:rFonts w:cs="Times New Roman"/>
          <w:sz w:val="28"/>
          <w:szCs w:val="28"/>
        </w:rPr>
      </w:pPr>
      <w:r>
        <w:rPr>
          <w:rFonts w:cs="Times New Roman"/>
          <w:sz w:val="28"/>
          <w:szCs w:val="28"/>
        </w:rPr>
        <w:br w:type="page"/>
      </w:r>
    </w:p>
    <w:p w14:paraId="34155AA6" w14:textId="77777777" w:rsidR="00492344" w:rsidRPr="0097209D" w:rsidRDefault="00492344" w:rsidP="00492344">
      <w:pPr>
        <w:jc w:val="center"/>
        <w:rPr>
          <w:rFonts w:cs="Times New Roman"/>
          <w:sz w:val="28"/>
          <w:szCs w:val="28"/>
        </w:rPr>
      </w:pPr>
    </w:p>
    <w:p w14:paraId="1F96D0F7" w14:textId="69FCAA63" w:rsidR="00492344" w:rsidRPr="00492344" w:rsidRDefault="00492344" w:rsidP="00E71381">
      <w:pPr>
        <w:pStyle w:val="Heading1"/>
        <w:ind w:firstLine="0"/>
        <w:jc w:val="center"/>
        <w:rPr>
          <w:rFonts w:ascii="Times New Roman" w:hAnsi="Times New Roman" w:cs="Times New Roman"/>
          <w:b/>
          <w:bCs/>
          <w:color w:val="auto"/>
          <w:sz w:val="28"/>
          <w:szCs w:val="28"/>
        </w:rPr>
      </w:pPr>
      <w:bookmarkStart w:id="2" w:name="_Toc174450336"/>
      <w:bookmarkStart w:id="3" w:name="_Toc174556269"/>
      <w:r w:rsidRPr="00492344">
        <w:rPr>
          <w:rFonts w:ascii="Times New Roman" w:hAnsi="Times New Roman" w:cs="Times New Roman"/>
          <w:b/>
          <w:bCs/>
          <w:color w:val="auto"/>
          <w:sz w:val="28"/>
          <w:szCs w:val="28"/>
        </w:rPr>
        <w:t>1.PLĀNA KOPSAVILKUMS</w:t>
      </w:r>
      <w:bookmarkEnd w:id="2"/>
      <w:bookmarkEnd w:id="3"/>
    </w:p>
    <w:p w14:paraId="3708D6C8" w14:textId="64F6B776" w:rsidR="00492344" w:rsidRPr="002877B5" w:rsidRDefault="003A635C" w:rsidP="00492344">
      <w:pPr>
        <w:pStyle w:val="DigiVesText"/>
        <w:ind w:left="0" w:firstLine="0"/>
        <w:rPr>
          <w:rFonts w:eastAsia="Calibri"/>
        </w:rPr>
      </w:pPr>
      <w:r>
        <w:rPr>
          <w:rFonts w:eastAsia="Calibri"/>
          <w:lang w:val="lv-LV"/>
        </w:rPr>
        <w:t>Plāns “</w:t>
      </w:r>
      <w:r w:rsidR="00492344" w:rsidRPr="002877B5">
        <w:rPr>
          <w:rFonts w:eastAsia="Calibri"/>
          <w:lang w:val="lv-LV"/>
        </w:rPr>
        <w:t>Veselības darbaspēka</w:t>
      </w:r>
      <w:r w:rsidR="00492344" w:rsidRPr="002877B5">
        <w:rPr>
          <w:rFonts w:eastAsia="Calibri"/>
        </w:rPr>
        <w:t xml:space="preserve"> attīstības stratēģija </w:t>
      </w:r>
      <w:r w:rsidR="00D70009">
        <w:rPr>
          <w:rFonts w:eastAsia="Calibri"/>
        </w:rPr>
        <w:t>no 2025.</w:t>
      </w:r>
      <w:r w:rsidR="00074F9A">
        <w:rPr>
          <w:rFonts w:eastAsia="Calibri"/>
        </w:rPr>
        <w:t>gada</w:t>
      </w:r>
      <w:r w:rsidR="007B4E79">
        <w:rPr>
          <w:rFonts w:eastAsia="Calibri"/>
        </w:rPr>
        <w:t xml:space="preserve"> </w:t>
      </w:r>
      <w:r w:rsidR="00492344" w:rsidRPr="002877B5">
        <w:rPr>
          <w:rFonts w:eastAsia="Calibri"/>
        </w:rPr>
        <w:t>līdz 2029.gadam</w:t>
      </w:r>
      <w:r>
        <w:rPr>
          <w:rFonts w:eastAsia="Calibri"/>
        </w:rPr>
        <w:t>”</w:t>
      </w:r>
      <w:r w:rsidR="001B69D7">
        <w:rPr>
          <w:rFonts w:eastAsia="Calibri"/>
        </w:rPr>
        <w:t xml:space="preserve"> </w:t>
      </w:r>
      <w:r w:rsidR="00492344" w:rsidRPr="002877B5">
        <w:rPr>
          <w:rFonts w:eastAsia="Calibri"/>
        </w:rPr>
        <w:t>(turpmāk – Stratēģija) nosaka turpmāko</w:t>
      </w:r>
      <w:r w:rsidR="00DF12F1">
        <w:rPr>
          <w:rFonts w:eastAsia="Calibri"/>
        </w:rPr>
        <w:t>s</w:t>
      </w:r>
      <w:r w:rsidR="00492344" w:rsidRPr="002877B5">
        <w:rPr>
          <w:rFonts w:eastAsia="Calibri"/>
        </w:rPr>
        <w:t xml:space="preserve"> virzienu veselības aprūpes cilvēkresursu attīstībai veselības aprūpes sistēmā. T</w:t>
      </w:r>
      <w:r w:rsidR="00DF12F1">
        <w:rPr>
          <w:rFonts w:eastAsia="Calibri"/>
        </w:rPr>
        <w:t>as</w:t>
      </w:r>
      <w:r w:rsidR="00492344" w:rsidRPr="002877B5">
        <w:rPr>
          <w:rFonts w:eastAsia="Calibri"/>
        </w:rPr>
        <w:t xml:space="preserve"> ir kā informatīvs materiāls un ceļa karte līdz 2029.gadam veicamajām rīcībām, kas ir vērstas uz kopīgo mērķi – drošāks, efektīvāks un labāks veselības aprūpes pakalpojumus, ko sniedz apmierināts, augsti novērtēts un motivēts personāls. </w:t>
      </w:r>
    </w:p>
    <w:p w14:paraId="69248BC6" w14:textId="77777777" w:rsidR="00492344" w:rsidRPr="002877B5" w:rsidRDefault="00492344" w:rsidP="00492344">
      <w:pPr>
        <w:pStyle w:val="DigiVesText"/>
        <w:ind w:left="0" w:firstLine="0"/>
        <w:rPr>
          <w:rFonts w:eastAsia="Calibri"/>
        </w:rPr>
      </w:pPr>
      <w:r w:rsidRPr="002877B5">
        <w:rPr>
          <w:rFonts w:eastAsia="Calibri"/>
        </w:rPr>
        <w:t>Veselības aprūpes nozares darbinieki ir veselības aprūpes sistēmas pamatvērtība.</w:t>
      </w:r>
    </w:p>
    <w:p w14:paraId="3A1311F5" w14:textId="77777777" w:rsidR="00492344" w:rsidRPr="002877B5" w:rsidRDefault="00492344" w:rsidP="00492344">
      <w:pPr>
        <w:pStyle w:val="DigiVesText"/>
        <w:ind w:left="0" w:firstLine="0"/>
        <w:rPr>
          <w:rFonts w:eastAsia="Calibri"/>
        </w:rPr>
      </w:pPr>
      <w:r w:rsidRPr="002877B5">
        <w:rPr>
          <w:rFonts w:eastAsia="Calibri"/>
        </w:rPr>
        <w:t xml:space="preserve">Stratēģija aptver visus veselības aprūpē strādājošos, neatkarīgi no to lomas veselības aprūpes pakalpojumu sniegšanā, ciktāl to neierobežo Stratēģijas rīcības virzienu tvērums.  </w:t>
      </w:r>
    </w:p>
    <w:p w14:paraId="08A4B47B" w14:textId="77777777" w:rsidR="00492344" w:rsidRPr="002877B5" w:rsidRDefault="00492344" w:rsidP="00492344">
      <w:pPr>
        <w:pStyle w:val="DigiVesText"/>
        <w:ind w:left="0" w:firstLine="0"/>
        <w:rPr>
          <w:rFonts w:eastAsia="Calibri"/>
        </w:rPr>
      </w:pPr>
      <w:r w:rsidRPr="002877B5">
        <w:rPr>
          <w:rFonts w:eastAsia="Calibri"/>
        </w:rPr>
        <w:t xml:space="preserve">Lai arī administratīvā resursa kapacitāte valsts pārvaldē ir būtiska valsts deleģēto funkciju īstenošanai veselības darbaspēka attīstības jomā, Stratēģijas koncentrējas uz veselības aprūpes nozarē nodarbinātā personāla attīstību, kas ir tiešā veidā saistīts ar  veselības aprūpes pakalpojuma pieejamības sniegšanu iedzīvotājiem. </w:t>
      </w:r>
    </w:p>
    <w:p w14:paraId="31AC894F" w14:textId="77777777" w:rsidR="00492344" w:rsidRPr="002877B5" w:rsidRDefault="00492344" w:rsidP="00492344">
      <w:pPr>
        <w:pStyle w:val="DigiVesText"/>
        <w:ind w:left="0" w:firstLine="0"/>
        <w:rPr>
          <w:rFonts w:eastAsia="Calibri"/>
        </w:rPr>
      </w:pPr>
      <w:r w:rsidRPr="002877B5">
        <w:rPr>
          <w:rFonts w:eastAsia="Calibri"/>
        </w:rPr>
        <w:t>Veselības aprūpē iesaistīto personu loks kļūst arvien plašāks, pacientu aprūpē iesaistās ne vien ārstniecības personas, bet arī, piemēram, farmaceiti, psihologi, aprūpētāji u.c. jomu profesionāļi. Skaidri definējot šo profesionāļu lomu un iesaistes pakāpi veselības aprūpes pakalpojumu sniegšanā, ilgtermiņā paredzams, ka kopējais veselības jomas darbaspēka attīstības politikas ietvars būtiski paplašināsies.</w:t>
      </w:r>
    </w:p>
    <w:p w14:paraId="431C5F23" w14:textId="77777777" w:rsidR="00492344" w:rsidRPr="002877B5" w:rsidRDefault="00492344" w:rsidP="00492344">
      <w:pPr>
        <w:pStyle w:val="DigiVesText"/>
        <w:ind w:left="0" w:firstLine="0"/>
        <w:rPr>
          <w:rFonts w:eastAsia="Calibri"/>
        </w:rPr>
      </w:pPr>
      <w:r w:rsidRPr="002877B5">
        <w:rPr>
          <w:rFonts w:eastAsia="Calibri"/>
        </w:rPr>
        <w:t>Kopumā veselības un aprūpes darbaspēks visā pasaulē saskaras ar problēmām, kas saistītas ar nepietiekamo cilvēkresursu nodrošinājumu, novecošanos, nepietiekamo finansējumu, nevienmērīgu reģionālo izvietojumu, kas ietekmē pakalpojumu pieejamību, hronisku saslimšanu pieaugumu, sabiedrības pieaugošās gaidas pret sniegto pakalpojumu pieejamību un kvalitāti,  veselības apdraudējumiem, kas saistīti ar klimata pārmaiņām un veselības ārkārtas situācijām,  nepietiekamu  prasmju kombināciju un attīstību (“</w:t>
      </w:r>
      <w:proofErr w:type="spellStart"/>
      <w:r w:rsidRPr="002877B5">
        <w:rPr>
          <w:rFonts w:eastAsia="Calibri"/>
        </w:rPr>
        <w:t>skill</w:t>
      </w:r>
      <w:proofErr w:type="spellEnd"/>
      <w:r w:rsidRPr="002877B5">
        <w:rPr>
          <w:rFonts w:eastAsia="Calibri"/>
        </w:rPr>
        <w:t xml:space="preserve"> </w:t>
      </w:r>
      <w:proofErr w:type="spellStart"/>
      <w:r w:rsidRPr="002877B5">
        <w:rPr>
          <w:rFonts w:eastAsia="Calibri"/>
        </w:rPr>
        <w:t>mix</w:t>
      </w:r>
      <w:proofErr w:type="spellEnd"/>
      <w:r w:rsidRPr="002877B5">
        <w:rPr>
          <w:rFonts w:eastAsia="Calibri"/>
        </w:rPr>
        <w:t>”), lai apmierinātu mainīgās veselības vajadzības.</w:t>
      </w:r>
    </w:p>
    <w:p w14:paraId="327A8779" w14:textId="77777777" w:rsidR="00492344" w:rsidRPr="002877B5" w:rsidRDefault="00492344" w:rsidP="00492344">
      <w:pPr>
        <w:pStyle w:val="DigiVesText"/>
        <w:ind w:left="0" w:firstLine="0"/>
        <w:rPr>
          <w:rFonts w:eastAsia="Calibri"/>
        </w:rPr>
      </w:pPr>
      <w:r w:rsidRPr="002877B5">
        <w:rPr>
          <w:rFonts w:eastAsia="Calibri"/>
        </w:rPr>
        <w:t>Veselības jomas cilvēkresursu attīstībā sasniedzamie mērķi, izaicinājumi un veicamie uzdevumi definēti Sabiedrības veselības pamatnostādņu 2021.-2027.gadam</w:t>
      </w:r>
      <w:r w:rsidRPr="002877B5">
        <w:rPr>
          <w:rStyle w:val="FootnoteReference"/>
          <w:rFonts w:eastAsia="Calibri"/>
        </w:rPr>
        <w:footnoteReference w:id="4"/>
      </w:r>
      <w:r w:rsidRPr="002877B5">
        <w:rPr>
          <w:rFonts w:eastAsia="Calibri"/>
        </w:rPr>
        <w:t xml:space="preserve"> (turpmāk – SVP) 4.rīcības virzienā “Cilvēkresursu nodrošinājums un prasmju pilnveide”.</w:t>
      </w:r>
    </w:p>
    <w:p w14:paraId="21AC0AEB" w14:textId="77777777" w:rsidR="00492344" w:rsidRPr="00761F3C" w:rsidRDefault="00492344" w:rsidP="00492344">
      <w:pPr>
        <w:pStyle w:val="DigiVesText"/>
        <w:ind w:left="0" w:firstLine="0"/>
        <w:rPr>
          <w:rFonts w:eastAsia="Calibri"/>
        </w:rPr>
      </w:pPr>
      <w:r w:rsidRPr="002877B5">
        <w:rPr>
          <w:rFonts w:eastAsia="Calibri"/>
        </w:rPr>
        <w:t xml:space="preserve">SVP viens no 4.rīcības virziena 22 veicamajiem uzdevumiem paredz “4.2.2.izstrādāt un ieviest veselības nozares cilvēkresursu stratēģiju, kurā ietverti šādi galvenie darbības virzieni: 1) nozares cilvēkresursu plānošanas modeļa </w:t>
      </w:r>
      <w:r w:rsidRPr="00761F3C">
        <w:rPr>
          <w:rFonts w:eastAsia="Calibri"/>
        </w:rPr>
        <w:t>izstrāde un cilvēkresursu kartējums; 2) tālākizglītības modeļa izstrāde, darbības plāns tā ieviešanai (tai skaitā ievērojot NAP 2021. – 2027. 3. rīcības virziena "Uz cilvēku centrēta veselības aprūpe" 69. uzdevuma tvērumu); 3) prasību izstrāde datu bāzes (ārstniecības personu reģistra) uzlabošanai un modernizācijai; 4)  koordinēta simulētās medicīnas attīstība medicīnas izglītībā (iekārtas, izvietojums)”.</w:t>
      </w:r>
    </w:p>
    <w:p w14:paraId="602BAAAB" w14:textId="77777777" w:rsidR="00492344" w:rsidRPr="00761F3C" w:rsidRDefault="00492344" w:rsidP="00492344">
      <w:pPr>
        <w:pStyle w:val="DigiVesText"/>
        <w:ind w:left="0" w:firstLine="0"/>
        <w:rPr>
          <w:rFonts w:eastAsia="Calibri"/>
        </w:rPr>
      </w:pPr>
      <w:r w:rsidRPr="00761F3C">
        <w:rPr>
          <w:rFonts w:eastAsia="Calibri"/>
        </w:rPr>
        <w:t xml:space="preserve">Lai nodrošinātu SVP 4.rīcības virziena 4.2.2.punktā minētās veselības nozares cilvēkresursu stratēģijas izstrādi, 2022.-2024.gadā pēc Veselības ministrijas (turpmāk – VM) pasūtījuma īstenots </w:t>
      </w:r>
      <w:r w:rsidRPr="00761F3C">
        <w:rPr>
          <w:shd w:val="clear" w:color="auto" w:fill="FFFFFF"/>
        </w:rPr>
        <w:t xml:space="preserve">Eiropas Komisijas Strukturālo </w:t>
      </w:r>
      <w:r w:rsidRPr="00761F3C">
        <w:rPr>
          <w:rFonts w:eastAsia="Calibri"/>
        </w:rPr>
        <w:t xml:space="preserve">reformu atbalsta ģenerāldirektorāta atbalstīts projekts </w:t>
      </w:r>
      <w:proofErr w:type="spellStart"/>
      <w:r w:rsidRPr="00761F3C">
        <w:rPr>
          <w:rFonts w:eastAsia="Calibri"/>
        </w:rPr>
        <w:t>Nr.REFORM</w:t>
      </w:r>
      <w:proofErr w:type="spellEnd"/>
      <w:r w:rsidRPr="00761F3C">
        <w:rPr>
          <w:rFonts w:eastAsia="Calibri"/>
        </w:rPr>
        <w:t>/SC2021/09 “Par veselības darbaspēka stratēģiju Latvijā” (turpmāk – Pētījums)</w:t>
      </w:r>
      <w:r w:rsidRPr="00761F3C">
        <w:rPr>
          <w:rFonts w:eastAsia="Calibri"/>
          <w:vertAlign w:val="superscript"/>
        </w:rPr>
        <w:footnoteReference w:id="5"/>
      </w:r>
      <w:r w:rsidRPr="00761F3C">
        <w:rPr>
          <w:rFonts w:eastAsia="Calibri"/>
        </w:rPr>
        <w:t xml:space="preserve">.  Pētījums izstrādāts ciešā sadarbībā ar VM un tās padotības iestādēm, IZM, EM,  veselības aprūpes darbinieku profesionālajām biedrībām un apvienībām (LĀB, </w:t>
      </w:r>
      <w:proofErr w:type="spellStart"/>
      <w:r w:rsidRPr="00761F3C">
        <w:rPr>
          <w:rFonts w:eastAsia="Calibri"/>
        </w:rPr>
        <w:t>LMa</w:t>
      </w:r>
      <w:proofErr w:type="spellEnd"/>
      <w:r w:rsidRPr="00761F3C">
        <w:rPr>
          <w:rFonts w:eastAsia="Calibri"/>
        </w:rPr>
        <w:t xml:space="preserve">, LĀPPOS, LJĀA, veselības aprūpes izglītības sektoru (RSU, LU, DU, medicīnas koledžas), slimnīcām </w:t>
      </w:r>
      <w:r w:rsidRPr="00761F3C">
        <w:rPr>
          <w:rFonts w:eastAsia="Calibri"/>
        </w:rPr>
        <w:lastRenderedPageBreak/>
        <w:t>(PSKUS, BKUS, RAKUS u.c.). Plaša starpnozaru pārstāvniecība nodrošināta Pētījuma rezultātu noslēguma diskusijā, gūstot konceptuālu atbalstu Pētījuma rezultātiem un secinājumiem</w:t>
      </w:r>
      <w:r w:rsidRPr="00761F3C">
        <w:rPr>
          <w:rStyle w:val="FootnoteReference"/>
          <w:rFonts w:eastAsia="Calibri"/>
        </w:rPr>
        <w:footnoteReference w:id="6"/>
      </w:r>
      <w:r w:rsidRPr="00761F3C">
        <w:rPr>
          <w:rFonts w:eastAsia="Calibri"/>
        </w:rPr>
        <w:t xml:space="preserve">. </w:t>
      </w:r>
    </w:p>
    <w:p w14:paraId="063F3F09" w14:textId="77777777" w:rsidR="00492344" w:rsidRPr="00761F3C" w:rsidRDefault="00492344" w:rsidP="00492344">
      <w:pPr>
        <w:pStyle w:val="DigiVesText"/>
        <w:ind w:left="0" w:firstLine="0"/>
        <w:rPr>
          <w:rFonts w:eastAsia="Calibri"/>
        </w:rPr>
      </w:pPr>
      <w:r w:rsidRPr="00761F3C">
        <w:rPr>
          <w:rFonts w:eastAsia="Calibri"/>
        </w:rPr>
        <w:t>Stratēģija izstrādāta papildinot SVP izvirzītos mērķus cilvēkresursu politikas jomā, kā arī ievērojot Pētījuma rezultātus, ciktāl to pieļauj piedāvāto risinājumu un rekomendāciju izstrādes detalizācijas pakāpe. Proti, tikai pēc Pētījumu rezultātu aprobācijas un atkārtotas pārskatīšanas kopā ar veselības nozares pārstāvjiem ir iespējama Pētījumu rezultātu integrācija veselības aprūpes darbaspēka plānošanā un izglītības sistēmas attīstībā.</w:t>
      </w:r>
    </w:p>
    <w:p w14:paraId="4361F8BD" w14:textId="72793634" w:rsidR="00492344" w:rsidRPr="00761F3C" w:rsidRDefault="00E32C60" w:rsidP="00492344">
      <w:pPr>
        <w:pStyle w:val="DigiVesText"/>
        <w:ind w:left="0" w:firstLine="0"/>
        <w:rPr>
          <w:rFonts w:eastAsia="Calibri"/>
        </w:rPr>
      </w:pPr>
      <w:r w:rsidRPr="00761F3C">
        <w:rPr>
          <w:rFonts w:eastAsia="Calibri"/>
        </w:rPr>
        <w:t xml:space="preserve">Stratēģija izstrādāta </w:t>
      </w:r>
      <w:r>
        <w:rPr>
          <w:rFonts w:eastAsia="Calibri"/>
        </w:rPr>
        <w:t>arī s</w:t>
      </w:r>
      <w:r w:rsidR="00492344" w:rsidRPr="00761F3C">
        <w:rPr>
          <w:rFonts w:eastAsia="Calibri"/>
        </w:rPr>
        <w:t>askaņā ar ANM plānu</w:t>
      </w:r>
      <w:r w:rsidR="00AC4A16">
        <w:rPr>
          <w:rStyle w:val="FootnoteReference"/>
          <w:rFonts w:eastAsia="Calibri"/>
        </w:rPr>
        <w:footnoteReference w:id="7"/>
      </w:r>
      <w:r w:rsidR="00492344" w:rsidRPr="00761F3C">
        <w:rPr>
          <w:rFonts w:eastAsia="Calibri"/>
        </w:rPr>
        <w:t xml:space="preserve">, </w:t>
      </w:r>
      <w:r>
        <w:rPr>
          <w:rFonts w:eastAsia="Calibri"/>
        </w:rPr>
        <w:t xml:space="preserve">kas paredz, ka </w:t>
      </w:r>
      <w:r w:rsidR="00492344" w:rsidRPr="00761F3C">
        <w:rPr>
          <w:rFonts w:eastAsia="Calibri"/>
        </w:rPr>
        <w:t>Latvijas iestādes pieņem visaptverošu veselības aprūpes darbaspēka stratēģiju, kas ietver mūžizglītības un veselības aprūpes darbaspēka plānošanas modeļus. Veselības aprūpes darbaspēka stratēģij</w:t>
      </w:r>
      <w:r w:rsidR="00EF3135">
        <w:rPr>
          <w:rFonts w:eastAsia="Calibri"/>
        </w:rPr>
        <w:t>ā jā</w:t>
      </w:r>
      <w:r w:rsidR="00492344" w:rsidRPr="00761F3C">
        <w:rPr>
          <w:rFonts w:eastAsia="Calibri"/>
        </w:rPr>
        <w:t>ietver veselības aprūpes darbaspēka plānošanas mehānisma izstrād</w:t>
      </w:r>
      <w:r w:rsidR="00EF3135">
        <w:rPr>
          <w:rFonts w:eastAsia="Calibri"/>
        </w:rPr>
        <w:t>e</w:t>
      </w:r>
      <w:r w:rsidR="00492344" w:rsidRPr="00761F3C">
        <w:rPr>
          <w:rFonts w:eastAsia="Calibri"/>
        </w:rPr>
        <w:t>, t. sk. nepieciešamīb</w:t>
      </w:r>
      <w:r w:rsidR="00EF3135">
        <w:rPr>
          <w:rFonts w:eastAsia="Calibri"/>
        </w:rPr>
        <w:t>a</w:t>
      </w:r>
      <w:r w:rsidR="00492344" w:rsidRPr="00761F3C">
        <w:rPr>
          <w:rFonts w:eastAsia="Calibri"/>
        </w:rPr>
        <w:t xml:space="preserve"> pēc augstākās izglītības līmeņa studiju un pēcdiploma studiju vietām, stabilas informācijas sistēmas, kas ietver atjauninātu informāciju individuālā līmenī par ārstniecības personu prasmju un kompetenču pilnveidi viņu karjeras laikā, kā arī efektīvu mūžizglītības plānošanu un vadību. </w:t>
      </w:r>
    </w:p>
    <w:p w14:paraId="2090348B" w14:textId="77777777" w:rsidR="00492344" w:rsidRPr="00761F3C" w:rsidRDefault="00492344" w:rsidP="00492344">
      <w:pPr>
        <w:pStyle w:val="DigiVesText"/>
        <w:ind w:left="0" w:firstLine="0"/>
        <w:rPr>
          <w:rFonts w:eastAsia="Calibri"/>
        </w:rPr>
      </w:pPr>
      <w:r w:rsidRPr="00761F3C">
        <w:rPr>
          <w:rFonts w:eastAsia="Calibri"/>
        </w:rPr>
        <w:t>Papildus SVP 4.rīcības virzienā definētajiem galvenajiem darbības virzieniem, Stratēģijā iekļauti vidējā termiņa pasākumi māsu nodrošinājuma veicināšanai, kas izriet no Ministru kabineta sēdē apstiprinātā informatīvā ziņojuma “</w:t>
      </w:r>
      <w:r w:rsidRPr="00761F3C">
        <w:rPr>
          <w:rFonts w:eastAsia="Calibri"/>
          <w:lang w:val="lv-LV"/>
        </w:rPr>
        <w:t>Par māsu nodarbinātību un profesijas attīstību”</w:t>
      </w:r>
      <w:r w:rsidRPr="00761F3C">
        <w:rPr>
          <w:rStyle w:val="FootnoteReference"/>
          <w:rFonts w:eastAsia="Calibri"/>
          <w:lang w:val="lv-LV"/>
        </w:rPr>
        <w:footnoteReference w:id="8"/>
      </w:r>
      <w:r w:rsidRPr="00761F3C">
        <w:rPr>
          <w:rFonts w:eastAsia="Calibri"/>
          <w:lang w:val="lv-LV"/>
        </w:rPr>
        <w:t>.</w:t>
      </w:r>
    </w:p>
    <w:p w14:paraId="6583D6E9" w14:textId="0ACCD94F" w:rsidR="00492344" w:rsidRPr="00F73B62" w:rsidRDefault="00492344" w:rsidP="009D11C9">
      <w:pPr>
        <w:pStyle w:val="DigiVesText"/>
        <w:ind w:left="0" w:firstLine="0"/>
        <w:rPr>
          <w:rFonts w:eastAsia="Calibri"/>
        </w:rPr>
      </w:pPr>
      <w:r w:rsidRPr="00F73B62">
        <w:rPr>
          <w:rFonts w:eastAsia="Calibri"/>
        </w:rPr>
        <w:t>Pasaules Veselības organizācijas (turpmāk – PVO) Eiropas rīcības ietvars veselības un aprūpes darbaspēka jomā 2023.–2030.</w:t>
      </w:r>
      <w:r w:rsidRPr="00761F3C">
        <w:rPr>
          <w:rFonts w:eastAsia="Calibri"/>
          <w:vertAlign w:val="superscript"/>
        </w:rPr>
        <w:footnoteReference w:id="9"/>
      </w:r>
      <w:r w:rsidRPr="00F73B62">
        <w:rPr>
          <w:rFonts w:eastAsia="Calibri"/>
        </w:rPr>
        <w:t xml:space="preserve"> akcentē darba vidi kā galveno faktoru līdzsvarotā cilvēkresursu politikas attīstībā, veicinot personāla fizisko un psihoemocionālo </w:t>
      </w:r>
      <w:proofErr w:type="spellStart"/>
      <w:r w:rsidRPr="00F73B62">
        <w:rPr>
          <w:rFonts w:eastAsia="Calibri"/>
        </w:rPr>
        <w:t>labbūtību</w:t>
      </w:r>
      <w:proofErr w:type="spellEnd"/>
      <w:r w:rsidRPr="00F73B62">
        <w:rPr>
          <w:rFonts w:eastAsia="Calibri"/>
        </w:rPr>
        <w:t xml:space="preserve">, mazinot vardarbību darba vietā. </w:t>
      </w:r>
      <w:r w:rsidR="00F73B62" w:rsidRPr="00F73B62">
        <w:rPr>
          <w:rFonts w:eastAsia="Calibri"/>
        </w:rPr>
        <w:t xml:space="preserve">Tā pat </w:t>
      </w:r>
      <w:r w:rsidRPr="00F73B62">
        <w:rPr>
          <w:rFonts w:eastAsia="Calibri"/>
          <w:lang w:val="lv-LV"/>
        </w:rPr>
        <w:t>Latvijas Jauno ārstu asociācijas (turpmāk – LJĀA) veiktajā aptaujā secināts, ka gandrīz puse jauno ārstu darba vietā ir saskārušies vai bijuši liecinieki vardarbībai darba vietā, kas aktualizē nulles tolerances politiku pret vardarbību, uzmākšanos, diskrimināciju un mobingu darba vietā</w:t>
      </w:r>
      <w:r w:rsidRPr="00761F3C">
        <w:rPr>
          <w:rStyle w:val="FootnoteReference"/>
          <w:rFonts w:eastAsia="Calibri"/>
          <w:lang w:val="lv-LV"/>
        </w:rPr>
        <w:footnoteReference w:id="10"/>
      </w:r>
      <w:r w:rsidRPr="00F73B62">
        <w:rPr>
          <w:rFonts w:eastAsia="Calibri"/>
          <w:lang w:val="lv-LV"/>
        </w:rPr>
        <w:t>.</w:t>
      </w:r>
      <w:r w:rsidR="00515DC1">
        <w:rPr>
          <w:rFonts w:eastAsia="Calibri"/>
          <w:lang w:val="lv-LV"/>
        </w:rPr>
        <w:t xml:space="preserve"> Līdz ar to darba vides pilnveide ir</w:t>
      </w:r>
      <w:r w:rsidR="00640814">
        <w:rPr>
          <w:rFonts w:eastAsia="Calibri"/>
          <w:lang w:val="lv-LV"/>
        </w:rPr>
        <w:t xml:space="preserve"> izvirzīta kā prioritāri risināms aspekts</w:t>
      </w:r>
      <w:r w:rsidR="0000256E">
        <w:rPr>
          <w:rFonts w:eastAsia="Calibri"/>
          <w:lang w:val="lv-LV"/>
        </w:rPr>
        <w:t xml:space="preserve"> </w:t>
      </w:r>
      <w:r w:rsidR="005258BA">
        <w:rPr>
          <w:rFonts w:eastAsia="Calibri"/>
          <w:lang w:val="lv-LV"/>
        </w:rPr>
        <w:t>turpmākajā cilvēkresursu attīstības politikā.</w:t>
      </w:r>
      <w:r w:rsidR="00640814">
        <w:rPr>
          <w:rFonts w:eastAsia="Calibri"/>
          <w:lang w:val="lv-LV"/>
        </w:rPr>
        <w:t xml:space="preserve"> </w:t>
      </w:r>
    </w:p>
    <w:p w14:paraId="0DD8899B" w14:textId="77777777" w:rsidR="00492344" w:rsidRPr="00761F3C" w:rsidRDefault="00492344" w:rsidP="00492344">
      <w:pPr>
        <w:pStyle w:val="DigiVesText"/>
        <w:ind w:left="0" w:firstLine="0"/>
        <w:rPr>
          <w:rFonts w:eastAsia="Calibri"/>
        </w:rPr>
      </w:pPr>
      <w:r w:rsidRPr="00761F3C">
        <w:rPr>
          <w:rFonts w:eastAsia="Calibri"/>
        </w:rPr>
        <w:t>Stratēģijā ietvertie rīcības virzieni izriet un ir cieši saistīti ar PVO Eiropas veselības cilvēkresursu rīcības ietvarā</w:t>
      </w:r>
      <w:r w:rsidRPr="00761F3C">
        <w:rPr>
          <w:rFonts w:eastAsia="Calibri"/>
          <w:vertAlign w:val="superscript"/>
        </w:rPr>
        <w:footnoteReference w:id="11"/>
      </w:r>
      <w:r w:rsidRPr="00761F3C">
        <w:rPr>
          <w:rFonts w:eastAsia="Calibri"/>
        </w:rPr>
        <w:t xml:space="preserve"> definētajām 10 prioritārajām rīcībām: </w:t>
      </w:r>
    </w:p>
    <w:p w14:paraId="4723B46F" w14:textId="77777777" w:rsidR="00492344" w:rsidRPr="00761F3C" w:rsidRDefault="00492344" w:rsidP="00492344">
      <w:pPr>
        <w:pStyle w:val="DigiVesText"/>
        <w:numPr>
          <w:ilvl w:val="0"/>
          <w:numId w:val="0"/>
        </w:numPr>
        <w:spacing w:after="0"/>
        <w:ind w:left="142"/>
        <w:rPr>
          <w:rFonts w:eastAsia="Calibri"/>
          <w:i/>
          <w:iCs/>
        </w:rPr>
      </w:pPr>
      <w:r w:rsidRPr="00761F3C">
        <w:rPr>
          <w:rFonts w:eastAsia="Calibri"/>
          <w:i/>
          <w:iCs/>
        </w:rPr>
        <w:t>1. rīcība: Saskaņojiet izglītību ar iedzīvotāju vajadzībām un veselības pakalpojumu prasībām.</w:t>
      </w:r>
    </w:p>
    <w:p w14:paraId="3FCDD7D9" w14:textId="77777777" w:rsidR="00492344" w:rsidRPr="00761F3C" w:rsidRDefault="00492344" w:rsidP="00492344">
      <w:pPr>
        <w:pStyle w:val="DigiVesText"/>
        <w:numPr>
          <w:ilvl w:val="0"/>
          <w:numId w:val="0"/>
        </w:numPr>
        <w:spacing w:after="0"/>
        <w:ind w:left="142"/>
        <w:rPr>
          <w:rFonts w:eastAsia="Calibri"/>
          <w:i/>
          <w:iCs/>
        </w:rPr>
      </w:pPr>
      <w:r w:rsidRPr="00761F3C">
        <w:rPr>
          <w:rFonts w:eastAsia="Calibri"/>
          <w:i/>
          <w:iCs/>
        </w:rPr>
        <w:t>2. rīcība. Nostipriniet nepārtrauktu profesionālo attīstību.</w:t>
      </w:r>
    </w:p>
    <w:p w14:paraId="56DE6B49" w14:textId="77777777" w:rsidR="00492344" w:rsidRPr="00761F3C" w:rsidRDefault="00492344" w:rsidP="00492344">
      <w:pPr>
        <w:pStyle w:val="DigiVesText"/>
        <w:numPr>
          <w:ilvl w:val="0"/>
          <w:numId w:val="0"/>
        </w:numPr>
        <w:spacing w:after="0"/>
        <w:ind w:left="142"/>
        <w:rPr>
          <w:rFonts w:eastAsia="Calibri"/>
          <w:i/>
          <w:iCs/>
        </w:rPr>
      </w:pPr>
      <w:r w:rsidRPr="00761F3C">
        <w:rPr>
          <w:rFonts w:eastAsia="Calibri"/>
          <w:i/>
          <w:iCs/>
        </w:rPr>
        <w:t xml:space="preserve">3. rīcība. Paplašiniet digitālo rīku izmantošanu, kas atbalsta darbaspēku. </w:t>
      </w:r>
    </w:p>
    <w:p w14:paraId="2DC6A5FD" w14:textId="77777777" w:rsidR="00492344" w:rsidRPr="00761F3C" w:rsidRDefault="00492344" w:rsidP="00492344">
      <w:pPr>
        <w:pStyle w:val="DigiVesText"/>
        <w:numPr>
          <w:ilvl w:val="0"/>
          <w:numId w:val="0"/>
        </w:numPr>
        <w:spacing w:after="0"/>
        <w:ind w:left="142"/>
        <w:rPr>
          <w:rFonts w:eastAsia="Calibri"/>
          <w:i/>
          <w:iCs/>
        </w:rPr>
      </w:pPr>
      <w:r w:rsidRPr="00761F3C">
        <w:rPr>
          <w:rFonts w:eastAsia="Calibri"/>
          <w:i/>
          <w:iCs/>
        </w:rPr>
        <w:t xml:space="preserve">4. rīcība. Izstrādājiet stratēģijas, kas piesaista un notur veselības aprūpes darbiniekus laukos un attālos reģionos. </w:t>
      </w:r>
    </w:p>
    <w:p w14:paraId="38DAA5EA" w14:textId="77777777" w:rsidR="00492344" w:rsidRPr="00761F3C" w:rsidRDefault="00492344" w:rsidP="00492344">
      <w:pPr>
        <w:pStyle w:val="DigiVesText"/>
        <w:numPr>
          <w:ilvl w:val="0"/>
          <w:numId w:val="0"/>
        </w:numPr>
        <w:spacing w:after="0"/>
        <w:ind w:left="142"/>
        <w:rPr>
          <w:rFonts w:eastAsia="Calibri"/>
          <w:i/>
          <w:iCs/>
        </w:rPr>
      </w:pPr>
      <w:r w:rsidRPr="00761F3C">
        <w:rPr>
          <w:rFonts w:eastAsia="Calibri"/>
          <w:i/>
          <w:iCs/>
        </w:rPr>
        <w:t xml:space="preserve">5. rīcība. Radiet darba apstākļus, kas veicina veselīgu darba un privātās dzīves līdzsvaru. </w:t>
      </w:r>
    </w:p>
    <w:p w14:paraId="371BD507" w14:textId="77777777" w:rsidR="00492344" w:rsidRPr="00761F3C" w:rsidRDefault="00492344" w:rsidP="00492344">
      <w:pPr>
        <w:pStyle w:val="DigiVesText"/>
        <w:numPr>
          <w:ilvl w:val="0"/>
          <w:numId w:val="0"/>
        </w:numPr>
        <w:spacing w:after="0"/>
        <w:ind w:left="142"/>
        <w:rPr>
          <w:rFonts w:eastAsia="Calibri"/>
          <w:i/>
          <w:iCs/>
        </w:rPr>
      </w:pPr>
      <w:r w:rsidRPr="00761F3C">
        <w:rPr>
          <w:rFonts w:eastAsia="Calibri"/>
          <w:i/>
          <w:iCs/>
        </w:rPr>
        <w:t>6. rīcība. Aizsargājiet darbaspēka veselību un garīgo labklājību.</w:t>
      </w:r>
    </w:p>
    <w:p w14:paraId="41C85146" w14:textId="77777777" w:rsidR="00492344" w:rsidRPr="00761F3C" w:rsidRDefault="00492344" w:rsidP="00492344">
      <w:pPr>
        <w:pStyle w:val="DigiVesText"/>
        <w:numPr>
          <w:ilvl w:val="0"/>
          <w:numId w:val="0"/>
        </w:numPr>
        <w:spacing w:after="0"/>
        <w:ind w:left="142"/>
        <w:rPr>
          <w:rFonts w:eastAsia="Calibri"/>
          <w:i/>
          <w:iCs/>
        </w:rPr>
      </w:pPr>
      <w:r w:rsidRPr="00761F3C">
        <w:rPr>
          <w:rFonts w:eastAsia="Calibri"/>
          <w:i/>
          <w:iCs/>
        </w:rPr>
        <w:t xml:space="preserve">7. rīcība. Pilnveidojiet vadības spējas darbaspēka pārvaldībai un plānošanai. </w:t>
      </w:r>
    </w:p>
    <w:p w14:paraId="3CE2BB34" w14:textId="77777777" w:rsidR="00492344" w:rsidRPr="00761F3C" w:rsidRDefault="00492344" w:rsidP="00492344">
      <w:pPr>
        <w:pStyle w:val="DigiVesText"/>
        <w:numPr>
          <w:ilvl w:val="0"/>
          <w:numId w:val="0"/>
        </w:numPr>
        <w:spacing w:after="0"/>
        <w:ind w:left="142"/>
        <w:rPr>
          <w:rFonts w:eastAsia="Calibri"/>
          <w:i/>
          <w:iCs/>
        </w:rPr>
      </w:pPr>
      <w:r w:rsidRPr="00761F3C">
        <w:rPr>
          <w:rFonts w:eastAsia="Calibri"/>
          <w:i/>
          <w:iCs/>
        </w:rPr>
        <w:t xml:space="preserve">8. rīcība. Stipriniet veselības informācijas sistēmas labākai datu vākšanai un analīzei. </w:t>
      </w:r>
    </w:p>
    <w:p w14:paraId="61348C63" w14:textId="77777777" w:rsidR="00492344" w:rsidRPr="00761F3C" w:rsidRDefault="00492344" w:rsidP="00492344">
      <w:pPr>
        <w:pStyle w:val="DigiVesText"/>
        <w:numPr>
          <w:ilvl w:val="0"/>
          <w:numId w:val="0"/>
        </w:numPr>
        <w:spacing w:after="0"/>
        <w:ind w:left="142"/>
        <w:rPr>
          <w:rFonts w:eastAsia="Calibri"/>
          <w:i/>
          <w:iCs/>
        </w:rPr>
      </w:pPr>
      <w:r w:rsidRPr="00761F3C">
        <w:rPr>
          <w:rFonts w:eastAsia="Calibri"/>
          <w:i/>
          <w:iCs/>
        </w:rPr>
        <w:t xml:space="preserve">9. rīcība. Palieliniet valsts ieguldījumus darbaspēka izglītībā, attīstībā un aizsardzībā. </w:t>
      </w:r>
    </w:p>
    <w:p w14:paraId="37FA8B48" w14:textId="77777777" w:rsidR="00492344" w:rsidRPr="00761F3C" w:rsidRDefault="00492344" w:rsidP="00492344">
      <w:pPr>
        <w:pStyle w:val="DigiVesText"/>
        <w:numPr>
          <w:ilvl w:val="0"/>
          <w:numId w:val="0"/>
        </w:numPr>
        <w:spacing w:after="0"/>
        <w:ind w:left="142"/>
        <w:rPr>
          <w:rFonts w:eastAsia="Calibri"/>
          <w:i/>
          <w:iCs/>
        </w:rPr>
      </w:pPr>
      <w:r w:rsidRPr="00761F3C">
        <w:rPr>
          <w:rFonts w:eastAsia="Calibri"/>
          <w:i/>
          <w:iCs/>
        </w:rPr>
        <w:t xml:space="preserve">10. rīcība. Optimizējiet līdzekļu izlietojumu, izmantojot novatorisku darbaspēka politiku. </w:t>
      </w:r>
    </w:p>
    <w:p w14:paraId="21BE106A" w14:textId="77777777" w:rsidR="00492344" w:rsidRPr="00761F3C" w:rsidRDefault="00492344" w:rsidP="00492344">
      <w:pPr>
        <w:pStyle w:val="DigiVesText"/>
        <w:numPr>
          <w:ilvl w:val="0"/>
          <w:numId w:val="0"/>
        </w:numPr>
        <w:spacing w:after="0"/>
        <w:ind w:left="502"/>
        <w:rPr>
          <w:rFonts w:eastAsia="Calibri"/>
        </w:rPr>
      </w:pPr>
    </w:p>
    <w:p w14:paraId="78854544" w14:textId="77777777" w:rsidR="00D422FD" w:rsidRDefault="00492344" w:rsidP="00D422FD">
      <w:pPr>
        <w:pStyle w:val="DigiVesText"/>
        <w:ind w:left="0" w:firstLine="0"/>
        <w:rPr>
          <w:rFonts w:eastAsia="Calibri"/>
        </w:rPr>
      </w:pPr>
      <w:r w:rsidRPr="00761F3C">
        <w:rPr>
          <w:rFonts w:eastAsia="Calibri"/>
        </w:rPr>
        <w:lastRenderedPageBreak/>
        <w:t xml:space="preserve">Veselības nozares cilvēkresursu izaicinājumu izzināšana un datos balstītas politikas veidošana nav iedomājama bez kvalitatīvas pētniecības un zinātnes atbalsta. Kopš 2024.gada pētniecības attīstība cilvēkresursu jomā plānota Valsts pētījumu programmas (turpmāk - VPP)  “Sabiedrības veselība” ietvaros. </w:t>
      </w:r>
    </w:p>
    <w:p w14:paraId="13888262" w14:textId="576D798E" w:rsidR="00492344" w:rsidRPr="00D422FD" w:rsidRDefault="00D422FD" w:rsidP="00F72B5F">
      <w:pPr>
        <w:pStyle w:val="DigiVesText"/>
        <w:ind w:left="0" w:firstLine="0"/>
        <w:rPr>
          <w:rFonts w:eastAsia="Calibri"/>
        </w:rPr>
      </w:pPr>
      <w:r w:rsidRPr="00761F3C">
        <w:rPr>
          <w:rFonts w:eastAsia="Calibri"/>
        </w:rPr>
        <w:t xml:space="preserve">Stratēģija iekļauj pētniecības rezultātu integrāciju vidēja termiņa un ilgtermiņa cilvēkresursu piesaistes un noturēšanas politikā, tajā skaitā, plānojot un nodrošinot ārstniecības personu piesaistes aktivitātes </w:t>
      </w:r>
      <w:r w:rsidRPr="00761F3C">
        <w:t>Eiropas Savienības kohēzijas politikas programmas 2021.–2027.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noturību" 4.1.2.5. pasākuma "Piesaistīt un noturēt ārstniecības personas darbam valsts apmaksāto veselības aprūpes pakalpojumu sektorā, īpaši stacionāros”</w:t>
      </w:r>
      <w:r w:rsidRPr="00761F3C">
        <w:rPr>
          <w:rStyle w:val="FootnoteReference"/>
          <w:rFonts w:eastAsiaTheme="majorEastAsia"/>
        </w:rPr>
        <w:footnoteReference w:id="12"/>
      </w:r>
      <w:r w:rsidRPr="00761F3C">
        <w:t xml:space="preserve"> pr</w:t>
      </w:r>
      <w:r w:rsidRPr="00761F3C">
        <w:rPr>
          <w:rFonts w:eastAsia="Calibri"/>
        </w:rPr>
        <w:t xml:space="preserve">ojekta ietvaros. </w:t>
      </w:r>
      <w:r w:rsidRPr="00761F3C">
        <w:t xml:space="preserve">Kopējais projekta finansējums ir 6 690 300 eiro, tajā skaitā Eiropas Sociālā fonda Plus finansējums 5 686 755 eiro un valsts budžeta līdzfinansējums 1 003 545 eiro. </w:t>
      </w:r>
    </w:p>
    <w:p w14:paraId="76FEB534" w14:textId="77777777" w:rsidR="00492344" w:rsidRPr="00761F3C" w:rsidRDefault="00492344" w:rsidP="00F72B5F">
      <w:pPr>
        <w:pStyle w:val="DigiVesText"/>
        <w:spacing w:after="120"/>
        <w:ind w:left="0" w:firstLine="0"/>
        <w:rPr>
          <w:rFonts w:eastAsia="Calibri"/>
          <w:lang w:val="lv-LV"/>
        </w:rPr>
      </w:pPr>
      <w:r w:rsidRPr="00761F3C">
        <w:t>Atalgojuma līmenis ir izšķirošs aspekts, lai mudinātu jauniešus veidot karjeru veselības aprūpes nozarē. PVO Veselības personāla starptautiskās rekrutēšanas kodeksā (</w:t>
      </w:r>
      <w:proofErr w:type="spellStart"/>
      <w:r w:rsidRPr="00761F3C">
        <w:rPr>
          <w:i/>
          <w:iCs/>
        </w:rPr>
        <w:t>The</w:t>
      </w:r>
      <w:proofErr w:type="spellEnd"/>
      <w:r w:rsidRPr="00761F3C">
        <w:rPr>
          <w:i/>
          <w:iCs/>
        </w:rPr>
        <w:t xml:space="preserve"> WHO </w:t>
      </w:r>
      <w:proofErr w:type="spellStart"/>
      <w:r w:rsidRPr="00761F3C">
        <w:rPr>
          <w:i/>
          <w:iCs/>
        </w:rPr>
        <w:t>Global</w:t>
      </w:r>
      <w:proofErr w:type="spellEnd"/>
      <w:r w:rsidRPr="00761F3C">
        <w:rPr>
          <w:i/>
          <w:iCs/>
        </w:rPr>
        <w:t xml:space="preserve"> Code of </w:t>
      </w:r>
      <w:proofErr w:type="spellStart"/>
      <w:r w:rsidRPr="00761F3C">
        <w:rPr>
          <w:i/>
          <w:iCs/>
        </w:rPr>
        <w:t>Practice</w:t>
      </w:r>
      <w:proofErr w:type="spellEnd"/>
      <w:r w:rsidRPr="00761F3C">
        <w:rPr>
          <w:i/>
          <w:iCs/>
        </w:rPr>
        <w:t xml:space="preserve"> </w:t>
      </w:r>
      <w:proofErr w:type="spellStart"/>
      <w:r w:rsidRPr="00761F3C">
        <w:rPr>
          <w:i/>
          <w:iCs/>
        </w:rPr>
        <w:t>on</w:t>
      </w:r>
      <w:proofErr w:type="spellEnd"/>
      <w:r w:rsidRPr="00761F3C">
        <w:rPr>
          <w:i/>
          <w:iCs/>
        </w:rPr>
        <w:t xml:space="preserve"> </w:t>
      </w:r>
      <w:proofErr w:type="spellStart"/>
      <w:r w:rsidRPr="00761F3C">
        <w:rPr>
          <w:i/>
          <w:iCs/>
        </w:rPr>
        <w:t>the</w:t>
      </w:r>
      <w:proofErr w:type="spellEnd"/>
      <w:r w:rsidRPr="00761F3C">
        <w:rPr>
          <w:i/>
          <w:iCs/>
        </w:rPr>
        <w:t xml:space="preserve"> </w:t>
      </w:r>
      <w:proofErr w:type="spellStart"/>
      <w:r w:rsidRPr="00761F3C">
        <w:rPr>
          <w:i/>
          <w:iCs/>
        </w:rPr>
        <w:t>International</w:t>
      </w:r>
      <w:proofErr w:type="spellEnd"/>
      <w:r w:rsidRPr="00761F3C">
        <w:rPr>
          <w:i/>
          <w:iCs/>
        </w:rPr>
        <w:t xml:space="preserve"> </w:t>
      </w:r>
      <w:proofErr w:type="spellStart"/>
      <w:r w:rsidRPr="00761F3C">
        <w:rPr>
          <w:i/>
          <w:iCs/>
        </w:rPr>
        <w:t>Recruitment</w:t>
      </w:r>
      <w:proofErr w:type="spellEnd"/>
      <w:r w:rsidRPr="00761F3C">
        <w:rPr>
          <w:i/>
          <w:iCs/>
        </w:rPr>
        <w:t xml:space="preserve"> of </w:t>
      </w:r>
      <w:proofErr w:type="spellStart"/>
      <w:r w:rsidRPr="00761F3C">
        <w:rPr>
          <w:i/>
          <w:iCs/>
        </w:rPr>
        <w:t>Helath</w:t>
      </w:r>
      <w:proofErr w:type="spellEnd"/>
      <w:r w:rsidRPr="00761F3C">
        <w:rPr>
          <w:i/>
          <w:iCs/>
        </w:rPr>
        <w:t xml:space="preserve"> </w:t>
      </w:r>
      <w:proofErr w:type="spellStart"/>
      <w:r w:rsidRPr="00761F3C">
        <w:rPr>
          <w:i/>
          <w:iCs/>
        </w:rPr>
        <w:t>Personnel</w:t>
      </w:r>
      <w:proofErr w:type="spellEnd"/>
      <w:r w:rsidRPr="00761F3C">
        <w:t>) 5. sadaļā (</w:t>
      </w:r>
      <w:proofErr w:type="spellStart"/>
      <w:r w:rsidRPr="00761F3C">
        <w:rPr>
          <w:i/>
          <w:iCs/>
        </w:rPr>
        <w:t>Article</w:t>
      </w:r>
      <w:proofErr w:type="spellEnd"/>
      <w:r w:rsidRPr="00761F3C">
        <w:rPr>
          <w:i/>
          <w:iCs/>
        </w:rPr>
        <w:t xml:space="preserve"> 5 – </w:t>
      </w:r>
      <w:proofErr w:type="spellStart"/>
      <w:r w:rsidRPr="00761F3C">
        <w:rPr>
          <w:i/>
          <w:iCs/>
        </w:rPr>
        <w:t>Health</w:t>
      </w:r>
      <w:proofErr w:type="spellEnd"/>
      <w:r w:rsidRPr="00761F3C">
        <w:rPr>
          <w:i/>
          <w:iCs/>
        </w:rPr>
        <w:t xml:space="preserve"> </w:t>
      </w:r>
      <w:proofErr w:type="spellStart"/>
      <w:r w:rsidRPr="00761F3C">
        <w:rPr>
          <w:i/>
          <w:iCs/>
        </w:rPr>
        <w:t>workforce</w:t>
      </w:r>
      <w:proofErr w:type="spellEnd"/>
      <w:r w:rsidRPr="00761F3C">
        <w:rPr>
          <w:i/>
          <w:iCs/>
        </w:rPr>
        <w:t xml:space="preserve"> </w:t>
      </w:r>
      <w:proofErr w:type="spellStart"/>
      <w:r w:rsidRPr="00761F3C">
        <w:rPr>
          <w:i/>
          <w:iCs/>
        </w:rPr>
        <w:t>development</w:t>
      </w:r>
      <w:proofErr w:type="spellEnd"/>
      <w:r w:rsidRPr="00761F3C">
        <w:rPr>
          <w:i/>
          <w:iCs/>
        </w:rPr>
        <w:t xml:space="preserve"> </w:t>
      </w:r>
      <w:proofErr w:type="spellStart"/>
      <w:r w:rsidRPr="00761F3C">
        <w:rPr>
          <w:i/>
          <w:iCs/>
        </w:rPr>
        <w:t>and</w:t>
      </w:r>
      <w:proofErr w:type="spellEnd"/>
      <w:r w:rsidRPr="00761F3C">
        <w:rPr>
          <w:i/>
          <w:iCs/>
        </w:rPr>
        <w:t xml:space="preserve"> </w:t>
      </w:r>
      <w:proofErr w:type="spellStart"/>
      <w:r w:rsidRPr="00761F3C">
        <w:rPr>
          <w:i/>
          <w:iCs/>
        </w:rPr>
        <w:t>health</w:t>
      </w:r>
      <w:proofErr w:type="spellEnd"/>
      <w:r w:rsidRPr="00761F3C">
        <w:rPr>
          <w:i/>
          <w:iCs/>
        </w:rPr>
        <w:t xml:space="preserve"> </w:t>
      </w:r>
      <w:proofErr w:type="spellStart"/>
      <w:r w:rsidRPr="00761F3C">
        <w:rPr>
          <w:i/>
          <w:iCs/>
        </w:rPr>
        <w:t>systems</w:t>
      </w:r>
      <w:proofErr w:type="spellEnd"/>
      <w:r w:rsidRPr="00761F3C">
        <w:rPr>
          <w:i/>
          <w:iCs/>
        </w:rPr>
        <w:t xml:space="preserve"> </w:t>
      </w:r>
      <w:proofErr w:type="spellStart"/>
      <w:r w:rsidRPr="00761F3C">
        <w:rPr>
          <w:i/>
          <w:iCs/>
        </w:rPr>
        <w:t>sustainability</w:t>
      </w:r>
      <w:proofErr w:type="spellEnd"/>
      <w:r w:rsidRPr="00761F3C">
        <w:t xml:space="preserve">) norādīts, ka nozares darbinieki ir veselības sistēmas ilgtspējas pamats, un PVO dalībvalstīm jāpieliek visas pūles (tostarp – finanšu jomā), </w:t>
      </w:r>
      <w:r w:rsidRPr="00D70009">
        <w:t>lai nodrošinātu savas veselības sistēmas ar vietējās izcelsmes darbiniekiem pietiekamā skaitā. Līdz ar to ir nepieciešama politiskā griba un aktīva darbība, lai panāktu veselības darbaspēka darba samaksas konkurētspējas celšanu</w:t>
      </w:r>
      <w:r w:rsidRPr="00D70009">
        <w:rPr>
          <w:rStyle w:val="FootnoteReference"/>
          <w:rFonts w:eastAsiaTheme="majorEastAsia"/>
        </w:rPr>
        <w:footnoteReference w:id="13"/>
      </w:r>
      <w:r w:rsidRPr="00D70009">
        <w:t>, kas ir uzsākta un tiek pakāpeniski īstenota kopš 2005.gada</w:t>
      </w:r>
      <w:r w:rsidRPr="00D70009">
        <w:rPr>
          <w:rStyle w:val="FootnoteReference"/>
          <w:rFonts w:eastAsiaTheme="majorEastAsia"/>
        </w:rPr>
        <w:footnoteReference w:id="14"/>
      </w:r>
      <w:r w:rsidRPr="00D70009">
        <w:t>.</w:t>
      </w:r>
      <w:r w:rsidRPr="00761F3C">
        <w:t xml:space="preserve"> </w:t>
      </w:r>
    </w:p>
    <w:p w14:paraId="0832D660" w14:textId="77777777" w:rsidR="00492344" w:rsidRPr="00761F3C" w:rsidRDefault="00492344" w:rsidP="00F72B5F">
      <w:pPr>
        <w:pStyle w:val="DigiVesText"/>
        <w:ind w:left="0" w:firstLine="0"/>
        <w:rPr>
          <w:rFonts w:eastAsia="Calibri"/>
        </w:rPr>
      </w:pPr>
      <w:r w:rsidRPr="00761F3C">
        <w:rPr>
          <w:rFonts w:eastAsia="Calibri"/>
        </w:rPr>
        <w:t>Lai nodrošinātu ilgtspējīgu un noturīgu (</w:t>
      </w:r>
      <w:proofErr w:type="spellStart"/>
      <w:r w:rsidRPr="00761F3C">
        <w:rPr>
          <w:rFonts w:eastAsia="Calibri"/>
        </w:rPr>
        <w:t>resilient</w:t>
      </w:r>
      <w:proofErr w:type="spellEnd"/>
      <w:r w:rsidRPr="00761F3C">
        <w:rPr>
          <w:rFonts w:eastAsia="Calibri"/>
        </w:rPr>
        <w:t>) veselības nozares cilvēkresursu stratēģisku attīstības virzienu definēšanu, kas iekļauj cilvēkresursu piesaisti, darbaspēka pārprofilēšanu, jaunu profesiju attīstību nepieciešamā darbaspēka nodrošināšanai veselības nozarē, nepieciešama turpmāka VM un EM, Cilvēkkapitāla attīstības padomes sadarbība virzot veselības nozari kā stratēģisko  prioritāti kopējā valsts nodarbinātības politikā</w:t>
      </w:r>
      <w:r w:rsidRPr="00761F3C">
        <w:rPr>
          <w:rStyle w:val="FootnoteReference"/>
          <w:rFonts w:eastAsia="Calibri"/>
        </w:rPr>
        <w:footnoteReference w:id="15"/>
      </w:r>
      <w:r w:rsidRPr="00761F3C">
        <w:rPr>
          <w:rFonts w:eastAsia="Calibri"/>
        </w:rPr>
        <w:t xml:space="preserve">. </w:t>
      </w:r>
      <w:r w:rsidRPr="00761F3C">
        <w:rPr>
          <w:lang w:val="lv-LV"/>
        </w:rPr>
        <w:t xml:space="preserve">Lai sabiedrībai uzlabotu veselības aprūpes pakalpojumu pieejamību, kvalitāti un tie būtu ērtāk sasniedzami, primāri jānodrošina </w:t>
      </w:r>
      <w:r w:rsidRPr="00761F3C">
        <w:rPr>
          <w:rFonts w:eastAsia="Calibri"/>
        </w:rPr>
        <w:t>cilvēkresursu piesaiste un noturēšana primārajā veselības aprūpē, kā arī stacionārajās ārstniecības iestādēs, vienlaikus apzinoties arī ambulatorā sektora veselības aprūpes pakalpojumu sniedzēju būtisko lomu veselības aprūpes pakalpojumu nodrošināšanā iedzīvotājiem.</w:t>
      </w:r>
    </w:p>
    <w:p w14:paraId="5E55B842" w14:textId="06332B1A" w:rsidR="00A96B80" w:rsidRPr="00C14C8B" w:rsidRDefault="00A96B80" w:rsidP="00A96B80">
      <w:pPr>
        <w:pStyle w:val="DigiVesText"/>
        <w:ind w:left="0" w:firstLine="0"/>
      </w:pPr>
      <w:r w:rsidRPr="00C14C8B">
        <w:t xml:space="preserve">Vienlaikus, lai uzlabotu veselības aprūpes sistēmas noturību, ir nepieciešami ieguldījumi veselības aprūpes darbinieku pieņemšanā un noturēšanā, jo veselības </w:t>
      </w:r>
      <w:proofErr w:type="spellStart"/>
      <w:r w:rsidRPr="00C14C8B">
        <w:t>darbspēka</w:t>
      </w:r>
      <w:proofErr w:type="spellEnd"/>
      <w:r w:rsidRPr="00C14C8B">
        <w:t xml:space="preserve"> nodrošinājums cieši korelē ar sabiedrības mirstības rādītājiem (skat. 1.attēlu). Ja atalgojuma pieaugums veselības nozarē atpaliek no tā, ko saņem darbinieki citās nozarēs, var sagaidīt, ka tas stimulēs veselības aprūpes darbiniekus apsvērt darba maiņu. Tomēr pašreizējā situācijā, kad trūkst veselības aprūpes darbinieku, ir jāveicina algu pieaugums</w:t>
      </w:r>
      <w:r w:rsidRPr="00C14C8B">
        <w:rPr>
          <w:vertAlign w:val="superscript"/>
        </w:rPr>
        <w:footnoteReference w:id="16"/>
      </w:r>
      <w:r w:rsidRPr="00C14C8B">
        <w:t>. </w:t>
      </w:r>
      <w:r w:rsidR="00976EB8" w:rsidRPr="00C14C8B">
        <w:t xml:space="preserve">No 2021.-2027. </w:t>
      </w:r>
      <w:r w:rsidR="00C33F5A" w:rsidRPr="00C14C8B">
        <w:t>g</w:t>
      </w:r>
      <w:r w:rsidR="00976EB8" w:rsidRPr="00C14C8B">
        <w:t>adam darba samaksas</w:t>
      </w:r>
      <w:r w:rsidR="00C33F5A" w:rsidRPr="00C14C8B">
        <w:t xml:space="preserve"> konkurētspējas veicināšana ir noteikta SVP</w:t>
      </w:r>
      <w:r w:rsidR="008A726D" w:rsidRPr="00C14C8B">
        <w:rPr>
          <w:rStyle w:val="FootnoteReference"/>
        </w:rPr>
        <w:footnoteReference w:id="17"/>
      </w:r>
      <w:r w:rsidR="00C32D7B" w:rsidRPr="00C14C8B">
        <w:t xml:space="preserve">, līdz ar to ir būtiski </w:t>
      </w:r>
      <w:r w:rsidR="003525FC" w:rsidRPr="00C14C8B">
        <w:t>turpināt pakāpenisku at</w:t>
      </w:r>
      <w:r w:rsidR="00954FDE" w:rsidRPr="00C14C8B">
        <w:t>a</w:t>
      </w:r>
      <w:r w:rsidR="003525FC" w:rsidRPr="00C14C8B">
        <w:t>lgojuma palielinājumu arī turpmākajos gados</w:t>
      </w:r>
      <w:r w:rsidR="00954FDE" w:rsidRPr="00C14C8B">
        <w:t>.</w:t>
      </w:r>
    </w:p>
    <w:p w14:paraId="0761FD13" w14:textId="77777777" w:rsidR="001B69D7" w:rsidRDefault="001B69D7" w:rsidP="001B69D7">
      <w:pPr>
        <w:pStyle w:val="DigiVesText"/>
        <w:numPr>
          <w:ilvl w:val="0"/>
          <w:numId w:val="0"/>
        </w:numPr>
        <w:ind w:left="360" w:hanging="360"/>
      </w:pPr>
    </w:p>
    <w:p w14:paraId="3F387AA8" w14:textId="77777777" w:rsidR="001B69D7" w:rsidRDefault="001B69D7" w:rsidP="001B69D7">
      <w:pPr>
        <w:pStyle w:val="DigiVesText"/>
        <w:numPr>
          <w:ilvl w:val="0"/>
          <w:numId w:val="0"/>
        </w:numPr>
        <w:ind w:left="360" w:hanging="360"/>
      </w:pPr>
    </w:p>
    <w:p w14:paraId="66502C31" w14:textId="77777777" w:rsidR="00587C7B" w:rsidRDefault="00587C7B" w:rsidP="001B69D7">
      <w:pPr>
        <w:pStyle w:val="DigiVesText"/>
        <w:numPr>
          <w:ilvl w:val="0"/>
          <w:numId w:val="0"/>
        </w:numPr>
        <w:ind w:left="360" w:hanging="360"/>
      </w:pPr>
    </w:p>
    <w:p w14:paraId="7A883AF2" w14:textId="77777777" w:rsidR="001B69D7" w:rsidRDefault="001B69D7" w:rsidP="001B69D7">
      <w:pPr>
        <w:pStyle w:val="DigiVesText"/>
        <w:numPr>
          <w:ilvl w:val="0"/>
          <w:numId w:val="0"/>
        </w:numPr>
        <w:ind w:left="360" w:hanging="360"/>
      </w:pPr>
    </w:p>
    <w:p w14:paraId="198A9E0F" w14:textId="02551DF6" w:rsidR="00A96B80" w:rsidRPr="00D93601" w:rsidRDefault="005076EB" w:rsidP="00A96B80">
      <w:pPr>
        <w:pStyle w:val="DigiVesText"/>
        <w:numPr>
          <w:ilvl w:val="0"/>
          <w:numId w:val="5"/>
        </w:numPr>
        <w:spacing w:after="0"/>
        <w:jc w:val="right"/>
        <w:rPr>
          <w:b/>
          <w:bCs/>
        </w:rPr>
      </w:pPr>
      <w:r>
        <w:rPr>
          <w:b/>
          <w:bCs/>
        </w:rPr>
        <w:t>at</w:t>
      </w:r>
      <w:r w:rsidR="00A96B80" w:rsidRPr="00D93601">
        <w:rPr>
          <w:b/>
          <w:bCs/>
        </w:rPr>
        <w:t xml:space="preserve">tēls </w:t>
      </w:r>
    </w:p>
    <w:p w14:paraId="51C45B04" w14:textId="1F7B0150" w:rsidR="00A96B80" w:rsidRPr="00A96B80" w:rsidRDefault="00A96B80" w:rsidP="00A96B80">
      <w:pPr>
        <w:pStyle w:val="DigiVesText"/>
        <w:numPr>
          <w:ilvl w:val="0"/>
          <w:numId w:val="0"/>
        </w:numPr>
        <w:spacing w:after="0"/>
        <w:ind w:left="360" w:right="120"/>
        <w:jc w:val="center"/>
        <w:rPr>
          <w:b/>
          <w:bCs/>
        </w:rPr>
      </w:pPr>
      <w:r w:rsidRPr="00D93601">
        <w:rPr>
          <w:b/>
          <w:bCs/>
        </w:rPr>
        <w:t>Korelācija starp veselības aprūpes darbaspēka lielumu un virsnormas mirstību</w:t>
      </w:r>
      <w:r>
        <w:rPr>
          <w:b/>
          <w:bCs/>
        </w:rPr>
        <w:t xml:space="preserve"> </w:t>
      </w:r>
      <w:r w:rsidRPr="00D93601">
        <w:rPr>
          <w:b/>
          <w:bCs/>
        </w:rPr>
        <w:t>(</w:t>
      </w:r>
      <w:proofErr w:type="spellStart"/>
      <w:r w:rsidRPr="00D93601">
        <w:rPr>
          <w:b/>
          <w:bCs/>
        </w:rPr>
        <w:t>excess</w:t>
      </w:r>
      <w:proofErr w:type="spellEnd"/>
      <w:r w:rsidRPr="00D93601">
        <w:rPr>
          <w:b/>
          <w:bCs/>
        </w:rPr>
        <w:t xml:space="preserve"> </w:t>
      </w:r>
      <w:proofErr w:type="spellStart"/>
      <w:r w:rsidRPr="00D93601">
        <w:rPr>
          <w:b/>
          <w:bCs/>
        </w:rPr>
        <w:t>mortality</w:t>
      </w:r>
      <w:proofErr w:type="spellEnd"/>
      <w:r w:rsidRPr="00D93601">
        <w:rPr>
          <w:b/>
          <w:bCs/>
        </w:rPr>
        <w:t>)</w:t>
      </w:r>
    </w:p>
    <w:p w14:paraId="1F5A05E7" w14:textId="77777777" w:rsidR="00A96B80" w:rsidRPr="00A96B80" w:rsidRDefault="00A96B80" w:rsidP="00A96B80">
      <w:pPr>
        <w:pStyle w:val="DigiVesText"/>
        <w:numPr>
          <w:ilvl w:val="0"/>
          <w:numId w:val="0"/>
        </w:numPr>
        <w:jc w:val="center"/>
      </w:pPr>
      <w:r w:rsidRPr="006A7974">
        <w:rPr>
          <w:b/>
          <w:bCs/>
          <w:noProof/>
          <w:color w:val="FF0000"/>
        </w:rPr>
        <w:drawing>
          <wp:inline distT="0" distB="0" distL="0" distR="0" wp14:anchorId="4CFAE710" wp14:editId="55451682">
            <wp:extent cx="5276657" cy="2876550"/>
            <wp:effectExtent l="19050" t="19050" r="19685" b="19050"/>
            <wp:docPr id="729798385" name="Picture 2" descr="A graph with blue dots and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798385" name="Picture 2" descr="A graph with blue dots and a black background&#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391189" cy="2938986"/>
                    </a:xfrm>
                    <a:prstGeom prst="rect">
                      <a:avLst/>
                    </a:prstGeom>
                    <a:noFill/>
                    <a:ln>
                      <a:solidFill>
                        <a:schemeClr val="bg2">
                          <a:lumMod val="90000"/>
                        </a:schemeClr>
                      </a:solidFill>
                    </a:ln>
                  </pic:spPr>
                </pic:pic>
              </a:graphicData>
            </a:graphic>
          </wp:inline>
        </w:drawing>
      </w:r>
    </w:p>
    <w:p w14:paraId="2156CE49" w14:textId="63CBDFEA" w:rsidR="00492344" w:rsidRPr="00761F3C" w:rsidRDefault="00492344" w:rsidP="00B40688">
      <w:pPr>
        <w:pStyle w:val="DigiVesText"/>
        <w:ind w:left="0" w:firstLine="0"/>
      </w:pPr>
      <w:r w:rsidRPr="00761F3C">
        <w:rPr>
          <w:rFonts w:eastAsia="Calibri"/>
        </w:rPr>
        <w:t>Stratēģija izstrādāta kā papildinājums SVP plānotajiem uzdevumiem cilvēkresursu jomā</w:t>
      </w:r>
      <w:r w:rsidR="00445837">
        <w:rPr>
          <w:rFonts w:eastAsia="Calibri"/>
        </w:rPr>
        <w:t>,</w:t>
      </w:r>
      <w:r w:rsidRPr="00761F3C">
        <w:rPr>
          <w:rFonts w:eastAsia="Calibri"/>
        </w:rPr>
        <w:t xml:space="preserve"> saskaņā ar Pētījumā secināto, ANM plānu un PVO rekomendācijām</w:t>
      </w:r>
      <w:r w:rsidRPr="00761F3C">
        <w:rPr>
          <w:rFonts w:eastAsia="Calibri"/>
          <w:vertAlign w:val="superscript"/>
        </w:rPr>
        <w:footnoteReference w:id="18"/>
      </w:r>
      <w:r w:rsidRPr="00761F3C">
        <w:rPr>
          <w:rFonts w:eastAsia="Calibri"/>
        </w:rPr>
        <w:t>, PVO definētajiem rīcības virzieniem</w:t>
      </w:r>
      <w:r w:rsidRPr="00761F3C">
        <w:rPr>
          <w:rStyle w:val="FootnoteReference"/>
          <w:rFonts w:eastAsia="Calibri"/>
        </w:rPr>
        <w:footnoteReference w:id="19"/>
      </w:r>
      <w:r w:rsidRPr="00761F3C">
        <w:rPr>
          <w:rFonts w:eastAsia="Calibri"/>
        </w:rPr>
        <w:t xml:space="preserve"> un izvirzītajiem mērķiem veselības cilvēkresursu jomā, akcentējot plānošanas, izglītības un darba vides lomu, un personāla </w:t>
      </w:r>
      <w:proofErr w:type="spellStart"/>
      <w:r w:rsidRPr="00761F3C">
        <w:rPr>
          <w:rFonts w:eastAsia="Calibri"/>
        </w:rPr>
        <w:t>labbūtību</w:t>
      </w:r>
      <w:proofErr w:type="spellEnd"/>
      <w:r w:rsidRPr="00761F3C">
        <w:rPr>
          <w:rFonts w:eastAsia="Calibri"/>
        </w:rPr>
        <w:t xml:space="preserve"> veselības aprūpes sistēmā.</w:t>
      </w:r>
    </w:p>
    <w:p w14:paraId="1A347CD8" w14:textId="36224BEB" w:rsidR="00492344" w:rsidRDefault="00492344" w:rsidP="00492344">
      <w:pPr>
        <w:pStyle w:val="DigiVesText"/>
        <w:ind w:left="0" w:firstLine="0"/>
        <w:rPr>
          <w:rFonts w:eastAsia="Calibri"/>
        </w:rPr>
      </w:pPr>
      <w:r w:rsidRPr="00761F3C">
        <w:rPr>
          <w:rFonts w:eastAsia="Calibri"/>
        </w:rPr>
        <w:t xml:space="preserve">Stratēģija iekļauj vispārīgus principus, paskaidrojumus un citu informāciju, kuru praksē var izmantot jebkura ārstniecības iestāde, lai nodrošinātu visu veselības aprūpes darbaspēka attīstībā un izaugsmē iesaistīto pušu vienotu izpratni un redzējumu par veselības jomas cilvēkresursu attīstības prioritātēm, tādējādi veicinātu valsts pārvaldes, ārstniecības iestāžu un nozares sadarbību veselības darbaspēka plānošanā, piesaistē un noturēšanā Latvijas tautsaimniecībā kopumā. Stratēģijas darbības periods noteikts līdz 2029.gadam, jo galvenais stratēģijas investīciju avots ir ES struktūrfondu 2021.-2027.gada plānošanas perioda finansējums, kura izmantošanas termiņš ir </w:t>
      </w:r>
      <w:r w:rsidR="00394731">
        <w:rPr>
          <w:rFonts w:eastAsia="Calibri"/>
        </w:rPr>
        <w:t>2029gada 31.decembris.</w:t>
      </w:r>
      <w:r w:rsidRPr="00761F3C">
        <w:rPr>
          <w:rFonts w:eastAsia="Calibri"/>
        </w:rPr>
        <w:t xml:space="preserve"> </w:t>
      </w:r>
    </w:p>
    <w:p w14:paraId="1114B7EC" w14:textId="71726651" w:rsidR="00EC2180" w:rsidRDefault="00EC2180" w:rsidP="00164092">
      <w:pPr>
        <w:pStyle w:val="DigiVesText"/>
        <w:ind w:left="0" w:firstLine="0"/>
        <w:rPr>
          <w:rFonts w:eastAsia="Calibri"/>
        </w:rPr>
      </w:pPr>
      <w:r w:rsidRPr="00761F3C">
        <w:rPr>
          <w:rFonts w:eastAsia="Calibri"/>
        </w:rPr>
        <w:t xml:space="preserve">Stratēģija izstrādāta ciešā VM, IZM, </w:t>
      </w:r>
      <w:r w:rsidR="00AA1D57">
        <w:rPr>
          <w:rFonts w:eastAsia="Calibri"/>
        </w:rPr>
        <w:t>EM</w:t>
      </w:r>
      <w:r w:rsidRPr="00761F3C">
        <w:rPr>
          <w:rFonts w:eastAsia="Calibri"/>
        </w:rPr>
        <w:t xml:space="preserve"> un veselības nozares profesionālo organizāciju, ārstniecības iestāžu, augstskolu un nevalstisko organizāciju sadarbībā, kā arī ņemot vērā starptautisko organizāciju rekomendācijas</w:t>
      </w:r>
      <w:r w:rsidRPr="00761F3C">
        <w:rPr>
          <w:rFonts w:eastAsia="Calibri"/>
          <w:vertAlign w:val="superscript"/>
        </w:rPr>
        <w:footnoteReference w:id="20"/>
      </w:r>
      <w:r w:rsidRPr="00761F3C">
        <w:rPr>
          <w:rFonts w:eastAsia="Calibri"/>
        </w:rPr>
        <w:t xml:space="preserve">. </w:t>
      </w:r>
    </w:p>
    <w:p w14:paraId="25F19F85" w14:textId="09662718" w:rsidR="00AA1D57" w:rsidRPr="00AA1D57" w:rsidRDefault="00AA1D57" w:rsidP="00587C7B">
      <w:pPr>
        <w:pStyle w:val="DigiVesText"/>
        <w:ind w:left="0" w:firstLine="0"/>
        <w:rPr>
          <w:rFonts w:eastAsia="Calibri"/>
        </w:rPr>
      </w:pPr>
      <w:r w:rsidRPr="00AA1D57">
        <w:rPr>
          <w:rFonts w:eastAsia="Calibri"/>
        </w:rPr>
        <w:t>Stratēģijas projekta sabiedriskajā apspriedē</w:t>
      </w:r>
      <w:r w:rsidRPr="006B4BF2">
        <w:rPr>
          <w:rFonts w:eastAsia="Calibri"/>
          <w:vertAlign w:val="superscript"/>
        </w:rPr>
        <w:footnoteReference w:id="21"/>
      </w:r>
      <w:r w:rsidRPr="00AA1D57">
        <w:rPr>
          <w:rFonts w:eastAsia="Calibri"/>
        </w:rPr>
        <w:t xml:space="preserve"> piedalījās pārstāvji no LVSADA, LLĢĀA,  Latvijas Pacientu organizāciju tīkla, LĢĀA, LJMA, LVAVSA, PSKUS, </w:t>
      </w:r>
      <w:proofErr w:type="spellStart"/>
      <w:r w:rsidRPr="00AA1D57">
        <w:rPr>
          <w:rFonts w:eastAsia="Calibri"/>
        </w:rPr>
        <w:t>LMa</w:t>
      </w:r>
      <w:proofErr w:type="spellEnd"/>
      <w:r w:rsidRPr="00AA1D57">
        <w:rPr>
          <w:rFonts w:eastAsia="Calibri"/>
        </w:rPr>
        <w:t>, LU, VADDA, LFB</w:t>
      </w:r>
      <w:r>
        <w:rPr>
          <w:rFonts w:eastAsia="Calibri"/>
        </w:rPr>
        <w:t>,</w:t>
      </w:r>
      <w:r w:rsidRPr="00AA1D57">
        <w:rPr>
          <w:rFonts w:eastAsia="Calibri"/>
        </w:rPr>
        <w:t xml:space="preserve"> Latvijas farmaceitiskās aprūpes asociācijas, Latvijas Tirdzniecības un rūpniecības kameras, </w:t>
      </w:r>
      <w:proofErr w:type="spellStart"/>
      <w:r w:rsidRPr="00AA1D57">
        <w:rPr>
          <w:rFonts w:eastAsia="Calibri"/>
        </w:rPr>
        <w:t>DiMVA</w:t>
      </w:r>
      <w:proofErr w:type="spellEnd"/>
      <w:r w:rsidRPr="00AA1D57">
        <w:rPr>
          <w:rFonts w:eastAsia="Calibri"/>
        </w:rPr>
        <w:t>,  LLSA, Latvijas Ambulatorā Dienesta Ārstu Palīgu Profesionālā biedrības, LĀB, LSB.</w:t>
      </w:r>
    </w:p>
    <w:p w14:paraId="6841570C" w14:textId="77777777" w:rsidR="00492344" w:rsidRPr="00761F3C" w:rsidRDefault="00492344" w:rsidP="00492344">
      <w:pPr>
        <w:pStyle w:val="DigiVesText"/>
        <w:ind w:left="0" w:firstLine="0"/>
        <w:rPr>
          <w:rFonts w:eastAsia="Calibri"/>
        </w:rPr>
      </w:pPr>
      <w:r w:rsidRPr="00761F3C">
        <w:lastRenderedPageBreak/>
        <w:t xml:space="preserve">Stratēģijā </w:t>
      </w:r>
      <w:r w:rsidRPr="00AD154D">
        <w:rPr>
          <w:rFonts w:eastAsia="Calibri"/>
        </w:rPr>
        <w:t xml:space="preserve">rīcības virzienu ietvaros realizējamajām darbībām papildus valsts budžeta finansējuma nepieciešamība un tās apmērs tiks noteikts sadarbības rezultātā ar iesaistītajām pusēm izstrādājot konkrētus soļus Stratēģijas pasākumu īstenošanai. Ietekme uz vispārējās valdības budžeta bilanci atbilstoši Eiropas Kontu sistēmas metodoloģijas nosacījumiem tiks novērtēta izstrādājot konkrētus soļus Stratēģijas pasākumu īstenošanai. </w:t>
      </w:r>
      <w:r w:rsidRPr="00761F3C">
        <w:rPr>
          <w:rFonts w:eastAsia="Calibri"/>
        </w:rPr>
        <w:t>Stratēģijā minēto uzdevumu īstenošanai nepieciešamie pasākumi tiks ieviesti, ievērojot komercdarbības atbalsta kontroles regulējumu.</w:t>
      </w:r>
    </w:p>
    <w:p w14:paraId="6B1DA5F3" w14:textId="53E11A82" w:rsidR="00492344" w:rsidRPr="00492344" w:rsidRDefault="00492344" w:rsidP="00E71381">
      <w:pPr>
        <w:pStyle w:val="Heading1"/>
        <w:numPr>
          <w:ilvl w:val="0"/>
          <w:numId w:val="5"/>
        </w:numPr>
        <w:ind w:left="0" w:firstLine="0"/>
        <w:jc w:val="center"/>
        <w:rPr>
          <w:rFonts w:ascii="Times New Roman" w:hAnsi="Times New Roman" w:cs="Times New Roman"/>
          <w:b/>
          <w:bCs/>
          <w:color w:val="auto"/>
          <w:sz w:val="28"/>
          <w:szCs w:val="28"/>
        </w:rPr>
      </w:pPr>
      <w:bookmarkStart w:id="4" w:name="_Toc174450337"/>
      <w:bookmarkStart w:id="5" w:name="_Toc174556270"/>
      <w:r w:rsidRPr="00492344">
        <w:rPr>
          <w:rFonts w:ascii="Times New Roman" w:hAnsi="Times New Roman" w:cs="Times New Roman"/>
          <w:b/>
          <w:bCs/>
          <w:color w:val="auto"/>
          <w:sz w:val="28"/>
          <w:szCs w:val="28"/>
        </w:rPr>
        <w:t>ESOŠĀS SITUĀCIJAS RAKSTUROJUMS</w:t>
      </w:r>
      <w:bookmarkEnd w:id="4"/>
      <w:bookmarkEnd w:id="5"/>
    </w:p>
    <w:p w14:paraId="20F16C67" w14:textId="77777777" w:rsidR="00492344" w:rsidRDefault="00492344" w:rsidP="00492344">
      <w:pPr>
        <w:pStyle w:val="DigiVesText"/>
        <w:ind w:left="0" w:firstLine="0"/>
        <w:rPr>
          <w:rFonts w:eastAsia="Calibri"/>
        </w:rPr>
      </w:pPr>
      <w:r w:rsidRPr="00761F3C">
        <w:rPr>
          <w:rFonts w:eastAsia="Calibri"/>
        </w:rPr>
        <w:t>Veselības aprūpes sistēmas virsmērķis ir vesels cilvēks un sabiedrība kopumā. </w:t>
      </w:r>
    </w:p>
    <w:p w14:paraId="68D87C1D" w14:textId="77777777" w:rsidR="00492344" w:rsidRPr="00761F3C" w:rsidRDefault="00492344" w:rsidP="00492344">
      <w:pPr>
        <w:pStyle w:val="DigiVesText"/>
        <w:ind w:left="0" w:firstLine="0"/>
        <w:rPr>
          <w:rFonts w:eastAsia="Calibri"/>
        </w:rPr>
      </w:pPr>
      <w:r w:rsidRPr="00761F3C">
        <w:rPr>
          <w:rFonts w:eastAsia="Calibri"/>
        </w:rPr>
        <w:t xml:space="preserve">Tikai vesels, izglītots un emocionāli līdzsvarots darbaspēks veselības aprūpes sistēmā un darba vietā spēs īstenot kopējo sabiedrības veselības  mērķu sasniegšanu, rūpēties par pacienta interesēm un nodrošinot cieņpilnu attieksmi pret pacientiem </w:t>
      </w:r>
      <w:r w:rsidRPr="00AD154D">
        <w:rPr>
          <w:rFonts w:eastAsia="Calibri"/>
        </w:rPr>
        <w:t>un viņu tuviniekiem veselības aprūpes</w:t>
      </w:r>
      <w:r w:rsidRPr="00761F3C">
        <w:rPr>
          <w:rFonts w:eastAsia="Calibri"/>
        </w:rPr>
        <w:t xml:space="preserve"> pakalpojumu sniegšanas laikā.</w:t>
      </w:r>
      <w:r w:rsidRPr="00AD154D">
        <w:rPr>
          <w:rFonts w:eastAsia="Calibri"/>
        </w:rPr>
        <w:t xml:space="preserve"> </w:t>
      </w:r>
    </w:p>
    <w:p w14:paraId="541E566D" w14:textId="77777777" w:rsidR="00492344" w:rsidRPr="00761F3C" w:rsidRDefault="00492344" w:rsidP="00492344">
      <w:pPr>
        <w:pStyle w:val="DigiVesText"/>
        <w:ind w:left="0" w:firstLine="0"/>
        <w:rPr>
          <w:rFonts w:eastAsia="Calibri"/>
        </w:rPr>
      </w:pPr>
      <w:r w:rsidRPr="00761F3C">
        <w:rPr>
          <w:rFonts w:eastAsia="Calibri"/>
        </w:rPr>
        <w:t>Latvijas iedzīvotāju skaits ilgtermiņā samazinās -  2030.gadā Latvijā būs par 80 tūkst. iedzīvotājiem mazāk kā 2023.gadā, jeb 1,78 miljons iedzīvotāju. Saskaņā ar demogrāfiskajām prognozēm vecuma grupa virs 50 gadiem 2030.gadā palielināsies vismaz par 2 procentpunktiem (2023.gadā 42%, 2030.gadā – 44%)</w:t>
      </w:r>
      <w:r w:rsidRPr="006B4BF2">
        <w:rPr>
          <w:rFonts w:eastAsia="Calibri"/>
          <w:vertAlign w:val="superscript"/>
        </w:rPr>
        <w:footnoteReference w:id="22"/>
      </w:r>
      <w:r w:rsidRPr="00761F3C">
        <w:rPr>
          <w:rFonts w:eastAsia="Calibri"/>
        </w:rPr>
        <w:t>. </w:t>
      </w:r>
    </w:p>
    <w:p w14:paraId="2AE67109" w14:textId="77777777" w:rsidR="00492344" w:rsidRPr="00761F3C" w:rsidRDefault="00492344" w:rsidP="00492344">
      <w:pPr>
        <w:pStyle w:val="DigiVesText"/>
        <w:ind w:left="0" w:firstLine="0"/>
        <w:rPr>
          <w:rFonts w:eastAsia="Calibri"/>
        </w:rPr>
      </w:pPr>
      <w:r w:rsidRPr="00761F3C">
        <w:rPr>
          <w:rFonts w:eastAsia="Calibri"/>
        </w:rPr>
        <w:t>Veselības aprūpes un ilgtermiņa aprūpes jomā ES jau tagad trūkst aptuveni 2 miljonu darba ņēmēju, un paredzams, ka līdz 2030. gadam būs pieejams līdz pat 1 miljonam jaunu darbvietu veselības aprūpes speciālistiem un ilgtermiņa aprūpes darbiniekiem. </w:t>
      </w:r>
    </w:p>
    <w:p w14:paraId="658B2D26" w14:textId="77777777" w:rsidR="00492344" w:rsidRPr="00761F3C" w:rsidRDefault="00492344" w:rsidP="00492344">
      <w:pPr>
        <w:pStyle w:val="DigiVesText"/>
        <w:ind w:left="0" w:firstLine="0"/>
        <w:rPr>
          <w:rFonts w:eastAsia="Calibri"/>
        </w:rPr>
      </w:pPr>
      <w:r w:rsidRPr="00761F3C">
        <w:rPr>
          <w:rFonts w:eastAsia="Calibri"/>
        </w:rPr>
        <w:t>Latvijā ārstniecības personu nodrošinājums uz iedzīvotāju skaitu ir viens no zemākajiem ES</w:t>
      </w:r>
      <w:r w:rsidRPr="006B4BF2">
        <w:rPr>
          <w:rFonts w:eastAsia="Calibri"/>
          <w:vertAlign w:val="superscript"/>
        </w:rPr>
        <w:footnoteReference w:id="23"/>
      </w:r>
      <w:r w:rsidRPr="006B4BF2">
        <w:rPr>
          <w:rFonts w:eastAsia="Calibri"/>
        </w:rPr>
        <w:t>:</w:t>
      </w:r>
      <w:r w:rsidRPr="00761F3C">
        <w:rPr>
          <w:rFonts w:eastAsia="Calibri"/>
        </w:rPr>
        <w:t xml:space="preserve"> ES valstīs vidēji ārstniecības personas ir 121 uz 10 000, tad Latvijā  vien 73 uz 10 000 iedzīvotājiem.</w:t>
      </w:r>
    </w:p>
    <w:p w14:paraId="27500491" w14:textId="77777777" w:rsidR="00492344" w:rsidRPr="00761F3C" w:rsidRDefault="00492344" w:rsidP="00492344">
      <w:pPr>
        <w:pStyle w:val="DigiVesText"/>
        <w:ind w:left="0" w:firstLine="0"/>
        <w:rPr>
          <w:rFonts w:eastAsia="Calibri"/>
        </w:rPr>
      </w:pPr>
      <w:r w:rsidRPr="00761F3C">
        <w:rPr>
          <w:rFonts w:eastAsia="Calibri"/>
        </w:rPr>
        <w:t>Praktizējošo ārstu nodrošinājums uz 1 000 iedzīvotājiem OECD valstīs vidēji ir 3,7, kamēr Latvijā – 3,4. Savukārt,  māsu skaits uz 10 000 iedzīvotājiem ir uz pusi mazāks kā OECD valstīs vidēji (OECD – 9,2, LV – 4,2 uz 1 000 iedzīvotājiem)</w:t>
      </w:r>
      <w:r w:rsidRPr="006B4BF2">
        <w:rPr>
          <w:rFonts w:eastAsia="Calibri"/>
          <w:vertAlign w:val="superscript"/>
        </w:rPr>
        <w:footnoteReference w:id="24"/>
      </w:r>
      <w:r w:rsidRPr="00761F3C">
        <w:rPr>
          <w:rFonts w:eastAsia="Calibri"/>
        </w:rPr>
        <w:t>. </w:t>
      </w:r>
    </w:p>
    <w:p w14:paraId="43CBE885" w14:textId="77777777" w:rsidR="00492344" w:rsidRPr="00761F3C" w:rsidRDefault="00492344" w:rsidP="00492344">
      <w:pPr>
        <w:pStyle w:val="DigiVesText"/>
        <w:ind w:left="0" w:firstLine="0"/>
        <w:rPr>
          <w:rFonts w:eastAsia="Calibri"/>
        </w:rPr>
      </w:pPr>
      <w:r w:rsidRPr="00761F3C">
        <w:rPr>
          <w:rFonts w:eastAsia="Calibri"/>
        </w:rPr>
        <w:t> Absolventu skaits ārsta studiju programmās ir otrs augstākais OECD valstu vidū – 23,5 uz 100 000 iedzīvotājiem, kamēr OECD valstīs vidēji – 13,5, ko daļēji ietekmē augstais ārvalstu studentu īpatsvars, līdz ar to  absolventu skaits, kurš pretendē uz Latvijas veselības aprūpes darba tirgu, ir nozīmīgi mazāks. Kopumā medicīnas studiju programmu absolventu skaits uz 10 000 iedzīvotājiem atbilst ES valstu vidējam līmenim  - 2,3.</w:t>
      </w:r>
    </w:p>
    <w:p w14:paraId="00A418DA" w14:textId="77777777" w:rsidR="00492344" w:rsidRPr="00761F3C" w:rsidRDefault="00492344" w:rsidP="00492344">
      <w:pPr>
        <w:pStyle w:val="DigiVesText"/>
        <w:ind w:left="0" w:firstLine="0"/>
        <w:rPr>
          <w:rFonts w:eastAsia="Calibri"/>
        </w:rPr>
      </w:pPr>
      <w:r w:rsidRPr="00761F3C">
        <w:rPr>
          <w:rFonts w:eastAsia="Calibri"/>
        </w:rPr>
        <w:t>Māszinību studiju absolventu rādītājs ir uz pusi mazāks kā ES valstīs (Latvijā 2,7, ES – 5,8 uz 10 000 iedzīvotājiem). </w:t>
      </w:r>
    </w:p>
    <w:p w14:paraId="325A1134" w14:textId="77777777" w:rsidR="00492344" w:rsidRPr="00AD154D" w:rsidRDefault="00492344" w:rsidP="00492344">
      <w:pPr>
        <w:pStyle w:val="DigiVesText"/>
        <w:ind w:left="0" w:firstLine="0"/>
        <w:rPr>
          <w:rFonts w:eastAsia="Calibri"/>
        </w:rPr>
      </w:pPr>
      <w:r w:rsidRPr="00761F3C">
        <w:rPr>
          <w:rFonts w:eastAsia="Calibri"/>
        </w:rPr>
        <w:t>M</w:t>
      </w:r>
      <w:r w:rsidRPr="00AD154D">
        <w:rPr>
          <w:rFonts w:eastAsia="Calibri"/>
        </w:rPr>
        <w:t>āsu/ārstu attiecība ir uz pusi mazāks kā OECD valstīs – Latvijā 1,3, OECD – 2,6. </w:t>
      </w:r>
    </w:p>
    <w:p w14:paraId="4452BF99" w14:textId="77777777" w:rsidR="00492344" w:rsidRPr="00AD154D" w:rsidRDefault="00492344" w:rsidP="00492344">
      <w:pPr>
        <w:pStyle w:val="DigiVesText"/>
        <w:ind w:left="0" w:firstLine="0"/>
        <w:rPr>
          <w:rFonts w:eastAsia="Calibri"/>
        </w:rPr>
      </w:pPr>
      <w:r w:rsidRPr="00761F3C">
        <w:rPr>
          <w:rFonts w:eastAsia="Calibri"/>
        </w:rPr>
        <w:t>Lai arī ārstu vecuma struktūra ir novecojoša (vecumā virs 55 gadiem ir 47% ārstu (ES vidēji – 35%)), tomēr jauno ārstu īpatsvars pieaug un ir augstāks kā vidēji ES valstīs - vecumā līdz 35 gadiem ir 22,6 % ārstu, ES - 20,2%.  </w:t>
      </w:r>
    </w:p>
    <w:p w14:paraId="358D2F68" w14:textId="77777777" w:rsidR="00492344" w:rsidRDefault="00492344" w:rsidP="00492344">
      <w:pPr>
        <w:pStyle w:val="DigiVesText"/>
        <w:ind w:left="0" w:firstLine="0"/>
        <w:rPr>
          <w:rFonts w:eastAsia="Calibri"/>
        </w:rPr>
      </w:pPr>
      <w:r w:rsidRPr="00761F3C">
        <w:rPr>
          <w:rFonts w:eastAsia="Calibri"/>
        </w:rPr>
        <w:t>Slimnīcās strādājošā ārstniecības personāla nodrošinājuma rādītājs uz 1000 iedzīvotājiem Latvijā ir viens no zemākajiem OECD valstīs un zemākais Baltijas valstīs – Latvijā 11,45,  OECD valstīs vidēji – 14,8 (Lietuvā – 15,32, Igaunijā – 12,4).  </w:t>
      </w:r>
    </w:p>
    <w:p w14:paraId="04606A46" w14:textId="77777777" w:rsidR="00492344" w:rsidRPr="00761F3C" w:rsidRDefault="00492344" w:rsidP="00492344">
      <w:pPr>
        <w:ind w:firstLine="0"/>
        <w:textAlignment w:val="baseline"/>
        <w:rPr>
          <w:rFonts w:eastAsia="Times New Roman" w:cs="Times New Roman"/>
          <w:b/>
          <w:bCs/>
          <w:szCs w:val="24"/>
        </w:rPr>
      </w:pPr>
      <w:r w:rsidRPr="00761F3C">
        <w:rPr>
          <w:rFonts w:eastAsia="Times New Roman" w:cs="Times New Roman"/>
          <w:b/>
          <w:bCs/>
          <w:szCs w:val="24"/>
        </w:rPr>
        <w:t>Pozitīvās tendences </w:t>
      </w:r>
    </w:p>
    <w:p w14:paraId="16471040" w14:textId="77777777" w:rsidR="00492344" w:rsidRPr="00761F3C" w:rsidRDefault="00492344" w:rsidP="00492344">
      <w:pPr>
        <w:pStyle w:val="DigiVesText"/>
        <w:ind w:left="0" w:firstLine="0"/>
        <w:rPr>
          <w:rFonts w:eastAsia="Calibri"/>
        </w:rPr>
      </w:pPr>
      <w:r w:rsidRPr="00761F3C">
        <w:rPr>
          <w:rFonts w:eastAsia="Calibri"/>
        </w:rPr>
        <w:lastRenderedPageBreak/>
        <w:t>Desmit gadu laikā jauno ārstu skaits Latvijā ir palielinājies par 95% (749 ārsti līdz 35 gadiem 2013.gadā, 1468 – 2021.gadā), kamēr vecumā virs 64 gadiem ārstu skaits pieaudzis par 10%. Jauno speciālistu skaita palielināšanās ir priekšnoteikums sekmīgai paaudžu nomaiņai, pie nosacījuma, ka emigrācijas līmenis nepieaugs.</w:t>
      </w:r>
    </w:p>
    <w:p w14:paraId="3F472ECF" w14:textId="77777777" w:rsidR="00492344" w:rsidRPr="00761F3C" w:rsidRDefault="00492344" w:rsidP="00492344">
      <w:pPr>
        <w:pStyle w:val="DigiVesText"/>
        <w:ind w:left="0" w:firstLine="0"/>
        <w:rPr>
          <w:rFonts w:eastAsia="Calibri"/>
        </w:rPr>
      </w:pPr>
      <w:r w:rsidRPr="00761F3C">
        <w:rPr>
          <w:rFonts w:eastAsia="Calibri"/>
        </w:rPr>
        <w:t>Profesijā praktizējošo māsu skaits palielinās  - kopš 2018.gada profesijā nodarbināto skaits nedaudz, tomēr pieaudzis par 4,7% (no 8707 māsām 2018.g uz 9117 māsām 2023.gada 1.oktobrī</w:t>
      </w:r>
      <w:r w:rsidRPr="00761F3C">
        <w:rPr>
          <w:rStyle w:val="FootnoteReference"/>
          <w:rFonts w:eastAsia="Calibri"/>
        </w:rPr>
        <w:footnoteReference w:id="25"/>
      </w:r>
      <w:r w:rsidRPr="00761F3C">
        <w:rPr>
          <w:rFonts w:eastAsia="Calibri"/>
        </w:rPr>
        <w:t>).  </w:t>
      </w:r>
    </w:p>
    <w:p w14:paraId="28DB9796" w14:textId="77777777" w:rsidR="00492344" w:rsidRPr="00761F3C" w:rsidRDefault="00492344" w:rsidP="00492344">
      <w:pPr>
        <w:pStyle w:val="DigiVesText"/>
        <w:ind w:left="0" w:firstLine="0"/>
        <w:rPr>
          <w:rFonts w:eastAsia="Calibri"/>
        </w:rPr>
      </w:pPr>
      <w:r w:rsidRPr="00761F3C">
        <w:rPr>
          <w:rFonts w:eastAsia="Calibri"/>
        </w:rPr>
        <w:t>Panākts māszinību studiju vietu palielinājums par 296 no valsts budžeta finansētām studiju vietām kopš 2023.gada 1.septembra.  </w:t>
      </w:r>
    </w:p>
    <w:p w14:paraId="0B532DE9" w14:textId="77777777" w:rsidR="00492344" w:rsidRPr="00761F3C" w:rsidRDefault="00492344" w:rsidP="00492344">
      <w:pPr>
        <w:pStyle w:val="DigiVesText"/>
        <w:ind w:left="0" w:firstLine="0"/>
        <w:rPr>
          <w:rFonts w:eastAsia="Calibri"/>
        </w:rPr>
      </w:pPr>
      <w:r w:rsidRPr="00761F3C">
        <w:rPr>
          <w:rFonts w:eastAsia="Calibri"/>
        </w:rPr>
        <w:t>Kopš 2022.gada rasts papildus finansējums papildus 30 no valsts budžeta finansētajām rezidentūras vietām, kas mērķtiecīgi novirzītas ārsta pamatspecialitāšu apguvei ar augstāko īpatsvaru ģimenes ārsta specialitātē. </w:t>
      </w:r>
    </w:p>
    <w:p w14:paraId="11150403" w14:textId="77777777" w:rsidR="00492344" w:rsidRPr="00761F3C" w:rsidRDefault="00492344" w:rsidP="00492344">
      <w:pPr>
        <w:pStyle w:val="DigiVesText"/>
        <w:ind w:left="0" w:firstLine="0"/>
      </w:pPr>
      <w:r w:rsidRPr="00761F3C">
        <w:rPr>
          <w:rFonts w:eastAsia="Calibri"/>
        </w:rPr>
        <w:t>Kopš 2022.gada rasta iespēja no valsts budžeta finansēt arī maksas rezidentu atlīdzību</w:t>
      </w:r>
      <w:r w:rsidRPr="00761F3C">
        <w:t>. </w:t>
      </w:r>
    </w:p>
    <w:p w14:paraId="6E479BB0" w14:textId="77777777" w:rsidR="00492344" w:rsidRPr="00761F3C" w:rsidRDefault="00492344" w:rsidP="00492344">
      <w:pPr>
        <w:pStyle w:val="DigiVesText"/>
        <w:ind w:left="0" w:firstLine="0"/>
      </w:pPr>
      <w:r w:rsidRPr="00761F3C">
        <w:rPr>
          <w:rFonts w:eastAsia="Calibri"/>
        </w:rPr>
        <w:t>Kopš 2022.gada izmaiņas izglītības jomas normatīvajā regulējumā pieļauj elastīgu mācību pieeju arī medicīnas studijās līdz pat rezidentūras līmenim</w:t>
      </w:r>
      <w:r w:rsidRPr="00761F3C">
        <w:rPr>
          <w:rStyle w:val="FootnoteReference"/>
          <w:rFonts w:eastAsia="Calibri"/>
        </w:rPr>
        <w:footnoteReference w:id="26"/>
      </w:r>
      <w:r w:rsidRPr="00761F3C">
        <w:t>.</w:t>
      </w:r>
    </w:p>
    <w:p w14:paraId="4C2C9C68" w14:textId="77777777" w:rsidR="00492344" w:rsidRPr="00761F3C" w:rsidRDefault="00492344" w:rsidP="00492344">
      <w:pPr>
        <w:ind w:firstLine="0"/>
        <w:textAlignment w:val="baseline"/>
        <w:rPr>
          <w:rFonts w:eastAsia="Times New Roman" w:cs="Times New Roman"/>
          <w:b/>
          <w:bCs/>
          <w:szCs w:val="24"/>
        </w:rPr>
      </w:pPr>
      <w:r w:rsidRPr="00761F3C">
        <w:rPr>
          <w:rFonts w:eastAsia="Times New Roman" w:cs="Times New Roman"/>
          <w:b/>
          <w:bCs/>
          <w:szCs w:val="24"/>
        </w:rPr>
        <w:t>VM īstenojot cilvēkresursu attīstības politiku</w:t>
      </w:r>
      <w:r w:rsidRPr="00761F3C">
        <w:rPr>
          <w:rStyle w:val="FootnoteReference"/>
          <w:rFonts w:eastAsia="Times New Roman" w:cs="Times New Roman"/>
          <w:b/>
          <w:bCs/>
          <w:szCs w:val="24"/>
        </w:rPr>
        <w:footnoteReference w:id="27"/>
      </w:r>
      <w:r w:rsidRPr="00761F3C">
        <w:rPr>
          <w:rFonts w:eastAsia="Times New Roman" w:cs="Times New Roman"/>
          <w:b/>
          <w:bCs/>
          <w:szCs w:val="24"/>
        </w:rPr>
        <w:t>, sadarbībā ar veselības jomas ekspertiem ir apzinājusi šādus aktuālākos izaicinājumus veselības cilvēkresursu jomā:</w:t>
      </w:r>
    </w:p>
    <w:p w14:paraId="66792A28" w14:textId="77777777" w:rsidR="00492344" w:rsidRPr="00761F3C" w:rsidRDefault="00492344" w:rsidP="00492344">
      <w:pPr>
        <w:ind w:firstLine="0"/>
        <w:textAlignment w:val="baseline"/>
        <w:rPr>
          <w:rFonts w:eastAsia="Times New Roman" w:cs="Times New Roman"/>
          <w:b/>
          <w:bCs/>
          <w:szCs w:val="24"/>
        </w:rPr>
      </w:pPr>
    </w:p>
    <w:p w14:paraId="51531B58" w14:textId="77777777" w:rsidR="00492344" w:rsidRPr="00761F3C" w:rsidRDefault="00492344" w:rsidP="00492344">
      <w:pPr>
        <w:pStyle w:val="DigiVesText"/>
        <w:ind w:left="0" w:firstLine="0"/>
        <w:rPr>
          <w:rFonts w:eastAsia="Calibri"/>
        </w:rPr>
      </w:pPr>
      <w:r w:rsidRPr="00761F3C">
        <w:rPr>
          <w:rFonts w:eastAsia="Calibri"/>
        </w:rPr>
        <w:t>Veselības aprūpes sistēmā nodarbināto skaits, ārstniecības iestāžu plānotais slodžu  skaits un paredzētais finansējums, īpaši, veselības aprūpes personālam (māsas, māsu palīgs) ir nepietiekams kvalitatīvu un efektīvu pakalpojumu sniegšanai iedzīvotājiem publiskajā veselības aprūpes sektorā; </w:t>
      </w:r>
    </w:p>
    <w:p w14:paraId="7C4CDE80" w14:textId="77777777" w:rsidR="00492344" w:rsidRPr="00761F3C" w:rsidRDefault="00492344" w:rsidP="00492344">
      <w:pPr>
        <w:pStyle w:val="DigiVesText"/>
        <w:ind w:left="0" w:firstLine="0"/>
        <w:rPr>
          <w:rFonts w:eastAsia="Calibri"/>
        </w:rPr>
      </w:pPr>
      <w:r w:rsidRPr="00761F3C">
        <w:rPr>
          <w:rFonts w:eastAsia="Calibri"/>
        </w:rPr>
        <w:t>Ārstniecības personu un to atbalstošā personāla trūkst, vienlaikus ārstniecības personu kompetences  veselības aprūpes sistēmā netiek pilnvērtīgi izmantotas; </w:t>
      </w:r>
    </w:p>
    <w:p w14:paraId="2C00C50B" w14:textId="77777777" w:rsidR="00492344" w:rsidRPr="00761F3C" w:rsidRDefault="00492344" w:rsidP="00492344">
      <w:pPr>
        <w:pStyle w:val="DigiVesText"/>
        <w:ind w:left="0" w:firstLine="0"/>
        <w:rPr>
          <w:rFonts w:eastAsia="Calibri"/>
        </w:rPr>
      </w:pPr>
      <w:r w:rsidRPr="00761F3C">
        <w:rPr>
          <w:rFonts w:eastAsia="Calibri"/>
        </w:rPr>
        <w:t>Atbalsta personāla pilnveide veselības aprūpes izglītības sistēmā ir nepietiekama; </w:t>
      </w:r>
    </w:p>
    <w:p w14:paraId="34940A3E" w14:textId="77777777" w:rsidR="00492344" w:rsidRPr="00761F3C" w:rsidRDefault="00492344" w:rsidP="00492344">
      <w:pPr>
        <w:pStyle w:val="DigiVesText"/>
        <w:ind w:left="0" w:firstLine="0"/>
        <w:rPr>
          <w:rFonts w:eastAsia="Calibri"/>
        </w:rPr>
      </w:pPr>
      <w:r w:rsidRPr="00761F3C">
        <w:rPr>
          <w:rFonts w:eastAsia="Calibri"/>
        </w:rPr>
        <w:t xml:space="preserve">Personālu atbalstošu tehnoloģiju un aizvietojošu tehnoloģiju pielietojums veselības aprūpes sistēmā nav pietiekams un efektīvs (piemēram, </w:t>
      </w:r>
      <w:proofErr w:type="spellStart"/>
      <w:r w:rsidRPr="00761F3C">
        <w:rPr>
          <w:rFonts w:eastAsia="Calibri"/>
        </w:rPr>
        <w:t>telemedicīnas</w:t>
      </w:r>
      <w:proofErr w:type="spellEnd"/>
      <w:r w:rsidRPr="00761F3C">
        <w:rPr>
          <w:rFonts w:eastAsia="Calibri"/>
        </w:rPr>
        <w:t xml:space="preserve"> attīstība u.c.</w:t>
      </w:r>
      <w:r w:rsidRPr="00761F3C">
        <w:rPr>
          <w:rStyle w:val="FootnoteReference"/>
          <w:rFonts w:eastAsia="Calibri"/>
        </w:rPr>
        <w:footnoteReference w:id="28"/>
      </w:r>
      <w:r w:rsidRPr="00761F3C">
        <w:rPr>
          <w:rFonts w:eastAsia="Calibri"/>
        </w:rPr>
        <w:t>); </w:t>
      </w:r>
    </w:p>
    <w:p w14:paraId="2E59BECC" w14:textId="77777777" w:rsidR="00492344" w:rsidRPr="00761F3C" w:rsidRDefault="00492344" w:rsidP="00492344">
      <w:pPr>
        <w:pStyle w:val="DigiVesText"/>
        <w:ind w:left="0" w:firstLine="0"/>
        <w:rPr>
          <w:rFonts w:eastAsia="Calibri"/>
        </w:rPr>
      </w:pPr>
      <w:r w:rsidRPr="00761F3C">
        <w:rPr>
          <w:rFonts w:eastAsia="Calibri"/>
        </w:rPr>
        <w:t>Veselības datu, tajā skaitā cilvēkresursu plānošanas datu kvalitāte nav pietiekama datos balstītu lēmumu pieņemšanai; </w:t>
      </w:r>
    </w:p>
    <w:p w14:paraId="43F95C85" w14:textId="77777777" w:rsidR="00492344" w:rsidRPr="00761F3C" w:rsidRDefault="00492344" w:rsidP="00492344">
      <w:pPr>
        <w:pStyle w:val="DigiVesText"/>
        <w:ind w:left="0" w:firstLine="0"/>
        <w:rPr>
          <w:rFonts w:eastAsia="Calibri"/>
        </w:rPr>
      </w:pPr>
      <w:r w:rsidRPr="00761F3C">
        <w:rPr>
          <w:rFonts w:eastAsia="Calibri"/>
        </w:rPr>
        <w:t>Darba samaksa ārstniecības personālam par veikto darbu nav atbilstoša darba pienākumu apjomam, struktūrai un atbildības pakāpei, kā arī tā nav konkurētspējīga Latvijas darba tirgū; </w:t>
      </w:r>
    </w:p>
    <w:p w14:paraId="505F2DF0" w14:textId="77777777" w:rsidR="00492344" w:rsidRPr="00761F3C" w:rsidRDefault="00492344" w:rsidP="00492344">
      <w:pPr>
        <w:pStyle w:val="DigiVesText"/>
        <w:ind w:left="0" w:firstLine="0"/>
        <w:rPr>
          <w:rFonts w:eastAsia="Calibri"/>
        </w:rPr>
      </w:pPr>
      <w:r w:rsidRPr="00761F3C">
        <w:rPr>
          <w:rFonts w:eastAsia="Calibri"/>
        </w:rPr>
        <w:t>Darba vidē personāls nejūtas novērtēts, motivācija strādāt un pilnveidoties ir zema, personālam ir augsts profesionālās izdegšanas risks; </w:t>
      </w:r>
    </w:p>
    <w:p w14:paraId="6E721EEF" w14:textId="77777777" w:rsidR="00492344" w:rsidRPr="00761F3C" w:rsidRDefault="00492344" w:rsidP="00492344">
      <w:pPr>
        <w:pStyle w:val="DigiVesText"/>
        <w:ind w:left="0" w:firstLine="0"/>
        <w:rPr>
          <w:rFonts w:eastAsia="Calibri"/>
        </w:rPr>
      </w:pPr>
      <w:r w:rsidRPr="00761F3C">
        <w:rPr>
          <w:rFonts w:eastAsia="Calibri"/>
        </w:rPr>
        <w:t>Personāla profesionālās karjeras attīstība un izaugsme netiek mērķtiecīgi vadīta</w:t>
      </w:r>
      <w:r w:rsidRPr="00761F3C">
        <w:rPr>
          <w:rStyle w:val="FootnoteReference"/>
          <w:rFonts w:eastAsia="Calibri"/>
        </w:rPr>
        <w:footnoteReference w:id="29"/>
      </w:r>
      <w:r w:rsidRPr="00761F3C">
        <w:rPr>
          <w:rFonts w:eastAsia="Calibri"/>
        </w:rPr>
        <w:t>; </w:t>
      </w:r>
    </w:p>
    <w:p w14:paraId="2B19B35B" w14:textId="77777777" w:rsidR="00492344" w:rsidRPr="00761F3C" w:rsidRDefault="00492344" w:rsidP="00492344">
      <w:pPr>
        <w:pStyle w:val="DigiVesText"/>
        <w:ind w:left="0" w:firstLine="0"/>
        <w:rPr>
          <w:rFonts w:eastAsia="Calibri"/>
        </w:rPr>
      </w:pPr>
      <w:r w:rsidRPr="00761F3C">
        <w:rPr>
          <w:rFonts w:eastAsia="Calibri"/>
        </w:rPr>
        <w:t>Profesionālās darbības uzturēšanas un pilnveides process ir smagnējs un neelastīgs</w:t>
      </w:r>
      <w:r w:rsidRPr="00761F3C">
        <w:rPr>
          <w:rStyle w:val="FootnoteReference"/>
          <w:rFonts w:eastAsia="Calibri"/>
        </w:rPr>
        <w:footnoteReference w:id="30"/>
      </w:r>
      <w:r w:rsidRPr="00761F3C">
        <w:rPr>
          <w:rFonts w:eastAsia="Calibri"/>
        </w:rPr>
        <w:t>.</w:t>
      </w:r>
    </w:p>
    <w:p w14:paraId="14027FB4" w14:textId="1EB8F79D" w:rsidR="00D14B02" w:rsidRDefault="00492344" w:rsidP="00492344">
      <w:pPr>
        <w:pStyle w:val="DigiVesText"/>
        <w:ind w:left="0" w:firstLine="0"/>
      </w:pPr>
      <w:r w:rsidRPr="00761F3C">
        <w:t xml:space="preserve">Kā pierādīja Covid-19 pandēmija, strauji palielinoties Covid-19 gadījumu skaitam, radās krīze gan primārās veselības aprūpes, gan stacionāru darbaspēka nodrošinājumā. Vakcinācija pret Covid-19 samazināja infekcijas ietekmes smagumu uz sabiedrību un samazinājās slogs veselības </w:t>
      </w:r>
      <w:r w:rsidRPr="00761F3C">
        <w:lastRenderedPageBreak/>
        <w:t>aprūpei. Apzinoties Covid-19 pandēmijas laikā gūtās mācības, nepieciešams stiprināt veselības veicināšanas un slimību profilakses personāla kapacitāti  un potenciālu (epidemiologi, sabiedrības veselības analītiķi, organizatori, inspektori u.c.), lai ļautu efektīvāk izmantot veselības darbaspēku kopumā. Šobrīd minēto speciālistu resursi nav pietiekami.</w:t>
      </w:r>
    </w:p>
    <w:p w14:paraId="5500E75F" w14:textId="0F7C4135" w:rsidR="00492344" w:rsidRPr="00D14B02" w:rsidRDefault="00D14B02" w:rsidP="00D14B02">
      <w:pPr>
        <w:spacing w:before="40"/>
        <w:rPr>
          <w:rFonts w:eastAsia="Times New Roman" w:cs="Times New Roman"/>
          <w:szCs w:val="24"/>
          <w:lang w:val="lv" w:eastAsia="lv-LV"/>
        </w:rPr>
      </w:pPr>
      <w:r>
        <w:br w:type="page"/>
      </w:r>
    </w:p>
    <w:p w14:paraId="3EE9E778" w14:textId="7F5AE0EB" w:rsidR="00492344" w:rsidRPr="00836A46" w:rsidRDefault="00492344" w:rsidP="002C159C">
      <w:pPr>
        <w:pStyle w:val="Heading1"/>
        <w:numPr>
          <w:ilvl w:val="1"/>
          <w:numId w:val="5"/>
        </w:numPr>
        <w:jc w:val="center"/>
        <w:rPr>
          <w:rFonts w:ascii="Times New Roman" w:hAnsi="Times New Roman" w:cs="Times New Roman"/>
          <w:b/>
          <w:bCs/>
          <w:color w:val="auto"/>
          <w:sz w:val="24"/>
          <w:szCs w:val="24"/>
        </w:rPr>
      </w:pPr>
      <w:bookmarkStart w:id="6" w:name="_Toc146270246"/>
      <w:bookmarkStart w:id="7" w:name="_Toc174556271"/>
      <w:r w:rsidRPr="00836A46">
        <w:rPr>
          <w:rFonts w:ascii="Times New Roman" w:hAnsi="Times New Roman" w:cs="Times New Roman"/>
          <w:b/>
          <w:bCs/>
          <w:color w:val="auto"/>
          <w:sz w:val="24"/>
          <w:szCs w:val="24"/>
        </w:rPr>
        <w:lastRenderedPageBreak/>
        <w:t>MĒRĶI</w:t>
      </w:r>
      <w:r w:rsidR="008D4182" w:rsidRPr="00836A46">
        <w:rPr>
          <w:rFonts w:ascii="Times New Roman" w:hAnsi="Times New Roman" w:cs="Times New Roman"/>
          <w:b/>
          <w:bCs/>
          <w:color w:val="auto"/>
          <w:sz w:val="24"/>
          <w:szCs w:val="24"/>
        </w:rPr>
        <w:t>S</w:t>
      </w:r>
      <w:r w:rsidR="005114F6" w:rsidRPr="00836A46">
        <w:rPr>
          <w:rFonts w:ascii="Times New Roman" w:hAnsi="Times New Roman" w:cs="Times New Roman"/>
          <w:b/>
          <w:bCs/>
          <w:color w:val="auto"/>
          <w:sz w:val="24"/>
          <w:szCs w:val="24"/>
        </w:rPr>
        <w:t xml:space="preserve">, </w:t>
      </w:r>
      <w:bookmarkEnd w:id="6"/>
      <w:r w:rsidR="002C159C">
        <w:rPr>
          <w:rFonts w:ascii="Times New Roman" w:hAnsi="Times New Roman" w:cs="Times New Roman"/>
          <w:b/>
          <w:bCs/>
          <w:color w:val="auto"/>
          <w:sz w:val="24"/>
          <w:szCs w:val="24"/>
        </w:rPr>
        <w:t>REZULTATĪVIE</w:t>
      </w:r>
      <w:r w:rsidR="002C159C" w:rsidRPr="00836A46">
        <w:rPr>
          <w:rFonts w:ascii="Times New Roman" w:hAnsi="Times New Roman" w:cs="Times New Roman"/>
          <w:b/>
          <w:bCs/>
          <w:color w:val="auto"/>
          <w:sz w:val="24"/>
          <w:szCs w:val="24"/>
        </w:rPr>
        <w:t xml:space="preserve"> </w:t>
      </w:r>
      <w:r w:rsidR="009C0341" w:rsidRPr="00836A46">
        <w:rPr>
          <w:rFonts w:ascii="Times New Roman" w:hAnsi="Times New Roman" w:cs="Times New Roman"/>
          <w:b/>
          <w:bCs/>
          <w:color w:val="auto"/>
          <w:sz w:val="24"/>
          <w:szCs w:val="24"/>
        </w:rPr>
        <w:t>R</w:t>
      </w:r>
      <w:r w:rsidR="009C0341">
        <w:rPr>
          <w:rFonts w:ascii="Times New Roman" w:hAnsi="Times New Roman" w:cs="Times New Roman"/>
          <w:b/>
          <w:bCs/>
          <w:color w:val="auto"/>
          <w:sz w:val="24"/>
          <w:szCs w:val="24"/>
        </w:rPr>
        <w:t xml:space="preserve">ĀDĪTĀJI </w:t>
      </w:r>
      <w:r w:rsidR="009C0341" w:rsidRPr="009C0341">
        <w:rPr>
          <w:rFonts w:ascii="Times New Roman" w:hAnsi="Times New Roman" w:cs="Times New Roman"/>
          <w:b/>
          <w:bCs/>
          <w:color w:val="auto"/>
          <w:sz w:val="24"/>
          <w:szCs w:val="24"/>
        </w:rPr>
        <w:t xml:space="preserve"> </w:t>
      </w:r>
      <w:r w:rsidR="009C0341">
        <w:rPr>
          <w:rFonts w:ascii="Times New Roman" w:hAnsi="Times New Roman" w:cs="Times New Roman"/>
          <w:b/>
          <w:bCs/>
          <w:color w:val="auto"/>
          <w:sz w:val="24"/>
          <w:szCs w:val="24"/>
        </w:rPr>
        <w:t xml:space="preserve">UN </w:t>
      </w:r>
      <w:r w:rsidR="009C0341" w:rsidRPr="00836A46">
        <w:rPr>
          <w:rFonts w:ascii="Times New Roman" w:hAnsi="Times New Roman" w:cs="Times New Roman"/>
          <w:b/>
          <w:bCs/>
          <w:color w:val="auto"/>
          <w:sz w:val="24"/>
          <w:szCs w:val="24"/>
        </w:rPr>
        <w:t>PAMATPRINCIPI</w:t>
      </w:r>
      <w:bookmarkEnd w:id="7"/>
      <w:r w:rsidR="009C0341" w:rsidRPr="00836A46">
        <w:rPr>
          <w:rFonts w:ascii="Times New Roman" w:hAnsi="Times New Roman" w:cs="Times New Roman"/>
          <w:b/>
          <w:bCs/>
          <w:color w:val="auto"/>
          <w:sz w:val="24"/>
          <w:szCs w:val="24"/>
        </w:rPr>
        <w:t xml:space="preserve"> </w:t>
      </w:r>
    </w:p>
    <w:p w14:paraId="51E69546" w14:textId="77777777" w:rsidR="008D4182" w:rsidRPr="008D4182" w:rsidRDefault="008D4182" w:rsidP="008D4182"/>
    <w:tbl>
      <w:tblPr>
        <w:tblStyle w:val="TableGrid"/>
        <w:tblW w:w="9498" w:type="dxa"/>
        <w:tblInd w:w="-147" w:type="dxa"/>
        <w:tblLook w:val="04A0" w:firstRow="1" w:lastRow="0" w:firstColumn="1" w:lastColumn="0" w:noHBand="0" w:noVBand="1"/>
      </w:tblPr>
      <w:tblGrid>
        <w:gridCol w:w="2977"/>
        <w:gridCol w:w="3402"/>
        <w:gridCol w:w="3119"/>
      </w:tblGrid>
      <w:tr w:rsidR="008D4182" w:rsidRPr="003D4E3F" w14:paraId="21A3FCEB" w14:textId="77777777" w:rsidTr="00116084">
        <w:tc>
          <w:tcPr>
            <w:tcW w:w="9498" w:type="dxa"/>
            <w:gridSpan w:val="3"/>
            <w:shd w:val="clear" w:color="auto" w:fill="C45911" w:themeFill="accent2" w:themeFillShade="BF"/>
          </w:tcPr>
          <w:p w14:paraId="15F98D07" w14:textId="77777777" w:rsidR="008D4182" w:rsidRPr="003D4E3F" w:rsidRDefault="008D4182" w:rsidP="00116084">
            <w:pPr>
              <w:pStyle w:val="DigiVesText"/>
              <w:numPr>
                <w:ilvl w:val="0"/>
                <w:numId w:val="0"/>
              </w:numPr>
              <w:jc w:val="center"/>
              <w:rPr>
                <w:rFonts w:eastAsia="Calibri"/>
                <w:b/>
                <w:bCs/>
              </w:rPr>
            </w:pPr>
            <w:r w:rsidRPr="003D4E3F">
              <w:rPr>
                <w:rFonts w:eastAsia="Calibri"/>
                <w:b/>
                <w:bCs/>
              </w:rPr>
              <w:t>Veselības darbaspēka attīstības stratēģija līdz 2029.gadam</w:t>
            </w:r>
          </w:p>
        </w:tc>
      </w:tr>
      <w:tr w:rsidR="003D4E3F" w:rsidRPr="00761F3C" w14:paraId="4EB89F74" w14:textId="77777777" w:rsidTr="003D4E3F">
        <w:tc>
          <w:tcPr>
            <w:tcW w:w="9498" w:type="dxa"/>
            <w:gridSpan w:val="3"/>
            <w:shd w:val="clear" w:color="auto" w:fill="F4B083" w:themeFill="accent2" w:themeFillTint="99"/>
          </w:tcPr>
          <w:p w14:paraId="5B4A5C02" w14:textId="1D8F57E1" w:rsidR="003D4E3F" w:rsidRPr="00761F3C" w:rsidRDefault="003D4E3F" w:rsidP="00116084">
            <w:pPr>
              <w:pStyle w:val="DigiVesText"/>
              <w:numPr>
                <w:ilvl w:val="0"/>
                <w:numId w:val="0"/>
              </w:numPr>
              <w:jc w:val="center"/>
              <w:rPr>
                <w:rFonts w:eastAsia="Calibri"/>
              </w:rPr>
            </w:pPr>
            <w:r w:rsidRPr="003D4E3F">
              <w:rPr>
                <w:rFonts w:eastAsia="Calibri"/>
                <w:b/>
                <w:bCs/>
              </w:rPr>
              <w:t>Mērķis:</w:t>
            </w:r>
            <w:r>
              <w:rPr>
                <w:rFonts w:eastAsia="Calibri"/>
              </w:rPr>
              <w:t xml:space="preserve"> </w:t>
            </w:r>
            <w:r w:rsidRPr="003D4E3F">
              <w:rPr>
                <w:rFonts w:eastAsia="Calibri"/>
              </w:rPr>
              <w:t>Uzlabot veselības aprūpes sistēmai nepieciešamā veselības aprūpes personāla kvantitāti, kvalitāti un efektivitāti</w:t>
            </w:r>
          </w:p>
        </w:tc>
      </w:tr>
      <w:tr w:rsidR="008D4182" w:rsidRPr="00761F3C" w14:paraId="48946492" w14:textId="77777777" w:rsidTr="00116084">
        <w:trPr>
          <w:trHeight w:val="1253"/>
        </w:trPr>
        <w:tc>
          <w:tcPr>
            <w:tcW w:w="2977" w:type="dxa"/>
            <w:shd w:val="clear" w:color="auto" w:fill="FBE4D5" w:themeFill="accent2" w:themeFillTint="33"/>
          </w:tcPr>
          <w:p w14:paraId="2B2A7FC4" w14:textId="77777777" w:rsidR="008D4182" w:rsidRDefault="008D4182" w:rsidP="00116084">
            <w:pPr>
              <w:pStyle w:val="DigiVesText"/>
              <w:numPr>
                <w:ilvl w:val="0"/>
                <w:numId w:val="0"/>
              </w:numPr>
              <w:spacing w:after="0"/>
              <w:jc w:val="center"/>
              <w:rPr>
                <w:rFonts w:eastAsia="Calibri"/>
                <w:b/>
                <w:bCs/>
              </w:rPr>
            </w:pPr>
            <w:r w:rsidRPr="003A427F">
              <w:rPr>
                <w:rFonts w:eastAsia="Calibri"/>
              </w:rPr>
              <w:t>1.rīcības virziens:</w:t>
            </w:r>
            <w:r>
              <w:rPr>
                <w:rFonts w:eastAsia="Calibri"/>
                <w:b/>
                <w:bCs/>
              </w:rPr>
              <w:t xml:space="preserve"> Plānošana un finansēšana</w:t>
            </w:r>
          </w:p>
          <w:p w14:paraId="1874451E" w14:textId="77777777" w:rsidR="008D4182" w:rsidRPr="00761F3C" w:rsidRDefault="008D4182" w:rsidP="00116084">
            <w:pPr>
              <w:pStyle w:val="DigiVesText"/>
              <w:numPr>
                <w:ilvl w:val="0"/>
                <w:numId w:val="0"/>
              </w:numPr>
              <w:spacing w:after="0"/>
              <w:jc w:val="center"/>
              <w:rPr>
                <w:rFonts w:eastAsia="Calibri"/>
                <w:b/>
                <w:bCs/>
              </w:rPr>
            </w:pPr>
          </w:p>
          <w:p w14:paraId="3F8C4B3E" w14:textId="77777777" w:rsidR="008D4182" w:rsidRPr="00761F3C" w:rsidRDefault="008D4182" w:rsidP="00116084">
            <w:pPr>
              <w:pStyle w:val="DigiVesText"/>
              <w:numPr>
                <w:ilvl w:val="0"/>
                <w:numId w:val="0"/>
              </w:numPr>
              <w:spacing w:after="0"/>
              <w:jc w:val="center"/>
              <w:rPr>
                <w:rFonts w:eastAsia="Calibri"/>
                <w:b/>
                <w:bCs/>
              </w:rPr>
            </w:pPr>
            <w:r w:rsidRPr="00761F3C">
              <w:rPr>
                <w:rFonts w:eastAsia="Calibri"/>
                <w:i/>
                <w:iCs/>
              </w:rPr>
              <w:t>(Vienotais reģistrs, Plānošanas modelis, cilvēkresursu kartējums)</w:t>
            </w:r>
          </w:p>
        </w:tc>
        <w:tc>
          <w:tcPr>
            <w:tcW w:w="3402" w:type="dxa"/>
            <w:shd w:val="clear" w:color="auto" w:fill="FBE4D5" w:themeFill="accent2" w:themeFillTint="33"/>
          </w:tcPr>
          <w:p w14:paraId="17C3ACE5" w14:textId="77777777" w:rsidR="003D4E3F" w:rsidRDefault="008D4182" w:rsidP="00116084">
            <w:pPr>
              <w:pStyle w:val="DigiVesText"/>
              <w:numPr>
                <w:ilvl w:val="0"/>
                <w:numId w:val="0"/>
              </w:numPr>
              <w:spacing w:after="0"/>
              <w:jc w:val="center"/>
              <w:rPr>
                <w:rFonts w:eastAsia="Calibri"/>
              </w:rPr>
            </w:pPr>
            <w:r w:rsidRPr="003A427F">
              <w:rPr>
                <w:rFonts w:eastAsia="Calibri"/>
              </w:rPr>
              <w:t>2.rīcības virziens:</w:t>
            </w:r>
          </w:p>
          <w:p w14:paraId="042F5DF9" w14:textId="226BAC74" w:rsidR="008D4182" w:rsidRPr="00761F3C" w:rsidRDefault="008D4182" w:rsidP="00116084">
            <w:pPr>
              <w:pStyle w:val="DigiVesText"/>
              <w:numPr>
                <w:ilvl w:val="0"/>
                <w:numId w:val="0"/>
              </w:numPr>
              <w:spacing w:after="0"/>
              <w:jc w:val="center"/>
              <w:rPr>
                <w:rFonts w:eastAsia="Calibri"/>
                <w:b/>
                <w:bCs/>
              </w:rPr>
            </w:pPr>
            <w:r w:rsidRPr="00761F3C">
              <w:rPr>
                <w:rFonts w:eastAsia="Calibri"/>
                <w:b/>
                <w:bCs/>
              </w:rPr>
              <w:t xml:space="preserve"> Izglītība</w:t>
            </w:r>
            <w:r w:rsidRPr="00761F3C">
              <w:rPr>
                <w:rStyle w:val="FootnoteReference"/>
                <w:rFonts w:eastAsia="Calibri"/>
                <w:b/>
                <w:bCs/>
              </w:rPr>
              <w:footnoteReference w:id="31"/>
            </w:r>
            <w:r w:rsidRPr="00761F3C">
              <w:rPr>
                <w:rFonts w:eastAsia="Calibri"/>
                <w:b/>
                <w:bCs/>
              </w:rPr>
              <w:t xml:space="preserve"> un nodarbinātība</w:t>
            </w:r>
          </w:p>
          <w:p w14:paraId="2834C1C5" w14:textId="77777777" w:rsidR="008D4182" w:rsidRPr="00761F3C" w:rsidRDefault="008D4182" w:rsidP="00116084">
            <w:pPr>
              <w:pStyle w:val="DigiVesText"/>
              <w:numPr>
                <w:ilvl w:val="0"/>
                <w:numId w:val="0"/>
              </w:numPr>
              <w:spacing w:after="0"/>
              <w:jc w:val="center"/>
              <w:rPr>
                <w:rFonts w:eastAsia="Calibri"/>
                <w:b/>
                <w:bCs/>
              </w:rPr>
            </w:pPr>
          </w:p>
          <w:p w14:paraId="0AFA71C5" w14:textId="77777777" w:rsidR="008D4182" w:rsidRPr="00761F3C" w:rsidRDefault="008D4182" w:rsidP="00116084">
            <w:pPr>
              <w:pStyle w:val="DigiVesText"/>
              <w:numPr>
                <w:ilvl w:val="0"/>
                <w:numId w:val="0"/>
              </w:numPr>
              <w:spacing w:after="0"/>
              <w:jc w:val="center"/>
              <w:rPr>
                <w:rFonts w:eastAsia="Calibri"/>
                <w:b/>
                <w:bCs/>
              </w:rPr>
            </w:pPr>
            <w:r w:rsidRPr="00761F3C">
              <w:rPr>
                <w:rFonts w:eastAsia="Calibri"/>
                <w:i/>
                <w:iCs/>
              </w:rPr>
              <w:t>(ilgtspējīga medicīnas izglītības sistēma, tālākizglītības koordinācijas mehānisms)</w:t>
            </w:r>
          </w:p>
        </w:tc>
        <w:tc>
          <w:tcPr>
            <w:tcW w:w="3119" w:type="dxa"/>
            <w:shd w:val="clear" w:color="auto" w:fill="FBE4D5" w:themeFill="accent2" w:themeFillTint="33"/>
          </w:tcPr>
          <w:p w14:paraId="44EB45D1" w14:textId="77777777" w:rsidR="008D4182" w:rsidRDefault="008D4182" w:rsidP="00116084">
            <w:pPr>
              <w:pStyle w:val="DigiVesText"/>
              <w:numPr>
                <w:ilvl w:val="0"/>
                <w:numId w:val="0"/>
              </w:numPr>
              <w:spacing w:after="0"/>
              <w:jc w:val="center"/>
              <w:rPr>
                <w:rFonts w:eastAsia="Calibri"/>
                <w:b/>
                <w:bCs/>
              </w:rPr>
            </w:pPr>
            <w:r w:rsidRPr="003A427F">
              <w:rPr>
                <w:rFonts w:eastAsia="Calibri"/>
              </w:rPr>
              <w:t>3.rīcības virziens:</w:t>
            </w:r>
          </w:p>
          <w:p w14:paraId="10E2460F" w14:textId="77777777" w:rsidR="008D4182" w:rsidRPr="00761F3C" w:rsidRDefault="008D4182" w:rsidP="00116084">
            <w:pPr>
              <w:pStyle w:val="DigiVesText"/>
              <w:numPr>
                <w:ilvl w:val="0"/>
                <w:numId w:val="0"/>
              </w:numPr>
              <w:spacing w:after="0"/>
              <w:jc w:val="center"/>
              <w:rPr>
                <w:rFonts w:eastAsia="Calibri"/>
                <w:b/>
                <w:bCs/>
              </w:rPr>
            </w:pPr>
            <w:r w:rsidRPr="00761F3C">
              <w:rPr>
                <w:rFonts w:eastAsia="Calibri"/>
                <w:b/>
                <w:bCs/>
              </w:rPr>
              <w:t>Darba vide un veiktspēja</w:t>
            </w:r>
          </w:p>
          <w:p w14:paraId="53A66CD6" w14:textId="77777777" w:rsidR="008D4182" w:rsidRPr="00761F3C" w:rsidRDefault="008D4182" w:rsidP="00116084">
            <w:pPr>
              <w:pStyle w:val="DigiVesText"/>
              <w:numPr>
                <w:ilvl w:val="0"/>
                <w:numId w:val="0"/>
              </w:numPr>
              <w:spacing w:after="0"/>
              <w:jc w:val="center"/>
              <w:rPr>
                <w:rFonts w:eastAsia="Calibri"/>
                <w:b/>
                <w:bCs/>
              </w:rPr>
            </w:pPr>
          </w:p>
          <w:p w14:paraId="32AA4135" w14:textId="77777777" w:rsidR="008D4182" w:rsidRPr="00761F3C" w:rsidRDefault="008D4182" w:rsidP="00116084">
            <w:pPr>
              <w:pStyle w:val="DigiVesText"/>
              <w:numPr>
                <w:ilvl w:val="0"/>
                <w:numId w:val="0"/>
              </w:numPr>
              <w:spacing w:after="0"/>
              <w:jc w:val="center"/>
              <w:rPr>
                <w:rFonts w:eastAsia="Calibri"/>
                <w:b/>
                <w:bCs/>
              </w:rPr>
            </w:pPr>
            <w:r w:rsidRPr="00761F3C">
              <w:rPr>
                <w:rFonts w:eastAsia="Calibri"/>
                <w:i/>
                <w:iCs/>
              </w:rPr>
              <w:t xml:space="preserve">(nulles tolerance pret vardarbību, droša darba vides, personāla </w:t>
            </w:r>
            <w:proofErr w:type="spellStart"/>
            <w:r w:rsidRPr="00761F3C">
              <w:rPr>
                <w:rFonts w:eastAsia="Calibri"/>
                <w:i/>
                <w:iCs/>
              </w:rPr>
              <w:t>labbūtība</w:t>
            </w:r>
            <w:proofErr w:type="spellEnd"/>
            <w:r w:rsidRPr="00761F3C">
              <w:rPr>
                <w:rFonts w:eastAsia="Calibri"/>
                <w:i/>
                <w:iCs/>
              </w:rPr>
              <w:t>, motivēšana, atlīdzība)</w:t>
            </w:r>
          </w:p>
        </w:tc>
      </w:tr>
    </w:tbl>
    <w:p w14:paraId="443798EF" w14:textId="77777777" w:rsidR="005114F6" w:rsidRDefault="005114F6" w:rsidP="005114F6"/>
    <w:p w14:paraId="56635E67" w14:textId="20CDF265" w:rsidR="00B95AF8" w:rsidRPr="00761F3C" w:rsidRDefault="00B95AF8" w:rsidP="00B95AF8">
      <w:pPr>
        <w:pStyle w:val="DigiVesText"/>
        <w:ind w:left="0" w:firstLine="0"/>
        <w:rPr>
          <w:rFonts w:eastAsia="Calibri"/>
        </w:rPr>
      </w:pPr>
      <w:r>
        <w:rPr>
          <w:rFonts w:eastAsia="Calibri"/>
        </w:rPr>
        <w:t xml:space="preserve">Plāna mērķa </w:t>
      </w:r>
      <w:r w:rsidRPr="00761F3C">
        <w:rPr>
          <w:rFonts w:eastAsia="Calibri"/>
        </w:rPr>
        <w:t xml:space="preserve">sasniegšanai izvirzīti </w:t>
      </w:r>
      <w:r>
        <w:rPr>
          <w:rFonts w:eastAsia="Calibri"/>
        </w:rPr>
        <w:t>apakšmērķi</w:t>
      </w:r>
      <w:r w:rsidRPr="00761F3C">
        <w:rPr>
          <w:rStyle w:val="FootnoteReference"/>
          <w:rFonts w:eastAsia="Calibri"/>
        </w:rPr>
        <w:footnoteReference w:id="32"/>
      </w:r>
      <w:r w:rsidRPr="00761F3C">
        <w:rPr>
          <w:rFonts w:eastAsia="Calibri"/>
        </w:rPr>
        <w:t>:</w:t>
      </w:r>
    </w:p>
    <w:p w14:paraId="3D297434" w14:textId="77777777" w:rsidR="00B95AF8" w:rsidRPr="00761F3C" w:rsidRDefault="00B95AF8" w:rsidP="00B95AF8">
      <w:pPr>
        <w:ind w:left="-142" w:firstLine="0"/>
        <w:jc w:val="center"/>
        <w:textAlignment w:val="baseline"/>
        <w:rPr>
          <w:rFonts w:eastAsia="Times New Roman" w:cs="Times New Roman"/>
          <w:szCs w:val="24"/>
        </w:rPr>
      </w:pPr>
      <w:r w:rsidRPr="00761F3C">
        <w:rPr>
          <w:rFonts w:cs="Times New Roman"/>
          <w:noProof/>
          <w:szCs w:val="24"/>
          <w:lang w:val="en-US"/>
        </w:rPr>
        <w:drawing>
          <wp:inline distT="0" distB="0" distL="0" distR="0" wp14:anchorId="63EC16D2" wp14:editId="02473B5A">
            <wp:extent cx="5432734" cy="552450"/>
            <wp:effectExtent l="0" t="0" r="0" b="0"/>
            <wp:docPr id="1105708248" name="Picture 1105708248" descr="Tekstlodziņ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ekstlodziņš"/>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86194" cy="568055"/>
                    </a:xfrm>
                    <a:prstGeom prst="rect">
                      <a:avLst/>
                    </a:prstGeom>
                    <a:noFill/>
                    <a:ln>
                      <a:noFill/>
                    </a:ln>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18"/>
        <w:gridCol w:w="3021"/>
        <w:gridCol w:w="3016"/>
      </w:tblGrid>
      <w:tr w:rsidR="00B95AF8" w:rsidRPr="00B95AF8" w14:paraId="29A617CF" w14:textId="77777777" w:rsidTr="00116084">
        <w:tc>
          <w:tcPr>
            <w:tcW w:w="3018" w:type="dxa"/>
          </w:tcPr>
          <w:p w14:paraId="7A5BC01C" w14:textId="77777777" w:rsidR="00B95AF8" w:rsidRPr="00B95AF8" w:rsidRDefault="00B95AF8" w:rsidP="00116084">
            <w:pPr>
              <w:ind w:firstLine="0"/>
              <w:jc w:val="center"/>
              <w:textAlignment w:val="baseline"/>
              <w:rPr>
                <w:rFonts w:eastAsia="Times New Roman" w:cs="Times New Roman"/>
                <w:sz w:val="20"/>
                <w:szCs w:val="20"/>
              </w:rPr>
            </w:pPr>
            <w:r w:rsidRPr="00B95AF8">
              <w:rPr>
                <w:rFonts w:eastAsia="Times New Roman" w:cs="Times New Roman"/>
                <w:b/>
                <w:bCs/>
                <w:i/>
                <w:iCs/>
                <w:sz w:val="20"/>
                <w:szCs w:val="20"/>
              </w:rPr>
              <w:t>Optimizēt esošo veselības darbaspēku, veidojot un pārdalot pienākumus, kas veicina progresu pakalpojumu sniegšanā</w:t>
            </w:r>
          </w:p>
        </w:tc>
        <w:tc>
          <w:tcPr>
            <w:tcW w:w="3021" w:type="dxa"/>
          </w:tcPr>
          <w:p w14:paraId="2CE5EE7B" w14:textId="77777777" w:rsidR="00B95AF8" w:rsidRPr="00B95AF8" w:rsidRDefault="00B95AF8" w:rsidP="00116084">
            <w:pPr>
              <w:ind w:firstLine="0"/>
              <w:jc w:val="center"/>
              <w:textAlignment w:val="baseline"/>
              <w:rPr>
                <w:rFonts w:eastAsia="Times New Roman" w:cs="Times New Roman"/>
                <w:sz w:val="20"/>
                <w:szCs w:val="20"/>
              </w:rPr>
            </w:pPr>
            <w:r w:rsidRPr="00B95AF8">
              <w:rPr>
                <w:rFonts w:eastAsia="Times New Roman" w:cs="Times New Roman"/>
                <w:b/>
                <w:bCs/>
                <w:i/>
                <w:iCs/>
                <w:sz w:val="20"/>
                <w:szCs w:val="20"/>
              </w:rPr>
              <w:t>Veidot veselības aprūpes darbaspēka daudzveidību, pieejamību un kapacitāti, līdz 2030. gadam novēršot kritisko trūkumu</w:t>
            </w:r>
          </w:p>
        </w:tc>
        <w:tc>
          <w:tcPr>
            <w:tcW w:w="3016" w:type="dxa"/>
          </w:tcPr>
          <w:p w14:paraId="0BFAA55A" w14:textId="77777777" w:rsidR="00B95AF8" w:rsidRPr="00B95AF8" w:rsidRDefault="00B95AF8" w:rsidP="00116084">
            <w:pPr>
              <w:ind w:firstLine="0"/>
              <w:jc w:val="center"/>
              <w:textAlignment w:val="baseline"/>
              <w:rPr>
                <w:rFonts w:eastAsia="Times New Roman" w:cs="Times New Roman"/>
                <w:sz w:val="20"/>
                <w:szCs w:val="20"/>
              </w:rPr>
            </w:pPr>
            <w:r w:rsidRPr="00B95AF8">
              <w:rPr>
                <w:rFonts w:eastAsia="Times New Roman" w:cs="Times New Roman"/>
                <w:b/>
                <w:bCs/>
                <w:i/>
                <w:iCs/>
                <w:sz w:val="20"/>
                <w:szCs w:val="20"/>
              </w:rPr>
              <w:t>Stiprināt veselības un aprūpes darbinieku aizsardzību un veiktspēju, lai nodrošinātu veselību visiem un reaģētu uz ārkārtas situācijām veselības jomā</w:t>
            </w:r>
          </w:p>
        </w:tc>
      </w:tr>
    </w:tbl>
    <w:p w14:paraId="201A0F1F" w14:textId="7279B443" w:rsidR="005114F6" w:rsidRPr="005114F6" w:rsidRDefault="005114F6" w:rsidP="005114F6">
      <w:pPr>
        <w:pStyle w:val="DigiVesText"/>
        <w:ind w:left="426"/>
        <w:rPr>
          <w:rFonts w:eastAsia="Calibri"/>
        </w:rPr>
      </w:pPr>
      <w:r>
        <w:rPr>
          <w:rFonts w:eastAsia="Calibri"/>
        </w:rPr>
        <w:t>Stratēģisko</w:t>
      </w:r>
      <w:r w:rsidRPr="005114F6">
        <w:rPr>
          <w:rFonts w:eastAsia="Calibri"/>
        </w:rPr>
        <w:t xml:space="preserve"> </w:t>
      </w:r>
      <w:r w:rsidR="00B95AF8">
        <w:rPr>
          <w:rFonts w:eastAsia="Calibri"/>
        </w:rPr>
        <w:t xml:space="preserve">rīcības </w:t>
      </w:r>
      <w:r w:rsidRPr="005114F6">
        <w:rPr>
          <w:rFonts w:eastAsia="Calibri"/>
        </w:rPr>
        <w:t xml:space="preserve">virzienu  ietvaros </w:t>
      </w:r>
      <w:r w:rsidR="00B95AF8">
        <w:rPr>
          <w:rFonts w:eastAsia="Calibri"/>
        </w:rPr>
        <w:t>plānotie</w:t>
      </w:r>
      <w:r w:rsidRPr="005114F6">
        <w:rPr>
          <w:rFonts w:eastAsia="Calibri"/>
        </w:rPr>
        <w:t xml:space="preserve"> pasākumi ir vērsti uz šādu SVP definēto rezultatīvo rādītāju sasniegšanu:</w:t>
      </w:r>
    </w:p>
    <w:tbl>
      <w:tblPr>
        <w:tblW w:w="5000" w:type="pct"/>
        <w:tblBorders>
          <w:top w:val="outset" w:sz="6" w:space="0" w:color="414142"/>
          <w:left w:val="outset" w:sz="2" w:space="0" w:color="414142"/>
          <w:bottom w:val="outset" w:sz="2" w:space="0" w:color="414142"/>
          <w:right w:val="outset" w:sz="2"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3321"/>
        <w:gridCol w:w="1525"/>
        <w:gridCol w:w="1424"/>
        <w:gridCol w:w="1424"/>
        <w:gridCol w:w="1639"/>
      </w:tblGrid>
      <w:tr w:rsidR="005114F6" w:rsidRPr="003D4E3F" w14:paraId="4834BE22" w14:textId="77777777" w:rsidTr="00242097">
        <w:trPr>
          <w:trHeight w:val="300"/>
        </w:trPr>
        <w:tc>
          <w:tcPr>
            <w:tcW w:w="5000" w:type="pct"/>
            <w:gridSpan w:val="5"/>
            <w:tcBorders>
              <w:top w:val="outset" w:sz="6" w:space="0" w:color="414142"/>
              <w:left w:val="outset" w:sz="6" w:space="0" w:color="414142"/>
              <w:bottom w:val="outset" w:sz="6" w:space="0" w:color="414142"/>
              <w:right w:val="outset" w:sz="6" w:space="0" w:color="414142"/>
            </w:tcBorders>
            <w:shd w:val="clear" w:color="auto" w:fill="ED7D31" w:themeFill="accent2"/>
            <w:hideMark/>
          </w:tcPr>
          <w:p w14:paraId="31E20DB6" w14:textId="1D196D3B" w:rsidR="005114F6" w:rsidRPr="003D4E3F" w:rsidRDefault="005114F6" w:rsidP="003D4E3F">
            <w:pPr>
              <w:pStyle w:val="DigiVesText"/>
              <w:numPr>
                <w:ilvl w:val="0"/>
                <w:numId w:val="0"/>
              </w:numPr>
              <w:jc w:val="center"/>
              <w:rPr>
                <w:rFonts w:eastAsia="Calibri"/>
                <w:b/>
                <w:bCs/>
              </w:rPr>
            </w:pPr>
            <w:r w:rsidRPr="00ED1E16">
              <w:rPr>
                <w:rFonts w:eastAsia="Calibri"/>
                <w:b/>
                <w:bCs/>
              </w:rPr>
              <w:t xml:space="preserve">Politikas rezultāts: </w:t>
            </w:r>
            <w:r w:rsidRPr="00ED1E16">
              <w:rPr>
                <w:rFonts w:eastAsia="Calibri"/>
              </w:rPr>
              <w:t>Pieaug nodarbināto ārstniecības personu īpatsvars valsts apmaksāto veselības aprūpes pakalpojumu sniegšanai, notiek līdzsvarota ārstniecības personu paaudžu nomaiņa, kā arī ārstniecības personām ir iespēja īstenot savu profesionālo izaugsmi</w:t>
            </w:r>
          </w:p>
        </w:tc>
      </w:tr>
      <w:tr w:rsidR="00242097" w:rsidRPr="00920DF5" w14:paraId="5A1464A8" w14:textId="77777777" w:rsidTr="00DC7EB7">
        <w:trPr>
          <w:trHeight w:val="300"/>
        </w:trPr>
        <w:tc>
          <w:tcPr>
            <w:tcW w:w="1779" w:type="pct"/>
            <w:tcBorders>
              <w:top w:val="outset" w:sz="6" w:space="0" w:color="414142"/>
              <w:left w:val="outset" w:sz="6" w:space="0" w:color="414142"/>
              <w:bottom w:val="outset" w:sz="6" w:space="0" w:color="414142"/>
              <w:right w:val="outset" w:sz="6" w:space="0" w:color="414142"/>
            </w:tcBorders>
            <w:shd w:val="clear" w:color="auto" w:fill="F4B083" w:themeFill="accent2" w:themeFillTint="99"/>
            <w:hideMark/>
          </w:tcPr>
          <w:p w14:paraId="2A6EEEFA" w14:textId="77777777" w:rsidR="005114F6" w:rsidRPr="00ED1E16" w:rsidRDefault="005114F6" w:rsidP="00116084">
            <w:pPr>
              <w:ind w:right="-149" w:firstLine="0"/>
              <w:rPr>
                <w:sz w:val="20"/>
                <w:szCs w:val="20"/>
              </w:rPr>
            </w:pPr>
            <w:r w:rsidRPr="00ED1E16">
              <w:rPr>
                <w:b/>
                <w:bCs/>
                <w:sz w:val="20"/>
                <w:szCs w:val="20"/>
              </w:rPr>
              <w:t>Rezultatīvais rādītājs (RR)</w:t>
            </w:r>
          </w:p>
        </w:tc>
        <w:tc>
          <w:tcPr>
            <w:tcW w:w="817" w:type="pct"/>
            <w:tcBorders>
              <w:top w:val="outset" w:sz="6" w:space="0" w:color="414142"/>
              <w:left w:val="outset" w:sz="6" w:space="0" w:color="414142"/>
              <w:bottom w:val="outset" w:sz="6" w:space="0" w:color="414142"/>
              <w:right w:val="outset" w:sz="6" w:space="0" w:color="414142"/>
            </w:tcBorders>
            <w:shd w:val="clear" w:color="auto" w:fill="F4B083" w:themeFill="accent2" w:themeFillTint="99"/>
            <w:hideMark/>
          </w:tcPr>
          <w:p w14:paraId="7CD2B160" w14:textId="77777777" w:rsidR="005114F6" w:rsidRPr="00ED1E16" w:rsidRDefault="005114F6" w:rsidP="00116084">
            <w:pPr>
              <w:ind w:right="-149" w:firstLine="0"/>
              <w:jc w:val="center"/>
              <w:rPr>
                <w:sz w:val="20"/>
                <w:szCs w:val="20"/>
              </w:rPr>
            </w:pPr>
            <w:r w:rsidRPr="00ED1E16">
              <w:rPr>
                <w:b/>
                <w:bCs/>
                <w:sz w:val="20"/>
                <w:szCs w:val="20"/>
              </w:rPr>
              <w:t>2019.</w:t>
            </w:r>
          </w:p>
        </w:tc>
        <w:tc>
          <w:tcPr>
            <w:tcW w:w="763" w:type="pct"/>
            <w:tcBorders>
              <w:top w:val="outset" w:sz="6" w:space="0" w:color="414142"/>
              <w:left w:val="outset" w:sz="6" w:space="0" w:color="414142"/>
              <w:bottom w:val="outset" w:sz="6" w:space="0" w:color="414142"/>
              <w:right w:val="outset" w:sz="6" w:space="0" w:color="414142"/>
            </w:tcBorders>
            <w:shd w:val="clear" w:color="auto" w:fill="F4B083" w:themeFill="accent2" w:themeFillTint="99"/>
            <w:hideMark/>
          </w:tcPr>
          <w:p w14:paraId="39EBB7CC" w14:textId="77777777" w:rsidR="005114F6" w:rsidRPr="00ED1E16" w:rsidRDefault="005114F6" w:rsidP="00116084">
            <w:pPr>
              <w:ind w:right="-149" w:firstLine="13"/>
              <w:jc w:val="center"/>
              <w:rPr>
                <w:sz w:val="20"/>
                <w:szCs w:val="20"/>
              </w:rPr>
            </w:pPr>
            <w:r w:rsidRPr="00ED1E16">
              <w:rPr>
                <w:b/>
                <w:bCs/>
                <w:sz w:val="20"/>
                <w:szCs w:val="20"/>
              </w:rPr>
              <w:t>2024.</w:t>
            </w:r>
          </w:p>
        </w:tc>
        <w:tc>
          <w:tcPr>
            <w:tcW w:w="763" w:type="pct"/>
            <w:tcBorders>
              <w:top w:val="outset" w:sz="6" w:space="0" w:color="414142"/>
              <w:left w:val="outset" w:sz="6" w:space="0" w:color="414142"/>
              <w:bottom w:val="outset" w:sz="6" w:space="0" w:color="414142"/>
              <w:right w:val="outset" w:sz="6" w:space="0" w:color="414142"/>
            </w:tcBorders>
            <w:shd w:val="clear" w:color="auto" w:fill="F4B083" w:themeFill="accent2" w:themeFillTint="99"/>
            <w:hideMark/>
          </w:tcPr>
          <w:p w14:paraId="22F6D3C5" w14:textId="77777777" w:rsidR="005114F6" w:rsidRPr="00ED1E16" w:rsidRDefault="005114F6" w:rsidP="00116084">
            <w:pPr>
              <w:ind w:right="-149" w:firstLine="0"/>
              <w:jc w:val="center"/>
              <w:rPr>
                <w:sz w:val="20"/>
                <w:szCs w:val="20"/>
              </w:rPr>
            </w:pPr>
            <w:r w:rsidRPr="00ED1E16">
              <w:rPr>
                <w:b/>
                <w:bCs/>
                <w:sz w:val="20"/>
                <w:szCs w:val="20"/>
              </w:rPr>
              <w:t>2027.</w:t>
            </w:r>
          </w:p>
        </w:tc>
        <w:tc>
          <w:tcPr>
            <w:tcW w:w="878" w:type="pct"/>
            <w:tcBorders>
              <w:top w:val="outset" w:sz="6" w:space="0" w:color="414142"/>
              <w:left w:val="outset" w:sz="6" w:space="0" w:color="414142"/>
              <w:bottom w:val="outset" w:sz="6" w:space="0" w:color="414142"/>
              <w:right w:val="outset" w:sz="6" w:space="0" w:color="414142"/>
            </w:tcBorders>
            <w:shd w:val="clear" w:color="auto" w:fill="F4B083" w:themeFill="accent2" w:themeFillTint="99"/>
          </w:tcPr>
          <w:p w14:paraId="7226EB0E" w14:textId="77777777" w:rsidR="005114F6" w:rsidRPr="00920DF5" w:rsidRDefault="005114F6" w:rsidP="00116084">
            <w:pPr>
              <w:ind w:right="-149" w:firstLine="0"/>
              <w:jc w:val="center"/>
              <w:rPr>
                <w:b/>
                <w:bCs/>
                <w:sz w:val="20"/>
                <w:szCs w:val="20"/>
              </w:rPr>
            </w:pPr>
            <w:r w:rsidRPr="00920DF5">
              <w:rPr>
                <w:b/>
                <w:bCs/>
                <w:sz w:val="20"/>
                <w:szCs w:val="20"/>
              </w:rPr>
              <w:t>2029.</w:t>
            </w:r>
          </w:p>
        </w:tc>
      </w:tr>
      <w:tr w:rsidR="00242097" w:rsidRPr="00920DF5" w14:paraId="7537A435" w14:textId="77777777" w:rsidTr="00DC7EB7">
        <w:trPr>
          <w:trHeight w:val="300"/>
        </w:trPr>
        <w:tc>
          <w:tcPr>
            <w:tcW w:w="1779"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5B666283" w14:textId="1B9C819E" w:rsidR="005114F6" w:rsidRPr="00ED1E16" w:rsidRDefault="005114F6" w:rsidP="00116084">
            <w:pPr>
              <w:ind w:right="135" w:firstLine="0"/>
              <w:rPr>
                <w:sz w:val="20"/>
                <w:szCs w:val="20"/>
              </w:rPr>
            </w:pPr>
            <w:r w:rsidRPr="00ED1E16">
              <w:rPr>
                <w:sz w:val="20"/>
                <w:szCs w:val="20"/>
              </w:rPr>
              <w:t xml:space="preserve"> Praktizējošo ārstu/māsu skaits uz 100 000 iedzīvotāju (avots: SPKC)</w:t>
            </w:r>
          </w:p>
        </w:tc>
        <w:tc>
          <w:tcPr>
            <w:tcW w:w="817"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01DE217F" w14:textId="77777777" w:rsidR="005114F6" w:rsidRPr="00ED1E16" w:rsidRDefault="005114F6" w:rsidP="00242097">
            <w:pPr>
              <w:ind w:right="-149" w:firstLine="0"/>
              <w:jc w:val="center"/>
              <w:rPr>
                <w:sz w:val="20"/>
                <w:szCs w:val="20"/>
              </w:rPr>
            </w:pPr>
            <w:r w:rsidRPr="00ED1E16">
              <w:rPr>
                <w:sz w:val="20"/>
                <w:szCs w:val="20"/>
              </w:rPr>
              <w:t>337/434</w:t>
            </w:r>
          </w:p>
          <w:p w14:paraId="41B7B9D0" w14:textId="77777777" w:rsidR="005114F6" w:rsidRPr="00ED1E16" w:rsidRDefault="005114F6" w:rsidP="00242097">
            <w:pPr>
              <w:ind w:right="-149" w:firstLine="0"/>
              <w:jc w:val="center"/>
              <w:rPr>
                <w:sz w:val="20"/>
                <w:szCs w:val="20"/>
              </w:rPr>
            </w:pPr>
            <w:r w:rsidRPr="00ED1E16">
              <w:rPr>
                <w:sz w:val="20"/>
                <w:szCs w:val="20"/>
              </w:rPr>
              <w:t>(2018)</w:t>
            </w:r>
          </w:p>
        </w:tc>
        <w:tc>
          <w:tcPr>
            <w:tcW w:w="763"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40602EA4" w14:textId="77777777" w:rsidR="005114F6" w:rsidRPr="00ED1E16" w:rsidRDefault="005114F6" w:rsidP="00242097">
            <w:pPr>
              <w:ind w:right="-149" w:firstLine="0"/>
              <w:jc w:val="center"/>
              <w:rPr>
                <w:sz w:val="20"/>
                <w:szCs w:val="20"/>
              </w:rPr>
            </w:pPr>
            <w:r w:rsidRPr="00ED1E16">
              <w:rPr>
                <w:sz w:val="20"/>
                <w:szCs w:val="20"/>
              </w:rPr>
              <w:t>342/440</w:t>
            </w:r>
          </w:p>
        </w:tc>
        <w:tc>
          <w:tcPr>
            <w:tcW w:w="763"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44EA1E66" w14:textId="77777777" w:rsidR="005114F6" w:rsidRPr="00ED1E16" w:rsidRDefault="005114F6" w:rsidP="00242097">
            <w:pPr>
              <w:ind w:right="-149" w:firstLine="0"/>
              <w:jc w:val="center"/>
              <w:rPr>
                <w:sz w:val="20"/>
                <w:szCs w:val="20"/>
              </w:rPr>
            </w:pPr>
            <w:r w:rsidRPr="00ED1E16">
              <w:rPr>
                <w:sz w:val="20"/>
                <w:szCs w:val="20"/>
              </w:rPr>
              <w:t>345/460</w:t>
            </w:r>
          </w:p>
        </w:tc>
        <w:tc>
          <w:tcPr>
            <w:tcW w:w="878" w:type="pct"/>
            <w:tcBorders>
              <w:top w:val="outset" w:sz="6" w:space="0" w:color="414142"/>
              <w:left w:val="outset" w:sz="6" w:space="0" w:color="414142"/>
              <w:bottom w:val="outset" w:sz="6" w:space="0" w:color="414142"/>
              <w:right w:val="outset" w:sz="6" w:space="0" w:color="414142"/>
            </w:tcBorders>
            <w:shd w:val="clear" w:color="auto" w:fill="F4B083" w:themeFill="accent2" w:themeFillTint="99"/>
          </w:tcPr>
          <w:p w14:paraId="649CFA35" w14:textId="77777777" w:rsidR="005114F6" w:rsidRPr="00920DF5" w:rsidRDefault="005114F6" w:rsidP="00242097">
            <w:pPr>
              <w:ind w:right="-149" w:firstLine="0"/>
              <w:jc w:val="center"/>
              <w:rPr>
                <w:sz w:val="20"/>
                <w:szCs w:val="20"/>
              </w:rPr>
            </w:pPr>
            <w:r w:rsidRPr="00ED1E16">
              <w:rPr>
                <w:sz w:val="20"/>
                <w:szCs w:val="20"/>
              </w:rPr>
              <w:t>345/460</w:t>
            </w:r>
          </w:p>
        </w:tc>
      </w:tr>
      <w:tr w:rsidR="00242097" w:rsidRPr="00920DF5" w14:paraId="41FD55D6" w14:textId="77777777" w:rsidTr="00DC7EB7">
        <w:trPr>
          <w:trHeight w:val="300"/>
        </w:trPr>
        <w:tc>
          <w:tcPr>
            <w:tcW w:w="1779"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72A3871A" w14:textId="32F29E3B" w:rsidR="005114F6" w:rsidRPr="00ED1E16" w:rsidRDefault="005114F6" w:rsidP="00116084">
            <w:pPr>
              <w:ind w:right="135" w:firstLine="0"/>
              <w:rPr>
                <w:sz w:val="20"/>
                <w:szCs w:val="20"/>
              </w:rPr>
            </w:pPr>
            <w:r w:rsidRPr="00ED1E16">
              <w:rPr>
                <w:sz w:val="20"/>
                <w:szCs w:val="20"/>
              </w:rPr>
              <w:t>Stacionāros pamatdarbā strādājošo ārstu/māsu skaits uz 1 000 iedzīvotāju (avots: SPKC)</w:t>
            </w:r>
          </w:p>
        </w:tc>
        <w:tc>
          <w:tcPr>
            <w:tcW w:w="817"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0682E869" w14:textId="77777777" w:rsidR="005114F6" w:rsidRPr="00ED1E16" w:rsidRDefault="005114F6" w:rsidP="00242097">
            <w:pPr>
              <w:ind w:right="-149" w:firstLine="0"/>
              <w:jc w:val="center"/>
              <w:rPr>
                <w:sz w:val="20"/>
                <w:szCs w:val="20"/>
              </w:rPr>
            </w:pPr>
            <w:r w:rsidRPr="00ED1E16">
              <w:rPr>
                <w:sz w:val="20"/>
                <w:szCs w:val="20"/>
              </w:rPr>
              <w:t>1,94/2,92 (2019)</w:t>
            </w:r>
          </w:p>
        </w:tc>
        <w:tc>
          <w:tcPr>
            <w:tcW w:w="763"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671AB046" w14:textId="77777777" w:rsidR="005114F6" w:rsidRPr="00ED1E16" w:rsidRDefault="005114F6" w:rsidP="00242097">
            <w:pPr>
              <w:ind w:right="-149" w:firstLine="0"/>
              <w:jc w:val="center"/>
              <w:rPr>
                <w:sz w:val="20"/>
                <w:szCs w:val="20"/>
              </w:rPr>
            </w:pPr>
            <w:r w:rsidRPr="00ED1E16">
              <w:rPr>
                <w:sz w:val="20"/>
                <w:szCs w:val="20"/>
              </w:rPr>
              <w:t>2/4</w:t>
            </w:r>
          </w:p>
        </w:tc>
        <w:tc>
          <w:tcPr>
            <w:tcW w:w="763"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05E96D1D" w14:textId="77777777" w:rsidR="005114F6" w:rsidRPr="00ED1E16" w:rsidRDefault="005114F6" w:rsidP="00242097">
            <w:pPr>
              <w:ind w:right="-149" w:firstLine="0"/>
              <w:jc w:val="center"/>
              <w:rPr>
                <w:sz w:val="20"/>
                <w:szCs w:val="20"/>
              </w:rPr>
            </w:pPr>
            <w:r w:rsidRPr="00ED1E16">
              <w:rPr>
                <w:sz w:val="20"/>
                <w:szCs w:val="20"/>
              </w:rPr>
              <w:t>2/5</w:t>
            </w:r>
          </w:p>
        </w:tc>
        <w:tc>
          <w:tcPr>
            <w:tcW w:w="878" w:type="pct"/>
            <w:tcBorders>
              <w:top w:val="outset" w:sz="6" w:space="0" w:color="414142"/>
              <w:left w:val="outset" w:sz="6" w:space="0" w:color="414142"/>
              <w:bottom w:val="outset" w:sz="6" w:space="0" w:color="414142"/>
              <w:right w:val="outset" w:sz="6" w:space="0" w:color="414142"/>
            </w:tcBorders>
            <w:shd w:val="clear" w:color="auto" w:fill="F4B083" w:themeFill="accent2" w:themeFillTint="99"/>
          </w:tcPr>
          <w:p w14:paraId="670B926D" w14:textId="77777777" w:rsidR="005114F6" w:rsidRPr="00920DF5" w:rsidRDefault="005114F6" w:rsidP="00242097">
            <w:pPr>
              <w:ind w:right="-149" w:firstLine="0"/>
              <w:jc w:val="center"/>
              <w:rPr>
                <w:sz w:val="20"/>
                <w:szCs w:val="20"/>
              </w:rPr>
            </w:pPr>
            <w:r w:rsidRPr="00ED1E16">
              <w:rPr>
                <w:sz w:val="20"/>
                <w:szCs w:val="20"/>
              </w:rPr>
              <w:t>2/5</w:t>
            </w:r>
          </w:p>
        </w:tc>
      </w:tr>
      <w:tr w:rsidR="00242097" w:rsidRPr="00920DF5" w14:paraId="2B26DE77" w14:textId="77777777" w:rsidTr="00DC7EB7">
        <w:trPr>
          <w:trHeight w:val="300"/>
        </w:trPr>
        <w:tc>
          <w:tcPr>
            <w:tcW w:w="1779"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2ED2BE59" w14:textId="59DA1A29" w:rsidR="005114F6" w:rsidRPr="00ED1E16" w:rsidRDefault="005114F6" w:rsidP="00116084">
            <w:pPr>
              <w:ind w:right="135" w:firstLine="0"/>
              <w:rPr>
                <w:sz w:val="20"/>
                <w:szCs w:val="20"/>
              </w:rPr>
            </w:pPr>
            <w:r w:rsidRPr="00ED1E16">
              <w:rPr>
                <w:sz w:val="20"/>
                <w:szCs w:val="20"/>
              </w:rPr>
              <w:t>Medicīnas studiju absolventu īpatsvars, kas uzsāk darbu Latvijas veselības aprūpes sistēmā (%) (avots: VI)</w:t>
            </w:r>
          </w:p>
        </w:tc>
        <w:tc>
          <w:tcPr>
            <w:tcW w:w="817"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65DD1A5F" w14:textId="77777777" w:rsidR="005114F6" w:rsidRPr="00ED1E16" w:rsidRDefault="005114F6" w:rsidP="00242097">
            <w:pPr>
              <w:ind w:right="-149" w:firstLine="0"/>
              <w:jc w:val="center"/>
              <w:rPr>
                <w:sz w:val="20"/>
                <w:szCs w:val="20"/>
              </w:rPr>
            </w:pPr>
            <w:r w:rsidRPr="00ED1E16">
              <w:rPr>
                <w:sz w:val="20"/>
                <w:szCs w:val="20"/>
              </w:rPr>
              <w:t>64</w:t>
            </w:r>
          </w:p>
        </w:tc>
        <w:tc>
          <w:tcPr>
            <w:tcW w:w="763"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6E4997A2" w14:textId="77777777" w:rsidR="005114F6" w:rsidRPr="00ED1E16" w:rsidRDefault="005114F6" w:rsidP="00242097">
            <w:pPr>
              <w:ind w:right="-149" w:firstLine="0"/>
              <w:jc w:val="center"/>
              <w:rPr>
                <w:sz w:val="20"/>
                <w:szCs w:val="20"/>
              </w:rPr>
            </w:pPr>
            <w:r w:rsidRPr="00ED1E16">
              <w:rPr>
                <w:sz w:val="20"/>
                <w:szCs w:val="20"/>
              </w:rPr>
              <w:t>67</w:t>
            </w:r>
          </w:p>
        </w:tc>
        <w:tc>
          <w:tcPr>
            <w:tcW w:w="763"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184B1BFD" w14:textId="77777777" w:rsidR="005114F6" w:rsidRPr="00ED1E16" w:rsidRDefault="005114F6" w:rsidP="00242097">
            <w:pPr>
              <w:ind w:right="-149" w:firstLine="0"/>
              <w:jc w:val="center"/>
              <w:rPr>
                <w:sz w:val="20"/>
                <w:szCs w:val="20"/>
              </w:rPr>
            </w:pPr>
            <w:r w:rsidRPr="00ED1E16">
              <w:rPr>
                <w:sz w:val="20"/>
                <w:szCs w:val="20"/>
              </w:rPr>
              <w:t>70</w:t>
            </w:r>
          </w:p>
        </w:tc>
        <w:tc>
          <w:tcPr>
            <w:tcW w:w="878" w:type="pct"/>
            <w:tcBorders>
              <w:top w:val="outset" w:sz="6" w:space="0" w:color="414142"/>
              <w:left w:val="outset" w:sz="6" w:space="0" w:color="414142"/>
              <w:bottom w:val="outset" w:sz="6" w:space="0" w:color="414142"/>
              <w:right w:val="outset" w:sz="6" w:space="0" w:color="414142"/>
            </w:tcBorders>
            <w:shd w:val="clear" w:color="auto" w:fill="F4B083" w:themeFill="accent2" w:themeFillTint="99"/>
          </w:tcPr>
          <w:p w14:paraId="147D6F63" w14:textId="77777777" w:rsidR="005114F6" w:rsidRPr="00920DF5" w:rsidRDefault="005114F6" w:rsidP="00242097">
            <w:pPr>
              <w:ind w:right="-149" w:firstLine="0"/>
              <w:jc w:val="center"/>
              <w:rPr>
                <w:sz w:val="20"/>
                <w:szCs w:val="20"/>
              </w:rPr>
            </w:pPr>
            <w:r w:rsidRPr="00920DF5">
              <w:rPr>
                <w:sz w:val="20"/>
                <w:szCs w:val="20"/>
              </w:rPr>
              <w:t>70</w:t>
            </w:r>
          </w:p>
        </w:tc>
      </w:tr>
      <w:tr w:rsidR="00242097" w:rsidRPr="00920DF5" w14:paraId="16FA8F3C" w14:textId="77777777" w:rsidTr="00DC7EB7">
        <w:trPr>
          <w:trHeight w:val="300"/>
        </w:trPr>
        <w:tc>
          <w:tcPr>
            <w:tcW w:w="1779"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1E4E5E9B" w14:textId="2ADB8C8A" w:rsidR="005114F6" w:rsidRPr="00ED1E16" w:rsidRDefault="005114F6" w:rsidP="00116084">
            <w:pPr>
              <w:ind w:right="135" w:firstLine="0"/>
              <w:rPr>
                <w:sz w:val="20"/>
                <w:szCs w:val="20"/>
              </w:rPr>
            </w:pPr>
            <w:r w:rsidRPr="00ED1E16">
              <w:rPr>
                <w:sz w:val="20"/>
                <w:szCs w:val="20"/>
              </w:rPr>
              <w:t>Veselības aprūpes nozarē strādājošo ārstniecības personu vecuma grupā 25-40 gadiem īpatsvars no kopējā veselības aprūpes nozarē strādājošo ārstniecības personu skaita, (%) (avots: VI)</w:t>
            </w:r>
          </w:p>
        </w:tc>
        <w:tc>
          <w:tcPr>
            <w:tcW w:w="817"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3F901307" w14:textId="77777777" w:rsidR="005114F6" w:rsidRPr="00ED1E16" w:rsidRDefault="005114F6" w:rsidP="00116084">
            <w:pPr>
              <w:ind w:right="-149"/>
              <w:rPr>
                <w:sz w:val="20"/>
                <w:szCs w:val="20"/>
              </w:rPr>
            </w:pPr>
            <w:r w:rsidRPr="00ED1E16">
              <w:rPr>
                <w:sz w:val="20"/>
                <w:szCs w:val="20"/>
              </w:rPr>
              <w:t>27,1</w:t>
            </w:r>
          </w:p>
        </w:tc>
        <w:tc>
          <w:tcPr>
            <w:tcW w:w="763"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1536BD03" w14:textId="77777777" w:rsidR="005114F6" w:rsidRPr="00ED1E16" w:rsidRDefault="005114F6" w:rsidP="00116084">
            <w:pPr>
              <w:ind w:right="-149"/>
              <w:rPr>
                <w:sz w:val="20"/>
                <w:szCs w:val="20"/>
              </w:rPr>
            </w:pPr>
            <w:r w:rsidRPr="00ED1E16">
              <w:rPr>
                <w:sz w:val="20"/>
                <w:szCs w:val="20"/>
              </w:rPr>
              <w:t>31,3</w:t>
            </w:r>
          </w:p>
        </w:tc>
        <w:tc>
          <w:tcPr>
            <w:tcW w:w="763"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6FFDE691" w14:textId="77777777" w:rsidR="005114F6" w:rsidRPr="00ED1E16" w:rsidRDefault="005114F6" w:rsidP="00116084">
            <w:pPr>
              <w:ind w:right="-149"/>
              <w:rPr>
                <w:sz w:val="20"/>
                <w:szCs w:val="20"/>
              </w:rPr>
            </w:pPr>
            <w:r w:rsidRPr="00ED1E16">
              <w:rPr>
                <w:sz w:val="20"/>
                <w:szCs w:val="20"/>
              </w:rPr>
              <w:t>33,8</w:t>
            </w:r>
          </w:p>
        </w:tc>
        <w:tc>
          <w:tcPr>
            <w:tcW w:w="878" w:type="pct"/>
            <w:tcBorders>
              <w:top w:val="outset" w:sz="6" w:space="0" w:color="414142"/>
              <w:left w:val="outset" w:sz="6" w:space="0" w:color="414142"/>
              <w:bottom w:val="outset" w:sz="6" w:space="0" w:color="414142"/>
              <w:right w:val="outset" w:sz="6" w:space="0" w:color="414142"/>
            </w:tcBorders>
            <w:shd w:val="clear" w:color="auto" w:fill="F4B083" w:themeFill="accent2" w:themeFillTint="99"/>
          </w:tcPr>
          <w:p w14:paraId="7A8337A4" w14:textId="5A6290E0" w:rsidR="005114F6" w:rsidRPr="00920DF5" w:rsidRDefault="00B02131" w:rsidP="00116084">
            <w:pPr>
              <w:ind w:right="-149"/>
              <w:rPr>
                <w:sz w:val="20"/>
                <w:szCs w:val="20"/>
              </w:rPr>
            </w:pPr>
            <w:r>
              <w:rPr>
                <w:sz w:val="20"/>
                <w:szCs w:val="20"/>
              </w:rPr>
              <w:t>33,8</w:t>
            </w:r>
          </w:p>
        </w:tc>
      </w:tr>
    </w:tbl>
    <w:p w14:paraId="718F7A2F" w14:textId="0B596C3C" w:rsidR="00492344" w:rsidRPr="00761F3C" w:rsidRDefault="00492344" w:rsidP="00492344">
      <w:pPr>
        <w:ind w:firstLine="0"/>
        <w:jc w:val="center"/>
        <w:textAlignment w:val="baseline"/>
        <w:rPr>
          <w:rFonts w:eastAsia="Times New Roman" w:cs="Times New Roman"/>
          <w:szCs w:val="24"/>
        </w:rPr>
      </w:pPr>
    </w:p>
    <w:p w14:paraId="284F5915" w14:textId="77777777" w:rsidR="00492344" w:rsidRPr="00761F3C" w:rsidRDefault="00492344" w:rsidP="00492344">
      <w:pPr>
        <w:pStyle w:val="DigiVesText"/>
        <w:ind w:left="567" w:hanging="425"/>
        <w:rPr>
          <w:rFonts w:eastAsia="Calibri"/>
        </w:rPr>
      </w:pPr>
      <w:r w:rsidRPr="00761F3C">
        <w:rPr>
          <w:rFonts w:eastAsia="Calibri"/>
        </w:rPr>
        <w:t>PAMATPRINCIPI mērķu sasniegšanai:</w:t>
      </w:r>
    </w:p>
    <w:p w14:paraId="071945C9" w14:textId="77777777" w:rsidR="00492344" w:rsidRPr="00761F3C" w:rsidRDefault="00492344" w:rsidP="00492344">
      <w:pPr>
        <w:pStyle w:val="DigiVesText"/>
        <w:numPr>
          <w:ilvl w:val="1"/>
          <w:numId w:val="1"/>
        </w:numPr>
        <w:spacing w:after="120"/>
        <w:rPr>
          <w:rFonts w:eastAsia="Calibri"/>
        </w:rPr>
      </w:pPr>
      <w:r w:rsidRPr="00761F3C">
        <w:rPr>
          <w:rFonts w:eastAsia="Calibri"/>
        </w:rPr>
        <w:t>Dati - lai pieņemtu informētus lēmumus  plānošanas un investīciju jomā;</w:t>
      </w:r>
    </w:p>
    <w:p w14:paraId="6F96EA9C" w14:textId="77777777" w:rsidR="00492344" w:rsidRPr="00761F3C" w:rsidRDefault="00492344" w:rsidP="00492344">
      <w:pPr>
        <w:pStyle w:val="DigiVesText"/>
        <w:numPr>
          <w:ilvl w:val="1"/>
          <w:numId w:val="1"/>
        </w:numPr>
        <w:spacing w:after="120"/>
        <w:rPr>
          <w:rFonts w:eastAsia="Calibri"/>
        </w:rPr>
      </w:pPr>
      <w:r w:rsidRPr="00761F3C">
        <w:rPr>
          <w:rFonts w:eastAsia="Calibri"/>
        </w:rPr>
        <w:lastRenderedPageBreak/>
        <w:t>Dialogs  - plaša nozares viedokļu veidotāju iesaiste un starpnozaru sadarbības stiprināšana;</w:t>
      </w:r>
    </w:p>
    <w:p w14:paraId="0BB36487" w14:textId="77777777" w:rsidR="00492344" w:rsidRPr="00761F3C" w:rsidRDefault="00492344" w:rsidP="00492344">
      <w:pPr>
        <w:pStyle w:val="DigiVesText"/>
        <w:numPr>
          <w:ilvl w:val="1"/>
          <w:numId w:val="1"/>
        </w:numPr>
        <w:spacing w:after="120"/>
        <w:rPr>
          <w:rFonts w:eastAsia="Calibri"/>
        </w:rPr>
      </w:pPr>
      <w:r w:rsidRPr="00761F3C">
        <w:rPr>
          <w:rFonts w:eastAsia="Calibri"/>
        </w:rPr>
        <w:t>Saskaņotība – mērķu īstenošana atbilst iedzīvotāju un veselības sistēmas vajadzībām;</w:t>
      </w:r>
    </w:p>
    <w:p w14:paraId="7C243A46" w14:textId="12BF8324" w:rsidR="00492344" w:rsidRPr="00761F3C" w:rsidRDefault="00492344" w:rsidP="00492344">
      <w:pPr>
        <w:pStyle w:val="DigiVesText"/>
        <w:numPr>
          <w:ilvl w:val="1"/>
          <w:numId w:val="1"/>
        </w:numPr>
        <w:spacing w:after="120"/>
        <w:rPr>
          <w:rFonts w:eastAsia="Calibri"/>
        </w:rPr>
      </w:pPr>
      <w:r w:rsidRPr="00761F3C">
        <w:rPr>
          <w:rFonts w:eastAsia="Calibri"/>
        </w:rPr>
        <w:t>Vienlīdzība - spēja sasniegt mazaizsargātās sabiedrības grupas</w:t>
      </w:r>
      <w:r w:rsidR="00B00CEE">
        <w:rPr>
          <w:rFonts w:eastAsia="Calibri"/>
        </w:rPr>
        <w:t>, tajā skaitā reģionos</w:t>
      </w:r>
      <w:r w:rsidRPr="00761F3C">
        <w:rPr>
          <w:rFonts w:eastAsia="Calibri"/>
        </w:rPr>
        <w:t xml:space="preserve">; </w:t>
      </w:r>
    </w:p>
    <w:p w14:paraId="14DC8838" w14:textId="77777777" w:rsidR="00492344" w:rsidRDefault="00492344" w:rsidP="00492344">
      <w:pPr>
        <w:pStyle w:val="DigiVesText"/>
        <w:numPr>
          <w:ilvl w:val="1"/>
          <w:numId w:val="1"/>
        </w:numPr>
        <w:spacing w:after="120"/>
        <w:rPr>
          <w:rFonts w:eastAsia="Calibri"/>
        </w:rPr>
      </w:pPr>
      <w:r w:rsidRPr="00761F3C">
        <w:rPr>
          <w:rFonts w:eastAsia="Calibri"/>
        </w:rPr>
        <w:t>Prioritāte valsts līmenī - nodrošinot saskaņotu pārvaldību un vadību.</w:t>
      </w:r>
    </w:p>
    <w:p w14:paraId="07A43796" w14:textId="6BAA0594" w:rsidR="005114F6" w:rsidRDefault="005114F6">
      <w:pPr>
        <w:spacing w:before="40"/>
        <w:rPr>
          <w:rFonts w:eastAsia="Calibri" w:cs="Times New Roman"/>
          <w:szCs w:val="24"/>
          <w:lang w:val="lv" w:eastAsia="lv-LV"/>
        </w:rPr>
      </w:pPr>
      <w:r>
        <w:rPr>
          <w:rFonts w:eastAsia="Calibri"/>
        </w:rPr>
        <w:br w:type="page"/>
      </w:r>
    </w:p>
    <w:p w14:paraId="6B627853" w14:textId="34E7B363" w:rsidR="00492344" w:rsidRPr="00492344" w:rsidRDefault="00492344" w:rsidP="00492344">
      <w:pPr>
        <w:pStyle w:val="Heading1"/>
        <w:numPr>
          <w:ilvl w:val="0"/>
          <w:numId w:val="5"/>
        </w:numPr>
        <w:jc w:val="center"/>
        <w:rPr>
          <w:rFonts w:ascii="Times New Roman" w:hAnsi="Times New Roman" w:cs="Times New Roman"/>
          <w:b/>
          <w:bCs/>
          <w:color w:val="auto"/>
          <w:sz w:val="24"/>
          <w:szCs w:val="24"/>
        </w:rPr>
      </w:pPr>
      <w:bookmarkStart w:id="8" w:name="_Toc174556272"/>
      <w:r w:rsidRPr="00492344">
        <w:rPr>
          <w:rFonts w:ascii="Times New Roman" w:hAnsi="Times New Roman" w:cs="Times New Roman"/>
          <w:b/>
          <w:bCs/>
          <w:color w:val="auto"/>
          <w:sz w:val="24"/>
          <w:szCs w:val="24"/>
        </w:rPr>
        <w:lastRenderedPageBreak/>
        <w:t>RĪCĪBAS VIRZIENI</w:t>
      </w:r>
      <w:bookmarkEnd w:id="8"/>
    </w:p>
    <w:p w14:paraId="3BAEF9E5" w14:textId="77777777" w:rsidR="00492344" w:rsidRPr="00761F3C" w:rsidRDefault="00492344" w:rsidP="00492344">
      <w:pPr>
        <w:pStyle w:val="DigiVesText"/>
        <w:ind w:left="0" w:firstLine="0"/>
        <w:rPr>
          <w:rFonts w:eastAsia="Calibri"/>
        </w:rPr>
      </w:pPr>
      <w:r w:rsidRPr="00761F3C">
        <w:rPr>
          <w:rFonts w:eastAsia="Calibri"/>
        </w:rPr>
        <w:t>Stratēģija aptver veselības jomas cilvēkresursu politiku trīs PVO definētajos stratēģiskos VIRZIENOS</w:t>
      </w:r>
      <w:r w:rsidRPr="00761F3C">
        <w:rPr>
          <w:rStyle w:val="FootnoteReference"/>
          <w:rFonts w:eastAsia="Calibri"/>
        </w:rPr>
        <w:footnoteReference w:id="33"/>
      </w:r>
      <w:r w:rsidRPr="00761F3C">
        <w:rPr>
          <w:rFonts w:eastAsia="Calibri"/>
        </w:rPr>
        <w:t>:</w:t>
      </w:r>
    </w:p>
    <w:p w14:paraId="28711B87" w14:textId="2BC338FC" w:rsidR="00C61613" w:rsidRDefault="00E82CDA" w:rsidP="00212622">
      <w:pPr>
        <w:pStyle w:val="Heading1"/>
        <w:numPr>
          <w:ilvl w:val="1"/>
          <w:numId w:val="5"/>
        </w:numPr>
        <w:spacing w:before="120"/>
        <w:rPr>
          <w:rFonts w:ascii="Times New Roman" w:hAnsi="Times New Roman" w:cs="Times New Roman"/>
          <w:b/>
          <w:bCs/>
          <w:color w:val="auto"/>
          <w:sz w:val="28"/>
          <w:szCs w:val="28"/>
        </w:rPr>
      </w:pPr>
      <w:bookmarkStart w:id="9" w:name="_Toc174556273"/>
      <w:r>
        <w:rPr>
          <w:rFonts w:ascii="Times New Roman" w:hAnsi="Times New Roman" w:cs="Times New Roman"/>
          <w:b/>
          <w:bCs/>
          <w:color w:val="auto"/>
          <w:sz w:val="28"/>
          <w:szCs w:val="28"/>
        </w:rPr>
        <w:t xml:space="preserve">I RĪCĪBAS VIRZIENS: </w:t>
      </w:r>
      <w:r w:rsidRPr="00ED1E16">
        <w:rPr>
          <w:rFonts w:ascii="Times New Roman" w:hAnsi="Times New Roman" w:cs="Times New Roman"/>
          <w:b/>
          <w:bCs/>
          <w:color w:val="auto"/>
          <w:sz w:val="28"/>
          <w:szCs w:val="28"/>
        </w:rPr>
        <w:t>PLĀNOŠANA UN FINANSĒŠANA</w:t>
      </w:r>
      <w:bookmarkEnd w:id="9"/>
    </w:p>
    <w:p w14:paraId="1C0230FA" w14:textId="03492730" w:rsidR="00E362C3" w:rsidRPr="00C61613" w:rsidRDefault="00E362C3" w:rsidP="00C61613">
      <w:pPr>
        <w:pStyle w:val="Heading1"/>
        <w:spacing w:before="120"/>
        <w:ind w:left="709" w:firstLine="0"/>
        <w:rPr>
          <w:rFonts w:ascii="Times New Roman" w:eastAsia="Calibri" w:hAnsi="Times New Roman" w:cs="Times New Roman"/>
          <w:i/>
          <w:iCs/>
          <w:color w:val="auto"/>
          <w:sz w:val="24"/>
          <w:szCs w:val="24"/>
          <w:lang w:val="lv" w:eastAsia="lv-LV"/>
        </w:rPr>
      </w:pPr>
      <w:r w:rsidRPr="00C61613">
        <w:rPr>
          <w:rFonts w:ascii="Times New Roman" w:eastAsia="Calibri" w:hAnsi="Times New Roman" w:cs="Times New Roman"/>
          <w:i/>
          <w:iCs/>
          <w:color w:val="auto"/>
          <w:sz w:val="24"/>
          <w:szCs w:val="24"/>
          <w:lang w:val="lv" w:eastAsia="lv-LV"/>
        </w:rPr>
        <w:t xml:space="preserve"> </w:t>
      </w:r>
      <w:bookmarkStart w:id="10" w:name="_Toc174554703"/>
      <w:bookmarkStart w:id="11" w:name="_Toc174555711"/>
      <w:bookmarkStart w:id="12" w:name="_Toc174556274"/>
      <w:r w:rsidRPr="00C61613">
        <w:rPr>
          <w:rFonts w:ascii="Times New Roman" w:eastAsia="Calibri" w:hAnsi="Times New Roman" w:cs="Times New Roman"/>
          <w:i/>
          <w:iCs/>
          <w:color w:val="auto"/>
          <w:sz w:val="24"/>
          <w:szCs w:val="24"/>
          <w:lang w:val="lv" w:eastAsia="lv-LV"/>
        </w:rPr>
        <w:t>Pieprasījuma piedāvājuma līdzsvars</w:t>
      </w:r>
      <w:bookmarkEnd w:id="10"/>
      <w:bookmarkEnd w:id="11"/>
      <w:bookmarkEnd w:id="12"/>
    </w:p>
    <w:p w14:paraId="2423AC62" w14:textId="77777777" w:rsidR="00E362C3" w:rsidRPr="00E362C3" w:rsidRDefault="00E362C3" w:rsidP="00E362C3"/>
    <w:p w14:paraId="6B3D53FA" w14:textId="77777777" w:rsidR="00920DF5" w:rsidRPr="00AB6141" w:rsidRDefault="00920DF5" w:rsidP="00920DF5">
      <w:pPr>
        <w:pStyle w:val="DigiVesText"/>
        <w:ind w:left="0" w:firstLine="0"/>
        <w:rPr>
          <w:rFonts w:eastAsia="Calibri"/>
        </w:rPr>
      </w:pPr>
      <w:r w:rsidRPr="00AB6141">
        <w:rPr>
          <w:rFonts w:eastAsia="Calibri"/>
        </w:rPr>
        <w:t>Cilvēkresursu plānošanas mērķis ir veicināt datos balstītu lēmumu pieņemšanu veselības aprūpes pakalpojumu un cilvēkresursu attīstības politikā.</w:t>
      </w:r>
    </w:p>
    <w:p w14:paraId="2ACB8D3E" w14:textId="77777777" w:rsidR="00920DF5" w:rsidRPr="00AB6141" w:rsidRDefault="00920DF5" w:rsidP="00920DF5">
      <w:pPr>
        <w:pStyle w:val="DigiVesText"/>
        <w:ind w:left="0" w:firstLine="0"/>
        <w:rPr>
          <w:rFonts w:eastAsia="Calibri"/>
        </w:rPr>
      </w:pPr>
      <w:r w:rsidRPr="00AB6141">
        <w:rPr>
          <w:rFonts w:eastAsia="Calibri"/>
        </w:rPr>
        <w:t xml:space="preserve">Pārskatot un efektivizējot cilvēkresursu plānošanas iespējas starpnozaru sadarbības kontekstā ir jāpanāk, ka piedāvājums, ko veido veselības aprūpes sistēmā strādājošais personāls ir atbilstošs sabiedrības un veselības aprūpes sistēmas pieprasījumam un spēj savlaicīgi reaģēt uz izmaiņām  dinamiskajos darba tirgus apstākļos. </w:t>
      </w:r>
    </w:p>
    <w:p w14:paraId="5DF63AE5" w14:textId="77777777" w:rsidR="00920DF5" w:rsidRPr="00AB6141" w:rsidRDefault="00920DF5" w:rsidP="00920DF5">
      <w:pPr>
        <w:pStyle w:val="DigiVesText"/>
        <w:ind w:left="0" w:firstLine="0"/>
        <w:rPr>
          <w:rFonts w:eastAsia="Calibri"/>
        </w:rPr>
      </w:pPr>
      <w:r w:rsidRPr="00AB6141">
        <w:rPr>
          <w:rFonts w:eastAsia="Calibri"/>
        </w:rPr>
        <w:t>Valsts jeb makrolīmeņa līmeņa veselības nozares cilvēkresursu politikas veidošanas pamats ir kvalitatīvu un ticamu datu pieejamība, lai plānotu ārstniecības personāla atjaunotni, savlaicīgu paaudžu nomaiņu, reģionālo izvietojumu.</w:t>
      </w:r>
    </w:p>
    <w:p w14:paraId="4A3E45F2" w14:textId="77777777" w:rsidR="00920DF5" w:rsidRPr="00AB6141" w:rsidRDefault="00920DF5" w:rsidP="00920DF5">
      <w:pPr>
        <w:pStyle w:val="DigiVesText"/>
        <w:ind w:left="0" w:firstLine="0"/>
        <w:rPr>
          <w:rFonts w:eastAsia="Calibri"/>
        </w:rPr>
      </w:pPr>
      <w:r w:rsidRPr="00AB6141">
        <w:rPr>
          <w:rFonts w:eastAsia="Calibri"/>
        </w:rPr>
        <w:t xml:space="preserve"> VM, sadarbībā ar IZM nodrošina makrolīmeņa veselības jomas cilvēkresursu attīstības politiku medicīnas pamatstudiju un rezidentūras studiju vietu plānošanas, kā arī tālākizglītības pasākumu plānošanas ietvaros.</w:t>
      </w:r>
    </w:p>
    <w:p w14:paraId="520E3E30" w14:textId="77777777" w:rsidR="00920DF5" w:rsidRPr="00AB6141" w:rsidRDefault="00920DF5" w:rsidP="00920DF5">
      <w:pPr>
        <w:pStyle w:val="DigiVesText"/>
        <w:ind w:left="0" w:firstLine="0"/>
        <w:rPr>
          <w:rFonts w:eastAsia="Calibri"/>
        </w:rPr>
      </w:pPr>
      <w:r w:rsidRPr="00AB6141">
        <w:rPr>
          <w:rFonts w:eastAsia="Calibri"/>
        </w:rPr>
        <w:t>Lai panāktu līdzsvarotu veselības jomas cilvēkresursu attīstību, veselības aprūpes cilvēkresursu piesaistei un nodrošinājumam ir jākļūst par valsts nozīmes nodarbinātības politikas prioritāti.</w:t>
      </w:r>
    </w:p>
    <w:p w14:paraId="07749926" w14:textId="16917527" w:rsidR="00920DF5" w:rsidRPr="007A3771" w:rsidRDefault="00920DF5" w:rsidP="007A3771">
      <w:pPr>
        <w:pStyle w:val="Heading1"/>
        <w:numPr>
          <w:ilvl w:val="2"/>
          <w:numId w:val="5"/>
        </w:numPr>
        <w:spacing w:before="120"/>
        <w:rPr>
          <w:rFonts w:ascii="Times New Roman" w:hAnsi="Times New Roman" w:cs="Times New Roman"/>
          <w:b/>
          <w:bCs/>
          <w:color w:val="auto"/>
          <w:sz w:val="28"/>
          <w:szCs w:val="28"/>
        </w:rPr>
      </w:pPr>
      <w:bookmarkStart w:id="13" w:name="_Toc174556275"/>
      <w:r w:rsidRPr="007A3771">
        <w:rPr>
          <w:rFonts w:ascii="Times New Roman" w:hAnsi="Times New Roman" w:cs="Times New Roman"/>
          <w:b/>
          <w:bCs/>
          <w:color w:val="auto"/>
          <w:sz w:val="28"/>
          <w:szCs w:val="28"/>
        </w:rPr>
        <w:t>Plānošanas un prognozēšanas modelis</w:t>
      </w:r>
      <w:r w:rsidRPr="007A3771">
        <w:rPr>
          <w:rFonts w:ascii="Times New Roman" w:hAnsi="Times New Roman" w:cs="Times New Roman"/>
          <w:color w:val="auto"/>
          <w:sz w:val="28"/>
          <w:szCs w:val="28"/>
          <w:vertAlign w:val="superscript"/>
        </w:rPr>
        <w:footnoteReference w:id="34"/>
      </w:r>
      <w:bookmarkEnd w:id="13"/>
      <w:r w:rsidRPr="007A3771">
        <w:rPr>
          <w:rFonts w:ascii="Times New Roman" w:hAnsi="Times New Roman" w:cs="Times New Roman"/>
          <w:b/>
          <w:bCs/>
          <w:color w:val="auto"/>
          <w:sz w:val="28"/>
          <w:szCs w:val="28"/>
          <w:vertAlign w:val="superscript"/>
        </w:rPr>
        <w:t xml:space="preserve"> </w:t>
      </w:r>
    </w:p>
    <w:p w14:paraId="1F23F4E3" w14:textId="77777777" w:rsidR="00920DF5" w:rsidRPr="00AB6141" w:rsidRDefault="00920DF5" w:rsidP="00920DF5">
      <w:pPr>
        <w:pStyle w:val="DigiVesText"/>
        <w:ind w:left="0" w:firstLine="0"/>
        <w:rPr>
          <w:rFonts w:eastAsia="Calibri"/>
          <w:b/>
          <w:bCs/>
        </w:rPr>
      </w:pPr>
      <w:r w:rsidRPr="00AB6141">
        <w:t>ES dalībvalstīs joprojām nepastāv vienots redzējums vai atbilstoša politika, kura palīdzētu konkrēti aprēķināt nepieciešamo veselības aprūpes darbaspēka skaitu, veiktspēju, slodzi un dažādu profesiju pieejamības rādītājus valstī. Kopumā pastāv četras dažādas variācijas ārstniecības personu pieprasījuma plānošanai, kuru atsevišķi elementi pilnībā vai daļēji ieviesti ES valstu ārstniecības personu plānošanas modeļos. Pētījumā secināts, ka Latvijā ir atbilstoša darbaspēka pret iedzīvotāju skaitu plānošanas metode, kura balstās nākotnes projekcijās par nepieciešamo ārstniecības personu skaitu, kas aprēķināts uz iedzīvotāju skaitu, kas vienlaikus papildinātas ar apsvērumiem par iespējamajām nākotnes ārstniecības pakalpojumu nodrošināšanas veida izmaiņām un tehnoloģiskās attīstības ietekmi uz nepieciešamo ārstniecības personu skaitu</w:t>
      </w:r>
      <w:r w:rsidRPr="00AB6141">
        <w:rPr>
          <w:rStyle w:val="FootnoteReference"/>
          <w:rFonts w:eastAsiaTheme="majorEastAsia"/>
        </w:rPr>
        <w:footnoteReference w:id="35"/>
      </w:r>
      <w:r w:rsidRPr="00AB6141">
        <w:t>.</w:t>
      </w:r>
    </w:p>
    <w:p w14:paraId="41767724" w14:textId="77777777" w:rsidR="00920DF5" w:rsidRPr="00AB6141" w:rsidRDefault="00920DF5" w:rsidP="00920DF5">
      <w:pPr>
        <w:pStyle w:val="DigiVesText"/>
        <w:ind w:left="0" w:firstLine="0"/>
        <w:rPr>
          <w:rFonts w:eastAsia="Calibri"/>
        </w:rPr>
      </w:pPr>
      <w:r w:rsidRPr="00AB6141">
        <w:rPr>
          <w:rFonts w:eastAsia="Calibri"/>
        </w:rPr>
        <w:t>Lai veidotu datos balstītu veselības cilvēkresursu plānošanas politiku valsts līmenī, kā arī plānotu investīciju sadalījumu, Pētījuma</w:t>
      </w:r>
      <w:r w:rsidRPr="00AB6141">
        <w:rPr>
          <w:rFonts w:eastAsia="Calibri"/>
          <w:vertAlign w:val="superscript"/>
        </w:rPr>
        <w:footnoteReference w:id="36"/>
      </w:r>
      <w:r w:rsidRPr="00AB6141">
        <w:rPr>
          <w:rFonts w:eastAsia="Calibri"/>
        </w:rPr>
        <w:t xml:space="preserve"> ietvaros veikta esošā ārstniecības personu  nodrošinājuma izpēte un izstrādāts risinājums ilgtermiņa cilvēkresursu plānošanai un prognozēšanai jeb plānošanas modelis, tostarp veicot cilvēkresursu nodrošinājuma kartējumu.  </w:t>
      </w:r>
    </w:p>
    <w:p w14:paraId="78C56F46" w14:textId="77777777" w:rsidR="00920DF5" w:rsidRPr="00AB6141" w:rsidRDefault="00920DF5" w:rsidP="00920DF5">
      <w:pPr>
        <w:pStyle w:val="DigiVesText"/>
        <w:ind w:left="0" w:firstLine="0"/>
        <w:rPr>
          <w:rFonts w:eastAsia="Calibri"/>
        </w:rPr>
      </w:pPr>
      <w:r w:rsidRPr="00AB6141">
        <w:rPr>
          <w:rFonts w:eastAsia="Calibri"/>
        </w:rPr>
        <w:t xml:space="preserve">Ņemot vērā Pētījuma metodoloģiju  un datu pieejamības un apstrādes ierobežojumus saistībā ar Vispārīgās datu aizsardzības regulu (turpmāk – VDAR), Pētījumā izstrādātais plānošanas modelis paredz makrolīmeņa plānošanas iespējas ārstniecības personu profesijās un </w:t>
      </w:r>
      <w:r w:rsidRPr="00AB6141">
        <w:rPr>
          <w:rFonts w:eastAsia="Calibri"/>
        </w:rPr>
        <w:lastRenderedPageBreak/>
        <w:t xml:space="preserve">specialitātēs, kas izteikts uz iedzīvotāju skaitu, bet piedāvātais cilvēkresursu kartējums atspoguļo cilvēkresursu nodrošinājumu slimnīcu sadarbības teritoriju ietvaros. </w:t>
      </w:r>
    </w:p>
    <w:p w14:paraId="494AD068" w14:textId="77777777" w:rsidR="00920DF5" w:rsidRPr="00AB6141" w:rsidRDefault="00920DF5" w:rsidP="00920DF5">
      <w:pPr>
        <w:pStyle w:val="DigiVesText"/>
        <w:ind w:left="0" w:firstLine="0"/>
        <w:rPr>
          <w:rFonts w:eastAsia="Calibri"/>
        </w:rPr>
      </w:pPr>
      <w:r w:rsidRPr="00AB6141">
        <w:rPr>
          <w:rFonts w:eastAsia="Calibri"/>
        </w:rPr>
        <w:t xml:space="preserve">Lai vērtētu plānošanas modeļa pielietošanas iespējas, tajā skaitā </w:t>
      </w:r>
      <w:proofErr w:type="spellStart"/>
      <w:r w:rsidRPr="00AB6141">
        <w:rPr>
          <w:rFonts w:eastAsia="Calibri"/>
        </w:rPr>
        <w:t>mikrolīmenī</w:t>
      </w:r>
      <w:proofErr w:type="spellEnd"/>
      <w:r w:rsidRPr="00AB6141">
        <w:rPr>
          <w:rFonts w:eastAsia="Calibri"/>
        </w:rPr>
        <w:t xml:space="preserve"> ārstniecības iestāžu personāla plānošanā, secīgi nepieciešama Pētījumā izstrādātā plānošanas modeļa aprobācija un sekmīga prototipa pilnveide. </w:t>
      </w:r>
    </w:p>
    <w:p w14:paraId="562A08E9" w14:textId="1593A142" w:rsidR="00920DF5" w:rsidRPr="00AB6141" w:rsidRDefault="00920DF5" w:rsidP="00920DF5">
      <w:pPr>
        <w:pStyle w:val="DigiVesText"/>
        <w:ind w:left="0" w:firstLine="0"/>
        <w:rPr>
          <w:rFonts w:eastAsia="Calibri"/>
        </w:rPr>
      </w:pPr>
      <w:r w:rsidRPr="00AB6141">
        <w:rPr>
          <w:rFonts w:eastAsia="Calibri"/>
        </w:rPr>
        <w:t>Cilvēkresursu plānošanas modelis un kartējums ir izstrādāts pamatojoties uz Veselības inspekcijas Ārstniecības personu un ārstniecības atbalsta personu (turpmāk –ĀP/ĀAP)  reģistra datiem par profesijās un specialitātēs reģistrētajām ārstniecības personām, Valsts ieņēmumu dienesta (turpmāk –VID) datiem par ārstniecības personu nodarbinātību, kā arī Centrālās statistikas pārvaldes (turpmāk –CSP) sniegto informāciju par iedzīvotāju skaitu</w:t>
      </w:r>
      <w:r w:rsidR="007B5FA7">
        <w:rPr>
          <w:rFonts w:eastAsia="Calibri"/>
        </w:rPr>
        <w:t>. Modelis paredz</w:t>
      </w:r>
      <w:r w:rsidRPr="00AB6141">
        <w:rPr>
          <w:rFonts w:eastAsia="Calibri"/>
        </w:rPr>
        <w:t xml:space="preserve"> ilgtermiņa prognoz</w:t>
      </w:r>
      <w:r w:rsidR="00D25BCA">
        <w:rPr>
          <w:rFonts w:eastAsia="Calibri"/>
        </w:rPr>
        <w:t>es</w:t>
      </w:r>
      <w:r w:rsidRPr="00AB6141">
        <w:rPr>
          <w:rFonts w:eastAsia="Calibri"/>
        </w:rPr>
        <w:t>, kas veidot</w:t>
      </w:r>
      <w:r w:rsidR="00D25BCA">
        <w:rPr>
          <w:rFonts w:eastAsia="Calibri"/>
        </w:rPr>
        <w:t>as</w:t>
      </w:r>
      <w:r w:rsidRPr="00AB6141">
        <w:rPr>
          <w:rFonts w:eastAsia="Calibri"/>
        </w:rPr>
        <w:t xml:space="preserve"> pamatojoties uz dialogu ar nozares profesionāļiem un ņemot vērā starptautiskās rekomendācijas</w:t>
      </w:r>
      <w:r w:rsidR="00C102B5">
        <w:rPr>
          <w:rStyle w:val="FootnoteReference"/>
          <w:rFonts w:eastAsia="Calibri"/>
        </w:rPr>
        <w:footnoteReference w:id="37"/>
      </w:r>
      <w:r w:rsidRPr="00AB6141">
        <w:rPr>
          <w:rFonts w:eastAsia="Calibri"/>
        </w:rPr>
        <w:t xml:space="preserve">. </w:t>
      </w:r>
    </w:p>
    <w:p w14:paraId="25A4B866" w14:textId="31848124" w:rsidR="00920DF5" w:rsidRPr="00AB6141" w:rsidRDefault="00920DF5" w:rsidP="00920DF5">
      <w:pPr>
        <w:pStyle w:val="DigiVesText"/>
        <w:ind w:left="0" w:firstLine="0"/>
        <w:rPr>
          <w:rFonts w:eastAsia="Calibri"/>
        </w:rPr>
      </w:pPr>
      <w:r w:rsidRPr="00AB6141">
        <w:rPr>
          <w:rFonts w:eastAsia="Calibri"/>
        </w:rPr>
        <w:t>Apkopojums par elementiem, kas veido plānošanas un prognozēšanas modeli</w:t>
      </w:r>
      <w:r w:rsidRPr="00AB6141">
        <w:rPr>
          <w:rFonts w:eastAsia="Calibri"/>
          <w:vertAlign w:val="superscript"/>
        </w:rPr>
        <w:footnoteReference w:id="38"/>
      </w:r>
      <w:r w:rsidRPr="00AB6141">
        <w:rPr>
          <w:rFonts w:eastAsia="Calibri"/>
        </w:rPr>
        <w:t xml:space="preserve"> attēlots </w:t>
      </w:r>
      <w:r w:rsidR="003A427F">
        <w:rPr>
          <w:rFonts w:eastAsia="Calibri"/>
        </w:rPr>
        <w:t>2</w:t>
      </w:r>
      <w:r w:rsidRPr="00AB6141">
        <w:rPr>
          <w:rFonts w:eastAsia="Calibri"/>
        </w:rPr>
        <w:t>.attēlā.</w:t>
      </w:r>
    </w:p>
    <w:p w14:paraId="3B42EE28" w14:textId="1F07D193" w:rsidR="00920DF5" w:rsidRPr="00AB6141" w:rsidRDefault="003A427F" w:rsidP="00920DF5">
      <w:pPr>
        <w:pStyle w:val="DigiVesText"/>
        <w:numPr>
          <w:ilvl w:val="0"/>
          <w:numId w:val="0"/>
        </w:numPr>
        <w:jc w:val="right"/>
        <w:rPr>
          <w:rFonts w:eastAsia="Calibri"/>
        </w:rPr>
      </w:pPr>
      <w:r>
        <w:rPr>
          <w:rFonts w:eastAsia="Calibri"/>
          <w:b/>
          <w:bCs/>
        </w:rPr>
        <w:t>2</w:t>
      </w:r>
      <w:r w:rsidR="00920DF5" w:rsidRPr="00AB6141">
        <w:rPr>
          <w:rFonts w:eastAsia="Calibri"/>
          <w:b/>
          <w:bCs/>
        </w:rPr>
        <w:t>.attēls. Plānošanas modeļa elementi</w:t>
      </w:r>
      <w:r w:rsidR="00920DF5" w:rsidRPr="00AB6141">
        <w:rPr>
          <w:noProof/>
          <w:lang w:val="en-US"/>
        </w:rPr>
        <w:drawing>
          <wp:inline distT="0" distB="0" distL="0" distR="0" wp14:anchorId="675CB3EC" wp14:editId="1942DE3E">
            <wp:extent cx="6144145" cy="2481943"/>
            <wp:effectExtent l="0" t="0" r="0" b="0"/>
            <wp:docPr id="23" name="Picture 23"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A screenshot of a computer&#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297443" cy="2543868"/>
                    </a:xfrm>
                    <a:prstGeom prst="rect">
                      <a:avLst/>
                    </a:prstGeom>
                    <a:noFill/>
                  </pic:spPr>
                </pic:pic>
              </a:graphicData>
            </a:graphic>
          </wp:inline>
        </w:drawing>
      </w:r>
    </w:p>
    <w:p w14:paraId="11B74ADA" w14:textId="77777777" w:rsidR="00920DF5" w:rsidRPr="00AB6141" w:rsidRDefault="00920DF5" w:rsidP="00920DF5">
      <w:pPr>
        <w:pStyle w:val="DigiVesText"/>
        <w:ind w:left="0" w:firstLine="0"/>
        <w:rPr>
          <w:rFonts w:eastAsia="Calibri"/>
        </w:rPr>
      </w:pPr>
      <w:r w:rsidRPr="00AB6141">
        <w:rPr>
          <w:rFonts w:eastAsia="Calibri"/>
        </w:rPr>
        <w:t xml:space="preserve">Ņemot vērā, ka ir plānots modernizēt ĀP/ĀAP reģistru, Pētījuma ietvaros ir izstrādāts tehniskās specifikācijas projekts  ĀP/ĀAP reģistra modernizācijai, jeb Vienotā reģistra izstrādei, kas nākotnē nodrošinās iespēju izgūt datus arī plānošanas modeļa vajadzībām. </w:t>
      </w:r>
    </w:p>
    <w:p w14:paraId="3FBF4A43" w14:textId="77777777" w:rsidR="00920DF5" w:rsidRPr="00AB6141" w:rsidRDefault="00920DF5" w:rsidP="00920DF5">
      <w:pPr>
        <w:pStyle w:val="DigiVesText"/>
        <w:ind w:left="0" w:firstLine="0"/>
        <w:rPr>
          <w:rFonts w:eastAsia="Calibri"/>
        </w:rPr>
      </w:pPr>
      <w:r w:rsidRPr="00AB6141">
        <w:rPr>
          <w:rFonts w:eastAsia="Calibri"/>
        </w:rPr>
        <w:t xml:space="preserve">Nākotnes konceptuālā tehniskā risinājuma ietvaros ir paredzēts veidot vairākas sistēmu saskarnes ar jauno Vienoto reģistru, kas nozīmē dažādu kategoriju lietotāju lomas vairākām valsts institūcijām, kā piemēram, VM, NVD, VID, IZM un citi.  Īstenojot minēto informācijas sistēmas modernizāciju, paredzams, ka Latvijas darbaspēka plānošanas ietvaros tiks būtiski uzlabota datu kvalitāte, koncentrējot vienā reģistrā visu nepieciešamo informāciju plānošanas modeļa atjaunināšanai. </w:t>
      </w:r>
    </w:p>
    <w:p w14:paraId="2890C79B" w14:textId="77777777" w:rsidR="00920DF5" w:rsidRPr="00AB6141" w:rsidRDefault="00920DF5" w:rsidP="00920DF5">
      <w:pPr>
        <w:pStyle w:val="DigiVesText"/>
        <w:ind w:left="0" w:firstLine="0"/>
        <w:rPr>
          <w:rFonts w:eastAsia="Calibri"/>
        </w:rPr>
      </w:pPr>
      <w:r w:rsidRPr="00AB6141">
        <w:rPr>
          <w:rFonts w:eastAsia="Calibri"/>
        </w:rPr>
        <w:t xml:space="preserve">Pētījumā piedāvātais ārstniecības personu plānošanas modelis ir izstrādāts </w:t>
      </w:r>
      <w:proofErr w:type="spellStart"/>
      <w:r w:rsidRPr="00AB6141">
        <w:rPr>
          <w:rFonts w:eastAsia="Calibri"/>
        </w:rPr>
        <w:t>PowerBI</w:t>
      </w:r>
      <w:proofErr w:type="spellEnd"/>
      <w:r w:rsidRPr="00AB6141">
        <w:rPr>
          <w:rFonts w:eastAsia="Calibri"/>
        </w:rPr>
        <w:t xml:space="preserve"> programmatūrā, ielādējot datus atbilstoši izgūtajām datu kopām. </w:t>
      </w:r>
    </w:p>
    <w:p w14:paraId="554641ED" w14:textId="1930F936" w:rsidR="00920DF5" w:rsidRPr="00AB6141" w:rsidRDefault="00920DF5" w:rsidP="00920DF5">
      <w:pPr>
        <w:pStyle w:val="DigiVesText"/>
        <w:ind w:left="0" w:firstLine="0"/>
        <w:rPr>
          <w:rFonts w:eastAsia="Calibri"/>
        </w:rPr>
      </w:pPr>
      <w:r w:rsidRPr="00AB6141">
        <w:rPr>
          <w:rFonts w:eastAsia="Calibri"/>
        </w:rPr>
        <w:t>Pētījumā izstrādātais modelis satur vairākas izklājlapas (skat.</w:t>
      </w:r>
      <w:r w:rsidR="003A427F">
        <w:rPr>
          <w:rFonts w:eastAsia="Calibri"/>
        </w:rPr>
        <w:t>3</w:t>
      </w:r>
      <w:r w:rsidRPr="00AB6141">
        <w:rPr>
          <w:rFonts w:eastAsia="Calibri"/>
        </w:rPr>
        <w:t xml:space="preserve">.attēlu), kurām plānošanas modeļa aprobācijas ietvaros nepieciešama pilnveide no lietotāja pieredzes (UX) aspekta. </w:t>
      </w:r>
    </w:p>
    <w:p w14:paraId="035BF8EB" w14:textId="3DC68D5E" w:rsidR="00920DF5" w:rsidRPr="00AB6141" w:rsidRDefault="003A427F" w:rsidP="00920DF5">
      <w:pPr>
        <w:pStyle w:val="DigiVesText"/>
        <w:numPr>
          <w:ilvl w:val="0"/>
          <w:numId w:val="0"/>
        </w:numPr>
        <w:ind w:left="360"/>
        <w:jc w:val="right"/>
        <w:rPr>
          <w:rFonts w:eastAsia="Calibri"/>
        </w:rPr>
      </w:pPr>
      <w:r>
        <w:rPr>
          <w:rFonts w:eastAsia="Calibri"/>
          <w:b/>
          <w:bCs/>
        </w:rPr>
        <w:lastRenderedPageBreak/>
        <w:t>3</w:t>
      </w:r>
      <w:r w:rsidR="00920DF5" w:rsidRPr="00AB6141">
        <w:rPr>
          <w:rFonts w:eastAsia="Calibri"/>
          <w:b/>
          <w:bCs/>
        </w:rPr>
        <w:t>.attēls</w:t>
      </w:r>
      <w:r w:rsidR="00920DF5" w:rsidRPr="00AB6141">
        <w:rPr>
          <w:rFonts w:eastAsia="Calibri"/>
        </w:rPr>
        <w:t>. Plānošanas modeļa izklājlapas</w:t>
      </w:r>
      <w:r w:rsidR="00920DF5" w:rsidRPr="00AB6141">
        <w:rPr>
          <w:rStyle w:val="FootnoteReference"/>
          <w:rFonts w:eastAsia="Calibri"/>
        </w:rPr>
        <w:footnoteReference w:id="39"/>
      </w:r>
      <w:r w:rsidR="00920DF5" w:rsidRPr="00AB6141">
        <w:rPr>
          <w:noProof/>
          <w:lang w:val="lv-LV"/>
        </w:rPr>
        <w:drawing>
          <wp:inline distT="0" distB="0" distL="0" distR="0" wp14:anchorId="4C1338CB" wp14:editId="1876A4EE">
            <wp:extent cx="5688000" cy="1694736"/>
            <wp:effectExtent l="0" t="0" r="0" b="1270"/>
            <wp:docPr id="8" name="Picture 8" descr="A close up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close up of a graph&#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88000" cy="1694736"/>
                    </a:xfrm>
                    <a:prstGeom prst="rect">
                      <a:avLst/>
                    </a:prstGeom>
                    <a:noFill/>
                  </pic:spPr>
                </pic:pic>
              </a:graphicData>
            </a:graphic>
          </wp:inline>
        </w:drawing>
      </w:r>
      <w:r w:rsidR="00920DF5" w:rsidRPr="00AB6141">
        <w:rPr>
          <w:noProof/>
        </w:rPr>
        <w:drawing>
          <wp:inline distT="0" distB="0" distL="0" distR="0" wp14:anchorId="1AA2087E" wp14:editId="552C8EEE">
            <wp:extent cx="5688000" cy="1701590"/>
            <wp:effectExtent l="0" t="0" r="8255" b="0"/>
            <wp:docPr id="13" name="Picture 13" descr="A white paper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white paper with black text&#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88000" cy="1701590"/>
                    </a:xfrm>
                    <a:prstGeom prst="rect">
                      <a:avLst/>
                    </a:prstGeom>
                    <a:noFill/>
                  </pic:spPr>
                </pic:pic>
              </a:graphicData>
            </a:graphic>
          </wp:inline>
        </w:drawing>
      </w:r>
      <w:r w:rsidR="00920DF5" w:rsidRPr="00AB6141">
        <w:rPr>
          <w:noProof/>
        </w:rPr>
        <w:drawing>
          <wp:inline distT="0" distB="0" distL="0" distR="0" wp14:anchorId="29743367" wp14:editId="69E4C251">
            <wp:extent cx="5688000" cy="1694733"/>
            <wp:effectExtent l="0" t="0" r="0" b="1270"/>
            <wp:docPr id="12" name="Picture 12" descr="A close 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close up of a document&#10;&#10;Description automatically generate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88000" cy="1694733"/>
                    </a:xfrm>
                    <a:prstGeom prst="rect">
                      <a:avLst/>
                    </a:prstGeom>
                    <a:noFill/>
                  </pic:spPr>
                </pic:pic>
              </a:graphicData>
            </a:graphic>
          </wp:inline>
        </w:drawing>
      </w:r>
      <w:r w:rsidR="00920DF5" w:rsidRPr="00AB6141">
        <w:rPr>
          <w:noProof/>
        </w:rPr>
        <w:drawing>
          <wp:inline distT="0" distB="0" distL="0" distR="0" wp14:anchorId="07FF9DB5" wp14:editId="7451DB07">
            <wp:extent cx="5688000" cy="1701590"/>
            <wp:effectExtent l="0" t="0" r="8255" b="0"/>
            <wp:docPr id="16" name="Picture 16" descr="A white sheet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white sheet with black text&#10;&#10;Description automatically generated"/>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688000" cy="1701590"/>
                    </a:xfrm>
                    <a:prstGeom prst="rect">
                      <a:avLst/>
                    </a:prstGeom>
                    <a:noFill/>
                  </pic:spPr>
                </pic:pic>
              </a:graphicData>
            </a:graphic>
          </wp:inline>
        </w:drawing>
      </w:r>
      <w:r w:rsidR="00920DF5" w:rsidRPr="00AB6141">
        <w:rPr>
          <w:noProof/>
        </w:rPr>
        <w:lastRenderedPageBreak/>
        <w:drawing>
          <wp:inline distT="0" distB="0" distL="0" distR="0" wp14:anchorId="034C972E" wp14:editId="2C506819">
            <wp:extent cx="5688000" cy="1694739"/>
            <wp:effectExtent l="0" t="0" r="0" b="1270"/>
            <wp:docPr id="43" name="Picture 43" descr="A paper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A paper with text on it&#10;&#10;Description automatically generated"/>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688000" cy="1694739"/>
                    </a:xfrm>
                    <a:prstGeom prst="rect">
                      <a:avLst/>
                    </a:prstGeom>
                    <a:noFill/>
                  </pic:spPr>
                </pic:pic>
              </a:graphicData>
            </a:graphic>
          </wp:inline>
        </w:drawing>
      </w:r>
      <w:r w:rsidR="00920DF5" w:rsidRPr="00AB6141">
        <w:rPr>
          <w:noProof/>
          <w:lang w:val="lv-LV"/>
        </w:rPr>
        <w:drawing>
          <wp:inline distT="0" distB="0" distL="0" distR="0" wp14:anchorId="23B65D41" wp14:editId="26244CC0">
            <wp:extent cx="5688000" cy="1694739"/>
            <wp:effectExtent l="0" t="0" r="0" b="1270"/>
            <wp:docPr id="47" name="Picture 47" descr="A close up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descr="A close up of a graph&#10;&#10;Description automatically generated"/>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688000" cy="1694739"/>
                    </a:xfrm>
                    <a:prstGeom prst="rect">
                      <a:avLst/>
                    </a:prstGeom>
                    <a:noFill/>
                  </pic:spPr>
                </pic:pic>
              </a:graphicData>
            </a:graphic>
          </wp:inline>
        </w:drawing>
      </w:r>
    </w:p>
    <w:p w14:paraId="7A68FE59" w14:textId="77777777" w:rsidR="00920DF5" w:rsidRPr="00AB6141" w:rsidRDefault="00920DF5" w:rsidP="00920DF5">
      <w:pPr>
        <w:pStyle w:val="DigiVesText"/>
        <w:ind w:left="0" w:firstLine="0"/>
        <w:rPr>
          <w:rFonts w:eastAsia="Calibri"/>
        </w:rPr>
      </w:pPr>
      <w:r w:rsidRPr="00AB6141">
        <w:rPr>
          <w:rFonts w:eastAsia="Calibri"/>
        </w:rPr>
        <w:t xml:space="preserve">Plānošanas modelī ir iestrādāts Microsoft </w:t>
      </w:r>
      <w:proofErr w:type="spellStart"/>
      <w:r w:rsidRPr="00AB6141">
        <w:rPr>
          <w:rFonts w:eastAsia="Calibri"/>
        </w:rPr>
        <w:t>Azure</w:t>
      </w:r>
      <w:proofErr w:type="spellEnd"/>
      <w:r w:rsidRPr="00AB6141">
        <w:rPr>
          <w:rFonts w:eastAsia="Calibri"/>
        </w:rPr>
        <w:t xml:space="preserve"> risinājums, kas ļauj paplašināt plānošanas modeļa funkcionalitāti. </w:t>
      </w:r>
      <w:proofErr w:type="spellStart"/>
      <w:r w:rsidRPr="00AB6141">
        <w:rPr>
          <w:rFonts w:eastAsia="Calibri"/>
        </w:rPr>
        <w:t>Azure</w:t>
      </w:r>
      <w:proofErr w:type="spellEnd"/>
      <w:r w:rsidRPr="00AB6141">
        <w:rPr>
          <w:rFonts w:eastAsia="Calibri"/>
        </w:rPr>
        <w:t xml:space="preserve"> paplašinājums nodrošina, ka izklājlapās ir iespējams koriģēt un atjaunināt šādus mainīgos lielumus:</w:t>
      </w:r>
    </w:p>
    <w:p w14:paraId="28F29844" w14:textId="77777777" w:rsidR="00920DF5" w:rsidRPr="00AB6141" w:rsidRDefault="00920DF5" w:rsidP="00920DF5">
      <w:pPr>
        <w:pStyle w:val="DigiVesText"/>
        <w:numPr>
          <w:ilvl w:val="1"/>
          <w:numId w:val="7"/>
        </w:numPr>
        <w:spacing w:after="0"/>
        <w:rPr>
          <w:rFonts w:eastAsia="Calibri"/>
        </w:rPr>
      </w:pPr>
      <w:r w:rsidRPr="00AB6141">
        <w:rPr>
          <w:rFonts w:eastAsia="Calibri"/>
        </w:rPr>
        <w:t>nepieciešamais ārstniecības personu skaits uz 100 tūkst. iedzīvotāju;</w:t>
      </w:r>
    </w:p>
    <w:p w14:paraId="7DC82CF6" w14:textId="77777777" w:rsidR="00920DF5" w:rsidRPr="00AB6141" w:rsidRDefault="00920DF5" w:rsidP="00920DF5">
      <w:pPr>
        <w:pStyle w:val="DigiVesText"/>
        <w:numPr>
          <w:ilvl w:val="1"/>
          <w:numId w:val="7"/>
        </w:numPr>
        <w:spacing w:after="0"/>
        <w:rPr>
          <w:rFonts w:eastAsia="Calibri"/>
        </w:rPr>
      </w:pPr>
      <w:r w:rsidRPr="00AB6141">
        <w:rPr>
          <w:rFonts w:eastAsia="Calibri"/>
        </w:rPr>
        <w:t>ārstniecības personu vidējā noslodze profesijā/ specialitātē;</w:t>
      </w:r>
    </w:p>
    <w:p w14:paraId="0371C56B" w14:textId="77777777" w:rsidR="00920DF5" w:rsidRPr="00AB6141" w:rsidRDefault="00920DF5" w:rsidP="00920DF5">
      <w:pPr>
        <w:pStyle w:val="DigiVesText"/>
        <w:numPr>
          <w:ilvl w:val="1"/>
          <w:numId w:val="7"/>
        </w:numPr>
        <w:spacing w:after="0"/>
        <w:rPr>
          <w:rFonts w:eastAsia="Calibri"/>
        </w:rPr>
      </w:pPr>
      <w:r w:rsidRPr="00AB6141">
        <w:rPr>
          <w:rFonts w:eastAsia="Calibri"/>
        </w:rPr>
        <w:t>koeficients, cik no paredzamajiem absolventiem potenciāli uzsāks darbu veselības aprūpē;</w:t>
      </w:r>
    </w:p>
    <w:p w14:paraId="3EAF4AA6" w14:textId="77777777" w:rsidR="00920DF5" w:rsidRPr="00AB6141" w:rsidRDefault="00920DF5" w:rsidP="00920DF5">
      <w:pPr>
        <w:pStyle w:val="DigiVesText"/>
        <w:numPr>
          <w:ilvl w:val="1"/>
          <w:numId w:val="7"/>
        </w:numPr>
        <w:spacing w:after="0"/>
        <w:rPr>
          <w:rFonts w:eastAsia="Calibri"/>
        </w:rPr>
      </w:pPr>
      <w:r w:rsidRPr="00AB6141">
        <w:rPr>
          <w:rFonts w:eastAsia="Calibri"/>
        </w:rPr>
        <w:t>koeficients, cik no ārstniecības personām, kas nodarbinātas citā nozarē, potenciāli varētu atgriezt veselības aprūpes nozarē;</w:t>
      </w:r>
    </w:p>
    <w:p w14:paraId="65CFA5A8" w14:textId="77777777" w:rsidR="00920DF5" w:rsidRPr="00AB6141" w:rsidRDefault="00920DF5" w:rsidP="00920DF5">
      <w:pPr>
        <w:pStyle w:val="DigiVesText"/>
        <w:numPr>
          <w:ilvl w:val="1"/>
          <w:numId w:val="7"/>
        </w:numPr>
        <w:spacing w:after="0"/>
        <w:rPr>
          <w:rFonts w:eastAsia="Calibri"/>
        </w:rPr>
      </w:pPr>
      <w:r w:rsidRPr="00AB6141">
        <w:rPr>
          <w:rFonts w:eastAsia="Calibri"/>
        </w:rPr>
        <w:t>koeficients, cik no ārstniecības personu, kas atgriežas darba tirgū citu iemeslu dēļ, varētu atgriezt vai pievienot veselības aprūpes nozarei;</w:t>
      </w:r>
    </w:p>
    <w:p w14:paraId="6A1318B0" w14:textId="77777777" w:rsidR="00920DF5" w:rsidRPr="00AB6141" w:rsidRDefault="00920DF5" w:rsidP="00920DF5">
      <w:pPr>
        <w:pStyle w:val="DigiVesText"/>
        <w:numPr>
          <w:ilvl w:val="1"/>
          <w:numId w:val="7"/>
        </w:numPr>
        <w:spacing w:after="0"/>
        <w:rPr>
          <w:rFonts w:eastAsia="Calibri"/>
        </w:rPr>
      </w:pPr>
      <w:r w:rsidRPr="00AB6141">
        <w:rPr>
          <w:rFonts w:eastAsia="Calibri"/>
        </w:rPr>
        <w:t>koeficients, cik ārstniecības personu potenciāli varētu pamest veselības aprūpes nozari citu, izņemot dabiskās nomaiņas, iemeslu dēļ.</w:t>
      </w:r>
    </w:p>
    <w:p w14:paraId="79A6FF09" w14:textId="77777777" w:rsidR="00920DF5" w:rsidRPr="00AB6141" w:rsidRDefault="00920DF5" w:rsidP="00920DF5">
      <w:pPr>
        <w:pStyle w:val="DigiVesText"/>
        <w:numPr>
          <w:ilvl w:val="0"/>
          <w:numId w:val="0"/>
        </w:numPr>
        <w:spacing w:after="0"/>
        <w:rPr>
          <w:rFonts w:eastAsia="Calibri"/>
        </w:rPr>
      </w:pPr>
    </w:p>
    <w:p w14:paraId="1692FA14" w14:textId="77777777" w:rsidR="00920DF5" w:rsidRPr="00AB6141" w:rsidRDefault="00920DF5" w:rsidP="00920DF5">
      <w:pPr>
        <w:pStyle w:val="DigiVesText"/>
        <w:spacing w:after="0"/>
        <w:ind w:left="0" w:firstLine="0"/>
        <w:rPr>
          <w:rFonts w:eastAsia="Calibri"/>
        </w:rPr>
      </w:pPr>
      <w:r w:rsidRPr="00AB6141">
        <w:rPr>
          <w:rFonts w:eastAsia="Calibri"/>
        </w:rPr>
        <w:t>Plānošanas modelis balstīts uz šādu aprēķinu:</w:t>
      </w:r>
    </w:p>
    <w:p w14:paraId="1F9083D8" w14:textId="77777777" w:rsidR="00920DF5" w:rsidRPr="00AB6141" w:rsidRDefault="00920DF5" w:rsidP="00920DF5">
      <w:pPr>
        <w:pStyle w:val="DigiVesText"/>
        <w:numPr>
          <w:ilvl w:val="0"/>
          <w:numId w:val="0"/>
        </w:numPr>
        <w:rPr>
          <w:rFonts w:eastAsia="Calibri"/>
          <w:highlight w:val="yellow"/>
        </w:rPr>
      </w:pPr>
      <w:r w:rsidRPr="00AB6141">
        <w:rPr>
          <w:noProof/>
          <w:lang w:val="en-US"/>
        </w:rPr>
        <w:drawing>
          <wp:inline distT="0" distB="0" distL="0" distR="0" wp14:anchorId="59A115D3" wp14:editId="13CF22B6">
            <wp:extent cx="5756275" cy="657497"/>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56275" cy="657497"/>
                    </a:xfrm>
                    <a:prstGeom prst="rect">
                      <a:avLst/>
                    </a:prstGeom>
                    <a:noFill/>
                  </pic:spPr>
                </pic:pic>
              </a:graphicData>
            </a:graphic>
          </wp:inline>
        </w:drawing>
      </w:r>
    </w:p>
    <w:p w14:paraId="061EC040" w14:textId="77777777" w:rsidR="00920DF5" w:rsidRPr="00AB6141" w:rsidRDefault="00920DF5" w:rsidP="00920DF5">
      <w:pPr>
        <w:pStyle w:val="DigiVesText"/>
        <w:numPr>
          <w:ilvl w:val="0"/>
          <w:numId w:val="0"/>
        </w:numPr>
        <w:ind w:left="360" w:hanging="360"/>
        <w:rPr>
          <w:rFonts w:eastAsia="Calibri"/>
        </w:rPr>
      </w:pPr>
      <w:r w:rsidRPr="00AB6141">
        <w:rPr>
          <w:rFonts w:eastAsia="Calibri"/>
        </w:rPr>
        <w:t>S</w:t>
      </w:r>
      <w:r w:rsidRPr="00AB6141">
        <w:rPr>
          <w:rFonts w:eastAsia="Calibri"/>
          <w:vertAlign w:val="subscript"/>
        </w:rPr>
        <w:t>ĀP</w:t>
      </w:r>
      <w:r w:rsidRPr="00AB6141">
        <w:rPr>
          <w:rFonts w:eastAsia="Calibri"/>
        </w:rPr>
        <w:t xml:space="preserve"> jeb sagaidāmais ārstniecības personu pārpalikums vai iztrūkums aprēķināts, no N</w:t>
      </w:r>
      <w:r w:rsidRPr="00AB6141">
        <w:rPr>
          <w:rFonts w:eastAsia="Calibri"/>
          <w:vertAlign w:val="subscript"/>
        </w:rPr>
        <w:t>ĀP</w:t>
      </w:r>
      <w:r w:rsidRPr="00AB6141">
        <w:rPr>
          <w:rFonts w:eastAsia="Calibri"/>
        </w:rPr>
        <w:t xml:space="preserve"> atņemot P</w:t>
      </w:r>
      <w:r w:rsidRPr="00AB6141">
        <w:rPr>
          <w:rFonts w:eastAsia="Calibri"/>
          <w:vertAlign w:val="subscript"/>
        </w:rPr>
        <w:t>ĀP</w:t>
      </w:r>
      <w:r w:rsidRPr="00AB6141">
        <w:rPr>
          <w:rFonts w:eastAsia="Calibri"/>
        </w:rPr>
        <w:t>, pieskaitot A</w:t>
      </w:r>
      <w:r w:rsidRPr="00AB6141">
        <w:rPr>
          <w:rFonts w:eastAsia="Calibri"/>
          <w:vertAlign w:val="subscript"/>
        </w:rPr>
        <w:t>DN</w:t>
      </w:r>
      <w:r w:rsidRPr="00AB6141">
        <w:rPr>
          <w:rFonts w:eastAsia="Calibri"/>
        </w:rPr>
        <w:t>, atņemot J</w:t>
      </w:r>
      <w:r w:rsidRPr="00AB6141">
        <w:rPr>
          <w:rFonts w:eastAsia="Calibri"/>
          <w:vertAlign w:val="subscript"/>
        </w:rPr>
        <w:t>ABS</w:t>
      </w:r>
      <w:r w:rsidRPr="00AB6141">
        <w:rPr>
          <w:rFonts w:eastAsia="Calibri"/>
        </w:rPr>
        <w:t>, J</w:t>
      </w:r>
      <w:r w:rsidRPr="00AB6141">
        <w:rPr>
          <w:rFonts w:eastAsia="Calibri"/>
          <w:vertAlign w:val="subscript"/>
        </w:rPr>
        <w:t>AKT</w:t>
      </w:r>
      <w:r w:rsidRPr="00AB6141">
        <w:rPr>
          <w:rFonts w:eastAsia="Calibri"/>
        </w:rPr>
        <w:t>, J</w:t>
      </w:r>
      <w:r w:rsidRPr="00AB6141">
        <w:rPr>
          <w:rFonts w:eastAsia="Calibri"/>
          <w:vertAlign w:val="subscript"/>
        </w:rPr>
        <w:t>ATGR</w:t>
      </w:r>
      <w:r w:rsidRPr="00AB6141">
        <w:rPr>
          <w:rFonts w:eastAsia="Calibri"/>
        </w:rPr>
        <w:t xml:space="preserve"> un pieskaitot A</w:t>
      </w:r>
      <w:r w:rsidRPr="00AB6141">
        <w:rPr>
          <w:rFonts w:eastAsia="Calibri"/>
          <w:vertAlign w:val="subscript"/>
        </w:rPr>
        <w:t>PAM</w:t>
      </w:r>
      <w:r w:rsidRPr="00AB6141">
        <w:rPr>
          <w:rFonts w:eastAsia="Calibri"/>
        </w:rPr>
        <w:t>, kur:</w:t>
      </w:r>
    </w:p>
    <w:p w14:paraId="64C2155D" w14:textId="77777777" w:rsidR="00920DF5" w:rsidRPr="00AB6141" w:rsidRDefault="00920DF5" w:rsidP="00920DF5">
      <w:pPr>
        <w:pStyle w:val="DigiVesText"/>
        <w:numPr>
          <w:ilvl w:val="1"/>
          <w:numId w:val="6"/>
        </w:numPr>
        <w:rPr>
          <w:rFonts w:eastAsia="Calibri"/>
        </w:rPr>
      </w:pPr>
      <w:r w:rsidRPr="00AB6141">
        <w:rPr>
          <w:rFonts w:eastAsia="Calibri"/>
        </w:rPr>
        <w:t>N</w:t>
      </w:r>
      <w:r w:rsidRPr="00AB6141">
        <w:rPr>
          <w:rFonts w:eastAsia="Calibri"/>
          <w:vertAlign w:val="subscript"/>
        </w:rPr>
        <w:t>ĀP</w:t>
      </w:r>
      <w:r w:rsidRPr="00AB6141">
        <w:rPr>
          <w:rFonts w:eastAsia="Calibri"/>
        </w:rPr>
        <w:t xml:space="preserve"> - Nepieciešamās ārstniecības personu pilnas slodzes</w:t>
      </w:r>
    </w:p>
    <w:p w14:paraId="04BA80E2" w14:textId="77777777" w:rsidR="00920DF5" w:rsidRPr="00AB6141" w:rsidRDefault="00920DF5" w:rsidP="00920DF5">
      <w:pPr>
        <w:pStyle w:val="DigiVesText"/>
        <w:numPr>
          <w:ilvl w:val="1"/>
          <w:numId w:val="6"/>
        </w:numPr>
        <w:rPr>
          <w:rFonts w:eastAsia="Calibri"/>
        </w:rPr>
      </w:pPr>
      <w:r w:rsidRPr="00AB6141">
        <w:rPr>
          <w:rFonts w:eastAsia="Calibri"/>
        </w:rPr>
        <w:t>P</w:t>
      </w:r>
      <w:r w:rsidRPr="00AB6141">
        <w:rPr>
          <w:rFonts w:eastAsia="Calibri"/>
          <w:vertAlign w:val="subscript"/>
        </w:rPr>
        <w:t>ĀP</w:t>
      </w:r>
      <w:r w:rsidRPr="00AB6141">
        <w:rPr>
          <w:rFonts w:eastAsia="Calibri"/>
        </w:rPr>
        <w:t xml:space="preserve"> - Praktizējošo ārstniecības personu slodzes, ņemot vērā vidējo slodzi profesijā/ specialitātē</w:t>
      </w:r>
    </w:p>
    <w:p w14:paraId="01EF0764" w14:textId="77777777" w:rsidR="00920DF5" w:rsidRPr="00AB6141" w:rsidRDefault="00920DF5" w:rsidP="00920DF5">
      <w:pPr>
        <w:pStyle w:val="DigiVesText"/>
        <w:numPr>
          <w:ilvl w:val="1"/>
          <w:numId w:val="6"/>
        </w:numPr>
        <w:rPr>
          <w:rFonts w:eastAsia="Calibri"/>
        </w:rPr>
      </w:pPr>
      <w:r w:rsidRPr="00AB6141">
        <w:rPr>
          <w:rFonts w:eastAsia="Calibri"/>
        </w:rPr>
        <w:t>A</w:t>
      </w:r>
      <w:r w:rsidRPr="00AB6141">
        <w:rPr>
          <w:rFonts w:eastAsia="Calibri"/>
          <w:vertAlign w:val="subscript"/>
        </w:rPr>
        <w:t>DN</w:t>
      </w:r>
      <w:r w:rsidRPr="00AB6141">
        <w:rPr>
          <w:rFonts w:eastAsia="Calibri"/>
        </w:rPr>
        <w:t xml:space="preserve"> - Ārstniecības personu slodžu atbirums (dabiskās nomaiņas, t.sk. ārstniecības personu novecošanās un nāves rezultātā)</w:t>
      </w:r>
    </w:p>
    <w:p w14:paraId="49FB3E07" w14:textId="77777777" w:rsidR="00920DF5" w:rsidRPr="00AB6141" w:rsidRDefault="00920DF5" w:rsidP="00920DF5">
      <w:pPr>
        <w:pStyle w:val="DigiVesText"/>
        <w:numPr>
          <w:ilvl w:val="1"/>
          <w:numId w:val="6"/>
        </w:numPr>
        <w:rPr>
          <w:rFonts w:eastAsia="Calibri"/>
        </w:rPr>
      </w:pPr>
      <w:r w:rsidRPr="00AB6141">
        <w:rPr>
          <w:rFonts w:eastAsia="Calibri"/>
        </w:rPr>
        <w:t>J</w:t>
      </w:r>
      <w:r w:rsidRPr="00AB6141">
        <w:rPr>
          <w:rFonts w:eastAsia="Calibri"/>
          <w:vertAlign w:val="subscript"/>
        </w:rPr>
        <w:t>ABS</w:t>
      </w:r>
      <w:r w:rsidRPr="00AB6141">
        <w:rPr>
          <w:rFonts w:eastAsia="Calibri"/>
        </w:rPr>
        <w:t xml:space="preserve"> - Papildu slodzes, ko veidos absolventi, kas uzsāks darbu veselības aprūpē konkrētajā profesijā/ specialitātē</w:t>
      </w:r>
    </w:p>
    <w:p w14:paraId="46875CF3" w14:textId="77777777" w:rsidR="00920DF5" w:rsidRPr="00AB6141" w:rsidRDefault="00920DF5" w:rsidP="00920DF5">
      <w:pPr>
        <w:pStyle w:val="DigiVesText"/>
        <w:numPr>
          <w:ilvl w:val="1"/>
          <w:numId w:val="6"/>
        </w:numPr>
        <w:rPr>
          <w:rFonts w:eastAsia="Calibri"/>
        </w:rPr>
      </w:pPr>
      <w:r w:rsidRPr="00AB6141">
        <w:rPr>
          <w:rFonts w:eastAsia="Calibri"/>
        </w:rPr>
        <w:t>J</w:t>
      </w:r>
      <w:r w:rsidRPr="00AB6141">
        <w:rPr>
          <w:rFonts w:eastAsia="Calibri"/>
          <w:vertAlign w:val="subscript"/>
        </w:rPr>
        <w:t>AKT</w:t>
      </w:r>
      <w:r w:rsidRPr="00AB6141">
        <w:rPr>
          <w:rFonts w:eastAsia="Calibri"/>
        </w:rPr>
        <w:t xml:space="preserve"> - Papildu slodzes, ko veidos ārstniecības personas, kas no nodarbinātības citā nozarē potenciāli varētu atgriezties veselības aprūpē</w:t>
      </w:r>
    </w:p>
    <w:p w14:paraId="5205AEEB" w14:textId="77777777" w:rsidR="00920DF5" w:rsidRPr="00AB6141" w:rsidRDefault="00920DF5" w:rsidP="00920DF5">
      <w:pPr>
        <w:pStyle w:val="DigiVesText"/>
        <w:numPr>
          <w:ilvl w:val="1"/>
          <w:numId w:val="6"/>
        </w:numPr>
        <w:rPr>
          <w:rFonts w:eastAsia="Calibri"/>
        </w:rPr>
      </w:pPr>
      <w:r w:rsidRPr="00AB6141">
        <w:rPr>
          <w:rFonts w:eastAsia="Calibri"/>
        </w:rPr>
        <w:lastRenderedPageBreak/>
        <w:t>J</w:t>
      </w:r>
      <w:r w:rsidRPr="00AB6141">
        <w:rPr>
          <w:rFonts w:eastAsia="Calibri"/>
          <w:vertAlign w:val="subscript"/>
        </w:rPr>
        <w:t>ATGR</w:t>
      </w:r>
      <w:r w:rsidRPr="00AB6141">
        <w:rPr>
          <w:rFonts w:eastAsia="Calibri"/>
        </w:rPr>
        <w:t xml:space="preserve"> - Paredzamās papildu slodzes, ko veidos ārstniecības personas, kas potenciāli varētu atgriezties vai pievienoties veselības aprūpes nozarei citu iemeslu dēļ (reemigrācija, ārvalstu darbaspēks, atgriešanās no bērnu kopšanas atvaļinājuma u.tml., izņemot absolventus)</w:t>
      </w:r>
    </w:p>
    <w:p w14:paraId="3F1442A4" w14:textId="77777777" w:rsidR="00920DF5" w:rsidRPr="00AB6141" w:rsidRDefault="00920DF5" w:rsidP="00920DF5">
      <w:pPr>
        <w:pStyle w:val="DigiVesText"/>
        <w:numPr>
          <w:ilvl w:val="1"/>
          <w:numId w:val="6"/>
        </w:numPr>
        <w:ind w:left="360"/>
        <w:rPr>
          <w:rFonts w:eastAsia="Calibri"/>
        </w:rPr>
      </w:pPr>
      <w:r w:rsidRPr="00AB6141">
        <w:rPr>
          <w:rFonts w:eastAsia="Calibri"/>
        </w:rPr>
        <w:t>A</w:t>
      </w:r>
      <w:r w:rsidRPr="00AB6141">
        <w:rPr>
          <w:rFonts w:eastAsia="Calibri"/>
          <w:vertAlign w:val="subscript"/>
        </w:rPr>
        <w:t>PAM</w:t>
      </w:r>
      <w:r w:rsidRPr="00AB6141">
        <w:rPr>
          <w:rFonts w:eastAsia="Calibri"/>
        </w:rPr>
        <w:t xml:space="preserve"> - Slodžu atbirums, ko veidos ārstniecības personas, kas potenciāli varētu pamest veselības aprūpes nozari citu, izņemot dabiskās nomaiņas, iemeslu dēļ (piemēram, emigrācija, bērna kopšanas atvaļinājums u.c.).</w:t>
      </w:r>
    </w:p>
    <w:p w14:paraId="074D5C2F" w14:textId="77777777" w:rsidR="00920DF5" w:rsidRPr="00AB6141" w:rsidRDefault="00920DF5" w:rsidP="00920DF5">
      <w:pPr>
        <w:pStyle w:val="DigiVesText"/>
        <w:ind w:left="0" w:firstLine="0"/>
        <w:rPr>
          <w:rFonts w:eastAsia="Calibri"/>
        </w:rPr>
      </w:pPr>
      <w:r w:rsidRPr="00AB6141">
        <w:rPr>
          <w:rFonts w:eastAsia="Calibri"/>
        </w:rPr>
        <w:t>Saskaņā ar Pētījumā pielietoto metodiku, ārstniecības personu plānošanas modelis paredz  ārstniecības personu nākotnes pieprasījuma scenārijus 5, 10 un 15 gadu periodā, kas izteikts uz iedzīvotāju skaitu.</w:t>
      </w:r>
    </w:p>
    <w:p w14:paraId="3DD618F1" w14:textId="3C311C42" w:rsidR="00920DF5" w:rsidRPr="00AB6141" w:rsidRDefault="00920DF5" w:rsidP="00920DF5">
      <w:pPr>
        <w:pStyle w:val="DigiVesText"/>
        <w:ind w:left="0" w:firstLine="0"/>
        <w:rPr>
          <w:rFonts w:eastAsia="Calibri"/>
        </w:rPr>
      </w:pPr>
      <w:r w:rsidRPr="00AB6141">
        <w:rPr>
          <w:rFonts w:eastAsia="Calibri"/>
        </w:rPr>
        <w:t xml:space="preserve">Nākotnes pieprasījuma scenāriji Pētījumā veidoti pamatojoties uz nozares profesionālo organizāciju un politikas veidotāju viedokļiem par sagaidāmajām izmaiņām sabiedrības veselības, demogrāfijas, tehnoloģiju un pakalpojumu organizācijas attīstības tendencēs. </w:t>
      </w:r>
    </w:p>
    <w:p w14:paraId="5987B349" w14:textId="77777777" w:rsidR="00920DF5" w:rsidRPr="00AB6141" w:rsidRDefault="00920DF5" w:rsidP="00920DF5">
      <w:pPr>
        <w:pStyle w:val="DigiVesText"/>
        <w:ind w:left="0" w:firstLine="0"/>
        <w:rPr>
          <w:rFonts w:eastAsia="Calibri"/>
        </w:rPr>
      </w:pPr>
      <w:r w:rsidRPr="00AB6141">
        <w:rPr>
          <w:rFonts w:eastAsia="Calibri"/>
        </w:rPr>
        <w:t>Pētījumā secināts, ka ņemot vērā medicīnas un informācijas un komunikācijas tehnoloģiju attīstību veselības nozarē, kā arī pakalpojumu organizācijas attīstību, paredzams, ka 5, 10 un 15 gadu laikā strauji attīstīsies inovatīvi pakalpojumu sniegšanas modeļi, kas jaunu metožu, procesu automatizācijas un klīnisko lēmumu atbalsta rezultātā ietekmēs (attiecīgi samazinās vai palielinās) ne vien nepieciešamo ārstniecības personu skaitu, bet arī nepieciešamību pēc jaunām profesijām, lomu, prasmju un kompetenču apvienošanas.</w:t>
      </w:r>
    </w:p>
    <w:p w14:paraId="45F5DA46" w14:textId="77777777" w:rsidR="00920DF5" w:rsidRPr="00AB6141" w:rsidRDefault="00920DF5" w:rsidP="00920DF5">
      <w:pPr>
        <w:pStyle w:val="DigiVesText"/>
        <w:ind w:left="0" w:firstLine="0"/>
        <w:rPr>
          <w:rFonts w:eastAsia="Calibri"/>
        </w:rPr>
      </w:pPr>
      <w:r w:rsidRPr="00AB6141">
        <w:rPr>
          <w:rFonts w:eastAsia="Calibri"/>
        </w:rPr>
        <w:t>Ekspertu vērtējums un modelī izmantotie rādītāji (dati, koeficienti u.c.), turpinot darbu pie plānošanas modeļa aprobācijas regulāri ir jāaktualizē sadarbībā ar ārstniecības personu profesionālajām organizācijām un Metodiskajiem centriem, tādējādi nodrošinot saskaņotību ar reālo situāciju darba tirgū.</w:t>
      </w:r>
    </w:p>
    <w:p w14:paraId="03C398B5" w14:textId="72F9E85F" w:rsidR="00920DF5" w:rsidRPr="00AB6141" w:rsidRDefault="00920DF5" w:rsidP="00920DF5">
      <w:pPr>
        <w:pStyle w:val="DigiVesText"/>
      </w:pPr>
      <w:r w:rsidRPr="00AB6141">
        <w:t>Saskaņā ar Pētījumā secināto, kopējais paredzamais ārstniecības personu iztrūkums kopumā pieaugs, 2038.gadā sasniedzot ~10 124 ārstniecības personas, bet slodžu izteiksmē  - 9866 slodzes (skat.</w:t>
      </w:r>
      <w:r w:rsidR="003A427F">
        <w:t>4</w:t>
      </w:r>
      <w:r w:rsidRPr="00AB6141">
        <w:t>.attēlu).</w:t>
      </w:r>
    </w:p>
    <w:p w14:paraId="01C6131A" w14:textId="3A570768" w:rsidR="00920DF5" w:rsidRPr="00AB6141" w:rsidRDefault="003A427F" w:rsidP="00920DF5">
      <w:pPr>
        <w:pStyle w:val="DigiVesText"/>
        <w:numPr>
          <w:ilvl w:val="0"/>
          <w:numId w:val="0"/>
        </w:numPr>
        <w:ind w:left="360"/>
        <w:jc w:val="right"/>
      </w:pPr>
      <w:r>
        <w:rPr>
          <w:b/>
          <w:bCs/>
        </w:rPr>
        <w:t>4</w:t>
      </w:r>
      <w:r w:rsidR="00920DF5" w:rsidRPr="00AB6141">
        <w:rPr>
          <w:b/>
          <w:bCs/>
        </w:rPr>
        <w:t>.attēls. Kopējais paredzamais ārstniecības personu iztrūkums</w:t>
      </w:r>
      <w:r w:rsidR="00920DF5" w:rsidRPr="00AB6141">
        <w:rPr>
          <w:rStyle w:val="FootnoteReference"/>
          <w:rFonts w:eastAsiaTheme="majorEastAsia"/>
        </w:rPr>
        <w:footnoteReference w:id="40"/>
      </w:r>
    </w:p>
    <w:p w14:paraId="26D77A87" w14:textId="77777777" w:rsidR="00920DF5" w:rsidRPr="00AB6141" w:rsidRDefault="00920DF5" w:rsidP="00920DF5">
      <w:pPr>
        <w:pStyle w:val="DigiVesText"/>
        <w:numPr>
          <w:ilvl w:val="0"/>
          <w:numId w:val="0"/>
        </w:numPr>
        <w:ind w:left="360"/>
      </w:pPr>
      <w:r w:rsidRPr="00AB6141">
        <w:rPr>
          <w:noProof/>
        </w:rPr>
        <w:drawing>
          <wp:inline distT="0" distB="0" distL="0" distR="0" wp14:anchorId="0C73588B" wp14:editId="3A14BF8B">
            <wp:extent cx="4903144" cy="1005965"/>
            <wp:effectExtent l="0" t="0" r="0" b="3810"/>
            <wp:docPr id="15" name="Picture 15" descr="A close up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close up of a graph&#10;&#10;Description automatically generated"/>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971896" cy="1020071"/>
                    </a:xfrm>
                    <a:prstGeom prst="rect">
                      <a:avLst/>
                    </a:prstGeom>
                    <a:noFill/>
                  </pic:spPr>
                </pic:pic>
              </a:graphicData>
            </a:graphic>
          </wp:inline>
        </w:drawing>
      </w:r>
    </w:p>
    <w:p w14:paraId="33845BB9" w14:textId="77777777" w:rsidR="00920DF5" w:rsidRPr="00AB6141" w:rsidRDefault="00920DF5" w:rsidP="00920DF5">
      <w:pPr>
        <w:pStyle w:val="DigiVesText"/>
      </w:pPr>
      <w:r w:rsidRPr="00AB6141">
        <w:t xml:space="preserve">Pētījumā apzinātās ārstniecības personu iztrūkuma prognozes būtiski atšķiras no VM 2017.gada Konceptuālā ziņojuma “Par veselības aprūpes sistēmas reformu” ietvaros rekomendētā ārstniecības personu nodrošinājuma lielā daļā ārstniecības personu profesiju, ņemot vērā atšķirīgo datu apstrādes metodoloģiju un datu interpretāciju. </w:t>
      </w:r>
    </w:p>
    <w:p w14:paraId="77BF880B" w14:textId="77777777" w:rsidR="00920DF5" w:rsidRPr="00AB6141" w:rsidRDefault="00920DF5" w:rsidP="00920DF5">
      <w:pPr>
        <w:pStyle w:val="DigiVesText"/>
        <w:rPr>
          <w:sz w:val="20"/>
          <w:szCs w:val="20"/>
        </w:rPr>
      </w:pPr>
      <w:r w:rsidRPr="00AB6141">
        <w:t>Ja  2017.gada Konceptuālā ziņojuma “Par veselības aprūpes sistēmas reformu” norādītās rekomendētās ĀP slodzes aprēķinātas pamatojoties uz ārstniecības iestādēs un to struktūrvienībās nepieciešamo personālu veselības aprūpes pakalpojuma sniegšanai, tad Pētījumā izmantotais ĀP slodžu aprēķins veidots pēc atšķirīgas formulas</w:t>
      </w:r>
      <w:r w:rsidRPr="00AB6141">
        <w:rPr>
          <w:rStyle w:val="FootnoteReference"/>
          <w:rFonts w:eastAsiaTheme="majorEastAsia"/>
          <w:lang w:val="lv-LV"/>
        </w:rPr>
        <w:footnoteReference w:id="41"/>
      </w:r>
      <w:r w:rsidRPr="00AB6141">
        <w:t>.</w:t>
      </w:r>
    </w:p>
    <w:p w14:paraId="09D304E9" w14:textId="77777777" w:rsidR="00920DF5" w:rsidRPr="00AB6141" w:rsidRDefault="00920DF5" w:rsidP="00920DF5">
      <w:pPr>
        <w:pStyle w:val="DigiVesText"/>
      </w:pPr>
      <w:r w:rsidRPr="00AB6141">
        <w:t xml:space="preserve">Neskatoties uz atšķirīgajām datu apstrādes tehnikām, Pētījuma rezultāti pierāda, ka ārstniecības personu nodrošinājums ir vērtējams kā kritiski nepietiekams visās ārstniecības personu profesiju grupās gan šobrīd, gan ilgtermiņā. Atsevišķās profesijās un specialitātēs </w:t>
      </w:r>
      <w:r w:rsidRPr="00AB6141">
        <w:lastRenderedPageBreak/>
        <w:t>nodrošinājuma rādītāji, iespējams, ir uzlabojušies</w:t>
      </w:r>
      <w:r w:rsidRPr="00AB6141">
        <w:rPr>
          <w:rStyle w:val="FootnoteReference"/>
          <w:rFonts w:eastAsiaTheme="majorEastAsia"/>
        </w:rPr>
        <w:footnoteReference w:id="42"/>
      </w:r>
      <w:r w:rsidRPr="00AB6141">
        <w:t xml:space="preserve">, līdz ar to vērtējamas šo profesiju lomu paplašināšanas iespējas veselības aprūpes pakalpojumu sniegšanā, lai atslogotu ĀP profesijas un specialitātes, kurās personāla nodrošinājums saglabājas kritisks. Piemēram, vērtējama iespēja stiprināt un vēl vairāk paplašināt māsu, ārsta palīgu u.c. iesaisti primārās veselības aprūpes sektorā, atslogojot ģimenes ārsta prakses darbu (skat.1.tabulu). </w:t>
      </w:r>
    </w:p>
    <w:p w14:paraId="7F701C4F" w14:textId="77777777" w:rsidR="00920DF5" w:rsidRPr="00AB6141" w:rsidRDefault="00920DF5" w:rsidP="00920DF5">
      <w:pPr>
        <w:pStyle w:val="DigiVesText"/>
        <w:numPr>
          <w:ilvl w:val="0"/>
          <w:numId w:val="0"/>
        </w:numPr>
        <w:ind w:left="1080" w:firstLine="360"/>
        <w:jc w:val="right"/>
      </w:pPr>
      <w:r w:rsidRPr="00AB6141">
        <w:rPr>
          <w:b/>
          <w:bCs/>
        </w:rPr>
        <w:t>1.tabula.Ārstniecības personu nodrošinājums</w:t>
      </w:r>
      <w:r w:rsidRPr="00AB6141">
        <w:rPr>
          <w:rStyle w:val="FootnoteReference"/>
          <w:rFonts w:eastAsiaTheme="majorEastAsia"/>
        </w:rPr>
        <w:footnoteReference w:id="43"/>
      </w:r>
      <w:r w:rsidRPr="00AB6141">
        <w:t xml:space="preserve"> </w:t>
      </w:r>
    </w:p>
    <w:tbl>
      <w:tblPr>
        <w:tblW w:w="9195" w:type="dxa"/>
        <w:tblLayout w:type="fixed"/>
        <w:tblCellMar>
          <w:left w:w="28" w:type="dxa"/>
          <w:right w:w="57" w:type="dxa"/>
        </w:tblCellMar>
        <w:tblLook w:val="04A0" w:firstRow="1" w:lastRow="0" w:firstColumn="1" w:lastColumn="0" w:noHBand="0" w:noVBand="1"/>
      </w:tblPr>
      <w:tblGrid>
        <w:gridCol w:w="2602"/>
        <w:gridCol w:w="2429"/>
        <w:gridCol w:w="2082"/>
        <w:gridCol w:w="2082"/>
      </w:tblGrid>
      <w:tr w:rsidR="00920DF5" w:rsidRPr="00AB6141" w14:paraId="5269AB62" w14:textId="77777777" w:rsidTr="00116084">
        <w:trPr>
          <w:cantSplit/>
          <w:trHeight w:val="697"/>
          <w:tblHeader/>
        </w:trPr>
        <w:tc>
          <w:tcPr>
            <w:tcW w:w="2602" w:type="dxa"/>
            <w:tcBorders>
              <w:top w:val="single" w:sz="8" w:space="0" w:color="BFBFBF"/>
              <w:left w:val="single" w:sz="8" w:space="0" w:color="BFBFBF"/>
              <w:bottom w:val="single" w:sz="8" w:space="0" w:color="BFBFBF"/>
              <w:right w:val="single" w:sz="8" w:space="0" w:color="BFBFBF"/>
            </w:tcBorders>
            <w:shd w:val="clear" w:color="000000" w:fill="FFE600"/>
            <w:vAlign w:val="center"/>
            <w:hideMark/>
          </w:tcPr>
          <w:p w14:paraId="0AFAEF59" w14:textId="77777777" w:rsidR="00920DF5" w:rsidRPr="00AB6141" w:rsidRDefault="00920DF5" w:rsidP="00116084">
            <w:pPr>
              <w:jc w:val="center"/>
              <w:rPr>
                <w:rFonts w:cs="Calibri"/>
                <w:b/>
                <w:bCs/>
                <w:sz w:val="18"/>
                <w:szCs w:val="18"/>
              </w:rPr>
            </w:pPr>
            <w:r w:rsidRPr="00AB6141">
              <w:rPr>
                <w:rFonts w:cs="Calibri"/>
                <w:b/>
                <w:bCs/>
                <w:sz w:val="18"/>
                <w:szCs w:val="18"/>
              </w:rPr>
              <w:t>Profesija</w:t>
            </w:r>
          </w:p>
        </w:tc>
        <w:tc>
          <w:tcPr>
            <w:tcW w:w="2429" w:type="dxa"/>
            <w:tcBorders>
              <w:top w:val="single" w:sz="8" w:space="0" w:color="BFBFBF"/>
              <w:left w:val="nil"/>
              <w:bottom w:val="single" w:sz="8" w:space="0" w:color="BFBFBF"/>
              <w:right w:val="single" w:sz="8" w:space="0" w:color="BFBFBF"/>
            </w:tcBorders>
            <w:shd w:val="clear" w:color="000000" w:fill="FFE600"/>
            <w:vAlign w:val="center"/>
            <w:hideMark/>
          </w:tcPr>
          <w:p w14:paraId="57BCEB7E" w14:textId="77777777" w:rsidR="00920DF5" w:rsidRPr="00AB6141" w:rsidRDefault="00920DF5" w:rsidP="00116084">
            <w:pPr>
              <w:ind w:firstLine="0"/>
              <w:rPr>
                <w:rFonts w:cs="Calibri"/>
                <w:b/>
                <w:bCs/>
                <w:sz w:val="18"/>
                <w:szCs w:val="18"/>
              </w:rPr>
            </w:pPr>
            <w:r w:rsidRPr="00AB6141">
              <w:rPr>
                <w:rFonts w:cs="Calibri"/>
                <w:b/>
                <w:bCs/>
                <w:sz w:val="18"/>
                <w:szCs w:val="18"/>
              </w:rPr>
              <w:t>ĀP skaita iztrūkums (-)/ pārpalikums (+)*</w:t>
            </w:r>
          </w:p>
        </w:tc>
        <w:tc>
          <w:tcPr>
            <w:tcW w:w="2082" w:type="dxa"/>
            <w:tcBorders>
              <w:top w:val="single" w:sz="8" w:space="0" w:color="BFBFBF"/>
              <w:left w:val="nil"/>
              <w:bottom w:val="single" w:sz="8" w:space="0" w:color="BFBFBF"/>
              <w:right w:val="single" w:sz="8" w:space="0" w:color="BFBFBF"/>
            </w:tcBorders>
            <w:shd w:val="clear" w:color="000000" w:fill="FFE600"/>
            <w:vAlign w:val="center"/>
            <w:hideMark/>
          </w:tcPr>
          <w:p w14:paraId="05A32987" w14:textId="77777777" w:rsidR="00920DF5" w:rsidRPr="00AB6141" w:rsidRDefault="00920DF5" w:rsidP="00116084">
            <w:pPr>
              <w:ind w:firstLine="0"/>
              <w:rPr>
                <w:rFonts w:cs="Calibri"/>
                <w:b/>
                <w:bCs/>
                <w:sz w:val="18"/>
                <w:szCs w:val="18"/>
              </w:rPr>
            </w:pPr>
            <w:r w:rsidRPr="00AB6141">
              <w:rPr>
                <w:rFonts w:cs="Calibri"/>
                <w:b/>
                <w:bCs/>
                <w:sz w:val="18"/>
                <w:szCs w:val="18"/>
              </w:rPr>
              <w:t>Vidējā slodze uz 1ĀP**</w:t>
            </w:r>
          </w:p>
        </w:tc>
        <w:tc>
          <w:tcPr>
            <w:tcW w:w="2082" w:type="dxa"/>
            <w:tcBorders>
              <w:top w:val="single" w:sz="8" w:space="0" w:color="BFBFBF"/>
              <w:left w:val="nil"/>
              <w:bottom w:val="single" w:sz="8" w:space="0" w:color="BFBFBF"/>
              <w:right w:val="single" w:sz="8" w:space="0" w:color="BFBFBF"/>
            </w:tcBorders>
            <w:shd w:val="clear" w:color="000000" w:fill="FFE600"/>
            <w:vAlign w:val="center"/>
            <w:hideMark/>
          </w:tcPr>
          <w:p w14:paraId="5F7CD0F8" w14:textId="77777777" w:rsidR="00920DF5" w:rsidRPr="00AB6141" w:rsidRDefault="00920DF5" w:rsidP="00116084">
            <w:pPr>
              <w:ind w:firstLine="0"/>
              <w:rPr>
                <w:rFonts w:cs="Calibri"/>
                <w:b/>
                <w:bCs/>
                <w:sz w:val="18"/>
                <w:szCs w:val="18"/>
              </w:rPr>
            </w:pPr>
            <w:r w:rsidRPr="00AB6141">
              <w:rPr>
                <w:rFonts w:cs="Calibri"/>
                <w:b/>
                <w:bCs/>
                <w:sz w:val="18"/>
                <w:szCs w:val="18"/>
              </w:rPr>
              <w:t xml:space="preserve">ĀP nodrošinājums ņemot vērā </w:t>
            </w:r>
            <w:proofErr w:type="spellStart"/>
            <w:r w:rsidRPr="00AB6141">
              <w:rPr>
                <w:rFonts w:cs="Calibri"/>
                <w:b/>
                <w:bCs/>
                <w:sz w:val="18"/>
                <w:szCs w:val="18"/>
              </w:rPr>
              <w:t>vid.slodzi</w:t>
            </w:r>
            <w:proofErr w:type="spellEnd"/>
            <w:r w:rsidRPr="00AB6141">
              <w:rPr>
                <w:rFonts w:cs="Calibri"/>
                <w:b/>
                <w:bCs/>
                <w:sz w:val="18"/>
                <w:szCs w:val="18"/>
              </w:rPr>
              <w:t xml:space="preserve"> uz 1ĀP</w:t>
            </w:r>
          </w:p>
        </w:tc>
      </w:tr>
      <w:tr w:rsidR="00920DF5" w:rsidRPr="00AB6141" w14:paraId="72373AFB" w14:textId="77777777" w:rsidTr="00116084">
        <w:trPr>
          <w:trHeight w:val="290"/>
        </w:trPr>
        <w:tc>
          <w:tcPr>
            <w:tcW w:w="2602" w:type="dxa"/>
            <w:tcBorders>
              <w:top w:val="nil"/>
              <w:left w:val="single" w:sz="8" w:space="0" w:color="BFBFBF"/>
              <w:bottom w:val="single" w:sz="8" w:space="0" w:color="BFBFBF"/>
              <w:right w:val="single" w:sz="8" w:space="0" w:color="BFBFBF"/>
            </w:tcBorders>
            <w:shd w:val="clear" w:color="000000" w:fill="FFFFFF"/>
            <w:noWrap/>
            <w:vAlign w:val="center"/>
            <w:hideMark/>
          </w:tcPr>
          <w:p w14:paraId="3AE0C105" w14:textId="77777777" w:rsidR="00920DF5" w:rsidRPr="00AB6141" w:rsidRDefault="00920DF5" w:rsidP="00116084">
            <w:pPr>
              <w:ind w:firstLine="244"/>
              <w:rPr>
                <w:rFonts w:cs="Calibri"/>
                <w:sz w:val="18"/>
                <w:szCs w:val="18"/>
              </w:rPr>
            </w:pPr>
            <w:r w:rsidRPr="00AB6141">
              <w:rPr>
                <w:rFonts w:cs="Calibri"/>
                <w:sz w:val="18"/>
                <w:szCs w:val="18"/>
              </w:rPr>
              <w:t>Ārsta pamatspecialitātes</w:t>
            </w:r>
          </w:p>
        </w:tc>
        <w:tc>
          <w:tcPr>
            <w:tcW w:w="2429" w:type="dxa"/>
            <w:tcBorders>
              <w:top w:val="nil"/>
              <w:left w:val="nil"/>
              <w:bottom w:val="single" w:sz="8" w:space="0" w:color="BFBFBF"/>
              <w:right w:val="single" w:sz="8" w:space="0" w:color="BFBFBF"/>
            </w:tcBorders>
            <w:shd w:val="clear" w:color="000000" w:fill="FFFFFF"/>
            <w:noWrap/>
            <w:vAlign w:val="center"/>
          </w:tcPr>
          <w:p w14:paraId="5B599E4D" w14:textId="77777777" w:rsidR="00920DF5" w:rsidRPr="00AB6141" w:rsidRDefault="00920DF5" w:rsidP="00116084">
            <w:pPr>
              <w:jc w:val="center"/>
              <w:rPr>
                <w:rFonts w:cs="Calibri"/>
                <w:sz w:val="18"/>
                <w:szCs w:val="18"/>
              </w:rPr>
            </w:pPr>
            <w:r w:rsidRPr="00AB6141">
              <w:rPr>
                <w:rFonts w:cs="Calibri"/>
                <w:sz w:val="18"/>
                <w:szCs w:val="18"/>
              </w:rPr>
              <w:t>-1 675</w:t>
            </w:r>
          </w:p>
        </w:tc>
        <w:tc>
          <w:tcPr>
            <w:tcW w:w="2082" w:type="dxa"/>
            <w:tcBorders>
              <w:top w:val="nil"/>
              <w:left w:val="nil"/>
              <w:bottom w:val="single" w:sz="8" w:space="0" w:color="BFBFBF"/>
              <w:right w:val="single" w:sz="8" w:space="0" w:color="BFBFBF"/>
            </w:tcBorders>
            <w:shd w:val="clear" w:color="000000" w:fill="FFFFFF"/>
            <w:noWrap/>
            <w:vAlign w:val="center"/>
          </w:tcPr>
          <w:p w14:paraId="181AE6BD" w14:textId="77777777" w:rsidR="00920DF5" w:rsidRPr="00AB6141" w:rsidRDefault="00920DF5" w:rsidP="00116084">
            <w:pPr>
              <w:jc w:val="center"/>
              <w:rPr>
                <w:rFonts w:cs="Calibri"/>
                <w:sz w:val="18"/>
                <w:szCs w:val="18"/>
              </w:rPr>
            </w:pPr>
            <w:r w:rsidRPr="00AB6141">
              <w:rPr>
                <w:rFonts w:cs="Calibri"/>
                <w:sz w:val="18"/>
                <w:szCs w:val="18"/>
              </w:rPr>
              <w:t>0,82</w:t>
            </w:r>
          </w:p>
        </w:tc>
        <w:tc>
          <w:tcPr>
            <w:tcW w:w="2082" w:type="dxa"/>
            <w:tcBorders>
              <w:top w:val="nil"/>
              <w:left w:val="nil"/>
              <w:bottom w:val="single" w:sz="8" w:space="0" w:color="BFBFBF"/>
              <w:right w:val="single" w:sz="8" w:space="0" w:color="BFBFBF"/>
            </w:tcBorders>
            <w:shd w:val="clear" w:color="000000" w:fill="FFFFFF"/>
            <w:vAlign w:val="center"/>
          </w:tcPr>
          <w:p w14:paraId="5B129050" w14:textId="77777777" w:rsidR="00920DF5" w:rsidRPr="00AB6141" w:rsidRDefault="00920DF5" w:rsidP="00116084">
            <w:pPr>
              <w:jc w:val="center"/>
              <w:rPr>
                <w:rFonts w:cs="Calibri"/>
                <w:sz w:val="18"/>
                <w:szCs w:val="18"/>
              </w:rPr>
            </w:pPr>
            <w:r w:rsidRPr="00AB6141">
              <w:rPr>
                <w:rFonts w:cs="Calibri"/>
                <w:sz w:val="18"/>
                <w:szCs w:val="18"/>
              </w:rPr>
              <w:t>-1 984</w:t>
            </w:r>
          </w:p>
        </w:tc>
      </w:tr>
      <w:tr w:rsidR="00920DF5" w:rsidRPr="00AB6141" w14:paraId="04A54845" w14:textId="77777777" w:rsidTr="00116084">
        <w:trPr>
          <w:trHeight w:val="290"/>
        </w:trPr>
        <w:tc>
          <w:tcPr>
            <w:tcW w:w="2602" w:type="dxa"/>
            <w:tcBorders>
              <w:top w:val="nil"/>
              <w:left w:val="single" w:sz="8" w:space="0" w:color="BFBFBF"/>
              <w:bottom w:val="single" w:sz="8" w:space="0" w:color="BFBFBF"/>
              <w:right w:val="single" w:sz="8" w:space="0" w:color="BFBFBF"/>
            </w:tcBorders>
            <w:shd w:val="clear" w:color="000000" w:fill="FFFFFF"/>
            <w:noWrap/>
            <w:vAlign w:val="center"/>
            <w:hideMark/>
          </w:tcPr>
          <w:p w14:paraId="4BDE9AEE" w14:textId="77777777" w:rsidR="00920DF5" w:rsidRPr="00AB6141" w:rsidRDefault="00920DF5" w:rsidP="00116084">
            <w:pPr>
              <w:ind w:firstLine="244"/>
              <w:rPr>
                <w:rFonts w:cs="Calibri"/>
                <w:sz w:val="18"/>
                <w:szCs w:val="18"/>
              </w:rPr>
            </w:pPr>
            <w:r w:rsidRPr="00AB6141">
              <w:rPr>
                <w:rFonts w:cs="Calibri"/>
                <w:sz w:val="18"/>
                <w:szCs w:val="18"/>
              </w:rPr>
              <w:t>Zobārsts</w:t>
            </w:r>
          </w:p>
        </w:tc>
        <w:tc>
          <w:tcPr>
            <w:tcW w:w="2429" w:type="dxa"/>
            <w:tcBorders>
              <w:top w:val="nil"/>
              <w:left w:val="nil"/>
              <w:bottom w:val="single" w:sz="8" w:space="0" w:color="BFBFBF"/>
              <w:right w:val="single" w:sz="8" w:space="0" w:color="BFBFBF"/>
            </w:tcBorders>
            <w:shd w:val="clear" w:color="000000" w:fill="FFFFFF"/>
            <w:noWrap/>
            <w:vAlign w:val="center"/>
          </w:tcPr>
          <w:p w14:paraId="35EA7E18" w14:textId="77777777" w:rsidR="00920DF5" w:rsidRPr="00AB6141" w:rsidRDefault="00920DF5" w:rsidP="00116084">
            <w:pPr>
              <w:jc w:val="center"/>
              <w:rPr>
                <w:rFonts w:cs="Calibri"/>
                <w:sz w:val="18"/>
                <w:szCs w:val="18"/>
              </w:rPr>
            </w:pPr>
            <w:r w:rsidRPr="00AB6141">
              <w:rPr>
                <w:rFonts w:cs="Calibri"/>
                <w:sz w:val="18"/>
                <w:szCs w:val="18"/>
              </w:rPr>
              <w:t>-500</w:t>
            </w:r>
          </w:p>
        </w:tc>
        <w:tc>
          <w:tcPr>
            <w:tcW w:w="2082" w:type="dxa"/>
            <w:tcBorders>
              <w:top w:val="nil"/>
              <w:left w:val="nil"/>
              <w:bottom w:val="single" w:sz="8" w:space="0" w:color="BFBFBF"/>
              <w:right w:val="single" w:sz="8" w:space="0" w:color="BFBFBF"/>
            </w:tcBorders>
            <w:shd w:val="clear" w:color="000000" w:fill="FFFFFF"/>
            <w:noWrap/>
            <w:vAlign w:val="center"/>
          </w:tcPr>
          <w:p w14:paraId="7FF42C31" w14:textId="77777777" w:rsidR="00920DF5" w:rsidRPr="00AB6141" w:rsidRDefault="00920DF5" w:rsidP="00116084">
            <w:pPr>
              <w:jc w:val="center"/>
              <w:rPr>
                <w:rFonts w:cs="Calibri"/>
                <w:sz w:val="18"/>
                <w:szCs w:val="18"/>
              </w:rPr>
            </w:pPr>
            <w:r w:rsidRPr="00AB6141">
              <w:rPr>
                <w:rFonts w:cs="Calibri"/>
                <w:sz w:val="18"/>
                <w:szCs w:val="18"/>
              </w:rPr>
              <w:t>0,69</w:t>
            </w:r>
          </w:p>
        </w:tc>
        <w:tc>
          <w:tcPr>
            <w:tcW w:w="2082" w:type="dxa"/>
            <w:tcBorders>
              <w:top w:val="nil"/>
              <w:left w:val="nil"/>
              <w:bottom w:val="single" w:sz="8" w:space="0" w:color="BFBFBF"/>
              <w:right w:val="single" w:sz="8" w:space="0" w:color="BFBFBF"/>
            </w:tcBorders>
            <w:shd w:val="clear" w:color="000000" w:fill="FFFFFF"/>
            <w:vAlign w:val="center"/>
          </w:tcPr>
          <w:p w14:paraId="55504CF5" w14:textId="77777777" w:rsidR="00920DF5" w:rsidRPr="00AB6141" w:rsidRDefault="00920DF5" w:rsidP="00116084">
            <w:pPr>
              <w:jc w:val="center"/>
              <w:rPr>
                <w:rFonts w:cs="Calibri"/>
                <w:sz w:val="18"/>
                <w:szCs w:val="18"/>
              </w:rPr>
            </w:pPr>
            <w:r w:rsidRPr="00AB6141">
              <w:rPr>
                <w:rFonts w:cs="Calibri"/>
                <w:sz w:val="18"/>
                <w:szCs w:val="18"/>
              </w:rPr>
              <w:t>-657</w:t>
            </w:r>
          </w:p>
        </w:tc>
      </w:tr>
      <w:tr w:rsidR="00920DF5" w:rsidRPr="00AB6141" w14:paraId="4C38C0BB" w14:textId="77777777" w:rsidTr="00116084">
        <w:trPr>
          <w:trHeight w:val="290"/>
        </w:trPr>
        <w:tc>
          <w:tcPr>
            <w:tcW w:w="2602" w:type="dxa"/>
            <w:tcBorders>
              <w:top w:val="nil"/>
              <w:left w:val="single" w:sz="8" w:space="0" w:color="BFBFBF"/>
              <w:bottom w:val="single" w:sz="8" w:space="0" w:color="BFBFBF"/>
              <w:right w:val="single" w:sz="8" w:space="0" w:color="BFBFBF"/>
            </w:tcBorders>
            <w:shd w:val="clear" w:color="000000" w:fill="FFFFFF"/>
            <w:noWrap/>
            <w:vAlign w:val="center"/>
            <w:hideMark/>
          </w:tcPr>
          <w:p w14:paraId="53D23CCE" w14:textId="77777777" w:rsidR="00920DF5" w:rsidRPr="00AB6141" w:rsidRDefault="00920DF5" w:rsidP="00116084">
            <w:pPr>
              <w:ind w:firstLine="244"/>
              <w:rPr>
                <w:rFonts w:cs="Calibri"/>
                <w:sz w:val="18"/>
                <w:szCs w:val="18"/>
              </w:rPr>
            </w:pPr>
            <w:r w:rsidRPr="00AB6141">
              <w:rPr>
                <w:rFonts w:cs="Calibri"/>
                <w:sz w:val="18"/>
                <w:szCs w:val="18"/>
              </w:rPr>
              <w:t>Māsa</w:t>
            </w:r>
          </w:p>
        </w:tc>
        <w:tc>
          <w:tcPr>
            <w:tcW w:w="2429" w:type="dxa"/>
            <w:tcBorders>
              <w:top w:val="nil"/>
              <w:left w:val="nil"/>
              <w:bottom w:val="single" w:sz="8" w:space="0" w:color="BFBFBF"/>
              <w:right w:val="single" w:sz="8" w:space="0" w:color="BFBFBF"/>
            </w:tcBorders>
            <w:shd w:val="clear" w:color="000000" w:fill="FFFFFF"/>
            <w:noWrap/>
            <w:vAlign w:val="center"/>
          </w:tcPr>
          <w:p w14:paraId="43739E73" w14:textId="77777777" w:rsidR="00920DF5" w:rsidRPr="00AB6141" w:rsidRDefault="00920DF5" w:rsidP="00116084">
            <w:pPr>
              <w:jc w:val="center"/>
              <w:rPr>
                <w:rFonts w:cs="Calibri"/>
                <w:sz w:val="18"/>
                <w:szCs w:val="18"/>
              </w:rPr>
            </w:pPr>
            <w:r w:rsidRPr="00AB6141">
              <w:rPr>
                <w:rFonts w:cs="Calibri"/>
                <w:sz w:val="18"/>
                <w:szCs w:val="18"/>
              </w:rPr>
              <w:t>-4 928</w:t>
            </w:r>
          </w:p>
        </w:tc>
        <w:tc>
          <w:tcPr>
            <w:tcW w:w="2082" w:type="dxa"/>
            <w:tcBorders>
              <w:top w:val="nil"/>
              <w:left w:val="nil"/>
              <w:bottom w:val="single" w:sz="8" w:space="0" w:color="BFBFBF"/>
              <w:right w:val="single" w:sz="8" w:space="0" w:color="BFBFBF"/>
            </w:tcBorders>
            <w:shd w:val="clear" w:color="000000" w:fill="FFFFFF"/>
            <w:noWrap/>
            <w:vAlign w:val="center"/>
          </w:tcPr>
          <w:p w14:paraId="45928608" w14:textId="77777777" w:rsidR="00920DF5" w:rsidRPr="00AB6141" w:rsidRDefault="00920DF5" w:rsidP="00116084">
            <w:pPr>
              <w:jc w:val="center"/>
              <w:rPr>
                <w:rFonts w:cs="Calibri"/>
                <w:sz w:val="18"/>
                <w:szCs w:val="18"/>
              </w:rPr>
            </w:pPr>
            <w:r w:rsidRPr="00AB6141">
              <w:rPr>
                <w:rFonts w:cs="Calibri"/>
                <w:sz w:val="18"/>
                <w:szCs w:val="18"/>
              </w:rPr>
              <w:t>1,01</w:t>
            </w:r>
          </w:p>
        </w:tc>
        <w:tc>
          <w:tcPr>
            <w:tcW w:w="2082" w:type="dxa"/>
            <w:tcBorders>
              <w:top w:val="nil"/>
              <w:left w:val="nil"/>
              <w:bottom w:val="single" w:sz="8" w:space="0" w:color="BFBFBF"/>
              <w:right w:val="single" w:sz="8" w:space="0" w:color="BFBFBF"/>
            </w:tcBorders>
            <w:shd w:val="clear" w:color="000000" w:fill="FFFFFF"/>
            <w:vAlign w:val="center"/>
          </w:tcPr>
          <w:p w14:paraId="212CBC19" w14:textId="77777777" w:rsidR="00920DF5" w:rsidRPr="00AB6141" w:rsidRDefault="00920DF5" w:rsidP="00116084">
            <w:pPr>
              <w:jc w:val="center"/>
              <w:rPr>
                <w:rFonts w:cs="Calibri"/>
                <w:sz w:val="18"/>
                <w:szCs w:val="18"/>
              </w:rPr>
            </w:pPr>
            <w:r w:rsidRPr="00AB6141">
              <w:rPr>
                <w:rFonts w:cs="Calibri"/>
                <w:sz w:val="18"/>
                <w:szCs w:val="18"/>
              </w:rPr>
              <w:t>-4 898</w:t>
            </w:r>
          </w:p>
        </w:tc>
      </w:tr>
      <w:tr w:rsidR="00920DF5" w:rsidRPr="00AB6141" w14:paraId="219CF7AE" w14:textId="77777777" w:rsidTr="00116084">
        <w:trPr>
          <w:trHeight w:val="290"/>
        </w:trPr>
        <w:tc>
          <w:tcPr>
            <w:tcW w:w="2602" w:type="dxa"/>
            <w:tcBorders>
              <w:top w:val="nil"/>
              <w:left w:val="single" w:sz="8" w:space="0" w:color="BFBFBF"/>
              <w:bottom w:val="single" w:sz="8" w:space="0" w:color="BFBFBF"/>
              <w:right w:val="single" w:sz="8" w:space="0" w:color="BFBFBF"/>
            </w:tcBorders>
            <w:shd w:val="clear" w:color="000000" w:fill="FFFFFF"/>
            <w:noWrap/>
            <w:vAlign w:val="center"/>
            <w:hideMark/>
          </w:tcPr>
          <w:p w14:paraId="3846A1DF" w14:textId="77777777" w:rsidR="00920DF5" w:rsidRPr="00AB6141" w:rsidRDefault="00920DF5" w:rsidP="00116084">
            <w:pPr>
              <w:ind w:firstLine="244"/>
              <w:rPr>
                <w:rFonts w:cs="Calibri"/>
                <w:sz w:val="18"/>
                <w:szCs w:val="18"/>
              </w:rPr>
            </w:pPr>
            <w:r w:rsidRPr="00AB6141">
              <w:rPr>
                <w:rFonts w:cs="Calibri"/>
                <w:sz w:val="18"/>
                <w:szCs w:val="18"/>
              </w:rPr>
              <w:t>Vecmāte</w:t>
            </w:r>
          </w:p>
        </w:tc>
        <w:tc>
          <w:tcPr>
            <w:tcW w:w="2429" w:type="dxa"/>
            <w:tcBorders>
              <w:top w:val="nil"/>
              <w:left w:val="nil"/>
              <w:bottom w:val="single" w:sz="8" w:space="0" w:color="BFBFBF"/>
              <w:right w:val="single" w:sz="8" w:space="0" w:color="BFBFBF"/>
            </w:tcBorders>
            <w:shd w:val="clear" w:color="000000" w:fill="FFFFFF"/>
            <w:noWrap/>
            <w:vAlign w:val="center"/>
          </w:tcPr>
          <w:p w14:paraId="08BCBCFC" w14:textId="77777777" w:rsidR="00920DF5" w:rsidRPr="00AB6141" w:rsidRDefault="00920DF5" w:rsidP="00116084">
            <w:pPr>
              <w:jc w:val="center"/>
              <w:rPr>
                <w:rFonts w:cs="Calibri"/>
                <w:sz w:val="18"/>
                <w:szCs w:val="18"/>
              </w:rPr>
            </w:pPr>
            <w:r w:rsidRPr="00AB6141">
              <w:rPr>
                <w:rFonts w:cs="Calibri"/>
                <w:sz w:val="18"/>
                <w:szCs w:val="18"/>
              </w:rPr>
              <w:t>-161</w:t>
            </w:r>
          </w:p>
        </w:tc>
        <w:tc>
          <w:tcPr>
            <w:tcW w:w="2082" w:type="dxa"/>
            <w:tcBorders>
              <w:top w:val="nil"/>
              <w:left w:val="nil"/>
              <w:bottom w:val="single" w:sz="8" w:space="0" w:color="BFBFBF"/>
              <w:right w:val="single" w:sz="8" w:space="0" w:color="BFBFBF"/>
            </w:tcBorders>
            <w:shd w:val="clear" w:color="000000" w:fill="FFFFFF"/>
            <w:noWrap/>
            <w:vAlign w:val="center"/>
          </w:tcPr>
          <w:p w14:paraId="4BAAC246" w14:textId="77777777" w:rsidR="00920DF5" w:rsidRPr="00AB6141" w:rsidRDefault="00920DF5" w:rsidP="00116084">
            <w:pPr>
              <w:jc w:val="center"/>
              <w:rPr>
                <w:rFonts w:cs="Calibri"/>
                <w:sz w:val="18"/>
                <w:szCs w:val="18"/>
              </w:rPr>
            </w:pPr>
            <w:r w:rsidRPr="00AB6141">
              <w:rPr>
                <w:rFonts w:cs="Calibri"/>
                <w:sz w:val="18"/>
                <w:szCs w:val="18"/>
              </w:rPr>
              <w:t>0,94</w:t>
            </w:r>
          </w:p>
        </w:tc>
        <w:tc>
          <w:tcPr>
            <w:tcW w:w="2082" w:type="dxa"/>
            <w:tcBorders>
              <w:top w:val="nil"/>
              <w:left w:val="nil"/>
              <w:bottom w:val="single" w:sz="8" w:space="0" w:color="BFBFBF"/>
              <w:right w:val="single" w:sz="8" w:space="0" w:color="BFBFBF"/>
            </w:tcBorders>
            <w:shd w:val="clear" w:color="000000" w:fill="FFFFFF"/>
            <w:vAlign w:val="center"/>
          </w:tcPr>
          <w:p w14:paraId="70EBD024" w14:textId="77777777" w:rsidR="00920DF5" w:rsidRPr="00AB6141" w:rsidRDefault="00920DF5" w:rsidP="00116084">
            <w:pPr>
              <w:jc w:val="center"/>
              <w:rPr>
                <w:rFonts w:cs="Calibri"/>
                <w:sz w:val="18"/>
                <w:szCs w:val="18"/>
              </w:rPr>
            </w:pPr>
            <w:r w:rsidRPr="00AB6141">
              <w:rPr>
                <w:rFonts w:cs="Calibri"/>
                <w:sz w:val="18"/>
                <w:szCs w:val="18"/>
              </w:rPr>
              <w:t>-170</w:t>
            </w:r>
          </w:p>
        </w:tc>
      </w:tr>
      <w:tr w:rsidR="00920DF5" w:rsidRPr="00AB6141" w14:paraId="52251D09" w14:textId="77777777" w:rsidTr="00116084">
        <w:trPr>
          <w:trHeight w:val="290"/>
        </w:trPr>
        <w:tc>
          <w:tcPr>
            <w:tcW w:w="2602" w:type="dxa"/>
            <w:tcBorders>
              <w:top w:val="nil"/>
              <w:left w:val="single" w:sz="8" w:space="0" w:color="BFBFBF"/>
              <w:bottom w:val="single" w:sz="8" w:space="0" w:color="BFBFBF"/>
              <w:right w:val="single" w:sz="8" w:space="0" w:color="BFBFBF"/>
            </w:tcBorders>
            <w:shd w:val="clear" w:color="000000" w:fill="FFFFFF"/>
            <w:noWrap/>
            <w:vAlign w:val="center"/>
            <w:hideMark/>
          </w:tcPr>
          <w:p w14:paraId="1DD698C4" w14:textId="77777777" w:rsidR="00920DF5" w:rsidRPr="00AB6141" w:rsidRDefault="00920DF5" w:rsidP="00116084">
            <w:pPr>
              <w:ind w:firstLine="244"/>
              <w:rPr>
                <w:rFonts w:cs="Calibri"/>
                <w:sz w:val="18"/>
                <w:szCs w:val="18"/>
              </w:rPr>
            </w:pPr>
            <w:r w:rsidRPr="00AB6141">
              <w:rPr>
                <w:rFonts w:cs="Calibri"/>
                <w:sz w:val="18"/>
                <w:szCs w:val="18"/>
              </w:rPr>
              <w:t>Ārsta palīgs</w:t>
            </w:r>
          </w:p>
        </w:tc>
        <w:tc>
          <w:tcPr>
            <w:tcW w:w="2429" w:type="dxa"/>
            <w:tcBorders>
              <w:top w:val="nil"/>
              <w:left w:val="nil"/>
              <w:bottom w:val="single" w:sz="8" w:space="0" w:color="BFBFBF"/>
              <w:right w:val="single" w:sz="8" w:space="0" w:color="BFBFBF"/>
            </w:tcBorders>
            <w:shd w:val="clear" w:color="000000" w:fill="FFFFFF"/>
            <w:noWrap/>
            <w:vAlign w:val="center"/>
          </w:tcPr>
          <w:p w14:paraId="4CAF66C7" w14:textId="77777777" w:rsidR="00920DF5" w:rsidRPr="00AB6141" w:rsidRDefault="00920DF5" w:rsidP="00116084">
            <w:pPr>
              <w:jc w:val="center"/>
              <w:rPr>
                <w:rFonts w:cs="Calibri"/>
                <w:sz w:val="18"/>
                <w:szCs w:val="18"/>
              </w:rPr>
            </w:pPr>
            <w:r w:rsidRPr="00AB6141">
              <w:rPr>
                <w:rFonts w:cs="Calibri"/>
                <w:sz w:val="18"/>
                <w:szCs w:val="18"/>
              </w:rPr>
              <w:t>195</w:t>
            </w:r>
          </w:p>
        </w:tc>
        <w:tc>
          <w:tcPr>
            <w:tcW w:w="2082" w:type="dxa"/>
            <w:tcBorders>
              <w:top w:val="nil"/>
              <w:left w:val="nil"/>
              <w:bottom w:val="single" w:sz="8" w:space="0" w:color="BFBFBF"/>
              <w:right w:val="single" w:sz="8" w:space="0" w:color="BFBFBF"/>
            </w:tcBorders>
            <w:shd w:val="clear" w:color="000000" w:fill="FFFFFF"/>
            <w:noWrap/>
            <w:vAlign w:val="center"/>
          </w:tcPr>
          <w:p w14:paraId="0006B664" w14:textId="77777777" w:rsidR="00920DF5" w:rsidRPr="00AB6141" w:rsidRDefault="00920DF5" w:rsidP="00116084">
            <w:pPr>
              <w:jc w:val="center"/>
              <w:rPr>
                <w:rFonts w:cs="Calibri"/>
                <w:sz w:val="18"/>
                <w:szCs w:val="18"/>
              </w:rPr>
            </w:pPr>
            <w:r w:rsidRPr="00AB6141">
              <w:rPr>
                <w:rFonts w:cs="Calibri"/>
                <w:sz w:val="18"/>
                <w:szCs w:val="18"/>
              </w:rPr>
              <w:t>1,06</w:t>
            </w:r>
          </w:p>
        </w:tc>
        <w:tc>
          <w:tcPr>
            <w:tcW w:w="2082" w:type="dxa"/>
            <w:tcBorders>
              <w:top w:val="nil"/>
              <w:left w:val="nil"/>
              <w:bottom w:val="single" w:sz="8" w:space="0" w:color="BFBFBF"/>
              <w:right w:val="single" w:sz="8" w:space="0" w:color="BFBFBF"/>
            </w:tcBorders>
            <w:shd w:val="clear" w:color="000000" w:fill="FFFFFF"/>
            <w:vAlign w:val="center"/>
          </w:tcPr>
          <w:p w14:paraId="1C8FC27E" w14:textId="77777777" w:rsidR="00920DF5" w:rsidRPr="00AB6141" w:rsidRDefault="00920DF5" w:rsidP="00116084">
            <w:pPr>
              <w:jc w:val="center"/>
              <w:rPr>
                <w:rFonts w:cs="Calibri"/>
                <w:sz w:val="18"/>
                <w:szCs w:val="18"/>
              </w:rPr>
            </w:pPr>
            <w:r w:rsidRPr="00AB6141">
              <w:rPr>
                <w:rFonts w:cs="Calibri"/>
                <w:sz w:val="18"/>
                <w:szCs w:val="18"/>
              </w:rPr>
              <w:t>184</w:t>
            </w:r>
          </w:p>
        </w:tc>
      </w:tr>
      <w:tr w:rsidR="00920DF5" w:rsidRPr="00AB6141" w14:paraId="6C7DB116" w14:textId="77777777" w:rsidTr="00116084">
        <w:trPr>
          <w:trHeight w:val="290"/>
        </w:trPr>
        <w:tc>
          <w:tcPr>
            <w:tcW w:w="2602" w:type="dxa"/>
            <w:tcBorders>
              <w:top w:val="nil"/>
              <w:left w:val="single" w:sz="8" w:space="0" w:color="BFBFBF"/>
              <w:bottom w:val="single" w:sz="8" w:space="0" w:color="BFBFBF"/>
              <w:right w:val="single" w:sz="8" w:space="0" w:color="BFBFBF"/>
            </w:tcBorders>
            <w:shd w:val="clear" w:color="000000" w:fill="FFFFFF"/>
            <w:noWrap/>
            <w:vAlign w:val="center"/>
            <w:hideMark/>
          </w:tcPr>
          <w:p w14:paraId="74D7D1C3" w14:textId="77777777" w:rsidR="00920DF5" w:rsidRPr="00AB6141" w:rsidRDefault="00920DF5" w:rsidP="00116084">
            <w:pPr>
              <w:ind w:firstLine="244"/>
              <w:rPr>
                <w:rFonts w:cs="Calibri"/>
                <w:sz w:val="18"/>
                <w:szCs w:val="18"/>
              </w:rPr>
            </w:pPr>
            <w:r w:rsidRPr="00AB6141">
              <w:rPr>
                <w:rFonts w:cs="Calibri"/>
                <w:sz w:val="18"/>
                <w:szCs w:val="18"/>
              </w:rPr>
              <w:t>Māsas palīgs</w:t>
            </w:r>
          </w:p>
        </w:tc>
        <w:tc>
          <w:tcPr>
            <w:tcW w:w="2429" w:type="dxa"/>
            <w:tcBorders>
              <w:top w:val="nil"/>
              <w:left w:val="nil"/>
              <w:bottom w:val="single" w:sz="8" w:space="0" w:color="BFBFBF"/>
              <w:right w:val="single" w:sz="8" w:space="0" w:color="BFBFBF"/>
            </w:tcBorders>
            <w:shd w:val="clear" w:color="000000" w:fill="FFFFFF"/>
            <w:noWrap/>
            <w:vAlign w:val="center"/>
          </w:tcPr>
          <w:p w14:paraId="16970A79" w14:textId="77777777" w:rsidR="00920DF5" w:rsidRPr="00AB6141" w:rsidRDefault="00920DF5" w:rsidP="00116084">
            <w:pPr>
              <w:jc w:val="center"/>
              <w:rPr>
                <w:rFonts w:cs="Calibri"/>
                <w:sz w:val="18"/>
                <w:szCs w:val="18"/>
              </w:rPr>
            </w:pPr>
            <w:r w:rsidRPr="00AB6141">
              <w:rPr>
                <w:rFonts w:cs="Calibri"/>
                <w:sz w:val="18"/>
                <w:szCs w:val="18"/>
              </w:rPr>
              <w:t>-1 553</w:t>
            </w:r>
          </w:p>
        </w:tc>
        <w:tc>
          <w:tcPr>
            <w:tcW w:w="2082" w:type="dxa"/>
            <w:tcBorders>
              <w:top w:val="nil"/>
              <w:left w:val="nil"/>
              <w:bottom w:val="single" w:sz="8" w:space="0" w:color="BFBFBF"/>
              <w:right w:val="single" w:sz="8" w:space="0" w:color="BFBFBF"/>
            </w:tcBorders>
            <w:shd w:val="clear" w:color="000000" w:fill="FFFFFF"/>
            <w:noWrap/>
            <w:vAlign w:val="center"/>
          </w:tcPr>
          <w:p w14:paraId="3B797556" w14:textId="77777777" w:rsidR="00920DF5" w:rsidRPr="00AB6141" w:rsidRDefault="00920DF5" w:rsidP="00116084">
            <w:pPr>
              <w:jc w:val="center"/>
              <w:rPr>
                <w:rFonts w:cs="Calibri"/>
                <w:sz w:val="18"/>
                <w:szCs w:val="18"/>
              </w:rPr>
            </w:pPr>
            <w:r w:rsidRPr="00AB6141">
              <w:rPr>
                <w:rFonts w:cs="Calibri"/>
                <w:sz w:val="18"/>
                <w:szCs w:val="18"/>
              </w:rPr>
              <w:t>0,98</w:t>
            </w:r>
          </w:p>
        </w:tc>
        <w:tc>
          <w:tcPr>
            <w:tcW w:w="2082" w:type="dxa"/>
            <w:tcBorders>
              <w:top w:val="nil"/>
              <w:left w:val="nil"/>
              <w:bottom w:val="single" w:sz="8" w:space="0" w:color="BFBFBF"/>
              <w:right w:val="single" w:sz="8" w:space="0" w:color="BFBFBF"/>
            </w:tcBorders>
            <w:shd w:val="clear" w:color="000000" w:fill="FFFFFF"/>
            <w:vAlign w:val="center"/>
          </w:tcPr>
          <w:p w14:paraId="3D97329E" w14:textId="77777777" w:rsidR="00920DF5" w:rsidRPr="00AB6141" w:rsidRDefault="00920DF5" w:rsidP="00116084">
            <w:pPr>
              <w:jc w:val="center"/>
              <w:rPr>
                <w:rFonts w:cs="Calibri"/>
                <w:sz w:val="18"/>
                <w:szCs w:val="18"/>
              </w:rPr>
            </w:pPr>
            <w:r w:rsidRPr="00AB6141">
              <w:rPr>
                <w:rFonts w:cs="Calibri"/>
                <w:sz w:val="18"/>
                <w:szCs w:val="18"/>
              </w:rPr>
              <w:t>-1 585</w:t>
            </w:r>
          </w:p>
        </w:tc>
      </w:tr>
    </w:tbl>
    <w:p w14:paraId="2CFF8318" w14:textId="77777777" w:rsidR="00920DF5" w:rsidRPr="00AB6141" w:rsidRDefault="00920DF5" w:rsidP="00920DF5">
      <w:pPr>
        <w:pStyle w:val="DigiVesText"/>
        <w:numPr>
          <w:ilvl w:val="0"/>
          <w:numId w:val="0"/>
        </w:numPr>
        <w:spacing w:after="120"/>
        <w:rPr>
          <w:sz w:val="16"/>
          <w:szCs w:val="16"/>
        </w:rPr>
      </w:pPr>
      <w:r w:rsidRPr="00AB6141">
        <w:rPr>
          <w:sz w:val="16"/>
          <w:szCs w:val="16"/>
        </w:rPr>
        <w:t>*ĀP skaita iztrūkums/pārpalikums ir aprēķināts, salīdzinot 2017.gadā rekomendēto ĀP skaitu uz 2025.gadu ar 2023.gada jūnijā pieejamajiem datiem par nodarbināto ĀP skaitu atbilstoši Ārstniecības personu un Ārstniecības atbalsta personu reģistra datiem. ** Vidējā slodze ir noteikta, analizējot tikai VID darba devēja datus (vidējās slodzes aprēķinā nav iekļautas pašnodarbināto un mikrouzņēmumos nodarbināto ĀP slodzes, kuras nav pieejamas datos)</w:t>
      </w:r>
    </w:p>
    <w:p w14:paraId="6154EAFC" w14:textId="61F76A4E" w:rsidR="00920DF5" w:rsidRPr="00AB6141" w:rsidRDefault="00920DF5" w:rsidP="00920DF5">
      <w:pPr>
        <w:pStyle w:val="DigiVesText"/>
        <w:rPr>
          <w:rFonts w:eastAsia="Calibri"/>
        </w:rPr>
      </w:pPr>
      <w:r w:rsidRPr="00AB6141">
        <w:rPr>
          <w:rFonts w:eastAsia="Calibri"/>
        </w:rPr>
        <w:t xml:space="preserve">Pētījumā, pamatojoties uz VID datiem secināts, ka iegūtajā profesijā vai specialitātē nestrādājošo personu skaits </w:t>
      </w:r>
      <w:r w:rsidRPr="00AB6141">
        <w:t>vidēji sasniedz 8%, kas norāda uz veselības aprūpes sistēmai piesaistāmā darbaspēka potenciālu. Savukārt, dati par ĀP, par kurām nav datu VID IS (3%) ļauj izdarīt pieņēmumus par ĀP migrācijas apmēru (skat.</w:t>
      </w:r>
      <w:r w:rsidR="006648B8">
        <w:t>5</w:t>
      </w:r>
      <w:r w:rsidRPr="00AB6141">
        <w:t>.attēlu). ĀP, kas nodarbinātas ārpus savas profesijas (nestrādā veselības aprūpes nozarē), atalgojums ir vidēji 33% augstāks kā personām, kas strādā savā profesijā</w:t>
      </w:r>
      <w:r w:rsidRPr="00AB6141">
        <w:rPr>
          <w:rStyle w:val="FootnoteReference"/>
          <w:rFonts w:eastAsiaTheme="majorEastAsia"/>
        </w:rPr>
        <w:footnoteReference w:id="44"/>
      </w:r>
      <w:r w:rsidRPr="00AB6141">
        <w:t>.</w:t>
      </w:r>
    </w:p>
    <w:p w14:paraId="11C7B964" w14:textId="5DCD4E4B" w:rsidR="00920DF5" w:rsidRPr="00AB6141" w:rsidRDefault="003A427F" w:rsidP="00920DF5">
      <w:pPr>
        <w:pStyle w:val="DigiVesText"/>
        <w:numPr>
          <w:ilvl w:val="0"/>
          <w:numId w:val="0"/>
        </w:numPr>
        <w:ind w:left="360"/>
        <w:jc w:val="right"/>
        <w:rPr>
          <w:rFonts w:eastAsia="Calibri"/>
        </w:rPr>
      </w:pPr>
      <w:r>
        <w:rPr>
          <w:rFonts w:eastAsia="Calibri"/>
          <w:b/>
          <w:bCs/>
        </w:rPr>
        <w:t>5</w:t>
      </w:r>
      <w:r w:rsidR="00920DF5" w:rsidRPr="00AB6141">
        <w:rPr>
          <w:rFonts w:eastAsia="Calibri"/>
          <w:b/>
          <w:bCs/>
        </w:rPr>
        <w:t>.attēls.</w:t>
      </w:r>
      <w:r w:rsidR="00920DF5" w:rsidRPr="00AB6141">
        <w:rPr>
          <w:rFonts w:eastAsia="Calibri"/>
        </w:rPr>
        <w:t xml:space="preserve"> Ārstniecības personu nodarbinātības īpatsvars profesijā/specialitātē</w:t>
      </w:r>
    </w:p>
    <w:p w14:paraId="361FDDC3" w14:textId="77777777" w:rsidR="00920DF5" w:rsidRPr="00AB6141" w:rsidRDefault="00920DF5" w:rsidP="00920DF5">
      <w:pPr>
        <w:pStyle w:val="DigiVesText"/>
        <w:numPr>
          <w:ilvl w:val="0"/>
          <w:numId w:val="0"/>
        </w:numPr>
        <w:jc w:val="center"/>
        <w:rPr>
          <w:rFonts w:eastAsia="Calibri"/>
        </w:rPr>
      </w:pPr>
      <w:r w:rsidRPr="00AB6141">
        <w:rPr>
          <w:noProof/>
          <w:lang w:val="lv-LV"/>
        </w:rPr>
        <w:drawing>
          <wp:inline distT="0" distB="0" distL="0" distR="0" wp14:anchorId="05A7B401" wp14:editId="1F992039">
            <wp:extent cx="4871521" cy="1696458"/>
            <wp:effectExtent l="0" t="0" r="5715" b="0"/>
            <wp:docPr id="1579601914" name="Picture 1579601914" descr="A collage of yellow fac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601914" name="Picture 1579601914" descr="A collage of yellow faces&#10;&#10;Description automatically generated"/>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899172" cy="1706087"/>
                    </a:xfrm>
                    <a:prstGeom prst="rect">
                      <a:avLst/>
                    </a:prstGeom>
                    <a:noFill/>
                  </pic:spPr>
                </pic:pic>
              </a:graphicData>
            </a:graphic>
          </wp:inline>
        </w:drawing>
      </w:r>
    </w:p>
    <w:p w14:paraId="7F8B50A9" w14:textId="77777777" w:rsidR="00920DF5" w:rsidRPr="00AB6141" w:rsidRDefault="00920DF5" w:rsidP="00920DF5">
      <w:pPr>
        <w:pStyle w:val="DigiVesText"/>
        <w:numPr>
          <w:ilvl w:val="0"/>
          <w:numId w:val="0"/>
        </w:numPr>
        <w:rPr>
          <w:rFonts w:eastAsia="Calibri"/>
        </w:rPr>
      </w:pPr>
    </w:p>
    <w:p w14:paraId="1EA266E5" w14:textId="7125351C" w:rsidR="00920DF5" w:rsidRDefault="00920DF5" w:rsidP="00920DF5">
      <w:pPr>
        <w:pStyle w:val="DigiVesText"/>
        <w:ind w:left="0" w:firstLine="0"/>
        <w:rPr>
          <w:rFonts w:eastAsia="Calibri"/>
        </w:rPr>
      </w:pPr>
      <w:r w:rsidRPr="00AB6141">
        <w:rPr>
          <w:rFonts w:eastAsia="Calibri"/>
        </w:rPr>
        <w:t>ĀP vidējais vecums Latvijā 2022.gada maijā sasniedza 44 gadus, savukārt aptuveni 40% ĀP ir vecākas par 55 gadiem, un tikai 4% ārstniecības personu ir vecuma grupā līdz 28 gadiem. ĀP vidējais vecums pa ārsta pamatspecialitātēm Latvijā 2022.gada maijā sasniedza 54 gadus, savukārt vairāk kā puse (57%) ārstniecības personu ir gados vecākas par 55 gadiem (skat.</w:t>
      </w:r>
      <w:r w:rsidR="003A427F">
        <w:rPr>
          <w:rFonts w:eastAsia="Calibri"/>
        </w:rPr>
        <w:t>6</w:t>
      </w:r>
      <w:r w:rsidRPr="00AB6141">
        <w:rPr>
          <w:rFonts w:eastAsia="Calibri"/>
        </w:rPr>
        <w:t>.attēlu)</w:t>
      </w:r>
      <w:r w:rsidRPr="00AB6141">
        <w:rPr>
          <w:rFonts w:eastAsia="Calibri"/>
          <w:vertAlign w:val="superscript"/>
        </w:rPr>
        <w:footnoteReference w:id="45"/>
      </w:r>
      <w:r w:rsidRPr="00A72FD4">
        <w:rPr>
          <w:rFonts w:eastAsia="Calibri"/>
        </w:rPr>
        <w:t>.</w:t>
      </w:r>
    </w:p>
    <w:p w14:paraId="2EBAA89D" w14:textId="77777777" w:rsidR="008B7D3F" w:rsidRDefault="008B7D3F" w:rsidP="008B7D3F">
      <w:pPr>
        <w:pStyle w:val="DigiVesText"/>
        <w:numPr>
          <w:ilvl w:val="0"/>
          <w:numId w:val="0"/>
        </w:numPr>
        <w:ind w:left="360" w:hanging="360"/>
        <w:rPr>
          <w:rFonts w:eastAsia="Calibri"/>
        </w:rPr>
      </w:pPr>
    </w:p>
    <w:p w14:paraId="08EFED00" w14:textId="77777777" w:rsidR="008B7D3F" w:rsidRDefault="008B7D3F" w:rsidP="008B7D3F">
      <w:pPr>
        <w:pStyle w:val="DigiVesText"/>
        <w:numPr>
          <w:ilvl w:val="0"/>
          <w:numId w:val="0"/>
        </w:numPr>
        <w:ind w:left="360" w:hanging="360"/>
        <w:rPr>
          <w:rFonts w:eastAsia="Calibri"/>
        </w:rPr>
      </w:pPr>
    </w:p>
    <w:p w14:paraId="48E4EA4C" w14:textId="77777777" w:rsidR="008B7D3F" w:rsidRPr="00AB6141" w:rsidRDefault="008B7D3F" w:rsidP="008B7D3F">
      <w:pPr>
        <w:pStyle w:val="DigiVesText"/>
        <w:numPr>
          <w:ilvl w:val="0"/>
          <w:numId w:val="0"/>
        </w:numPr>
        <w:ind w:left="360" w:hanging="360"/>
        <w:rPr>
          <w:rFonts w:eastAsia="Calibri"/>
        </w:rPr>
      </w:pPr>
    </w:p>
    <w:p w14:paraId="0FA7E867" w14:textId="55634F89" w:rsidR="00920DF5" w:rsidRPr="00AB6141" w:rsidRDefault="003A427F" w:rsidP="00920DF5">
      <w:pPr>
        <w:pStyle w:val="DigiVesText"/>
        <w:numPr>
          <w:ilvl w:val="0"/>
          <w:numId w:val="0"/>
        </w:numPr>
        <w:ind w:left="360"/>
        <w:jc w:val="right"/>
        <w:rPr>
          <w:rFonts w:eastAsia="Calibri"/>
          <w:b/>
          <w:bCs/>
        </w:rPr>
      </w:pPr>
      <w:r>
        <w:rPr>
          <w:rFonts w:eastAsia="Calibri"/>
          <w:b/>
          <w:bCs/>
        </w:rPr>
        <w:t>6</w:t>
      </w:r>
      <w:r w:rsidR="00920DF5" w:rsidRPr="00AB6141">
        <w:rPr>
          <w:rFonts w:eastAsia="Calibri"/>
          <w:b/>
          <w:bCs/>
        </w:rPr>
        <w:t>.attēls. Ārstniecības personu vecuma struktūra</w:t>
      </w:r>
    </w:p>
    <w:p w14:paraId="378B820C" w14:textId="77777777" w:rsidR="00920DF5" w:rsidRPr="00AB6141" w:rsidRDefault="00920DF5" w:rsidP="00920DF5">
      <w:pPr>
        <w:pStyle w:val="DigiVesText"/>
        <w:numPr>
          <w:ilvl w:val="0"/>
          <w:numId w:val="0"/>
        </w:numPr>
        <w:jc w:val="center"/>
        <w:rPr>
          <w:rFonts w:eastAsia="Calibri"/>
        </w:rPr>
      </w:pPr>
      <w:r w:rsidRPr="00AB6141">
        <w:rPr>
          <w:rFonts w:eastAsia="Calibri"/>
          <w:noProof/>
        </w:rPr>
        <w:drawing>
          <wp:inline distT="0" distB="0" distL="0" distR="0" wp14:anchorId="65953C25" wp14:editId="5075F436">
            <wp:extent cx="5909554" cy="2107096"/>
            <wp:effectExtent l="0" t="0" r="0" b="7620"/>
            <wp:docPr id="4" name="Picture 4" descr="A close up of a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close up of a chart&#10;&#10;Description automatically generated"/>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002402" cy="2140202"/>
                    </a:xfrm>
                    <a:prstGeom prst="rect">
                      <a:avLst/>
                    </a:prstGeom>
                    <a:noFill/>
                  </pic:spPr>
                </pic:pic>
              </a:graphicData>
            </a:graphic>
          </wp:inline>
        </w:drawing>
      </w:r>
    </w:p>
    <w:p w14:paraId="7E08DCE6" w14:textId="77777777" w:rsidR="00920DF5" w:rsidRPr="001472D3" w:rsidRDefault="00920DF5" w:rsidP="00920DF5">
      <w:pPr>
        <w:pStyle w:val="DigiVesText"/>
        <w:ind w:left="0" w:firstLine="0"/>
        <w:rPr>
          <w:rFonts w:eastAsia="Calibri"/>
        </w:rPr>
      </w:pPr>
      <w:r w:rsidRPr="001472D3">
        <w:rPr>
          <w:rFonts w:eastAsia="Calibri"/>
        </w:rPr>
        <w:t>Sagaidāms, ka plānošanas modelis pēc aprobācijas un pilnveides sadarbībā ar nozares profesionāļiem</w:t>
      </w:r>
      <w:r w:rsidRPr="001472D3">
        <w:rPr>
          <w:rFonts w:eastAsia="Calibri"/>
          <w:vertAlign w:val="superscript"/>
        </w:rPr>
        <w:footnoteReference w:id="46"/>
      </w:r>
      <w:r w:rsidRPr="001472D3">
        <w:rPr>
          <w:rFonts w:eastAsia="Calibri"/>
        </w:rPr>
        <w:t xml:space="preserve">, tajā skaitā </w:t>
      </w:r>
      <w:r w:rsidRPr="00FF2A65">
        <w:rPr>
          <w:rFonts w:eastAsia="Calibri"/>
        </w:rPr>
        <w:t>ārstniecības iestāžu aprūpes un ārstniecības vadības un personāla vadības speciālistiem,</w:t>
      </w:r>
      <w:r w:rsidRPr="001472D3">
        <w:rPr>
          <w:rFonts w:eastAsia="Calibri"/>
        </w:rPr>
        <w:t xml:space="preserve"> ilgtermiņā būs būtisks atbalsts veselības darbaspēka politikas veidotājiem, lai nodrošinātu datos balstītu politiku kopējā ārstniecības personu skaita plānošanai, piesaistei un noturēšanai veselības aprūpes sektorā.  Līdz šim pamatstudiju vietu skaits augstskolās tika plānots saskaņā ar IZM un VM resorā pieejamajiem datiem un noteiktiem plānošanas nosacījumiem (VM – pamatojoties uz ĀP/ĀAP reģistra datiem, IZM – VIIS datiem). Līdz ar  jaunajā plānošanas modeļa aprobāciju paredzēts padarīt efektīvāku plānošanai nepieciešamās informācijas apmaiņu starp abiem resoriem, t.i., VM un IZM, attiecīgi nodrošinot, ka valsts budžeta finansēto pamatstudiju vietu skaita noteikšanā tiek pielietoti vienoti plānošanas nosacījumi un no valsts budžeta līdzekļiem ikgadēji un ilgtermiņā tiek nodrošināta tādu profesiju un specialitāšu sagatavošanu, kas veselības aprūpes sistēmā trūkst visvairāk</w:t>
      </w:r>
      <w:r w:rsidRPr="00FF2A65">
        <w:rPr>
          <w:rStyle w:val="FootnoteReference"/>
          <w:rFonts w:eastAsia="Calibri"/>
        </w:rPr>
        <w:footnoteReference w:id="47"/>
      </w:r>
      <w:r w:rsidRPr="001472D3">
        <w:rPr>
          <w:rFonts w:eastAsia="Calibri"/>
        </w:rPr>
        <w:t>. Vienlaikus, ir nepieciešama turpmāka iestāžu un starpnozaru sadarbība, lai izveidotu optimālāko sadarbības mehānismu, tajā skaitā skaidri definējot informācijas apmaiņas kārtību, aktualizāciju un izmantošanu (plānošanas modeļa aprobācijas ietvaros). Plānošanas modelis un kartējums kopumā ievērojami atvieglos arī rezidentūras vietu skaita noteikšanu, piemēram, vērtējot reģionālā sadalījuma proporciju sasaistē ar veselības aprūpes pakalpojuma izvietojumu u.c.</w:t>
      </w:r>
    </w:p>
    <w:p w14:paraId="350F5BE4" w14:textId="1B3E8A18" w:rsidR="00920DF5" w:rsidRPr="007A3771" w:rsidRDefault="00920DF5" w:rsidP="007A3771">
      <w:pPr>
        <w:pStyle w:val="Heading1"/>
        <w:numPr>
          <w:ilvl w:val="2"/>
          <w:numId w:val="5"/>
        </w:numPr>
        <w:spacing w:before="120"/>
        <w:rPr>
          <w:rFonts w:ascii="Times New Roman" w:hAnsi="Times New Roman" w:cs="Times New Roman"/>
          <w:b/>
          <w:bCs/>
          <w:color w:val="auto"/>
          <w:sz w:val="28"/>
          <w:szCs w:val="28"/>
        </w:rPr>
      </w:pPr>
      <w:bookmarkStart w:id="14" w:name="_Toc174556276"/>
      <w:r w:rsidRPr="007A3771">
        <w:rPr>
          <w:rFonts w:ascii="Times New Roman" w:hAnsi="Times New Roman" w:cs="Times New Roman"/>
          <w:b/>
          <w:bCs/>
          <w:color w:val="auto"/>
          <w:sz w:val="28"/>
          <w:szCs w:val="28"/>
        </w:rPr>
        <w:t>Kartējums</w:t>
      </w:r>
      <w:bookmarkEnd w:id="14"/>
    </w:p>
    <w:p w14:paraId="294508E1" w14:textId="77777777" w:rsidR="00920DF5" w:rsidRPr="001472D3" w:rsidRDefault="00920DF5" w:rsidP="00920DF5">
      <w:pPr>
        <w:pStyle w:val="DigiVesText"/>
        <w:ind w:left="0" w:firstLine="0"/>
        <w:rPr>
          <w:rFonts w:eastAsia="Calibri"/>
        </w:rPr>
      </w:pPr>
      <w:r w:rsidRPr="001472D3">
        <w:rPr>
          <w:rFonts w:eastAsia="Calibri"/>
        </w:rPr>
        <w:t>Pētījumā izstrādātā cilvēkresursu plānošanas modeļa un cilvēkresursu kartējuma</w:t>
      </w:r>
      <w:r w:rsidRPr="001472D3">
        <w:rPr>
          <w:rFonts w:eastAsia="Calibri"/>
          <w:vertAlign w:val="superscript"/>
        </w:rPr>
        <w:footnoteReference w:id="48"/>
      </w:r>
      <w:r w:rsidRPr="001472D3">
        <w:rPr>
          <w:rFonts w:eastAsia="Calibri"/>
          <w:vertAlign w:val="superscript"/>
        </w:rPr>
        <w:t xml:space="preserve"> </w:t>
      </w:r>
      <w:r w:rsidRPr="001472D3">
        <w:rPr>
          <w:rFonts w:eastAsia="Calibri"/>
        </w:rPr>
        <w:t xml:space="preserve">tehniskais risinājums, kas ir veidots uz </w:t>
      </w:r>
      <w:proofErr w:type="spellStart"/>
      <w:r w:rsidRPr="001472D3">
        <w:rPr>
          <w:rFonts w:eastAsia="Calibri"/>
        </w:rPr>
        <w:t>Power</w:t>
      </w:r>
      <w:proofErr w:type="spellEnd"/>
      <w:r w:rsidRPr="001472D3">
        <w:rPr>
          <w:rFonts w:eastAsia="Calibri"/>
        </w:rPr>
        <w:t xml:space="preserve"> BI bāzes kā Excel faili, piedāvā ĀP pieprasījuma un piedāvājuma kartējumu dalījumā pa novadiem, </w:t>
      </w:r>
      <w:proofErr w:type="spellStart"/>
      <w:r w:rsidRPr="001472D3">
        <w:rPr>
          <w:rFonts w:eastAsia="Calibri"/>
        </w:rPr>
        <w:t>valstspilsētām</w:t>
      </w:r>
      <w:proofErr w:type="spellEnd"/>
      <w:r w:rsidRPr="001472D3">
        <w:rPr>
          <w:rFonts w:eastAsia="Calibri"/>
        </w:rPr>
        <w:t xml:space="preserve"> un slimnīcu sadarbības teritorijām</w:t>
      </w:r>
      <w:r w:rsidRPr="001472D3">
        <w:rPr>
          <w:rFonts w:eastAsia="Calibri"/>
          <w:vertAlign w:val="superscript"/>
        </w:rPr>
        <w:footnoteReference w:id="49"/>
      </w:r>
      <w:r w:rsidRPr="001472D3">
        <w:rPr>
          <w:rFonts w:eastAsia="Calibri"/>
        </w:rPr>
        <w:t xml:space="preserve"> un ir paredzēts makrolīmeņa cilvēkresursu politikas plānošanas vajadzībām.</w:t>
      </w:r>
    </w:p>
    <w:p w14:paraId="58726B6A" w14:textId="77777777" w:rsidR="00920DF5" w:rsidRPr="001472D3" w:rsidRDefault="00920DF5" w:rsidP="00920DF5">
      <w:pPr>
        <w:pStyle w:val="DigiVesText"/>
        <w:ind w:left="0" w:firstLine="0"/>
        <w:rPr>
          <w:rFonts w:eastAsia="Calibri"/>
        </w:rPr>
      </w:pPr>
      <w:r w:rsidRPr="001472D3">
        <w:rPr>
          <w:rFonts w:eastAsia="Calibri"/>
        </w:rPr>
        <w:t xml:space="preserve">Tā kā plānošanas modelis un kartējums fiksē cilvēkresursu nodrošinājuma situāciju datu ievades brīdī (2022.gada maijs), turklāt pieejamie dati par personāla nodarbinātību pilna laika slodzēs pēc apstrādes ir pietuvināti Pētījuma vajadzībām, tad lai apzinātu reālās plānošanas modeļa un kartējuma pielietošanas iespējas un apmēru cilvēkresursu politikas plānošanā, nepieciešams sistemātisks darbs pie modeļa aprobācijas un risinājuma integrācijas veselības nozares informācijas sistēmās, vienlaikus novēršot datu pieejamības izaicinājumus, kas izriet no VDAR prasībām identificējamas informācijas apmaiņai starp valsts pārvaldes iestādēm un tām definētajiem mērķiem datu apstrādē. Neskatoties uz to, ka Pētījumā izstrādātais kartējums iezīmē  makrolīmeņa cilvēkkapitāla attīstības tendences, tomēr tas ļaus izdarīt secinājumus un pieņemt </w:t>
      </w:r>
      <w:r w:rsidRPr="001472D3">
        <w:rPr>
          <w:rFonts w:eastAsia="Calibri"/>
        </w:rPr>
        <w:lastRenderedPageBreak/>
        <w:t xml:space="preserve">lēmumus turpmākajām rīcībām veselības aprūpes politikas jomās - gan lemjot par stacionāro pakalpojumu plānojumu, primārās veselības attīstību, psihiatrijas jomas pakalpojumu attīstību valstī kopumā un reģionos, kā arī citās veselības politikas jomās. Tā pat rezidentūras un pamatstudiju plānošanas procesa ietvaros kartējums ļaus iezīmēt valsts reģionus un veselības aprūpes pakalpojumu līmeņus, kuros personāla kritiski trūkst un kuros jauno speciālistu piesaiste rezidentūras laikā ir būtiska veselības pamatpakalpojumu nodrošināšanai. Svarīgi, ka plānošanas modelis un  kartējums sniedz ilgtermiņa prognozes, kas dod iespēju savlaicīgi uzsākt speciālistu sagatavošanu  specialitātēs un profesijās, kurās sagaidāms iztrūkums tuvākajos gados, veicinot savlaicīgu cilvēkkapitāla atjaunotni. </w:t>
      </w:r>
    </w:p>
    <w:p w14:paraId="388FACE1" w14:textId="6FD3F9B6" w:rsidR="00920DF5" w:rsidRDefault="00920DF5" w:rsidP="00920DF5">
      <w:pPr>
        <w:pStyle w:val="DigiVesText"/>
        <w:ind w:left="0" w:firstLine="0"/>
        <w:rPr>
          <w:rFonts w:eastAsia="Calibri"/>
        </w:rPr>
      </w:pPr>
      <w:r w:rsidRPr="00AB6141">
        <w:rPr>
          <w:rFonts w:eastAsia="Calibri"/>
        </w:rPr>
        <w:t>Saskaņā ar Pētījuma rezultātiem, ĀP reģionālais izvietojums saglabājas nevienmērīgs (skat.</w:t>
      </w:r>
      <w:r w:rsidR="003A427F">
        <w:rPr>
          <w:rFonts w:eastAsia="Calibri"/>
        </w:rPr>
        <w:t>7</w:t>
      </w:r>
      <w:r w:rsidRPr="00AB6141">
        <w:rPr>
          <w:rFonts w:eastAsia="Calibri"/>
        </w:rPr>
        <w:t>.attēlu).</w:t>
      </w:r>
    </w:p>
    <w:p w14:paraId="7AE818BD" w14:textId="06B846A9" w:rsidR="00920DF5" w:rsidRPr="00AB6141" w:rsidRDefault="003A427F" w:rsidP="00920DF5">
      <w:pPr>
        <w:pStyle w:val="DigiVesText"/>
        <w:numPr>
          <w:ilvl w:val="0"/>
          <w:numId w:val="0"/>
        </w:numPr>
        <w:jc w:val="right"/>
        <w:rPr>
          <w:rFonts w:asciiTheme="minorHAnsi" w:hAnsiTheme="minorHAnsi"/>
          <w:noProof/>
          <w:sz w:val="20"/>
          <w:szCs w:val="20"/>
          <w:lang w:val="lv-LV"/>
        </w:rPr>
      </w:pPr>
      <w:r>
        <w:rPr>
          <w:b/>
          <w:bCs/>
        </w:rPr>
        <w:t>7</w:t>
      </w:r>
      <w:r w:rsidR="00920DF5" w:rsidRPr="00AB6141">
        <w:rPr>
          <w:b/>
          <w:bCs/>
        </w:rPr>
        <w:t>.attēls. Ārstniecības personu kopējo nostrādāto slodžu īpatsvars pa statistiskajiem reģioniem</w:t>
      </w:r>
      <w:r w:rsidR="00920DF5" w:rsidRPr="00AB6141">
        <w:rPr>
          <w:rStyle w:val="FootnoteReference"/>
          <w:rFonts w:eastAsiaTheme="majorEastAsia"/>
          <w:b/>
          <w:bCs/>
        </w:rPr>
        <w:footnoteReference w:id="50"/>
      </w:r>
    </w:p>
    <w:p w14:paraId="350A052B" w14:textId="77777777" w:rsidR="00920DF5" w:rsidRPr="00AB6141" w:rsidRDefault="00920DF5" w:rsidP="00920DF5">
      <w:pPr>
        <w:pStyle w:val="DigiVesText"/>
        <w:numPr>
          <w:ilvl w:val="0"/>
          <w:numId w:val="0"/>
        </w:numPr>
        <w:jc w:val="center"/>
        <w:rPr>
          <w:rFonts w:eastAsia="Calibri"/>
        </w:rPr>
      </w:pPr>
      <w:r w:rsidRPr="00AB6141">
        <w:rPr>
          <w:rFonts w:asciiTheme="minorHAnsi" w:hAnsiTheme="minorHAnsi"/>
          <w:noProof/>
          <w:sz w:val="20"/>
          <w:szCs w:val="20"/>
          <w:lang w:val="lv-LV"/>
        </w:rPr>
        <w:drawing>
          <wp:inline distT="0" distB="0" distL="0" distR="0" wp14:anchorId="60533C48" wp14:editId="791E6F1A">
            <wp:extent cx="5812403" cy="4237864"/>
            <wp:effectExtent l="0" t="0" r="0" b="0"/>
            <wp:docPr id="34" name="Picture 34"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A screenshot of a graph&#10;&#10;Description automatically generated"/>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979" t="2464" r="1529" b="1556"/>
                    <a:stretch/>
                  </pic:blipFill>
                  <pic:spPr bwMode="auto">
                    <a:xfrm>
                      <a:off x="0" y="0"/>
                      <a:ext cx="5843427" cy="4260484"/>
                    </a:xfrm>
                    <a:prstGeom prst="rect">
                      <a:avLst/>
                    </a:prstGeom>
                    <a:noFill/>
                    <a:ln>
                      <a:noFill/>
                    </a:ln>
                    <a:extLst>
                      <a:ext uri="{53640926-AAD7-44D8-BBD7-CCE9431645EC}">
                        <a14:shadowObscured xmlns:a14="http://schemas.microsoft.com/office/drawing/2010/main"/>
                      </a:ext>
                    </a:extLst>
                  </pic:spPr>
                </pic:pic>
              </a:graphicData>
            </a:graphic>
          </wp:inline>
        </w:drawing>
      </w:r>
    </w:p>
    <w:p w14:paraId="5C751BDC" w14:textId="77777777" w:rsidR="00920DF5" w:rsidRPr="00AB6141" w:rsidRDefault="00920DF5" w:rsidP="00920DF5">
      <w:pPr>
        <w:pStyle w:val="DigiVesText"/>
        <w:ind w:left="0" w:firstLine="0"/>
        <w:rPr>
          <w:rFonts w:eastAsia="Calibri"/>
        </w:rPr>
      </w:pPr>
      <w:r w:rsidRPr="00AB6141">
        <w:rPr>
          <w:rFonts w:eastAsia="Calibri"/>
        </w:rPr>
        <w:t>Lai vērtētu plānošanas modeļa un kartējuma tehniskā risinājuma iespējas, nepieciešama minēto risinājumu aprobācija VM informācijas sistēmā, kā arī atbilstoša VM resursu un analītiskās kapacitātes stiprināšana VM resorā, ņemot vērā jau šobrīd apzinātās Pētījuma rezultātu nepilnības, piemēram:</w:t>
      </w:r>
    </w:p>
    <w:p w14:paraId="13BAAD94" w14:textId="77777777" w:rsidR="00920DF5" w:rsidRPr="00AB6141" w:rsidRDefault="00920DF5" w:rsidP="00920DF5">
      <w:pPr>
        <w:pStyle w:val="DigiVesText"/>
        <w:numPr>
          <w:ilvl w:val="1"/>
          <w:numId w:val="9"/>
        </w:numPr>
        <w:rPr>
          <w:rFonts w:eastAsia="Calibri"/>
        </w:rPr>
      </w:pPr>
      <w:r w:rsidRPr="00AB6141">
        <w:rPr>
          <w:rFonts w:eastAsia="Calibri"/>
        </w:rPr>
        <w:t>Ierobežotās iespējas plānošanas modelī izmantoto datu un metadatu atjaunošanai;</w:t>
      </w:r>
    </w:p>
    <w:p w14:paraId="7BA1B465" w14:textId="77777777" w:rsidR="00920DF5" w:rsidRDefault="00920DF5" w:rsidP="00920DF5">
      <w:pPr>
        <w:pStyle w:val="DigiVesText"/>
        <w:numPr>
          <w:ilvl w:val="1"/>
          <w:numId w:val="9"/>
        </w:numPr>
        <w:rPr>
          <w:rFonts w:eastAsia="Calibri"/>
        </w:rPr>
      </w:pPr>
      <w:r>
        <w:rPr>
          <w:rFonts w:eastAsia="Calibri"/>
        </w:rPr>
        <w:t xml:space="preserve">Ierobežotā datu pieejamība un atšķirīgā datu apstrādes </w:t>
      </w:r>
      <w:r w:rsidRPr="00AB6141">
        <w:rPr>
          <w:rFonts w:eastAsia="Calibri"/>
        </w:rPr>
        <w:t>metodoloģija,</w:t>
      </w:r>
      <w:r>
        <w:rPr>
          <w:rFonts w:eastAsia="Calibri"/>
        </w:rPr>
        <w:t xml:space="preserve"> kas nenodrošina datu retrospektīvu salīdzināmību un ilgtermiņa atkārtojamību;</w:t>
      </w:r>
    </w:p>
    <w:p w14:paraId="05927849" w14:textId="77777777" w:rsidR="00920DF5" w:rsidRPr="00BA28E5" w:rsidRDefault="00920DF5" w:rsidP="00920DF5">
      <w:pPr>
        <w:pStyle w:val="DigiVesText"/>
        <w:numPr>
          <w:ilvl w:val="1"/>
          <w:numId w:val="9"/>
        </w:numPr>
        <w:rPr>
          <w:rFonts w:eastAsia="Calibri"/>
        </w:rPr>
      </w:pPr>
      <w:r w:rsidRPr="00BA28E5">
        <w:rPr>
          <w:rFonts w:eastAsia="Calibri"/>
        </w:rPr>
        <w:t xml:space="preserve"> Datu ierobežojumi </w:t>
      </w:r>
      <w:proofErr w:type="spellStart"/>
      <w:r w:rsidRPr="00BA28E5">
        <w:rPr>
          <w:rFonts w:eastAsia="Calibri"/>
        </w:rPr>
        <w:t>mikrolīmeņa</w:t>
      </w:r>
      <w:proofErr w:type="spellEnd"/>
      <w:r w:rsidRPr="00BA28E5">
        <w:rPr>
          <w:rFonts w:eastAsia="Calibri"/>
        </w:rPr>
        <w:t xml:space="preserve"> plānošanas vajadzībām;</w:t>
      </w:r>
    </w:p>
    <w:p w14:paraId="5F1D4A15" w14:textId="77777777" w:rsidR="00920DF5" w:rsidRPr="00AB6141" w:rsidRDefault="00920DF5" w:rsidP="00920DF5">
      <w:pPr>
        <w:pStyle w:val="DigiVesText"/>
        <w:numPr>
          <w:ilvl w:val="1"/>
          <w:numId w:val="9"/>
        </w:numPr>
        <w:rPr>
          <w:rFonts w:eastAsia="Calibri"/>
        </w:rPr>
      </w:pPr>
      <w:r w:rsidRPr="00AB6141">
        <w:rPr>
          <w:rFonts w:eastAsia="Calibri"/>
        </w:rPr>
        <w:lastRenderedPageBreak/>
        <w:t>Nepilnīga profesiju aptvere – piemēram, nav aptverta farmācijas jomas profesionāļu nodrošinājuma analīze</w:t>
      </w:r>
      <w:r w:rsidRPr="00AB6141">
        <w:rPr>
          <w:rStyle w:val="FootnoteReference"/>
          <w:rFonts w:eastAsia="Calibri"/>
        </w:rPr>
        <w:footnoteReference w:id="51"/>
      </w:r>
      <w:r>
        <w:rPr>
          <w:rFonts w:eastAsia="Calibri"/>
        </w:rPr>
        <w:t xml:space="preserve"> u.c.</w:t>
      </w:r>
    </w:p>
    <w:p w14:paraId="01AFDF00" w14:textId="77777777" w:rsidR="00920DF5" w:rsidRPr="00AB6141" w:rsidRDefault="00920DF5" w:rsidP="00920DF5">
      <w:pPr>
        <w:pStyle w:val="DigiVesText"/>
        <w:ind w:left="0" w:firstLine="0"/>
        <w:rPr>
          <w:rFonts w:eastAsia="Calibri"/>
        </w:rPr>
      </w:pPr>
      <w:r w:rsidRPr="00AB6141">
        <w:rPr>
          <w:rFonts w:eastAsia="Calibri"/>
        </w:rPr>
        <w:t>Saskaņā ar plānošanas modelī izstrādātajām vidēja termiņa un ilgtermiņa prognozēm, cilvēkresursu nodrošinājums primārajā aprūpē, kā arī aprūpes personāla piesaiste veselības aprūpes sistēmā izvirzāmas kā cilvēkresursu politikas prioritātes, paredzot horizontālus risinājumus visā Stratēģijas ietvarā.</w:t>
      </w:r>
    </w:p>
    <w:p w14:paraId="530AAE88" w14:textId="10D7E011" w:rsidR="00920DF5" w:rsidRPr="00351F3E" w:rsidRDefault="00920DF5" w:rsidP="004D7549">
      <w:pPr>
        <w:pStyle w:val="Heading1"/>
        <w:numPr>
          <w:ilvl w:val="2"/>
          <w:numId w:val="5"/>
        </w:numPr>
        <w:spacing w:before="120"/>
        <w:jc w:val="center"/>
        <w:rPr>
          <w:rFonts w:ascii="Times New Roman" w:hAnsi="Times New Roman" w:cs="Times New Roman"/>
          <w:b/>
          <w:bCs/>
          <w:color w:val="auto"/>
          <w:sz w:val="28"/>
          <w:szCs w:val="28"/>
        </w:rPr>
      </w:pPr>
      <w:bookmarkStart w:id="15" w:name="_Toc174556277"/>
      <w:r w:rsidRPr="00351F3E">
        <w:rPr>
          <w:rFonts w:ascii="Times New Roman" w:hAnsi="Times New Roman" w:cs="Times New Roman"/>
          <w:b/>
          <w:bCs/>
          <w:color w:val="auto"/>
          <w:sz w:val="28"/>
          <w:szCs w:val="28"/>
        </w:rPr>
        <w:t>Ārstniecības personu un ārstniecības atbalsta personu reģistra modernizācija</w:t>
      </w:r>
      <w:r w:rsidRPr="00351F3E">
        <w:rPr>
          <w:rFonts w:ascii="Times New Roman" w:hAnsi="Times New Roman" w:cs="Times New Roman"/>
          <w:color w:val="auto"/>
          <w:sz w:val="28"/>
          <w:szCs w:val="28"/>
          <w:vertAlign w:val="superscript"/>
        </w:rPr>
        <w:footnoteReference w:id="52"/>
      </w:r>
      <w:bookmarkEnd w:id="15"/>
    </w:p>
    <w:p w14:paraId="5BD685B4" w14:textId="77777777" w:rsidR="00920DF5" w:rsidRPr="00AB6141" w:rsidRDefault="00920DF5" w:rsidP="00920DF5">
      <w:pPr>
        <w:pStyle w:val="DigiVesText"/>
        <w:shd w:val="clear" w:color="auto" w:fill="FFFFFF" w:themeFill="background1"/>
        <w:ind w:left="0" w:firstLine="0"/>
        <w:rPr>
          <w:rFonts w:eastAsia="Calibri"/>
        </w:rPr>
      </w:pPr>
      <w:r w:rsidRPr="00AB6141">
        <w:rPr>
          <w:rFonts w:eastAsia="Calibri"/>
        </w:rPr>
        <w:t>Šī brīža Latvijas veselības nozares datu apmaiņa un resursu plānošana notiek decentralizēti un cieš no analītiskās kapacitātes trūkuma. Tieši šo iemeslu dēļ ir nepieciešams centralizēts un moderns datu uzglabāšanas un plānošanas rīks.</w:t>
      </w:r>
    </w:p>
    <w:p w14:paraId="4FD42341" w14:textId="77777777" w:rsidR="00920DF5" w:rsidRPr="00AB6141" w:rsidRDefault="00920DF5" w:rsidP="00920DF5">
      <w:pPr>
        <w:pStyle w:val="DigiVesText"/>
        <w:ind w:left="0" w:firstLine="0"/>
        <w:rPr>
          <w:rFonts w:eastAsia="Calibri"/>
        </w:rPr>
      </w:pPr>
      <w:r w:rsidRPr="00AB6141">
        <w:rPr>
          <w:rFonts w:eastAsia="Calibri"/>
        </w:rPr>
        <w:t>Pētījuma ietvaros izstrādāta ĀP/ĀAP reģistra modernizācijas tehniskā specifikācija (TS), kuras mērķis ir definēt integrētu un centralizētu vienoto reģistru, kas ļaus veikt datos balstītu veselības aprūpes darbaspēka plānošanu valstiskā līmenī. TS ietvaros veikta funkcionālo, nefunkcionālo un biznesa prasību definēšana.</w:t>
      </w:r>
    </w:p>
    <w:p w14:paraId="18595ECA" w14:textId="77777777" w:rsidR="00920DF5" w:rsidRPr="00AB6141" w:rsidRDefault="00920DF5" w:rsidP="00920DF5">
      <w:pPr>
        <w:pStyle w:val="DigiVesText"/>
        <w:ind w:left="0" w:firstLine="0"/>
        <w:rPr>
          <w:rFonts w:eastAsia="Calibri"/>
        </w:rPr>
      </w:pPr>
      <w:r w:rsidRPr="00AB6141">
        <w:rPr>
          <w:rFonts w:eastAsia="Calibri"/>
        </w:rPr>
        <w:t xml:space="preserve">Jaunā Vienotā reģistra risinājums tiecas apvienot esošo ĀP/ĀAP reģistru, ārstniecības personu darba vietu reģistru, ārstniecības iestāžu reģistru, farmaceitu reģistru, psihologu reģistru (izgūt datus no VIIS), kā arī veidot jaunu reģistra moduli – rezidentu reģistrs, sadarbībā ar augstākās izglītības iestādēm un IZM, veidojot vienotu patieso veselības aprūpes darbaspēka datu avotu. </w:t>
      </w:r>
    </w:p>
    <w:p w14:paraId="37962D9F" w14:textId="77777777" w:rsidR="00920DF5" w:rsidRPr="00AB6141" w:rsidRDefault="00920DF5" w:rsidP="00920DF5">
      <w:pPr>
        <w:pStyle w:val="DigiVesText"/>
        <w:ind w:left="0" w:firstLine="0"/>
        <w:rPr>
          <w:rFonts w:eastAsia="Calibri"/>
        </w:rPr>
      </w:pPr>
      <w:r w:rsidRPr="00AB6141">
        <w:rPr>
          <w:rFonts w:eastAsia="Calibri"/>
        </w:rPr>
        <w:t xml:space="preserve">Galvenais tehniskās specifikācijas tvērums ir jau eksistējošo ĀP/ĀAP reģistra un Ārstniecības iestāžu reģistra modernizēšana, paplašināšana un uzlabošana. </w:t>
      </w:r>
    </w:p>
    <w:p w14:paraId="1760F61F" w14:textId="77777777" w:rsidR="00920DF5" w:rsidRPr="00AB6141" w:rsidRDefault="00920DF5" w:rsidP="00920DF5">
      <w:pPr>
        <w:pStyle w:val="DigiVesText"/>
        <w:ind w:left="0" w:firstLine="0"/>
        <w:rPr>
          <w:rFonts w:eastAsia="Calibri"/>
        </w:rPr>
      </w:pPr>
      <w:r w:rsidRPr="00AB6141">
        <w:rPr>
          <w:rFonts w:eastAsia="Calibri"/>
        </w:rPr>
        <w:t xml:space="preserve">Jaunais risinājums paredz nodrošināt modernu un </w:t>
      </w:r>
      <w:r w:rsidRPr="00AB6141">
        <w:rPr>
          <w:rFonts w:eastAsia="Calibri"/>
          <w:shd w:val="clear" w:color="auto" w:fill="FFFFFF" w:themeFill="background1"/>
        </w:rPr>
        <w:t xml:space="preserve">digitalizētu veidu kā ievākt, uzglabāt, organizēt un izgūt datus. Vienotais reģistrs kalpos kā vienots datu avots veselības aprūpes darbinieku un iestāžu datiem, kas nodrošinātu kvalitatīvus, aktuālus un no pirmavota iegūtus datus. Tā pat vienotais reģistrs ietvers informāciju individuālā līmenī par ĀP prasmju un kompetenču pilnveidi karjeras laikā (TIP), kā arī ļaus nodrošināt efektīvu mūžizglītības plānošanu un vadību.  Papildus, piedāvātais risinājums nodrošinās drošu un stabilu digitālo vidi. Svarīgs vienotā reģistra aspekts ir sabiedrības (pacientu) pieejamība plašākai veselības nozares darbaspēka datu kopai, </w:t>
      </w:r>
      <w:r>
        <w:rPr>
          <w:rFonts w:eastAsia="Calibri"/>
          <w:shd w:val="clear" w:color="auto" w:fill="FFFFFF" w:themeFill="background1"/>
        </w:rPr>
        <w:t xml:space="preserve">kas nodrošinās </w:t>
      </w:r>
      <w:r w:rsidRPr="00AB6141">
        <w:rPr>
          <w:rFonts w:eastAsia="Calibri"/>
          <w:shd w:val="clear" w:color="auto" w:fill="FFFFFF" w:themeFill="background1"/>
        </w:rPr>
        <w:t>dat</w:t>
      </w:r>
      <w:r>
        <w:rPr>
          <w:rFonts w:eastAsia="Calibri"/>
          <w:shd w:val="clear" w:color="auto" w:fill="FFFFFF" w:themeFill="background1"/>
        </w:rPr>
        <w:t>u</w:t>
      </w:r>
      <w:r w:rsidRPr="00AB6141">
        <w:rPr>
          <w:rFonts w:eastAsia="Calibri"/>
          <w:shd w:val="clear" w:color="auto" w:fill="FFFFFF" w:themeFill="background1"/>
        </w:rPr>
        <w:t xml:space="preserve"> </w:t>
      </w:r>
      <w:r>
        <w:rPr>
          <w:rFonts w:eastAsia="Calibri"/>
        </w:rPr>
        <w:t xml:space="preserve">uzkrāšanas un apstrādes iespējas </w:t>
      </w:r>
      <w:r w:rsidRPr="00AB6141">
        <w:rPr>
          <w:rFonts w:eastAsia="Calibri"/>
        </w:rPr>
        <w:t>individuālā līmenī.</w:t>
      </w:r>
    </w:p>
    <w:p w14:paraId="7DCEB011" w14:textId="77777777" w:rsidR="00920DF5" w:rsidRPr="00AB6141" w:rsidRDefault="00920DF5" w:rsidP="00920DF5">
      <w:pPr>
        <w:pStyle w:val="DigiVesText"/>
        <w:ind w:left="0" w:firstLine="0"/>
        <w:rPr>
          <w:rFonts w:eastAsia="Calibri"/>
        </w:rPr>
      </w:pPr>
      <w:r w:rsidRPr="00AB6141">
        <w:rPr>
          <w:rFonts w:eastAsia="Calibri"/>
        </w:rPr>
        <w:t xml:space="preserve">Vienotajam reģistram nākotnē būs jākļūst kā daļai no </w:t>
      </w:r>
      <w:proofErr w:type="spellStart"/>
      <w:r w:rsidRPr="00AB6141">
        <w:rPr>
          <w:rFonts w:eastAsia="Calibri"/>
        </w:rPr>
        <w:t>DigiVes</w:t>
      </w:r>
      <w:proofErr w:type="spellEnd"/>
      <w:r w:rsidRPr="00AB6141">
        <w:rPr>
          <w:rFonts w:eastAsia="Calibri"/>
          <w:vertAlign w:val="superscript"/>
        </w:rPr>
        <w:t xml:space="preserve"> </w:t>
      </w:r>
      <w:r w:rsidRPr="00AB6141">
        <w:rPr>
          <w:rFonts w:eastAsia="Calibri"/>
        </w:rPr>
        <w:t>ekosistēmas.</w:t>
      </w:r>
    </w:p>
    <w:p w14:paraId="7D456DD7" w14:textId="28F1C42D" w:rsidR="00920DF5" w:rsidRDefault="003A427F" w:rsidP="00920DF5">
      <w:pPr>
        <w:pStyle w:val="DigiVesText"/>
        <w:numPr>
          <w:ilvl w:val="0"/>
          <w:numId w:val="0"/>
        </w:numPr>
        <w:ind w:left="360"/>
        <w:jc w:val="center"/>
        <w:rPr>
          <w:b/>
          <w:bCs/>
        </w:rPr>
      </w:pPr>
      <w:r>
        <w:rPr>
          <w:rFonts w:eastAsia="Calibri"/>
        </w:rPr>
        <w:lastRenderedPageBreak/>
        <w:t>8</w:t>
      </w:r>
      <w:r w:rsidR="00920DF5" w:rsidRPr="00AB6141">
        <w:rPr>
          <w:rFonts w:eastAsia="Calibri"/>
        </w:rPr>
        <w:t xml:space="preserve">.attēls. </w:t>
      </w:r>
      <w:r w:rsidR="00920DF5" w:rsidRPr="00AB6141">
        <w:rPr>
          <w:b/>
          <w:bCs/>
        </w:rPr>
        <w:t>Vienotā reģistra nākotnes arhitektūra</w:t>
      </w:r>
      <w:r w:rsidR="00920DF5" w:rsidRPr="00AB6141">
        <w:rPr>
          <w:rStyle w:val="FootnoteReference"/>
          <w:rFonts w:eastAsia="Calibri"/>
          <w:b/>
          <w:bCs/>
        </w:rPr>
        <w:footnoteReference w:id="53"/>
      </w:r>
      <w:r w:rsidR="00920DF5" w:rsidRPr="00AB6141">
        <w:rPr>
          <w:rFonts w:asciiTheme="minorHAnsi" w:hAnsiTheme="minorHAnsi"/>
          <w:noProof/>
          <w:lang w:val="en-US"/>
        </w:rPr>
        <w:drawing>
          <wp:inline distT="0" distB="0" distL="0" distR="0" wp14:anchorId="50E5D5AD" wp14:editId="63A93437">
            <wp:extent cx="5485316" cy="7962900"/>
            <wp:effectExtent l="0" t="0" r="1270" b="0"/>
            <wp:docPr id="1024926496" name="Picture 1024926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555906" cy="8065374"/>
                    </a:xfrm>
                    <a:prstGeom prst="rect">
                      <a:avLst/>
                    </a:prstGeom>
                    <a:noFill/>
                    <a:ln>
                      <a:noFill/>
                    </a:ln>
                  </pic:spPr>
                </pic:pic>
              </a:graphicData>
            </a:graphic>
          </wp:inline>
        </w:drawing>
      </w:r>
    </w:p>
    <w:p w14:paraId="11B3D9CF" w14:textId="319A5540" w:rsidR="00E35A8A" w:rsidRPr="00E35A8A" w:rsidRDefault="00E35A8A" w:rsidP="00E35A8A">
      <w:pPr>
        <w:pStyle w:val="DigiVesText"/>
        <w:numPr>
          <w:ilvl w:val="0"/>
          <w:numId w:val="0"/>
        </w:numPr>
        <w:ind w:left="360"/>
        <w:rPr>
          <w:i/>
          <w:iCs/>
        </w:rPr>
      </w:pPr>
      <w:r>
        <w:t xml:space="preserve">⁎ </w:t>
      </w:r>
      <w:r w:rsidRPr="00E35A8A">
        <w:rPr>
          <w:i/>
          <w:iCs/>
        </w:rPr>
        <w:t>veicot ĀP/ĀAP reģistra modernizāciju,  jāņem vērā, ka</w:t>
      </w:r>
      <w:r>
        <w:t xml:space="preserve"> </w:t>
      </w:r>
      <w:r w:rsidRPr="00E35A8A">
        <w:rPr>
          <w:i/>
          <w:iCs/>
        </w:rPr>
        <w:t>datu izmaiņu serviss uz Fizisko personu reģistra datiem API pārvaldniekā nav pieejams</w:t>
      </w:r>
      <w:r w:rsidR="002C3284">
        <w:rPr>
          <w:i/>
          <w:iCs/>
        </w:rPr>
        <w:t>.</w:t>
      </w:r>
    </w:p>
    <w:p w14:paraId="114A97CE" w14:textId="77777777" w:rsidR="002C3284" w:rsidRDefault="002C3284" w:rsidP="00E35A8A">
      <w:pPr>
        <w:pStyle w:val="DigiVesText"/>
        <w:numPr>
          <w:ilvl w:val="0"/>
          <w:numId w:val="0"/>
        </w:numPr>
        <w:ind w:left="360"/>
        <w:jc w:val="center"/>
        <w:rPr>
          <w:b/>
          <w:bCs/>
          <w:sz w:val="28"/>
          <w:szCs w:val="28"/>
        </w:rPr>
      </w:pPr>
    </w:p>
    <w:p w14:paraId="6B93C012" w14:textId="4AF8BD2E" w:rsidR="00920DF5" w:rsidRPr="00351F3E" w:rsidRDefault="003A427F" w:rsidP="00E35A8A">
      <w:pPr>
        <w:pStyle w:val="DigiVesText"/>
        <w:numPr>
          <w:ilvl w:val="0"/>
          <w:numId w:val="0"/>
        </w:numPr>
        <w:ind w:left="360"/>
        <w:jc w:val="center"/>
        <w:rPr>
          <w:b/>
          <w:bCs/>
          <w:sz w:val="28"/>
          <w:szCs w:val="28"/>
        </w:rPr>
      </w:pPr>
      <w:r w:rsidRPr="00351F3E">
        <w:rPr>
          <w:b/>
          <w:bCs/>
          <w:sz w:val="28"/>
          <w:szCs w:val="28"/>
        </w:rPr>
        <w:lastRenderedPageBreak/>
        <w:t xml:space="preserve"> </w:t>
      </w:r>
      <w:bookmarkStart w:id="16" w:name="_Toc174556278"/>
      <w:r w:rsidR="00E747CB">
        <w:rPr>
          <w:b/>
          <w:bCs/>
          <w:sz w:val="28"/>
          <w:szCs w:val="28"/>
        </w:rPr>
        <w:t>3.1.4.</w:t>
      </w:r>
      <w:r w:rsidR="00920DF5" w:rsidRPr="00351F3E">
        <w:rPr>
          <w:b/>
          <w:bCs/>
          <w:sz w:val="28"/>
          <w:szCs w:val="28"/>
        </w:rPr>
        <w:t>Personāla plānošana ārstniecības iestādēs</w:t>
      </w:r>
      <w:bookmarkEnd w:id="16"/>
    </w:p>
    <w:p w14:paraId="1E3C7331" w14:textId="77777777" w:rsidR="00920DF5" w:rsidRPr="00AB6141" w:rsidRDefault="00920DF5" w:rsidP="00920DF5">
      <w:pPr>
        <w:pStyle w:val="DigiVesText"/>
        <w:ind w:left="0" w:firstLine="0"/>
        <w:rPr>
          <w:rFonts w:eastAsia="Calibri"/>
        </w:rPr>
      </w:pPr>
      <w:r w:rsidRPr="00AB6141">
        <w:rPr>
          <w:rFonts w:eastAsia="Calibri"/>
        </w:rPr>
        <w:t>Viens no veselības aprūpes pakalpojumu kvalitātes rādītājiem ir cilvēkresursu pieejamība un nodrošinājums ārstniecības iestādēs.</w:t>
      </w:r>
    </w:p>
    <w:p w14:paraId="101BF3FF" w14:textId="26CDA25F" w:rsidR="00920DF5" w:rsidRPr="00AB6141" w:rsidRDefault="00920DF5" w:rsidP="00920DF5">
      <w:pPr>
        <w:pStyle w:val="DigiVesText"/>
        <w:ind w:left="0" w:firstLine="0"/>
        <w:rPr>
          <w:rFonts w:eastAsia="Calibri"/>
        </w:rPr>
      </w:pPr>
      <w:r w:rsidRPr="00AB6141">
        <w:rPr>
          <w:rFonts w:eastAsia="Calibri"/>
        </w:rPr>
        <w:t>Personāla plānošanas principi ārstniecības iestādēs iekļauti gan 2017.</w:t>
      </w:r>
      <w:r w:rsidRPr="00AB6141">
        <w:t>gada Konceptuālā ziņojuma “Par veselības aprūpes sistēmas reformu”</w:t>
      </w:r>
      <w:r w:rsidRPr="00AB6141">
        <w:rPr>
          <w:rStyle w:val="FootnoteReference"/>
          <w:rFonts w:eastAsiaTheme="majorEastAsia"/>
        </w:rPr>
        <w:footnoteReference w:id="54"/>
      </w:r>
      <w:r w:rsidRPr="00AB6141">
        <w:t>, gan informatīvajā ziņojumā “Par jaunas ārstniecības</w:t>
      </w:r>
      <w:r w:rsidR="00D1433D">
        <w:t xml:space="preserve"> personu</w:t>
      </w:r>
      <w:r w:rsidRPr="00AB6141">
        <w:t xml:space="preserve"> darba samaksas kārtības izstrādāšanu”</w:t>
      </w:r>
      <w:r w:rsidRPr="00AB6141">
        <w:rPr>
          <w:rStyle w:val="FootnoteReference"/>
          <w:rFonts w:eastAsiaTheme="majorEastAsia"/>
        </w:rPr>
        <w:footnoteReference w:id="55"/>
      </w:r>
      <w:r w:rsidRPr="00AB6141">
        <w:t xml:space="preserve"> un pārejas periodā līdz plānošanas un prognozēšanas modeļa aprobācijai ir pielietojami </w:t>
      </w:r>
      <w:proofErr w:type="spellStart"/>
      <w:r w:rsidRPr="00AB6141">
        <w:t>mikrolīmeņa</w:t>
      </w:r>
      <w:proofErr w:type="spellEnd"/>
      <w:r w:rsidRPr="00AB6141">
        <w:t xml:space="preserve"> personāla plānošanas nolūkā. </w:t>
      </w:r>
    </w:p>
    <w:p w14:paraId="1B6C4545" w14:textId="5F4A7375" w:rsidR="00920DF5" w:rsidRPr="001472D3" w:rsidRDefault="00920DF5" w:rsidP="00920DF5">
      <w:pPr>
        <w:pStyle w:val="DigiVesText"/>
        <w:shd w:val="clear" w:color="auto" w:fill="FFFFFF" w:themeFill="background1"/>
        <w:ind w:left="0" w:firstLine="0"/>
        <w:rPr>
          <w:rFonts w:eastAsia="Calibri"/>
        </w:rPr>
      </w:pPr>
      <w:r w:rsidRPr="001472D3">
        <w:rPr>
          <w:rStyle w:val="ui-provider"/>
        </w:rPr>
        <w:t xml:space="preserve">Metodiskās  vadības institūciju, jeb </w:t>
      </w:r>
      <w:r w:rsidRPr="001472D3">
        <w:rPr>
          <w:rFonts w:eastAsia="Calibri"/>
        </w:rPr>
        <w:t>Metodisko centru</w:t>
      </w:r>
      <w:r w:rsidRPr="001472D3">
        <w:rPr>
          <w:rFonts w:eastAsia="Calibri"/>
          <w:vertAlign w:val="superscript"/>
        </w:rPr>
        <w:footnoteReference w:id="56"/>
      </w:r>
      <w:r w:rsidRPr="001472D3">
        <w:rPr>
          <w:rFonts w:eastAsia="Calibri"/>
        </w:rPr>
        <w:t xml:space="preserve"> darba stiprināšana ir viens no vidēja termiņa risinājumiem, lai veidotu vienotu personāla plānošanas pieeju kvalitatīva veselības aprūpes pakalpojumu sniegšanā iedzīvotājiem</w:t>
      </w:r>
      <w:r w:rsidRPr="001472D3">
        <w:rPr>
          <w:rFonts w:eastAsia="Calibri"/>
          <w:vertAlign w:val="superscript"/>
        </w:rPr>
        <w:footnoteReference w:id="57"/>
      </w:r>
      <w:r w:rsidRPr="001472D3">
        <w:rPr>
          <w:rFonts w:eastAsia="Calibri"/>
        </w:rPr>
        <w:t>. Metodiskā darba ietvaros nepieciešams pārskatīt personāla plānošanas pieeju ārstniecības iestāžu struktūrvienībās</w:t>
      </w:r>
      <w:r w:rsidRPr="001472D3">
        <w:rPr>
          <w:rStyle w:val="FootnoteReference"/>
          <w:rFonts w:eastAsia="Calibri"/>
        </w:rPr>
        <w:footnoteReference w:id="58"/>
      </w:r>
      <w:r w:rsidRPr="001472D3">
        <w:rPr>
          <w:rFonts w:eastAsia="Calibri"/>
        </w:rPr>
        <w:t>, sniedzot aktuālās rekomendācijas personāla plānošanas metodikai un plānošanas rīku izmantošanai</w:t>
      </w:r>
      <w:r w:rsidR="002401C9">
        <w:rPr>
          <w:rFonts w:eastAsia="Calibri"/>
        </w:rPr>
        <w:t>.</w:t>
      </w:r>
      <w:r w:rsidRPr="001472D3">
        <w:rPr>
          <w:rFonts w:eastAsia="Calibri"/>
        </w:rPr>
        <w:t xml:space="preserve"> </w:t>
      </w:r>
    </w:p>
    <w:p w14:paraId="23AA346C" w14:textId="77777777" w:rsidR="00920DF5" w:rsidRPr="00AB6141" w:rsidRDefault="00920DF5" w:rsidP="00920DF5">
      <w:pPr>
        <w:pStyle w:val="DigiVesText"/>
        <w:shd w:val="clear" w:color="auto" w:fill="FFFFFF" w:themeFill="background1"/>
        <w:ind w:left="0" w:firstLine="0"/>
        <w:rPr>
          <w:rFonts w:eastAsia="Calibri"/>
        </w:rPr>
      </w:pPr>
      <w:r w:rsidRPr="001472D3">
        <w:rPr>
          <w:rFonts w:eastAsia="Calibri"/>
        </w:rPr>
        <w:t>Situācijā, kad pieprasījums pēc kvalificēta darbaspēka pārsniedz piedāvājumu, aktuāls kļūst jautājums par pētniecības attīstību un investīcijām, paredzot ieguldījumus novatoriskās</w:t>
      </w:r>
      <w:r w:rsidRPr="00AB6141">
        <w:rPr>
          <w:rFonts w:eastAsia="Calibri"/>
        </w:rPr>
        <w:t xml:space="preserve"> cilvēkresursu attīstības pieejās, lai atslogotu un padarītu efektīvāku personāla darbu. </w:t>
      </w:r>
    </w:p>
    <w:p w14:paraId="53A9CA3B" w14:textId="77777777" w:rsidR="00920DF5" w:rsidRPr="00AB6141" w:rsidRDefault="00920DF5" w:rsidP="00920DF5">
      <w:pPr>
        <w:pStyle w:val="DigiVesText"/>
        <w:ind w:left="0" w:firstLine="0"/>
        <w:rPr>
          <w:rFonts w:eastAsia="Calibri"/>
        </w:rPr>
      </w:pPr>
      <w:r w:rsidRPr="00AB6141">
        <w:rPr>
          <w:rFonts w:eastAsia="Calibri"/>
        </w:rPr>
        <w:t xml:space="preserve"> Lai veicinātu atbilstošu cilvēkresursu piesaisti un noturēšanu veselības aprūpes sistēmā kopumā un ārstniecības iestādēs saskaņā ar iestāžu definētajiem mērķiem pakalpojumu sniegšanā, tādējādi nodrošinot augstas veselības aprūpes pakalpojuma saņemšan</w:t>
      </w:r>
      <w:r>
        <w:rPr>
          <w:rFonts w:eastAsia="Calibri"/>
        </w:rPr>
        <w:t xml:space="preserve">as iespējas </w:t>
      </w:r>
      <w:r w:rsidRPr="00AB6141">
        <w:rPr>
          <w:rFonts w:eastAsia="Calibri"/>
        </w:rPr>
        <w:t>iedzīvotājiem, ilgtermiņā nepieciešams veidot tādu veselības aprūpes pakalpojuma apmaksas modeli, kas motivē ārstniecības iestādes veidot pilnvērtīgu personāla komandu, rodot risinājumus nepieciešamo resursu piesaistei.</w:t>
      </w:r>
    </w:p>
    <w:p w14:paraId="33C01FB6" w14:textId="77777777" w:rsidR="00920DF5" w:rsidRPr="00AB6141" w:rsidRDefault="00920DF5" w:rsidP="00920DF5">
      <w:pPr>
        <w:pStyle w:val="DigiVesText"/>
        <w:shd w:val="clear" w:color="auto" w:fill="FFFFFF" w:themeFill="background1"/>
        <w:ind w:left="0" w:firstLine="0"/>
        <w:rPr>
          <w:rFonts w:eastAsia="Calibri"/>
        </w:rPr>
      </w:pPr>
      <w:r w:rsidRPr="00AB6141">
        <w:rPr>
          <w:rFonts w:eastAsia="Calibri"/>
        </w:rPr>
        <w:t xml:space="preserve">Svarīgi panākt, ka veselības aprūpes pakalpojumu samaksa tiek veidota paredzot pietiekamus finanšu resursus pakalpojuma nodrošināšanai un nepieciešamā personāla apmaksai, kas ir saskaņā ar sniegto pakalpojuma veidu un pacientu pašaprūpes līmeni. Svarīgi, ka tiek radīti mehānismi un attiecīgi arī rasts finansējums atbilstoša skaita aprūpes un atbalsta personāla noteikšanai un apmaksai (māsas, māsu palīgs, ārsta palīgs, koordinators, reģistrators u.c.) visos veselības aprūpes pakalpojumu līmeņos. </w:t>
      </w:r>
    </w:p>
    <w:p w14:paraId="6C8D60A2" w14:textId="77777777" w:rsidR="00920DF5" w:rsidRPr="001472D3" w:rsidRDefault="00920DF5" w:rsidP="00920DF5">
      <w:pPr>
        <w:pStyle w:val="DigiVesText"/>
        <w:shd w:val="clear" w:color="auto" w:fill="FFFFFF" w:themeFill="background1"/>
        <w:ind w:left="0" w:firstLine="0"/>
        <w:rPr>
          <w:rFonts w:eastAsia="Calibri"/>
        </w:rPr>
      </w:pPr>
      <w:r w:rsidRPr="001472D3">
        <w:rPr>
          <w:rFonts w:eastAsia="Calibri"/>
        </w:rPr>
        <w:t xml:space="preserve">Jau šobrīd personāla plānošanas politiku ārstniecības iestādēs īsteno ārstniecības iestāžu personāla plānošanas struktūrvienības izmēģinājuma projektu veidā. </w:t>
      </w:r>
    </w:p>
    <w:p w14:paraId="06C106B0" w14:textId="77777777" w:rsidR="00920DF5" w:rsidRPr="00EC55FC" w:rsidRDefault="00920DF5" w:rsidP="00920DF5">
      <w:pPr>
        <w:pStyle w:val="DigiVesText"/>
        <w:shd w:val="clear" w:color="auto" w:fill="FFFFFF" w:themeFill="background1"/>
        <w:ind w:left="0" w:firstLine="0"/>
        <w:rPr>
          <w:rFonts w:eastAsia="Calibri"/>
        </w:rPr>
      </w:pPr>
      <w:r w:rsidRPr="001472D3">
        <w:rPr>
          <w:rFonts w:eastAsia="Calibri"/>
        </w:rPr>
        <w:t xml:space="preserve"> Secināts, ka nepieciešams attīstīt atbilstošus tehniskos risinājumus personāla slodžu uzskaitei un ilgtermiņa plānošanai ārstniecības iestādēs, radot apstākļus savlaicīgai un efektīvai trūkstošo resursu apzināšanai un personāla aizvietošanas politikas izstrādei.</w:t>
      </w:r>
      <w:r w:rsidRPr="001472D3">
        <w:rPr>
          <w:rFonts w:ascii="Verdana" w:hAnsi="Verdana"/>
          <w:b/>
        </w:rPr>
        <w:t xml:space="preserve"> </w:t>
      </w:r>
      <w:r w:rsidRPr="001472D3">
        <w:rPr>
          <w:rFonts w:eastAsia="Calibri"/>
        </w:rPr>
        <w:t>Piemēram, primārās aprūpes pakalpojumu līmenī turpināt vērtēt un diskutēt par iespēju, ka ģimenes ārsta prakses personāls tiek īpaši apmācīts, lai koordinētu palīdzības sniegšanu</w:t>
      </w:r>
      <w:r w:rsidRPr="00EC55FC">
        <w:rPr>
          <w:rFonts w:eastAsia="Calibri"/>
        </w:rPr>
        <w:t xml:space="preserve">, pielietojot digitālās tehnoloģijas, </w:t>
      </w:r>
      <w:proofErr w:type="spellStart"/>
      <w:r w:rsidRPr="00EC55FC">
        <w:rPr>
          <w:rFonts w:eastAsia="Calibri"/>
        </w:rPr>
        <w:t>telemedicīnas</w:t>
      </w:r>
      <w:proofErr w:type="spellEnd"/>
      <w:r w:rsidRPr="00EC55FC">
        <w:rPr>
          <w:rFonts w:eastAsia="Calibri"/>
        </w:rPr>
        <w:t xml:space="preserve"> iespējas, kā arī attīstot vai paplašinot pakalpojumu sniegšanu (piemēram, ultrasonogrāfijas pakalpojums) u.c. </w:t>
      </w:r>
    </w:p>
    <w:p w14:paraId="362A4DB4" w14:textId="7FCE194C" w:rsidR="00920DF5" w:rsidRPr="00AB6141" w:rsidRDefault="00920DF5" w:rsidP="00920DF5">
      <w:pPr>
        <w:pStyle w:val="DigiVesText"/>
        <w:shd w:val="clear" w:color="auto" w:fill="FFFFFF" w:themeFill="background1"/>
        <w:ind w:left="0" w:firstLine="0"/>
        <w:rPr>
          <w:rFonts w:eastAsia="Calibri"/>
        </w:rPr>
      </w:pPr>
      <w:r w:rsidRPr="00AB6141">
        <w:rPr>
          <w:rFonts w:eastAsia="Calibri"/>
        </w:rPr>
        <w:t>Lai uzkrātu aktuālo informāciju par ārstniecības iestādē plānotajām personāla darba slodzēm un apzinātu situāciju ar personāla nodrošinājumu stacionārajās ārstniecības iestādēs, nepieciešams pilnveidot Stacionāro ārstniecības iestāžu resursu informācijas sistēmas</w:t>
      </w:r>
      <w:r w:rsidR="00EB0066">
        <w:rPr>
          <w:rStyle w:val="FootnoteReference"/>
          <w:rFonts w:eastAsia="Calibri"/>
        </w:rPr>
        <w:footnoteReference w:id="59"/>
      </w:r>
      <w:r w:rsidRPr="00AB6141">
        <w:rPr>
          <w:rFonts w:eastAsia="Calibri"/>
        </w:rPr>
        <w:t xml:space="preserve">  (SAIRIS) </w:t>
      </w:r>
      <w:r w:rsidRPr="00AB6141">
        <w:rPr>
          <w:rFonts w:eastAsia="Calibri"/>
        </w:rPr>
        <w:lastRenderedPageBreak/>
        <w:t xml:space="preserve">cilvēkresursu datu kopu, nosakot vienotus tās atjaunošanas un uzturēšanas principus, vienlaikus nepalielinot administratīvu slogu ārstniecības iestādēm datu sniegšanā. </w:t>
      </w:r>
    </w:p>
    <w:p w14:paraId="0FF3BBF9" w14:textId="77777777" w:rsidR="00920DF5" w:rsidRPr="00AB6141" w:rsidRDefault="00920DF5" w:rsidP="00920DF5">
      <w:pPr>
        <w:pStyle w:val="DigiVesText"/>
        <w:shd w:val="clear" w:color="auto" w:fill="FFFFFF" w:themeFill="background1"/>
        <w:ind w:left="0" w:firstLine="0"/>
        <w:rPr>
          <w:rFonts w:eastAsia="Calibri"/>
        </w:rPr>
      </w:pPr>
      <w:r w:rsidRPr="00AB6141">
        <w:rPr>
          <w:rFonts w:eastAsia="Calibri"/>
        </w:rPr>
        <w:t xml:space="preserve">Tā kā SAIRIS ir vienīgā veselības nozares informācijas sistēma, kurā slimnīcas ziņo par kopējo personāla nodarbinātību darba slodžu izteiksmē, tad ilgtermiņā jāvērtē SAIRIS loma veselības nozares digitalizācijas kontekstā, tajā skaitā, vērtējot iespēju radīt automātisku datu integrāciju ar ārstniecības iestādēs izmantotajām IS (piemēram, </w:t>
      </w:r>
      <w:proofErr w:type="spellStart"/>
      <w:r w:rsidRPr="00AB6141">
        <w:rPr>
          <w:rFonts w:eastAsia="Calibri"/>
        </w:rPr>
        <w:t>Horizon</w:t>
      </w:r>
      <w:proofErr w:type="spellEnd"/>
      <w:r w:rsidRPr="00AB6141">
        <w:rPr>
          <w:rFonts w:eastAsia="Calibri"/>
        </w:rPr>
        <w:t xml:space="preserve">), vērtējot plānošanas modeļa pilnveidi, pakalpojumu apmaksas sistēmu u.c. </w:t>
      </w:r>
    </w:p>
    <w:p w14:paraId="147F012C" w14:textId="77777777" w:rsidR="00920DF5" w:rsidRPr="00AB6141" w:rsidRDefault="00920DF5" w:rsidP="00920DF5">
      <w:pPr>
        <w:pStyle w:val="DigiVesText"/>
        <w:shd w:val="clear" w:color="auto" w:fill="FFFFFF" w:themeFill="background1"/>
        <w:ind w:left="0" w:firstLine="0"/>
        <w:rPr>
          <w:rFonts w:eastAsia="Calibri"/>
        </w:rPr>
      </w:pPr>
      <w:r w:rsidRPr="00AB6141">
        <w:rPr>
          <w:rFonts w:eastAsia="Calibri"/>
        </w:rPr>
        <w:t>Atbilstoši PVO ieteikumiem, nepieciešams stiprināt gan veselības informācijas sistēmas, gan veselības aprūpes cilvēkresursu administrēšanas sistēmas, kas tikai netieši var būt saistītas ar veselības (medicīnas) informācijas sistēmām.</w:t>
      </w:r>
    </w:p>
    <w:p w14:paraId="7F881E08" w14:textId="337F3D8D" w:rsidR="00ED1E16" w:rsidRPr="00AB6141" w:rsidRDefault="00ED1E16" w:rsidP="00ED1E16">
      <w:pPr>
        <w:pStyle w:val="DigiVesText"/>
        <w:numPr>
          <w:ilvl w:val="0"/>
          <w:numId w:val="0"/>
        </w:numPr>
        <w:ind w:left="360" w:hanging="360"/>
        <w:rPr>
          <w:rFonts w:eastAsia="Calibri"/>
          <w:b/>
          <w:bCs/>
        </w:rPr>
      </w:pPr>
      <w:r>
        <w:rPr>
          <w:rFonts w:eastAsia="Calibri"/>
          <w:b/>
          <w:bCs/>
        </w:rPr>
        <w:t xml:space="preserve">Virziena ietvaros </w:t>
      </w:r>
      <w:r w:rsidR="00B95AF8">
        <w:rPr>
          <w:rFonts w:eastAsia="Calibri"/>
          <w:b/>
          <w:bCs/>
        </w:rPr>
        <w:t>plānots</w:t>
      </w:r>
      <w:r w:rsidRPr="00AB6141">
        <w:rPr>
          <w:rFonts w:eastAsia="Calibri"/>
          <w:b/>
          <w:bCs/>
        </w:rPr>
        <w:t xml:space="preserve">: </w:t>
      </w:r>
    </w:p>
    <w:p w14:paraId="23F518E3" w14:textId="33690D6F" w:rsidR="00ED1E16" w:rsidRPr="00AB6141" w:rsidRDefault="00ED1E16" w:rsidP="00ED1E16">
      <w:pPr>
        <w:pStyle w:val="DigiVesText"/>
        <w:numPr>
          <w:ilvl w:val="1"/>
          <w:numId w:val="8"/>
        </w:numPr>
        <w:spacing w:after="120"/>
        <w:rPr>
          <w:rFonts w:eastAsia="Calibri"/>
          <w:i/>
          <w:iCs/>
        </w:rPr>
      </w:pPr>
      <w:r w:rsidRPr="00AB6141">
        <w:rPr>
          <w:rFonts w:eastAsia="Calibri"/>
          <w:i/>
          <w:iCs/>
        </w:rPr>
        <w:t>Nodrošināt cilvēkresursu datu pieejamību vienotā informācijas platformā;</w:t>
      </w:r>
    </w:p>
    <w:p w14:paraId="0CC8793C" w14:textId="1090D2AE" w:rsidR="00ED1E16" w:rsidRPr="00AB6141" w:rsidRDefault="00ED1E16" w:rsidP="00ED1E16">
      <w:pPr>
        <w:pStyle w:val="DigiVesText"/>
        <w:numPr>
          <w:ilvl w:val="1"/>
          <w:numId w:val="8"/>
        </w:numPr>
        <w:spacing w:after="120"/>
        <w:rPr>
          <w:rFonts w:eastAsia="Calibri"/>
          <w:i/>
          <w:iCs/>
        </w:rPr>
      </w:pPr>
      <w:r w:rsidRPr="00AB6141">
        <w:rPr>
          <w:rFonts w:eastAsia="Calibri"/>
          <w:i/>
          <w:iCs/>
        </w:rPr>
        <w:t>Uzlabot datu kvalitāt</w:t>
      </w:r>
      <w:r w:rsidR="00B95AF8">
        <w:rPr>
          <w:rFonts w:eastAsia="Calibri"/>
          <w:i/>
          <w:iCs/>
        </w:rPr>
        <w:t>i</w:t>
      </w:r>
      <w:r w:rsidRPr="00AB6141">
        <w:rPr>
          <w:rFonts w:eastAsia="Calibri"/>
          <w:i/>
          <w:iCs/>
        </w:rPr>
        <w:t xml:space="preserve">; </w:t>
      </w:r>
    </w:p>
    <w:p w14:paraId="01DFB231" w14:textId="44C6B2F2" w:rsidR="00ED1E16" w:rsidRPr="00AB6141" w:rsidRDefault="00ED1E16" w:rsidP="00ED1E16">
      <w:pPr>
        <w:pStyle w:val="DigiVesText"/>
        <w:numPr>
          <w:ilvl w:val="1"/>
          <w:numId w:val="8"/>
        </w:numPr>
        <w:spacing w:after="120"/>
        <w:rPr>
          <w:rFonts w:eastAsia="Calibri"/>
          <w:i/>
          <w:iCs/>
        </w:rPr>
      </w:pPr>
      <w:r w:rsidRPr="00AB6141">
        <w:rPr>
          <w:rFonts w:eastAsia="Calibri"/>
          <w:i/>
          <w:iCs/>
        </w:rPr>
        <w:t>Veicināt datos balstītu veselības cilvēkresursu plānošan</w:t>
      </w:r>
      <w:r w:rsidR="00B95AF8">
        <w:rPr>
          <w:rFonts w:eastAsia="Calibri"/>
          <w:i/>
          <w:iCs/>
        </w:rPr>
        <w:t>u</w:t>
      </w:r>
      <w:r w:rsidRPr="00AB6141">
        <w:rPr>
          <w:rFonts w:eastAsia="Calibri"/>
          <w:i/>
          <w:iCs/>
        </w:rPr>
        <w:t xml:space="preserve"> veselības aprūpes cilvēkresursu attīstības politikas līmenī; </w:t>
      </w:r>
    </w:p>
    <w:p w14:paraId="7DC3A889" w14:textId="220FBEBB" w:rsidR="00ED1E16" w:rsidRPr="00AB6141" w:rsidRDefault="00ED1E16" w:rsidP="00ED1E16">
      <w:pPr>
        <w:pStyle w:val="DigiVesText"/>
        <w:numPr>
          <w:ilvl w:val="1"/>
          <w:numId w:val="8"/>
        </w:numPr>
        <w:spacing w:after="120"/>
        <w:rPr>
          <w:rFonts w:eastAsia="Calibri"/>
          <w:i/>
          <w:iCs/>
        </w:rPr>
      </w:pPr>
      <w:r w:rsidRPr="00AB6141">
        <w:rPr>
          <w:rFonts w:eastAsia="Calibri"/>
          <w:i/>
          <w:iCs/>
        </w:rPr>
        <w:t>Radīt</w:t>
      </w:r>
      <w:r w:rsidR="00B95AF8">
        <w:rPr>
          <w:rFonts w:eastAsia="Calibri"/>
          <w:i/>
          <w:iCs/>
        </w:rPr>
        <w:t xml:space="preserve"> </w:t>
      </w:r>
      <w:r w:rsidRPr="00AB6141">
        <w:rPr>
          <w:rFonts w:eastAsia="Calibri"/>
          <w:i/>
          <w:iCs/>
        </w:rPr>
        <w:t>apstākļus efektīvai personāla plānošanai ārstniecības iestādēs;</w:t>
      </w:r>
    </w:p>
    <w:p w14:paraId="56258C74" w14:textId="78D4A156" w:rsidR="00ED1E16" w:rsidRPr="00AB6141" w:rsidRDefault="00ED1E16" w:rsidP="00ED1E16">
      <w:pPr>
        <w:pStyle w:val="DigiVesText"/>
        <w:numPr>
          <w:ilvl w:val="1"/>
          <w:numId w:val="8"/>
        </w:numPr>
        <w:spacing w:after="120"/>
        <w:rPr>
          <w:rFonts w:eastAsia="Calibri"/>
          <w:i/>
          <w:iCs/>
        </w:rPr>
      </w:pPr>
      <w:r w:rsidRPr="00AB6141">
        <w:rPr>
          <w:rFonts w:eastAsia="Calibri"/>
          <w:i/>
          <w:iCs/>
        </w:rPr>
        <w:t>Stiprināt administratīv</w:t>
      </w:r>
      <w:r w:rsidR="00B95AF8">
        <w:rPr>
          <w:rFonts w:eastAsia="Calibri"/>
          <w:i/>
          <w:iCs/>
        </w:rPr>
        <w:t>o</w:t>
      </w:r>
      <w:r w:rsidRPr="00AB6141">
        <w:rPr>
          <w:rFonts w:eastAsia="Calibri"/>
          <w:i/>
          <w:iCs/>
        </w:rPr>
        <w:t>, metodisk</w:t>
      </w:r>
      <w:r w:rsidR="00B95AF8">
        <w:rPr>
          <w:rFonts w:eastAsia="Calibri"/>
          <w:i/>
          <w:iCs/>
        </w:rPr>
        <w:t>o</w:t>
      </w:r>
      <w:r w:rsidRPr="00AB6141">
        <w:rPr>
          <w:rFonts w:eastAsia="Calibri"/>
          <w:i/>
          <w:iCs/>
        </w:rPr>
        <w:t>, pētniecisk</w:t>
      </w:r>
      <w:r w:rsidR="00B95AF8">
        <w:rPr>
          <w:rFonts w:eastAsia="Calibri"/>
          <w:i/>
          <w:iCs/>
        </w:rPr>
        <w:t>o</w:t>
      </w:r>
      <w:r w:rsidRPr="00AB6141">
        <w:rPr>
          <w:rFonts w:eastAsia="Calibri"/>
          <w:i/>
          <w:iCs/>
        </w:rPr>
        <w:t xml:space="preserve"> un zinātnisk</w:t>
      </w:r>
      <w:r w:rsidR="00B95AF8">
        <w:rPr>
          <w:rFonts w:eastAsia="Calibri"/>
          <w:i/>
          <w:iCs/>
        </w:rPr>
        <w:t>o</w:t>
      </w:r>
      <w:r w:rsidRPr="00AB6141">
        <w:rPr>
          <w:rFonts w:eastAsia="Calibri"/>
          <w:i/>
          <w:iCs/>
        </w:rPr>
        <w:t xml:space="preserve"> kapacitāt</w:t>
      </w:r>
      <w:r w:rsidR="00B95AF8">
        <w:rPr>
          <w:rFonts w:eastAsia="Calibri"/>
          <w:i/>
          <w:iCs/>
        </w:rPr>
        <w:t>i</w:t>
      </w:r>
      <w:r w:rsidRPr="00AB6141">
        <w:rPr>
          <w:rFonts w:eastAsia="Calibri"/>
          <w:i/>
          <w:iCs/>
        </w:rPr>
        <w:t xml:space="preserve"> cilvēkresursu plānošanā un attīstībā;</w:t>
      </w:r>
    </w:p>
    <w:p w14:paraId="798A1248" w14:textId="188F390E" w:rsidR="00ED1E16" w:rsidRDefault="00ED1E16" w:rsidP="00ED1E16">
      <w:pPr>
        <w:pStyle w:val="DigiVesText"/>
        <w:numPr>
          <w:ilvl w:val="1"/>
          <w:numId w:val="8"/>
        </w:numPr>
        <w:spacing w:after="120"/>
        <w:rPr>
          <w:rFonts w:eastAsia="Calibri"/>
          <w:i/>
          <w:iCs/>
        </w:rPr>
      </w:pPr>
      <w:r w:rsidRPr="00AB6141">
        <w:rPr>
          <w:rFonts w:eastAsia="Calibri"/>
          <w:i/>
          <w:iCs/>
        </w:rPr>
        <w:t>Veicināt kvalitatīva veselības pakalpojuma sniegšan</w:t>
      </w:r>
      <w:r w:rsidR="00B95AF8">
        <w:rPr>
          <w:rFonts w:eastAsia="Calibri"/>
          <w:i/>
          <w:iCs/>
        </w:rPr>
        <w:t>u</w:t>
      </w:r>
      <w:r w:rsidRPr="00AB6141">
        <w:rPr>
          <w:rFonts w:eastAsia="Calibri"/>
          <w:i/>
          <w:iCs/>
        </w:rPr>
        <w:t>, paredzot atbilstošus resursus.</w:t>
      </w:r>
    </w:p>
    <w:p w14:paraId="0D1A9A8A" w14:textId="498C9AE3" w:rsidR="006E2E2D" w:rsidRDefault="006E2E2D" w:rsidP="00B95AF8">
      <w:pPr>
        <w:spacing w:before="40"/>
        <w:rPr>
          <w:rFonts w:eastAsia="Calibri"/>
          <w:i/>
          <w:iCs/>
        </w:rPr>
      </w:pPr>
      <w:r>
        <w:rPr>
          <w:rFonts w:eastAsia="Calibri"/>
          <w:i/>
          <w:iCs/>
        </w:rPr>
        <w:br w:type="page"/>
      </w:r>
    </w:p>
    <w:p w14:paraId="289456DA" w14:textId="77777777" w:rsidR="006E2E2D" w:rsidRDefault="006E2E2D" w:rsidP="00920DF5">
      <w:pPr>
        <w:spacing w:after="60"/>
        <w:ind w:right="111"/>
        <w:rPr>
          <w:rStyle w:val="normaltextrun"/>
          <w:rFonts w:ascii="Aptos Narrow" w:hAnsi="Aptos Narrow" w:cstheme="majorHAnsi"/>
          <w:sz w:val="18"/>
          <w:szCs w:val="18"/>
        </w:rPr>
        <w:sectPr w:rsidR="006E2E2D" w:rsidSect="006A735E">
          <w:headerReference w:type="default" r:id="rId28"/>
          <w:pgSz w:w="11906" w:h="16838"/>
          <w:pgMar w:top="1276" w:right="849" w:bottom="426" w:left="1708" w:header="708" w:footer="708" w:gutter="0"/>
          <w:cols w:space="708"/>
          <w:titlePg/>
          <w:docGrid w:linePitch="360"/>
        </w:sectPr>
      </w:pPr>
    </w:p>
    <w:p w14:paraId="0AC82CE4" w14:textId="6CF2E26C" w:rsidR="000F08AD" w:rsidRPr="007A3771" w:rsidRDefault="000F08AD" w:rsidP="003B5F15">
      <w:pPr>
        <w:pStyle w:val="Heading1"/>
        <w:numPr>
          <w:ilvl w:val="2"/>
          <w:numId w:val="41"/>
        </w:numPr>
        <w:spacing w:before="120"/>
        <w:rPr>
          <w:b/>
          <w:bCs/>
          <w:sz w:val="28"/>
          <w:szCs w:val="28"/>
        </w:rPr>
      </w:pPr>
      <w:bookmarkStart w:id="17" w:name="_Toc174556279"/>
      <w:r w:rsidRPr="00351F3E">
        <w:rPr>
          <w:rFonts w:ascii="Times New Roman" w:hAnsi="Times New Roman" w:cs="Times New Roman"/>
          <w:b/>
          <w:bCs/>
          <w:color w:val="auto"/>
          <w:sz w:val="28"/>
          <w:szCs w:val="28"/>
        </w:rPr>
        <w:lastRenderedPageBreak/>
        <w:t>Plānot</w:t>
      </w:r>
      <w:r w:rsidR="00A84F5C" w:rsidRPr="00351F3E">
        <w:rPr>
          <w:rFonts w:ascii="Times New Roman" w:hAnsi="Times New Roman" w:cs="Times New Roman"/>
          <w:b/>
          <w:bCs/>
          <w:color w:val="auto"/>
          <w:sz w:val="28"/>
          <w:szCs w:val="28"/>
        </w:rPr>
        <w:t xml:space="preserve">ie pasākumi </w:t>
      </w:r>
      <w:r w:rsidRPr="00351F3E">
        <w:rPr>
          <w:rFonts w:ascii="Times New Roman" w:hAnsi="Times New Roman" w:cs="Times New Roman"/>
          <w:b/>
          <w:bCs/>
          <w:color w:val="auto"/>
          <w:sz w:val="28"/>
          <w:szCs w:val="28"/>
        </w:rPr>
        <w:t>1.rīcības virziena ietvaros</w:t>
      </w:r>
      <w:bookmarkEnd w:id="17"/>
    </w:p>
    <w:p w14:paraId="391F3CB4" w14:textId="364E5F38" w:rsidR="00920DF5" w:rsidRPr="006E2E2D" w:rsidRDefault="00920DF5" w:rsidP="006E2E2D">
      <w:pPr>
        <w:spacing w:after="60"/>
        <w:ind w:right="111" w:firstLine="0"/>
        <w:rPr>
          <w:rStyle w:val="normaltextrun"/>
          <w:rFonts w:ascii="Aptos Narrow" w:hAnsi="Aptos Narrow" w:cstheme="majorHAnsi"/>
          <w:b/>
          <w:color w:val="1F4E79"/>
          <w:szCs w:val="24"/>
        </w:rPr>
      </w:pPr>
    </w:p>
    <w:tbl>
      <w:tblPr>
        <w:tblStyle w:val="TableGrid"/>
        <w:tblW w:w="15736" w:type="dxa"/>
        <w:tblLayout w:type="fixed"/>
        <w:tblLook w:val="04A0" w:firstRow="1" w:lastRow="0" w:firstColumn="1" w:lastColumn="0" w:noHBand="0" w:noVBand="1"/>
      </w:tblPr>
      <w:tblGrid>
        <w:gridCol w:w="1271"/>
        <w:gridCol w:w="3402"/>
        <w:gridCol w:w="1985"/>
        <w:gridCol w:w="1559"/>
        <w:gridCol w:w="1701"/>
        <w:gridCol w:w="1845"/>
        <w:gridCol w:w="1981"/>
        <w:gridCol w:w="1986"/>
        <w:gridCol w:w="6"/>
      </w:tblGrid>
      <w:tr w:rsidR="000F08AD" w:rsidRPr="00176E7D" w14:paraId="3E499716" w14:textId="77777777" w:rsidTr="002F2DC4">
        <w:trPr>
          <w:gridAfter w:val="1"/>
          <w:wAfter w:w="6" w:type="dxa"/>
          <w:trHeight w:val="228"/>
        </w:trPr>
        <w:tc>
          <w:tcPr>
            <w:tcW w:w="1271" w:type="dxa"/>
            <w:shd w:val="clear" w:color="auto" w:fill="D0CECE" w:themeFill="background2" w:themeFillShade="E6"/>
          </w:tcPr>
          <w:p w14:paraId="62F9253C" w14:textId="0E35AD51" w:rsidR="000F08AD" w:rsidRPr="00176E7D" w:rsidRDefault="000F08AD" w:rsidP="002A05C9">
            <w:pPr>
              <w:ind w:firstLine="0"/>
              <w:jc w:val="center"/>
              <w:rPr>
                <w:b/>
                <w:szCs w:val="24"/>
              </w:rPr>
            </w:pPr>
            <w:proofErr w:type="spellStart"/>
            <w:r w:rsidRPr="00176E7D">
              <w:rPr>
                <w:b/>
                <w:szCs w:val="24"/>
              </w:rPr>
              <w:t>Nr.p.k</w:t>
            </w:r>
            <w:proofErr w:type="spellEnd"/>
            <w:r w:rsidRPr="00176E7D">
              <w:rPr>
                <w:b/>
                <w:szCs w:val="24"/>
              </w:rPr>
              <w:t>.</w:t>
            </w:r>
          </w:p>
        </w:tc>
        <w:tc>
          <w:tcPr>
            <w:tcW w:w="3402" w:type="dxa"/>
            <w:shd w:val="clear" w:color="auto" w:fill="D0CECE" w:themeFill="background2" w:themeFillShade="E6"/>
          </w:tcPr>
          <w:p w14:paraId="6D6EBBED" w14:textId="41B4B8D3" w:rsidR="000F08AD" w:rsidRPr="00176E7D" w:rsidRDefault="000F08AD" w:rsidP="002A05C9">
            <w:pPr>
              <w:ind w:firstLine="0"/>
              <w:jc w:val="center"/>
              <w:rPr>
                <w:b/>
                <w:szCs w:val="24"/>
              </w:rPr>
            </w:pPr>
            <w:r w:rsidRPr="00176E7D">
              <w:rPr>
                <w:b/>
                <w:szCs w:val="24"/>
              </w:rPr>
              <w:t>Darbības rezultāts</w:t>
            </w:r>
          </w:p>
        </w:tc>
        <w:tc>
          <w:tcPr>
            <w:tcW w:w="1985" w:type="dxa"/>
            <w:shd w:val="clear" w:color="auto" w:fill="D0CECE" w:themeFill="background2" w:themeFillShade="E6"/>
          </w:tcPr>
          <w:p w14:paraId="6CEE9A36" w14:textId="40897537" w:rsidR="000F08AD" w:rsidRPr="00176E7D" w:rsidRDefault="000F08AD" w:rsidP="002A05C9">
            <w:pPr>
              <w:ind w:firstLine="0"/>
              <w:jc w:val="center"/>
              <w:rPr>
                <w:b/>
                <w:szCs w:val="24"/>
              </w:rPr>
            </w:pPr>
            <w:r w:rsidRPr="00176E7D">
              <w:rPr>
                <w:b/>
                <w:szCs w:val="24"/>
              </w:rPr>
              <w:t>Rezultatīvais rādītājs</w:t>
            </w:r>
          </w:p>
        </w:tc>
        <w:tc>
          <w:tcPr>
            <w:tcW w:w="1559" w:type="dxa"/>
            <w:shd w:val="clear" w:color="auto" w:fill="D0CECE" w:themeFill="background2" w:themeFillShade="E6"/>
          </w:tcPr>
          <w:p w14:paraId="0B1657A0" w14:textId="6C2F481E" w:rsidR="000F08AD" w:rsidRPr="00176E7D" w:rsidRDefault="000F08AD" w:rsidP="002A05C9">
            <w:pPr>
              <w:ind w:firstLine="0"/>
              <w:jc w:val="center"/>
              <w:rPr>
                <w:b/>
                <w:szCs w:val="24"/>
              </w:rPr>
            </w:pPr>
            <w:r w:rsidRPr="00176E7D">
              <w:rPr>
                <w:b/>
                <w:szCs w:val="24"/>
              </w:rPr>
              <w:t>Atbildīgā institūcija</w:t>
            </w:r>
          </w:p>
        </w:tc>
        <w:tc>
          <w:tcPr>
            <w:tcW w:w="1701" w:type="dxa"/>
            <w:shd w:val="clear" w:color="auto" w:fill="D0CECE" w:themeFill="background2" w:themeFillShade="E6"/>
          </w:tcPr>
          <w:p w14:paraId="732C4D05" w14:textId="198DCB65" w:rsidR="000F08AD" w:rsidRPr="00176E7D" w:rsidRDefault="000F08AD" w:rsidP="002A05C9">
            <w:pPr>
              <w:ind w:firstLine="0"/>
              <w:jc w:val="center"/>
              <w:rPr>
                <w:b/>
                <w:szCs w:val="24"/>
              </w:rPr>
            </w:pPr>
            <w:r w:rsidRPr="00176E7D">
              <w:rPr>
                <w:b/>
                <w:szCs w:val="24"/>
              </w:rPr>
              <w:t>Līdzatbildīgā institūcija</w:t>
            </w:r>
          </w:p>
        </w:tc>
        <w:tc>
          <w:tcPr>
            <w:tcW w:w="1845" w:type="dxa"/>
            <w:shd w:val="clear" w:color="auto" w:fill="D0CECE" w:themeFill="background2" w:themeFillShade="E6"/>
          </w:tcPr>
          <w:p w14:paraId="0593A5FE" w14:textId="77777777" w:rsidR="000F08AD" w:rsidRPr="00176E7D" w:rsidRDefault="000F08AD" w:rsidP="002A05C9">
            <w:pPr>
              <w:ind w:firstLine="0"/>
              <w:jc w:val="center"/>
              <w:rPr>
                <w:b/>
                <w:szCs w:val="24"/>
              </w:rPr>
            </w:pPr>
            <w:r w:rsidRPr="00176E7D">
              <w:rPr>
                <w:b/>
                <w:szCs w:val="24"/>
              </w:rPr>
              <w:t>Termiņš</w:t>
            </w:r>
          </w:p>
        </w:tc>
        <w:tc>
          <w:tcPr>
            <w:tcW w:w="1981" w:type="dxa"/>
            <w:shd w:val="clear" w:color="auto" w:fill="D0CECE" w:themeFill="background2" w:themeFillShade="E6"/>
          </w:tcPr>
          <w:p w14:paraId="0C53A76A" w14:textId="77777777" w:rsidR="000F08AD" w:rsidRPr="00176E7D" w:rsidRDefault="000F08AD" w:rsidP="002A05C9">
            <w:pPr>
              <w:ind w:firstLine="0"/>
              <w:jc w:val="center"/>
              <w:rPr>
                <w:b/>
                <w:szCs w:val="24"/>
              </w:rPr>
            </w:pPr>
            <w:r w:rsidRPr="00176E7D">
              <w:rPr>
                <w:b/>
                <w:szCs w:val="24"/>
              </w:rPr>
              <w:t>Finansējuma avots</w:t>
            </w:r>
          </w:p>
        </w:tc>
        <w:tc>
          <w:tcPr>
            <w:tcW w:w="1986" w:type="dxa"/>
            <w:shd w:val="clear" w:color="auto" w:fill="D0CECE" w:themeFill="background2" w:themeFillShade="E6"/>
          </w:tcPr>
          <w:p w14:paraId="004A5272" w14:textId="77777777" w:rsidR="000F08AD" w:rsidRPr="00176E7D" w:rsidRDefault="000F08AD" w:rsidP="002A05C9">
            <w:pPr>
              <w:ind w:firstLine="0"/>
              <w:jc w:val="center"/>
              <w:rPr>
                <w:b/>
                <w:szCs w:val="24"/>
              </w:rPr>
            </w:pPr>
            <w:r w:rsidRPr="00176E7D">
              <w:rPr>
                <w:b/>
                <w:szCs w:val="24"/>
              </w:rPr>
              <w:t>Indikatīvais finansējums</w:t>
            </w:r>
          </w:p>
        </w:tc>
      </w:tr>
      <w:tr w:rsidR="004D7567" w:rsidRPr="004D7567" w14:paraId="7C08C700" w14:textId="77777777" w:rsidTr="002F2DC4">
        <w:trPr>
          <w:trHeight w:val="228"/>
        </w:trPr>
        <w:tc>
          <w:tcPr>
            <w:tcW w:w="1271" w:type="dxa"/>
            <w:shd w:val="clear" w:color="auto" w:fill="D0CECE" w:themeFill="background2" w:themeFillShade="E6"/>
          </w:tcPr>
          <w:p w14:paraId="6E7A535D" w14:textId="3B319BC5" w:rsidR="000F08AD" w:rsidRPr="00D1509E" w:rsidRDefault="00814008" w:rsidP="00116084">
            <w:pPr>
              <w:ind w:firstLine="0"/>
              <w:jc w:val="center"/>
              <w:rPr>
                <w:b/>
                <w:szCs w:val="24"/>
              </w:rPr>
            </w:pPr>
            <w:r w:rsidRPr="00D1509E">
              <w:rPr>
                <w:b/>
                <w:szCs w:val="24"/>
              </w:rPr>
              <w:t>3.1.5.</w:t>
            </w:r>
            <w:r w:rsidR="000F08AD" w:rsidRPr="00D1509E">
              <w:rPr>
                <w:b/>
                <w:szCs w:val="24"/>
              </w:rPr>
              <w:t>1.</w:t>
            </w:r>
          </w:p>
        </w:tc>
        <w:tc>
          <w:tcPr>
            <w:tcW w:w="14465" w:type="dxa"/>
            <w:gridSpan w:val="8"/>
            <w:shd w:val="clear" w:color="auto" w:fill="D0CECE" w:themeFill="background2" w:themeFillShade="E6"/>
          </w:tcPr>
          <w:p w14:paraId="5DDD6E1B" w14:textId="77CCD2B8" w:rsidR="000F08AD" w:rsidRPr="00D1509E" w:rsidRDefault="000F08AD" w:rsidP="000F08AD">
            <w:pPr>
              <w:ind w:firstLine="0"/>
              <w:rPr>
                <w:rFonts w:cs="Times New Roman"/>
                <w:szCs w:val="24"/>
              </w:rPr>
            </w:pPr>
            <w:r w:rsidRPr="00D1509E">
              <w:rPr>
                <w:rFonts w:eastAsia="Times New Roman" w:cs="Times New Roman"/>
                <w:b/>
                <w:bCs/>
                <w:szCs w:val="24"/>
                <w:lang w:eastAsia="lv-LV"/>
              </w:rPr>
              <w:t>Izveidot un ieviest Vienot</w:t>
            </w:r>
            <w:r w:rsidR="004E2847" w:rsidRPr="00D1509E">
              <w:rPr>
                <w:rFonts w:eastAsia="Times New Roman" w:cs="Times New Roman"/>
                <w:b/>
                <w:bCs/>
                <w:szCs w:val="24"/>
                <w:lang w:eastAsia="lv-LV"/>
              </w:rPr>
              <w:t>o</w:t>
            </w:r>
            <w:r w:rsidRPr="00D1509E">
              <w:rPr>
                <w:rFonts w:eastAsia="Times New Roman" w:cs="Times New Roman"/>
                <w:b/>
                <w:bCs/>
                <w:szCs w:val="24"/>
                <w:lang w:eastAsia="lv-LV"/>
              </w:rPr>
              <w:t xml:space="preserve"> reģistr</w:t>
            </w:r>
            <w:r w:rsidR="004E2847" w:rsidRPr="00D1509E">
              <w:rPr>
                <w:rFonts w:eastAsia="Times New Roman" w:cs="Times New Roman"/>
                <w:b/>
                <w:bCs/>
                <w:szCs w:val="24"/>
                <w:lang w:eastAsia="lv-LV"/>
              </w:rPr>
              <w:t>u</w:t>
            </w:r>
          </w:p>
          <w:p w14:paraId="02B88667" w14:textId="77777777" w:rsidR="000F08AD" w:rsidRPr="00D1509E" w:rsidRDefault="000F08AD" w:rsidP="00116084">
            <w:pPr>
              <w:ind w:firstLine="0"/>
              <w:jc w:val="center"/>
              <w:rPr>
                <w:b/>
                <w:szCs w:val="24"/>
              </w:rPr>
            </w:pPr>
          </w:p>
        </w:tc>
      </w:tr>
      <w:tr w:rsidR="000F08AD" w:rsidRPr="00176E7D" w14:paraId="656C030C" w14:textId="77777777" w:rsidTr="006D16C4">
        <w:tblPrEx>
          <w:jc w:val="center"/>
        </w:tblPrEx>
        <w:trPr>
          <w:gridAfter w:val="1"/>
          <w:wAfter w:w="6" w:type="dxa"/>
          <w:trHeight w:val="1689"/>
          <w:jc w:val="center"/>
        </w:trPr>
        <w:tc>
          <w:tcPr>
            <w:tcW w:w="1271" w:type="dxa"/>
            <w:shd w:val="clear" w:color="auto" w:fill="FFFFFF" w:themeFill="background1"/>
          </w:tcPr>
          <w:p w14:paraId="19EB2BC7" w14:textId="526A6699" w:rsidR="000F08AD" w:rsidRPr="00176E7D" w:rsidRDefault="00814008" w:rsidP="000F08AD">
            <w:pPr>
              <w:ind w:firstLine="0"/>
              <w:rPr>
                <w:rFonts w:cs="Times New Roman"/>
                <w:szCs w:val="24"/>
              </w:rPr>
            </w:pPr>
            <w:r w:rsidRPr="00176E7D">
              <w:rPr>
                <w:rFonts w:cs="Times New Roman"/>
                <w:szCs w:val="24"/>
              </w:rPr>
              <w:t>3.1.5.1.1.</w:t>
            </w:r>
          </w:p>
        </w:tc>
        <w:tc>
          <w:tcPr>
            <w:tcW w:w="3402" w:type="dxa"/>
            <w:shd w:val="clear" w:color="auto" w:fill="FFFFFF" w:themeFill="background1"/>
          </w:tcPr>
          <w:p w14:paraId="731C53A2" w14:textId="52500E1B" w:rsidR="000F08AD" w:rsidRPr="00176E7D" w:rsidRDefault="000F08AD" w:rsidP="00116084">
            <w:pPr>
              <w:ind w:firstLine="0"/>
              <w:contextualSpacing/>
              <w:rPr>
                <w:rFonts w:cs="Times New Roman"/>
                <w:i/>
                <w:iCs/>
                <w:szCs w:val="24"/>
              </w:rPr>
            </w:pPr>
            <w:r w:rsidRPr="00176E7D">
              <w:rPr>
                <w:rFonts w:cs="Times New Roman"/>
                <w:szCs w:val="24"/>
              </w:rPr>
              <w:t xml:space="preserve">Izveidots, ieviest un uzturēts Vienotais reģistrs, modernizējot ĀP/ĀAP reģistru saskaņā ar Pētījumā izstrādāto TS, veidojot vienotu informācijas platformu atbilstoši </w:t>
            </w:r>
            <w:proofErr w:type="spellStart"/>
            <w:r w:rsidRPr="00176E7D">
              <w:rPr>
                <w:rFonts w:cs="Times New Roman"/>
                <w:szCs w:val="24"/>
              </w:rPr>
              <w:t>DigiVes</w:t>
            </w:r>
            <w:proofErr w:type="spellEnd"/>
            <w:r w:rsidRPr="00176E7D">
              <w:rPr>
                <w:rFonts w:cs="Times New Roman"/>
                <w:szCs w:val="24"/>
              </w:rPr>
              <w:t xml:space="preserve"> konceptam</w:t>
            </w:r>
            <w:r w:rsidRPr="00176E7D">
              <w:rPr>
                <w:rStyle w:val="FootnoteReference"/>
                <w:rFonts w:cs="Times New Roman"/>
                <w:szCs w:val="24"/>
              </w:rPr>
              <w:footnoteReference w:id="60"/>
            </w:r>
            <w:r w:rsidR="002A05C9">
              <w:rPr>
                <w:rFonts w:cs="Times New Roman"/>
                <w:szCs w:val="24"/>
              </w:rPr>
              <w:t>.</w:t>
            </w:r>
          </w:p>
        </w:tc>
        <w:tc>
          <w:tcPr>
            <w:tcW w:w="1985" w:type="dxa"/>
            <w:shd w:val="clear" w:color="auto" w:fill="FFFFFF" w:themeFill="background1"/>
          </w:tcPr>
          <w:p w14:paraId="457BA0A0" w14:textId="44C6ACFF" w:rsidR="000F08AD" w:rsidRPr="00176E7D" w:rsidRDefault="00D1509E" w:rsidP="00116084">
            <w:pPr>
              <w:ind w:firstLine="0"/>
              <w:contextualSpacing/>
              <w:rPr>
                <w:rFonts w:cs="Times New Roman"/>
                <w:szCs w:val="24"/>
              </w:rPr>
            </w:pPr>
            <w:r>
              <w:rPr>
                <w:rFonts w:cs="Times New Roman"/>
                <w:szCs w:val="24"/>
              </w:rPr>
              <w:t>M</w:t>
            </w:r>
            <w:r w:rsidR="00283EA2" w:rsidRPr="00176E7D">
              <w:rPr>
                <w:rFonts w:cs="Times New Roman"/>
                <w:szCs w:val="24"/>
              </w:rPr>
              <w:t>odernizēts</w:t>
            </w:r>
            <w:r w:rsidR="00283EA2" w:rsidRPr="00176E7D">
              <w:rPr>
                <w:rFonts w:cs="Times New Roman"/>
                <w:i/>
                <w:iCs/>
                <w:szCs w:val="24"/>
              </w:rPr>
              <w:t xml:space="preserve"> </w:t>
            </w:r>
            <w:r w:rsidR="00283EA2" w:rsidRPr="00176E7D">
              <w:rPr>
                <w:rFonts w:cs="Times New Roman"/>
                <w:szCs w:val="24"/>
              </w:rPr>
              <w:t>reģistrs</w:t>
            </w:r>
            <w:r w:rsidR="006C495D">
              <w:rPr>
                <w:rFonts w:cs="Times New Roman"/>
                <w:szCs w:val="24"/>
              </w:rPr>
              <w:t>.</w:t>
            </w:r>
          </w:p>
          <w:p w14:paraId="7228378C" w14:textId="163EBD1D" w:rsidR="00283EA2" w:rsidRPr="00176E7D" w:rsidRDefault="00283EA2" w:rsidP="00116084">
            <w:pPr>
              <w:ind w:firstLine="0"/>
              <w:contextualSpacing/>
              <w:rPr>
                <w:rFonts w:cs="Times New Roman"/>
                <w:szCs w:val="24"/>
              </w:rPr>
            </w:pPr>
          </w:p>
        </w:tc>
        <w:tc>
          <w:tcPr>
            <w:tcW w:w="1559" w:type="dxa"/>
            <w:shd w:val="clear" w:color="auto" w:fill="FFFFFF" w:themeFill="background1"/>
          </w:tcPr>
          <w:p w14:paraId="2258691D" w14:textId="23B2913D" w:rsidR="00321C9A" w:rsidRDefault="00321C9A" w:rsidP="00116084">
            <w:pPr>
              <w:ind w:firstLine="0"/>
              <w:contextualSpacing/>
              <w:rPr>
                <w:rFonts w:cs="Times New Roman"/>
                <w:i/>
                <w:iCs/>
                <w:szCs w:val="24"/>
              </w:rPr>
            </w:pPr>
            <w:r>
              <w:rPr>
                <w:rFonts w:cs="Times New Roman"/>
                <w:i/>
                <w:iCs/>
                <w:szCs w:val="24"/>
              </w:rPr>
              <w:t>VM</w:t>
            </w:r>
          </w:p>
          <w:p w14:paraId="58735794" w14:textId="27D9C2FF" w:rsidR="000F08AD" w:rsidRPr="00176E7D" w:rsidRDefault="000F08AD" w:rsidP="00116084">
            <w:pPr>
              <w:ind w:left="-48" w:firstLine="0"/>
              <w:rPr>
                <w:szCs w:val="24"/>
              </w:rPr>
            </w:pPr>
          </w:p>
        </w:tc>
        <w:tc>
          <w:tcPr>
            <w:tcW w:w="1701" w:type="dxa"/>
            <w:shd w:val="clear" w:color="auto" w:fill="FFFFFF" w:themeFill="background1"/>
          </w:tcPr>
          <w:p w14:paraId="681A88E6" w14:textId="77777777" w:rsidR="00500FDE" w:rsidRPr="00176E7D" w:rsidRDefault="00500FDE" w:rsidP="00500FDE">
            <w:pPr>
              <w:ind w:firstLine="0"/>
              <w:contextualSpacing/>
              <w:rPr>
                <w:rFonts w:eastAsia="Times New Roman" w:cs="Times New Roman"/>
                <w:i/>
                <w:iCs/>
                <w:szCs w:val="24"/>
              </w:rPr>
            </w:pPr>
            <w:r w:rsidRPr="00176E7D">
              <w:rPr>
                <w:rFonts w:cs="Times New Roman"/>
                <w:i/>
                <w:iCs/>
                <w:szCs w:val="24"/>
              </w:rPr>
              <w:t>VI (</w:t>
            </w:r>
            <w:r w:rsidRPr="00176E7D">
              <w:rPr>
                <w:rFonts w:eastAsia="Times New Roman" w:cs="Times New Roman"/>
                <w:i/>
                <w:iCs/>
                <w:szCs w:val="24"/>
              </w:rPr>
              <w:t>reģistra biznesa procesu turētājs un galvenais datu validētājs)</w:t>
            </w:r>
            <w:r>
              <w:rPr>
                <w:rFonts w:eastAsia="Times New Roman" w:cs="Times New Roman"/>
                <w:i/>
                <w:iCs/>
                <w:szCs w:val="24"/>
              </w:rPr>
              <w:t>;</w:t>
            </w:r>
          </w:p>
          <w:p w14:paraId="5BF3BC14" w14:textId="33900008" w:rsidR="000F08AD" w:rsidRPr="00176E7D" w:rsidRDefault="00500FDE" w:rsidP="00500FDE">
            <w:pPr>
              <w:numPr>
                <w:ilvl w:val="0"/>
                <w:numId w:val="13"/>
              </w:numPr>
              <w:ind w:left="0"/>
              <w:textAlignment w:val="baseline"/>
              <w:rPr>
                <w:bCs/>
                <w:szCs w:val="24"/>
              </w:rPr>
            </w:pPr>
            <w:r w:rsidRPr="00176E7D">
              <w:rPr>
                <w:rFonts w:eastAsia="Times New Roman" w:cs="Times New Roman"/>
                <w:i/>
                <w:iCs/>
                <w:szCs w:val="24"/>
              </w:rPr>
              <w:t>NVD (reģistra tehnisko resursu pārvaldītāj</w:t>
            </w:r>
            <w:r>
              <w:rPr>
                <w:rFonts w:eastAsia="Times New Roman" w:cs="Times New Roman"/>
                <w:i/>
                <w:iCs/>
                <w:szCs w:val="24"/>
              </w:rPr>
              <w:t xml:space="preserve">s), </w:t>
            </w:r>
            <w:r w:rsidR="000F08AD" w:rsidRPr="00176E7D">
              <w:rPr>
                <w:rFonts w:cs="Times New Roman"/>
                <w:i/>
                <w:iCs/>
                <w:szCs w:val="24"/>
              </w:rPr>
              <w:t xml:space="preserve">IZM, VARAM, ĀI (PSKUS, RAKUS, BKUS u.c.), izglītības iestādes, sertifikācijas institūcijas (LĀB, </w:t>
            </w:r>
            <w:proofErr w:type="spellStart"/>
            <w:r w:rsidR="000F08AD" w:rsidRPr="00176E7D">
              <w:rPr>
                <w:rFonts w:cs="Times New Roman"/>
                <w:i/>
                <w:iCs/>
                <w:szCs w:val="24"/>
              </w:rPr>
              <w:t>LMa</w:t>
            </w:r>
            <w:proofErr w:type="spellEnd"/>
            <w:r w:rsidR="000F08AD" w:rsidRPr="00176E7D">
              <w:rPr>
                <w:rFonts w:cs="Times New Roman"/>
                <w:i/>
                <w:iCs/>
                <w:szCs w:val="24"/>
              </w:rPr>
              <w:t>, LĀPPOS, LFB), VID, SPKC</w:t>
            </w:r>
          </w:p>
        </w:tc>
        <w:tc>
          <w:tcPr>
            <w:tcW w:w="1845" w:type="dxa"/>
            <w:shd w:val="clear" w:color="auto" w:fill="FFFFFF" w:themeFill="background1"/>
          </w:tcPr>
          <w:p w14:paraId="30833A03" w14:textId="033E59C7" w:rsidR="000F08AD" w:rsidRPr="00176E7D" w:rsidRDefault="000F08AD" w:rsidP="006E2E2D">
            <w:pPr>
              <w:numPr>
                <w:ilvl w:val="0"/>
                <w:numId w:val="13"/>
              </w:numPr>
              <w:ind w:left="0"/>
              <w:textAlignment w:val="baseline"/>
              <w:rPr>
                <w:bCs/>
                <w:szCs w:val="24"/>
              </w:rPr>
            </w:pPr>
            <w:r w:rsidRPr="00176E7D">
              <w:rPr>
                <w:bCs/>
                <w:szCs w:val="24"/>
              </w:rPr>
              <w:t>2027.g. IV ceturksnis</w:t>
            </w:r>
          </w:p>
        </w:tc>
        <w:tc>
          <w:tcPr>
            <w:tcW w:w="1981" w:type="dxa"/>
            <w:shd w:val="clear" w:color="auto" w:fill="FFFFFF" w:themeFill="background1"/>
          </w:tcPr>
          <w:p w14:paraId="35554A66" w14:textId="7461DC58" w:rsidR="000F08AD" w:rsidRPr="00176E7D" w:rsidRDefault="000F08AD" w:rsidP="006E2E2D">
            <w:pPr>
              <w:numPr>
                <w:ilvl w:val="0"/>
                <w:numId w:val="13"/>
              </w:numPr>
              <w:ind w:left="0"/>
              <w:textAlignment w:val="baseline"/>
              <w:rPr>
                <w:rFonts w:cs="Times New Roman"/>
                <w:i/>
                <w:iCs/>
                <w:szCs w:val="24"/>
              </w:rPr>
            </w:pPr>
            <w:r w:rsidRPr="00176E7D">
              <w:rPr>
                <w:rFonts w:cs="Times New Roman"/>
                <w:i/>
                <w:iCs/>
                <w:szCs w:val="24"/>
              </w:rPr>
              <w:t xml:space="preserve">ES Kohēzijas politikas programmas 2021.-2027. gadam 4.1.1.SAM “Nodrošināt vienlīdzīgu piekļuvi veselības aprūpei un stiprināt veselības sistēmu, tostarp primārās veselības aprūpes noturību” 4.1.1.4.pasākuma “Veselības aprūpes pārvaldības sistēmas stiprināšana un digitalizācija, attīstot digitālos risinājumus” ietvaros (Digitālās </w:t>
            </w:r>
            <w:r w:rsidRPr="00176E7D">
              <w:rPr>
                <w:rFonts w:cs="Times New Roman"/>
                <w:i/>
                <w:iCs/>
                <w:szCs w:val="24"/>
              </w:rPr>
              <w:lastRenderedPageBreak/>
              <w:t>veselības stratēģijas līdz 2029.gadam</w:t>
            </w:r>
            <w:r w:rsidRPr="00176E7D">
              <w:rPr>
                <w:rStyle w:val="FootnoteReference"/>
                <w:rFonts w:cs="Times New Roman"/>
                <w:i/>
                <w:iCs/>
                <w:szCs w:val="24"/>
              </w:rPr>
              <w:footnoteReference w:id="61"/>
            </w:r>
            <w:r w:rsidRPr="00176E7D">
              <w:rPr>
                <w:rFonts w:cs="Times New Roman"/>
                <w:i/>
                <w:iCs/>
                <w:szCs w:val="24"/>
              </w:rPr>
              <w:t xml:space="preserve"> 3.1.1. un 3.1.2.pasākums);</w:t>
            </w:r>
          </w:p>
        </w:tc>
        <w:tc>
          <w:tcPr>
            <w:tcW w:w="1986" w:type="dxa"/>
            <w:shd w:val="clear" w:color="auto" w:fill="FFFFFF" w:themeFill="background1"/>
          </w:tcPr>
          <w:p w14:paraId="24140592" w14:textId="77777777" w:rsidR="000F08AD" w:rsidRPr="00176E7D" w:rsidRDefault="000F08AD" w:rsidP="006E2E2D">
            <w:pPr>
              <w:numPr>
                <w:ilvl w:val="0"/>
                <w:numId w:val="16"/>
              </w:numPr>
              <w:ind w:left="0"/>
              <w:textAlignment w:val="baseline"/>
              <w:rPr>
                <w:bCs/>
                <w:szCs w:val="24"/>
              </w:rPr>
            </w:pPr>
            <w:r w:rsidRPr="00176E7D">
              <w:rPr>
                <w:bCs/>
                <w:szCs w:val="24"/>
              </w:rPr>
              <w:lastRenderedPageBreak/>
              <w:t>2 000 000 (Vienotā veselības nozares speciālistu reģistra izveide)</w:t>
            </w:r>
          </w:p>
          <w:p w14:paraId="2F2675B3" w14:textId="77777777" w:rsidR="000F08AD" w:rsidRPr="00176E7D" w:rsidRDefault="000F08AD" w:rsidP="00116084">
            <w:pPr>
              <w:ind w:firstLine="0"/>
              <w:textAlignment w:val="baseline"/>
              <w:rPr>
                <w:bCs/>
                <w:szCs w:val="24"/>
              </w:rPr>
            </w:pPr>
          </w:p>
          <w:p w14:paraId="717E2EB0" w14:textId="77777777" w:rsidR="000F08AD" w:rsidRPr="00176E7D" w:rsidRDefault="000F08AD" w:rsidP="00116084">
            <w:pPr>
              <w:ind w:firstLine="0"/>
              <w:textAlignment w:val="baseline"/>
              <w:rPr>
                <w:bCs/>
                <w:szCs w:val="24"/>
              </w:rPr>
            </w:pPr>
          </w:p>
          <w:p w14:paraId="10D20DE7" w14:textId="77777777" w:rsidR="000F08AD" w:rsidRPr="00176E7D" w:rsidRDefault="000F08AD" w:rsidP="00116084">
            <w:pPr>
              <w:pStyle w:val="DigiVesText"/>
              <w:numPr>
                <w:ilvl w:val="0"/>
                <w:numId w:val="0"/>
              </w:numPr>
              <w:ind w:left="34" w:firstLine="3"/>
              <w:textAlignment w:val="baseline"/>
              <w:rPr>
                <w:rFonts w:eastAsiaTheme="minorHAnsi" w:cstheme="minorBidi"/>
                <w:bCs/>
                <w:lang w:val="lv-LV" w:eastAsia="en-US"/>
              </w:rPr>
            </w:pPr>
            <w:r w:rsidRPr="00176E7D">
              <w:rPr>
                <w:rFonts w:eastAsiaTheme="minorHAnsi" w:cstheme="minorBidi"/>
                <w:bCs/>
                <w:lang w:val="lv-LV" w:eastAsia="en-US"/>
              </w:rPr>
              <w:t>1 000 000 (Ārstniecības iestāžu reģistrācijas digitālā transformācija)</w:t>
            </w:r>
          </w:p>
        </w:tc>
      </w:tr>
      <w:tr w:rsidR="000F08AD" w:rsidRPr="00176E7D" w14:paraId="2D22D799" w14:textId="77777777" w:rsidTr="002F2DC4">
        <w:trPr>
          <w:gridAfter w:val="1"/>
          <w:wAfter w:w="6" w:type="dxa"/>
          <w:trHeight w:val="228"/>
        </w:trPr>
        <w:tc>
          <w:tcPr>
            <w:tcW w:w="1271" w:type="dxa"/>
            <w:shd w:val="clear" w:color="auto" w:fill="FFFFFF" w:themeFill="background1"/>
          </w:tcPr>
          <w:p w14:paraId="7BBDE309" w14:textId="73E32DBB" w:rsidR="000F08AD" w:rsidRPr="00176E7D" w:rsidRDefault="00814008" w:rsidP="00116084">
            <w:pPr>
              <w:ind w:firstLine="0"/>
              <w:rPr>
                <w:rFonts w:cs="Times New Roman"/>
                <w:szCs w:val="24"/>
              </w:rPr>
            </w:pPr>
            <w:r w:rsidRPr="00176E7D">
              <w:rPr>
                <w:rFonts w:cs="Times New Roman"/>
                <w:szCs w:val="24"/>
              </w:rPr>
              <w:t>3.1.5.1.2.</w:t>
            </w:r>
          </w:p>
        </w:tc>
        <w:tc>
          <w:tcPr>
            <w:tcW w:w="3402" w:type="dxa"/>
            <w:shd w:val="clear" w:color="auto" w:fill="FFFFFF" w:themeFill="background1"/>
          </w:tcPr>
          <w:p w14:paraId="353AFCC5" w14:textId="5A90BDCC" w:rsidR="000F08AD" w:rsidRPr="00176E7D" w:rsidRDefault="009652E9" w:rsidP="00116084">
            <w:pPr>
              <w:ind w:firstLine="0"/>
              <w:rPr>
                <w:rFonts w:cs="Times New Roman"/>
                <w:szCs w:val="24"/>
              </w:rPr>
            </w:pPr>
            <w:r w:rsidRPr="00176E7D">
              <w:rPr>
                <w:rFonts w:cs="Times New Roman"/>
                <w:szCs w:val="24"/>
              </w:rPr>
              <w:t>Izvērtēta un n</w:t>
            </w:r>
            <w:r w:rsidR="000F08AD" w:rsidRPr="00176E7D">
              <w:rPr>
                <w:rFonts w:cs="Times New Roman"/>
                <w:szCs w:val="24"/>
              </w:rPr>
              <w:t xml:space="preserve">odrošināta </w:t>
            </w:r>
            <w:r w:rsidRPr="00176E7D">
              <w:rPr>
                <w:rFonts w:cs="Times New Roman"/>
                <w:szCs w:val="24"/>
              </w:rPr>
              <w:t xml:space="preserve">nepieciešamā </w:t>
            </w:r>
            <w:r w:rsidR="000F08AD" w:rsidRPr="00176E7D">
              <w:rPr>
                <w:rFonts w:cs="Times New Roman"/>
                <w:szCs w:val="24"/>
              </w:rPr>
              <w:t>normatīvā regulējuma izstrāde, precizējot VIS uzkrāto veselības nozares cilvēkresursu datu savietojamības un  apstrādes tiesības, tajā skaitā, nodarbinātības informācijas  (slodzes) izmantošanu veselības darbaspēka plānošanas vajadzībām</w:t>
            </w:r>
            <w:r w:rsidR="006C495D">
              <w:rPr>
                <w:rFonts w:cs="Times New Roman"/>
                <w:szCs w:val="24"/>
              </w:rPr>
              <w:t>.</w:t>
            </w:r>
          </w:p>
        </w:tc>
        <w:tc>
          <w:tcPr>
            <w:tcW w:w="1985" w:type="dxa"/>
            <w:shd w:val="clear" w:color="auto" w:fill="FFFFFF" w:themeFill="background1"/>
          </w:tcPr>
          <w:p w14:paraId="5C7E797E" w14:textId="7DCE2402" w:rsidR="000F08AD" w:rsidRPr="00176E7D" w:rsidRDefault="00F27E07" w:rsidP="00116084">
            <w:pPr>
              <w:ind w:firstLine="0"/>
              <w:rPr>
                <w:rFonts w:cs="Times New Roman"/>
                <w:szCs w:val="24"/>
              </w:rPr>
            </w:pPr>
            <w:r>
              <w:rPr>
                <w:rFonts w:cs="Times New Roman"/>
                <w:szCs w:val="24"/>
              </w:rPr>
              <w:t xml:space="preserve">Izstrādāti normatīvie akti atbilstoši </w:t>
            </w:r>
            <w:r w:rsidR="00283EA2" w:rsidRPr="00176E7D">
              <w:rPr>
                <w:rFonts w:cs="Times New Roman"/>
                <w:szCs w:val="24"/>
              </w:rPr>
              <w:t xml:space="preserve"> izvērtējum</w:t>
            </w:r>
            <w:r>
              <w:rPr>
                <w:rFonts w:cs="Times New Roman"/>
                <w:szCs w:val="24"/>
              </w:rPr>
              <w:t>am</w:t>
            </w:r>
            <w:r w:rsidR="006C495D">
              <w:rPr>
                <w:rFonts w:cs="Times New Roman"/>
                <w:szCs w:val="24"/>
              </w:rPr>
              <w:t>.</w:t>
            </w:r>
          </w:p>
        </w:tc>
        <w:tc>
          <w:tcPr>
            <w:tcW w:w="1559" w:type="dxa"/>
            <w:shd w:val="clear" w:color="auto" w:fill="FFFFFF" w:themeFill="background1"/>
          </w:tcPr>
          <w:p w14:paraId="3EBBBDE4" w14:textId="0BE7F3BE" w:rsidR="000F08AD" w:rsidRPr="00176E7D" w:rsidRDefault="000F08AD" w:rsidP="00116084">
            <w:pPr>
              <w:ind w:firstLine="0"/>
              <w:rPr>
                <w:rFonts w:cs="Times New Roman"/>
                <w:szCs w:val="24"/>
              </w:rPr>
            </w:pPr>
            <w:r w:rsidRPr="00176E7D">
              <w:rPr>
                <w:rFonts w:cs="Times New Roman"/>
                <w:szCs w:val="24"/>
              </w:rPr>
              <w:t>VM</w:t>
            </w:r>
          </w:p>
        </w:tc>
        <w:tc>
          <w:tcPr>
            <w:tcW w:w="1701" w:type="dxa"/>
            <w:shd w:val="clear" w:color="auto" w:fill="FFFFFF" w:themeFill="background1"/>
          </w:tcPr>
          <w:p w14:paraId="4370A3C7" w14:textId="77777777" w:rsidR="000F08AD" w:rsidRPr="00176E7D" w:rsidRDefault="000F08AD" w:rsidP="00116084">
            <w:pPr>
              <w:ind w:firstLine="0"/>
              <w:rPr>
                <w:rFonts w:cs="Times New Roman"/>
                <w:szCs w:val="24"/>
              </w:rPr>
            </w:pPr>
            <w:r w:rsidRPr="00176E7D">
              <w:rPr>
                <w:rFonts w:cs="Times New Roman"/>
                <w:szCs w:val="24"/>
              </w:rPr>
              <w:t>EM, VID, VI, NVD, ĀI</w:t>
            </w:r>
          </w:p>
        </w:tc>
        <w:tc>
          <w:tcPr>
            <w:tcW w:w="1845" w:type="dxa"/>
            <w:shd w:val="clear" w:color="auto" w:fill="FFFFFF" w:themeFill="background1"/>
          </w:tcPr>
          <w:p w14:paraId="5347DBDD" w14:textId="4321D5E8" w:rsidR="000F08AD" w:rsidRPr="00176E7D" w:rsidRDefault="009652E9" w:rsidP="00116084">
            <w:pPr>
              <w:ind w:firstLine="0"/>
              <w:rPr>
                <w:rFonts w:cs="Times New Roman"/>
                <w:szCs w:val="24"/>
              </w:rPr>
            </w:pPr>
            <w:r w:rsidRPr="00176E7D">
              <w:rPr>
                <w:bCs/>
                <w:szCs w:val="24"/>
              </w:rPr>
              <w:t>2027.g. IV ceturksnis</w:t>
            </w:r>
          </w:p>
        </w:tc>
        <w:tc>
          <w:tcPr>
            <w:tcW w:w="1981" w:type="dxa"/>
            <w:shd w:val="clear" w:color="auto" w:fill="FFFFFF" w:themeFill="background1"/>
          </w:tcPr>
          <w:p w14:paraId="06CA8D92" w14:textId="77777777" w:rsidR="000F08AD" w:rsidRPr="00176E7D" w:rsidRDefault="000F08AD" w:rsidP="00116084">
            <w:pPr>
              <w:ind w:firstLine="0"/>
              <w:rPr>
                <w:rFonts w:cs="Times New Roman"/>
                <w:szCs w:val="24"/>
              </w:rPr>
            </w:pPr>
            <w:r w:rsidRPr="00176E7D">
              <w:rPr>
                <w:rFonts w:cs="Times New Roman"/>
                <w:szCs w:val="24"/>
              </w:rPr>
              <w:t>Valsts budžets (turpmāk – VB)</w:t>
            </w:r>
          </w:p>
        </w:tc>
        <w:tc>
          <w:tcPr>
            <w:tcW w:w="1986" w:type="dxa"/>
            <w:shd w:val="clear" w:color="auto" w:fill="FFFFFF" w:themeFill="background1"/>
          </w:tcPr>
          <w:p w14:paraId="23A5DD2D" w14:textId="77777777" w:rsidR="000F08AD" w:rsidRPr="00176E7D" w:rsidRDefault="000F08AD" w:rsidP="00116084">
            <w:pPr>
              <w:ind w:firstLine="0"/>
              <w:rPr>
                <w:rFonts w:cs="Times New Roman"/>
                <w:szCs w:val="24"/>
              </w:rPr>
            </w:pPr>
            <w:r w:rsidRPr="00176E7D">
              <w:rPr>
                <w:rFonts w:cs="Times New Roman"/>
                <w:szCs w:val="24"/>
              </w:rPr>
              <w:t>Esošā VB ietvaros</w:t>
            </w:r>
          </w:p>
        </w:tc>
      </w:tr>
      <w:tr w:rsidR="009652E9" w:rsidRPr="00176E7D" w14:paraId="2C310796" w14:textId="77777777" w:rsidTr="002F2DC4">
        <w:trPr>
          <w:trHeight w:val="228"/>
        </w:trPr>
        <w:tc>
          <w:tcPr>
            <w:tcW w:w="1271" w:type="dxa"/>
            <w:shd w:val="clear" w:color="auto" w:fill="D4D4D4"/>
          </w:tcPr>
          <w:p w14:paraId="1B5C0FF8" w14:textId="48C94173" w:rsidR="009652E9" w:rsidRPr="00176E7D" w:rsidRDefault="00814008" w:rsidP="00814008">
            <w:pPr>
              <w:pStyle w:val="ListParagraph"/>
              <w:ind w:left="22" w:firstLine="0"/>
              <w:jc w:val="left"/>
              <w:rPr>
                <w:rFonts w:eastAsia="Times New Roman" w:cs="Times New Roman"/>
                <w:b/>
                <w:bCs/>
                <w:szCs w:val="24"/>
                <w:lang w:eastAsia="lv-LV"/>
              </w:rPr>
            </w:pPr>
            <w:r w:rsidRPr="00176E7D">
              <w:rPr>
                <w:rFonts w:eastAsia="Times New Roman" w:cs="Times New Roman"/>
                <w:b/>
                <w:bCs/>
                <w:szCs w:val="24"/>
                <w:lang w:eastAsia="lv-LV"/>
              </w:rPr>
              <w:t>3.1.5.2.</w:t>
            </w:r>
          </w:p>
        </w:tc>
        <w:tc>
          <w:tcPr>
            <w:tcW w:w="14465" w:type="dxa"/>
            <w:gridSpan w:val="8"/>
            <w:shd w:val="clear" w:color="auto" w:fill="D4D4D4"/>
          </w:tcPr>
          <w:p w14:paraId="2CB5D0AA" w14:textId="61BF08C3" w:rsidR="009652E9" w:rsidRPr="00176E7D" w:rsidRDefault="009652E9" w:rsidP="009652E9">
            <w:pPr>
              <w:ind w:firstLine="0"/>
              <w:jc w:val="left"/>
              <w:rPr>
                <w:rFonts w:eastAsia="Times New Roman" w:cs="Times New Roman"/>
                <w:b/>
                <w:bCs/>
                <w:szCs w:val="24"/>
                <w:lang w:eastAsia="lv-LV"/>
              </w:rPr>
            </w:pPr>
            <w:r w:rsidRPr="00176E7D">
              <w:rPr>
                <w:rFonts w:eastAsia="Times New Roman" w:cs="Times New Roman"/>
                <w:b/>
                <w:bCs/>
                <w:szCs w:val="24"/>
                <w:lang w:eastAsia="lv-LV"/>
              </w:rPr>
              <w:t>Izveidot valstī vienot</w:t>
            </w:r>
            <w:r w:rsidR="004F0C3A">
              <w:rPr>
                <w:rFonts w:eastAsia="Times New Roman" w:cs="Times New Roman"/>
                <w:b/>
                <w:bCs/>
                <w:szCs w:val="24"/>
                <w:lang w:eastAsia="lv-LV"/>
              </w:rPr>
              <w:t>u</w:t>
            </w:r>
            <w:r w:rsidRPr="00176E7D">
              <w:rPr>
                <w:rFonts w:eastAsia="Times New Roman" w:cs="Times New Roman"/>
                <w:b/>
                <w:bCs/>
                <w:szCs w:val="24"/>
                <w:lang w:eastAsia="lv-LV"/>
              </w:rPr>
              <w:t xml:space="preserve"> medicīnas studiju plānošanas  metodik</w:t>
            </w:r>
            <w:r w:rsidR="004F0C3A">
              <w:rPr>
                <w:rFonts w:eastAsia="Times New Roman" w:cs="Times New Roman"/>
                <w:b/>
                <w:bCs/>
                <w:szCs w:val="24"/>
                <w:lang w:eastAsia="lv-LV"/>
              </w:rPr>
              <w:t>u</w:t>
            </w:r>
          </w:p>
          <w:p w14:paraId="5612D98E" w14:textId="77777777" w:rsidR="009652E9" w:rsidRPr="00176E7D" w:rsidRDefault="009652E9" w:rsidP="00116084">
            <w:pPr>
              <w:pStyle w:val="ListParagraph"/>
              <w:ind w:left="360" w:firstLine="0"/>
              <w:jc w:val="left"/>
              <w:rPr>
                <w:rFonts w:eastAsia="Times New Roman" w:cs="Times New Roman"/>
                <w:b/>
                <w:bCs/>
                <w:szCs w:val="24"/>
                <w:lang w:eastAsia="lv-LV"/>
              </w:rPr>
            </w:pPr>
          </w:p>
        </w:tc>
      </w:tr>
      <w:tr w:rsidR="000F08AD" w:rsidRPr="00176E7D" w14:paraId="73C76579" w14:textId="77777777" w:rsidTr="002F2DC4">
        <w:tblPrEx>
          <w:jc w:val="center"/>
        </w:tblPrEx>
        <w:trPr>
          <w:gridAfter w:val="1"/>
          <w:wAfter w:w="6" w:type="dxa"/>
          <w:trHeight w:val="93"/>
          <w:jc w:val="center"/>
        </w:trPr>
        <w:tc>
          <w:tcPr>
            <w:tcW w:w="1271" w:type="dxa"/>
            <w:shd w:val="clear" w:color="auto" w:fill="auto"/>
          </w:tcPr>
          <w:p w14:paraId="6FFCC7A7" w14:textId="113FDEC6" w:rsidR="000F08AD" w:rsidRPr="00176E7D" w:rsidRDefault="00814008" w:rsidP="00116084">
            <w:pPr>
              <w:ind w:firstLine="0"/>
              <w:rPr>
                <w:rFonts w:cs="Times New Roman"/>
                <w:szCs w:val="24"/>
              </w:rPr>
            </w:pPr>
            <w:r w:rsidRPr="00176E7D">
              <w:rPr>
                <w:rFonts w:cs="Times New Roman"/>
                <w:szCs w:val="24"/>
              </w:rPr>
              <w:t>3.1.5.2.1.</w:t>
            </w:r>
            <w:r w:rsidR="000F08AD" w:rsidRPr="00176E7D">
              <w:rPr>
                <w:rFonts w:cs="Times New Roman"/>
                <w:szCs w:val="24"/>
              </w:rPr>
              <w:t xml:space="preserve"> </w:t>
            </w:r>
          </w:p>
        </w:tc>
        <w:tc>
          <w:tcPr>
            <w:tcW w:w="3402" w:type="dxa"/>
          </w:tcPr>
          <w:p w14:paraId="091D838C" w14:textId="08FFE8FD" w:rsidR="000F08AD" w:rsidRPr="00176E7D" w:rsidRDefault="009652E9" w:rsidP="00116084">
            <w:pPr>
              <w:pStyle w:val="ListParagraph"/>
              <w:ind w:left="0" w:firstLine="0"/>
              <w:rPr>
                <w:szCs w:val="24"/>
              </w:rPr>
            </w:pPr>
            <w:r w:rsidRPr="00176E7D">
              <w:rPr>
                <w:rFonts w:cs="Times New Roman"/>
                <w:szCs w:val="24"/>
              </w:rPr>
              <w:t xml:space="preserve">Aprobēts cilvēkresursu plānošanas modeļa un kartējuma tehniskais risinājums. </w:t>
            </w:r>
          </w:p>
        </w:tc>
        <w:tc>
          <w:tcPr>
            <w:tcW w:w="1985" w:type="dxa"/>
          </w:tcPr>
          <w:p w14:paraId="464F47AA" w14:textId="68485CF5" w:rsidR="000F08AD" w:rsidRPr="00176E7D" w:rsidRDefault="00525671" w:rsidP="00116084">
            <w:pPr>
              <w:pStyle w:val="ListParagraph"/>
              <w:ind w:left="0" w:firstLine="0"/>
              <w:rPr>
                <w:szCs w:val="24"/>
              </w:rPr>
            </w:pPr>
            <w:r>
              <w:rPr>
                <w:szCs w:val="24"/>
              </w:rPr>
              <w:t>A</w:t>
            </w:r>
            <w:r w:rsidR="00283EA2" w:rsidRPr="00176E7D">
              <w:rPr>
                <w:szCs w:val="24"/>
              </w:rPr>
              <w:t xml:space="preserve">probēts </w:t>
            </w:r>
            <w:r w:rsidR="005B1E64">
              <w:rPr>
                <w:szCs w:val="24"/>
              </w:rPr>
              <w:t xml:space="preserve">plānošanas modeļa un kartējuma </w:t>
            </w:r>
            <w:r w:rsidR="005D46C0" w:rsidRPr="00176E7D">
              <w:rPr>
                <w:szCs w:val="24"/>
              </w:rPr>
              <w:t xml:space="preserve">tehniskais </w:t>
            </w:r>
            <w:r w:rsidR="00283EA2" w:rsidRPr="00176E7D">
              <w:rPr>
                <w:szCs w:val="24"/>
              </w:rPr>
              <w:t>risinājums</w:t>
            </w:r>
            <w:r w:rsidR="006C495D">
              <w:rPr>
                <w:szCs w:val="24"/>
              </w:rPr>
              <w:t>.</w:t>
            </w:r>
          </w:p>
        </w:tc>
        <w:tc>
          <w:tcPr>
            <w:tcW w:w="1559" w:type="dxa"/>
            <w:shd w:val="clear" w:color="auto" w:fill="auto"/>
          </w:tcPr>
          <w:p w14:paraId="4F843A6B" w14:textId="293A8D66" w:rsidR="000F08AD" w:rsidRPr="00176E7D" w:rsidRDefault="000F08AD" w:rsidP="00116084">
            <w:pPr>
              <w:pStyle w:val="ListParagraph"/>
              <w:ind w:left="0" w:firstLine="0"/>
              <w:rPr>
                <w:szCs w:val="24"/>
              </w:rPr>
            </w:pPr>
            <w:r w:rsidRPr="00176E7D">
              <w:rPr>
                <w:szCs w:val="24"/>
              </w:rPr>
              <w:t>VM</w:t>
            </w:r>
          </w:p>
        </w:tc>
        <w:tc>
          <w:tcPr>
            <w:tcW w:w="1701" w:type="dxa"/>
            <w:shd w:val="clear" w:color="auto" w:fill="auto"/>
          </w:tcPr>
          <w:p w14:paraId="1EC1F251" w14:textId="6412B578" w:rsidR="000F08AD" w:rsidRPr="00176E7D" w:rsidRDefault="000F08AD" w:rsidP="00116084">
            <w:pPr>
              <w:pStyle w:val="ListParagraph"/>
              <w:ind w:left="0" w:firstLine="0"/>
              <w:rPr>
                <w:szCs w:val="24"/>
              </w:rPr>
            </w:pPr>
          </w:p>
        </w:tc>
        <w:tc>
          <w:tcPr>
            <w:tcW w:w="1845" w:type="dxa"/>
            <w:shd w:val="clear" w:color="auto" w:fill="auto"/>
          </w:tcPr>
          <w:p w14:paraId="1179BFEE" w14:textId="6538434D" w:rsidR="000F08AD" w:rsidRPr="00176E7D" w:rsidRDefault="000F08AD" w:rsidP="00116084">
            <w:pPr>
              <w:pStyle w:val="ListParagraph"/>
              <w:ind w:left="0" w:firstLine="0"/>
              <w:rPr>
                <w:szCs w:val="24"/>
              </w:rPr>
            </w:pPr>
            <w:r w:rsidRPr="00176E7D">
              <w:rPr>
                <w:szCs w:val="24"/>
              </w:rPr>
              <w:t>2026.</w:t>
            </w:r>
            <w:r w:rsidR="009652E9" w:rsidRPr="00176E7D">
              <w:rPr>
                <w:bCs/>
                <w:szCs w:val="24"/>
              </w:rPr>
              <w:t xml:space="preserve"> IV ceturksnis</w:t>
            </w:r>
          </w:p>
        </w:tc>
        <w:tc>
          <w:tcPr>
            <w:tcW w:w="1981" w:type="dxa"/>
            <w:shd w:val="clear" w:color="auto" w:fill="auto"/>
          </w:tcPr>
          <w:p w14:paraId="06C4D146" w14:textId="77777777" w:rsidR="000F08AD" w:rsidRPr="00176E7D" w:rsidRDefault="000F08AD" w:rsidP="00116084">
            <w:pPr>
              <w:pStyle w:val="ListParagraph"/>
              <w:ind w:left="0" w:firstLine="0"/>
              <w:rPr>
                <w:szCs w:val="24"/>
              </w:rPr>
            </w:pPr>
            <w:r w:rsidRPr="00176E7D">
              <w:rPr>
                <w:szCs w:val="24"/>
              </w:rPr>
              <w:t>ANM</w:t>
            </w:r>
          </w:p>
        </w:tc>
        <w:tc>
          <w:tcPr>
            <w:tcW w:w="1986" w:type="dxa"/>
            <w:shd w:val="clear" w:color="auto" w:fill="auto"/>
          </w:tcPr>
          <w:p w14:paraId="479D2CAB" w14:textId="77777777" w:rsidR="000F08AD" w:rsidRPr="00176E7D" w:rsidRDefault="000F08AD" w:rsidP="00116084">
            <w:pPr>
              <w:pStyle w:val="ListParagraph"/>
              <w:ind w:left="0" w:firstLine="0"/>
              <w:rPr>
                <w:szCs w:val="24"/>
              </w:rPr>
            </w:pPr>
            <w:r w:rsidRPr="00176E7D">
              <w:rPr>
                <w:szCs w:val="24"/>
              </w:rPr>
              <w:t>137 188 </w:t>
            </w:r>
            <w:r w:rsidRPr="00176E7D" w:rsidDel="00073799">
              <w:rPr>
                <w:szCs w:val="24"/>
              </w:rPr>
              <w:t xml:space="preserve"> </w:t>
            </w:r>
            <w:r w:rsidRPr="00176E7D">
              <w:rPr>
                <w:szCs w:val="24"/>
              </w:rPr>
              <w:t> EUR (ANM 4.2.1.r. reformas “Cilvēkresursu nodrošinājums un prasmju pilnveide” ietvaros)</w:t>
            </w:r>
          </w:p>
        </w:tc>
      </w:tr>
      <w:tr w:rsidR="009652E9" w:rsidRPr="00176E7D" w14:paraId="5707AF64" w14:textId="77777777" w:rsidTr="002F2DC4">
        <w:tblPrEx>
          <w:jc w:val="center"/>
        </w:tblPrEx>
        <w:trPr>
          <w:gridAfter w:val="1"/>
          <w:wAfter w:w="6" w:type="dxa"/>
          <w:trHeight w:val="93"/>
          <w:jc w:val="center"/>
        </w:trPr>
        <w:tc>
          <w:tcPr>
            <w:tcW w:w="1271" w:type="dxa"/>
            <w:shd w:val="clear" w:color="auto" w:fill="auto"/>
          </w:tcPr>
          <w:p w14:paraId="438CCC7E" w14:textId="5E94382A" w:rsidR="009652E9" w:rsidRPr="00176E7D" w:rsidRDefault="00814008" w:rsidP="009652E9">
            <w:pPr>
              <w:widowControl w:val="0"/>
              <w:ind w:right="126" w:firstLine="0"/>
              <w:rPr>
                <w:rFonts w:cs="Times New Roman"/>
                <w:szCs w:val="24"/>
              </w:rPr>
            </w:pPr>
            <w:r w:rsidRPr="00176E7D">
              <w:rPr>
                <w:rFonts w:cs="Times New Roman"/>
                <w:szCs w:val="24"/>
              </w:rPr>
              <w:t>3.1.5.2.2.</w:t>
            </w:r>
          </w:p>
        </w:tc>
        <w:tc>
          <w:tcPr>
            <w:tcW w:w="3402" w:type="dxa"/>
          </w:tcPr>
          <w:p w14:paraId="259F5F52" w14:textId="58CE7230" w:rsidR="009652E9" w:rsidRPr="00176E7D" w:rsidRDefault="009652E9" w:rsidP="009652E9">
            <w:pPr>
              <w:pStyle w:val="ListParagraph"/>
              <w:ind w:left="0" w:firstLine="0"/>
              <w:rPr>
                <w:rFonts w:cs="Times New Roman"/>
                <w:szCs w:val="24"/>
              </w:rPr>
            </w:pPr>
            <w:r w:rsidRPr="00176E7D">
              <w:rPr>
                <w:rFonts w:cs="Times New Roman"/>
                <w:szCs w:val="24"/>
              </w:rPr>
              <w:t xml:space="preserve">Pilnveidots plānošanas modelis, lai noteiktu vienotus veselības jomas studiju vietu skaita </w:t>
            </w:r>
            <w:r w:rsidRPr="00176E7D">
              <w:rPr>
                <w:rFonts w:cs="Times New Roman"/>
                <w:szCs w:val="24"/>
              </w:rPr>
              <w:lastRenderedPageBreak/>
              <w:t>plānošanas un finansēšanas principus augstskolās, tajā skaitā, farmācijas jomas speciālistus, epidemiologus, sabiedrības veselības analītiķus, veselības veicināšanas un slimību profilakses jomas speciālistus, vecmātes u.c., vienlaikus ievērojot jauno augstskolu institucionālās finansēšanas modeli</w:t>
            </w:r>
            <w:r w:rsidRPr="00176E7D">
              <w:rPr>
                <w:rStyle w:val="FootnoteReference"/>
                <w:rFonts w:cs="Times New Roman"/>
                <w:szCs w:val="24"/>
              </w:rPr>
              <w:footnoteReference w:id="62"/>
            </w:r>
            <w:r w:rsidRPr="00176E7D">
              <w:rPr>
                <w:rFonts w:cs="Times New Roman"/>
                <w:szCs w:val="24"/>
              </w:rPr>
              <w:t xml:space="preserve">. </w:t>
            </w:r>
          </w:p>
        </w:tc>
        <w:tc>
          <w:tcPr>
            <w:tcW w:w="1985" w:type="dxa"/>
          </w:tcPr>
          <w:p w14:paraId="5B931632" w14:textId="3B230323" w:rsidR="009652E9" w:rsidRPr="00176E7D" w:rsidRDefault="002F2DC4" w:rsidP="009652E9">
            <w:pPr>
              <w:pStyle w:val="ListParagraph"/>
              <w:ind w:left="0" w:firstLine="0"/>
              <w:rPr>
                <w:rFonts w:cs="Times New Roman"/>
                <w:szCs w:val="24"/>
              </w:rPr>
            </w:pPr>
            <w:r>
              <w:rPr>
                <w:rFonts w:cs="Times New Roman"/>
                <w:szCs w:val="24"/>
              </w:rPr>
              <w:lastRenderedPageBreak/>
              <w:t>P</w:t>
            </w:r>
            <w:r w:rsidR="00283EA2" w:rsidRPr="00176E7D">
              <w:rPr>
                <w:rFonts w:cs="Times New Roman"/>
                <w:szCs w:val="24"/>
              </w:rPr>
              <w:t xml:space="preserve">ilnveidots </w:t>
            </w:r>
            <w:r w:rsidR="00152246" w:rsidRPr="00176E7D">
              <w:rPr>
                <w:rFonts w:cs="Times New Roman"/>
                <w:szCs w:val="24"/>
              </w:rPr>
              <w:t xml:space="preserve">plānošanas </w:t>
            </w:r>
            <w:r w:rsidR="00152246" w:rsidRPr="00176E7D">
              <w:rPr>
                <w:rFonts w:cs="Times New Roman"/>
                <w:szCs w:val="24"/>
              </w:rPr>
              <w:lastRenderedPageBreak/>
              <w:t>mode</w:t>
            </w:r>
            <w:r w:rsidR="00152246">
              <w:rPr>
                <w:rFonts w:cs="Times New Roman"/>
                <w:szCs w:val="24"/>
              </w:rPr>
              <w:t>ļa</w:t>
            </w:r>
            <w:r>
              <w:rPr>
                <w:rFonts w:cs="Times New Roman"/>
                <w:szCs w:val="24"/>
              </w:rPr>
              <w:t xml:space="preserve"> tehniskais</w:t>
            </w:r>
            <w:r w:rsidR="00152246" w:rsidRPr="00176E7D">
              <w:rPr>
                <w:rFonts w:cs="Times New Roman"/>
                <w:szCs w:val="24"/>
              </w:rPr>
              <w:t xml:space="preserve"> </w:t>
            </w:r>
            <w:r w:rsidR="00283EA2" w:rsidRPr="00176E7D">
              <w:rPr>
                <w:rFonts w:cs="Times New Roman"/>
                <w:szCs w:val="24"/>
              </w:rPr>
              <w:t>risinājums</w:t>
            </w:r>
            <w:r w:rsidR="006C495D">
              <w:rPr>
                <w:rFonts w:cs="Times New Roman"/>
                <w:szCs w:val="24"/>
              </w:rPr>
              <w:t>.</w:t>
            </w:r>
          </w:p>
        </w:tc>
        <w:tc>
          <w:tcPr>
            <w:tcW w:w="1559" w:type="dxa"/>
            <w:shd w:val="clear" w:color="auto" w:fill="auto"/>
          </w:tcPr>
          <w:p w14:paraId="0B8DC93B" w14:textId="47E4FF01" w:rsidR="009652E9" w:rsidRPr="00176E7D" w:rsidRDefault="009652E9" w:rsidP="009652E9">
            <w:pPr>
              <w:pStyle w:val="ListParagraph"/>
              <w:ind w:left="0" w:firstLine="0"/>
              <w:rPr>
                <w:rFonts w:cs="Times New Roman"/>
                <w:szCs w:val="24"/>
              </w:rPr>
            </w:pPr>
            <w:r w:rsidRPr="00176E7D">
              <w:rPr>
                <w:rFonts w:cs="Times New Roman"/>
                <w:szCs w:val="24"/>
              </w:rPr>
              <w:lastRenderedPageBreak/>
              <w:t>VM</w:t>
            </w:r>
          </w:p>
        </w:tc>
        <w:tc>
          <w:tcPr>
            <w:tcW w:w="1701" w:type="dxa"/>
            <w:shd w:val="clear" w:color="auto" w:fill="auto"/>
          </w:tcPr>
          <w:p w14:paraId="596D8C89" w14:textId="4B30A18E" w:rsidR="009652E9" w:rsidRPr="00176E7D" w:rsidRDefault="00500FDE" w:rsidP="009652E9">
            <w:pPr>
              <w:pStyle w:val="ListParagraph"/>
              <w:ind w:left="0" w:firstLine="0"/>
              <w:rPr>
                <w:rFonts w:cs="Times New Roman"/>
                <w:szCs w:val="24"/>
              </w:rPr>
            </w:pPr>
            <w:r w:rsidRPr="00176E7D">
              <w:rPr>
                <w:rFonts w:cs="Times New Roman"/>
                <w:szCs w:val="24"/>
              </w:rPr>
              <w:t>IZM</w:t>
            </w:r>
            <w:r>
              <w:rPr>
                <w:rFonts w:cs="Times New Roman"/>
                <w:szCs w:val="24"/>
              </w:rPr>
              <w:t xml:space="preserve">, </w:t>
            </w:r>
            <w:r w:rsidR="009652E9" w:rsidRPr="00176E7D">
              <w:rPr>
                <w:rFonts w:cs="Times New Roman"/>
                <w:szCs w:val="24"/>
              </w:rPr>
              <w:t xml:space="preserve">Augstskolas, LĀB, </w:t>
            </w:r>
            <w:proofErr w:type="spellStart"/>
            <w:r w:rsidR="009652E9" w:rsidRPr="00176E7D">
              <w:rPr>
                <w:rFonts w:cs="Times New Roman"/>
                <w:szCs w:val="24"/>
              </w:rPr>
              <w:t>LMa</w:t>
            </w:r>
            <w:proofErr w:type="spellEnd"/>
            <w:r w:rsidR="009652E9" w:rsidRPr="00176E7D">
              <w:rPr>
                <w:rFonts w:cs="Times New Roman"/>
                <w:szCs w:val="24"/>
              </w:rPr>
              <w:t xml:space="preserve">, </w:t>
            </w:r>
            <w:r w:rsidR="009652E9" w:rsidRPr="00176E7D">
              <w:rPr>
                <w:rFonts w:cs="Times New Roman"/>
                <w:szCs w:val="24"/>
              </w:rPr>
              <w:lastRenderedPageBreak/>
              <w:t>LĀPPOS, NVO, NVD, ĀI, TMEC, SPKC, VI, ZVA, VADC</w:t>
            </w:r>
          </w:p>
        </w:tc>
        <w:tc>
          <w:tcPr>
            <w:tcW w:w="1845" w:type="dxa"/>
            <w:shd w:val="clear" w:color="auto" w:fill="auto"/>
          </w:tcPr>
          <w:p w14:paraId="5AB55522" w14:textId="52EA9C25" w:rsidR="009652E9" w:rsidRPr="00176E7D" w:rsidRDefault="009652E9" w:rsidP="009652E9">
            <w:pPr>
              <w:pStyle w:val="ListParagraph"/>
              <w:ind w:left="0" w:firstLine="0"/>
              <w:rPr>
                <w:rFonts w:cs="Times New Roman"/>
                <w:szCs w:val="24"/>
              </w:rPr>
            </w:pPr>
            <w:r w:rsidRPr="00176E7D">
              <w:rPr>
                <w:rFonts w:cs="Times New Roman"/>
                <w:szCs w:val="24"/>
              </w:rPr>
              <w:lastRenderedPageBreak/>
              <w:t>2029.</w:t>
            </w:r>
            <w:r w:rsidRPr="00176E7D">
              <w:rPr>
                <w:bCs/>
                <w:szCs w:val="24"/>
              </w:rPr>
              <w:t xml:space="preserve"> IV ceturksnis</w:t>
            </w:r>
          </w:p>
        </w:tc>
        <w:tc>
          <w:tcPr>
            <w:tcW w:w="1981" w:type="dxa"/>
            <w:shd w:val="clear" w:color="auto" w:fill="auto"/>
          </w:tcPr>
          <w:p w14:paraId="798FF2BB" w14:textId="77777777" w:rsidR="009652E9" w:rsidRPr="00176E7D" w:rsidRDefault="009652E9" w:rsidP="009652E9">
            <w:pPr>
              <w:pStyle w:val="ListParagraph"/>
              <w:ind w:left="0" w:firstLine="0"/>
              <w:rPr>
                <w:rFonts w:cs="Times New Roman"/>
                <w:szCs w:val="24"/>
              </w:rPr>
            </w:pPr>
            <w:r w:rsidRPr="00176E7D">
              <w:rPr>
                <w:rFonts w:cs="Times New Roman"/>
                <w:szCs w:val="24"/>
              </w:rPr>
              <w:t>VB</w:t>
            </w:r>
          </w:p>
        </w:tc>
        <w:tc>
          <w:tcPr>
            <w:tcW w:w="1986" w:type="dxa"/>
            <w:shd w:val="clear" w:color="auto" w:fill="auto"/>
          </w:tcPr>
          <w:p w14:paraId="225FFA07" w14:textId="77777777" w:rsidR="009652E9" w:rsidRPr="00176E7D" w:rsidRDefault="009652E9" w:rsidP="009652E9">
            <w:pPr>
              <w:pStyle w:val="ListParagraph"/>
              <w:ind w:left="0" w:firstLine="0"/>
              <w:rPr>
                <w:rFonts w:cs="Times New Roman"/>
                <w:szCs w:val="24"/>
              </w:rPr>
            </w:pPr>
            <w:r w:rsidRPr="00176E7D">
              <w:rPr>
                <w:rFonts w:cs="Times New Roman"/>
                <w:szCs w:val="24"/>
              </w:rPr>
              <w:t>Esošā VB ietvaros</w:t>
            </w:r>
          </w:p>
        </w:tc>
      </w:tr>
      <w:tr w:rsidR="009652E9" w:rsidRPr="00176E7D" w14:paraId="131F7CAD" w14:textId="77777777" w:rsidTr="002F2DC4">
        <w:tblPrEx>
          <w:jc w:val="center"/>
        </w:tblPrEx>
        <w:trPr>
          <w:gridAfter w:val="1"/>
          <w:wAfter w:w="6" w:type="dxa"/>
          <w:trHeight w:val="93"/>
          <w:jc w:val="center"/>
        </w:trPr>
        <w:tc>
          <w:tcPr>
            <w:tcW w:w="1271" w:type="dxa"/>
            <w:shd w:val="clear" w:color="auto" w:fill="FFFFFF" w:themeFill="background1"/>
          </w:tcPr>
          <w:p w14:paraId="5CE068CB" w14:textId="63394EFC" w:rsidR="009652E9" w:rsidRPr="00176E7D" w:rsidRDefault="00814008" w:rsidP="009652E9">
            <w:pPr>
              <w:ind w:firstLine="0"/>
              <w:rPr>
                <w:rFonts w:cs="Times New Roman"/>
                <w:szCs w:val="24"/>
              </w:rPr>
            </w:pPr>
            <w:r w:rsidRPr="00C90962">
              <w:rPr>
                <w:rFonts w:cs="Times New Roman"/>
                <w:szCs w:val="24"/>
              </w:rPr>
              <w:t>3.1.5.2.3.</w:t>
            </w:r>
          </w:p>
        </w:tc>
        <w:tc>
          <w:tcPr>
            <w:tcW w:w="3402" w:type="dxa"/>
            <w:shd w:val="clear" w:color="auto" w:fill="FFFFFF" w:themeFill="background1"/>
          </w:tcPr>
          <w:p w14:paraId="3FEBC09F" w14:textId="1AEE73B1" w:rsidR="009652E9" w:rsidRPr="00176E7D" w:rsidRDefault="009652E9" w:rsidP="009652E9">
            <w:pPr>
              <w:pStyle w:val="ListParagraph"/>
              <w:ind w:left="0" w:firstLine="0"/>
              <w:rPr>
                <w:rFonts w:cs="Times New Roman"/>
                <w:szCs w:val="24"/>
              </w:rPr>
            </w:pPr>
            <w:r w:rsidRPr="00176E7D">
              <w:rPr>
                <w:rFonts w:cs="Times New Roman"/>
                <w:szCs w:val="24"/>
              </w:rPr>
              <w:t xml:space="preserve">Precizēti rezidentūras vietu skaita un sadalījuma plānošanas nosacījumi, veicinot piesaisti valsts budžeta finansētam veselības aprūpes pakalpojuma sniedzējiem, vienlaikus </w:t>
            </w:r>
            <w:r w:rsidR="00F41803" w:rsidRPr="00176E7D">
              <w:rPr>
                <w:rFonts w:cs="Times New Roman"/>
                <w:szCs w:val="24"/>
              </w:rPr>
              <w:t>paredzot</w:t>
            </w:r>
            <w:r w:rsidRPr="00176E7D">
              <w:rPr>
                <w:rFonts w:cs="Times New Roman"/>
                <w:szCs w:val="24"/>
              </w:rPr>
              <w:t xml:space="preserve"> paaudžu nomaiņu</w:t>
            </w:r>
            <w:r w:rsidRPr="00176E7D">
              <w:rPr>
                <w:rFonts w:cs="Times New Roman"/>
                <w:i/>
                <w:iCs/>
                <w:szCs w:val="24"/>
              </w:rPr>
              <w:t>.</w:t>
            </w:r>
          </w:p>
        </w:tc>
        <w:tc>
          <w:tcPr>
            <w:tcW w:w="1985" w:type="dxa"/>
            <w:shd w:val="clear" w:color="auto" w:fill="FFFFFF" w:themeFill="background1"/>
          </w:tcPr>
          <w:p w14:paraId="5E945206" w14:textId="493C3147" w:rsidR="009652E9" w:rsidRPr="00176E7D" w:rsidRDefault="00F660A0" w:rsidP="009652E9">
            <w:pPr>
              <w:pStyle w:val="ListParagraph"/>
              <w:ind w:left="0" w:firstLine="0"/>
              <w:rPr>
                <w:rFonts w:cs="Times New Roman"/>
                <w:szCs w:val="24"/>
              </w:rPr>
            </w:pPr>
            <w:r>
              <w:rPr>
                <w:rFonts w:cs="Times New Roman"/>
                <w:szCs w:val="24"/>
              </w:rPr>
              <w:t>Veikti</w:t>
            </w:r>
            <w:r w:rsidR="00283EA2" w:rsidRPr="00176E7D">
              <w:rPr>
                <w:rFonts w:cs="Times New Roman"/>
                <w:szCs w:val="24"/>
              </w:rPr>
              <w:t xml:space="preserve"> grozījumi normatīvajā regulējumā</w:t>
            </w:r>
            <w:r w:rsidR="00283EA2" w:rsidRPr="00176E7D">
              <w:rPr>
                <w:rStyle w:val="FootnoteReference"/>
                <w:rFonts w:cs="Times New Roman"/>
                <w:szCs w:val="24"/>
              </w:rPr>
              <w:footnoteReference w:id="63"/>
            </w:r>
            <w:r w:rsidR="006C495D">
              <w:rPr>
                <w:rFonts w:cs="Times New Roman"/>
                <w:szCs w:val="24"/>
              </w:rPr>
              <w:t>.</w:t>
            </w:r>
          </w:p>
        </w:tc>
        <w:tc>
          <w:tcPr>
            <w:tcW w:w="1559" w:type="dxa"/>
            <w:shd w:val="clear" w:color="auto" w:fill="FFFFFF" w:themeFill="background1"/>
          </w:tcPr>
          <w:p w14:paraId="282108F1" w14:textId="34C75854" w:rsidR="009652E9" w:rsidRPr="00176E7D" w:rsidRDefault="009652E9" w:rsidP="009652E9">
            <w:pPr>
              <w:pStyle w:val="ListParagraph"/>
              <w:ind w:left="0" w:firstLine="0"/>
              <w:rPr>
                <w:rFonts w:cs="Times New Roman"/>
                <w:szCs w:val="24"/>
              </w:rPr>
            </w:pPr>
            <w:r w:rsidRPr="00176E7D">
              <w:rPr>
                <w:rFonts w:cs="Times New Roman"/>
                <w:szCs w:val="24"/>
              </w:rPr>
              <w:t>VM</w:t>
            </w:r>
          </w:p>
        </w:tc>
        <w:tc>
          <w:tcPr>
            <w:tcW w:w="1701" w:type="dxa"/>
            <w:shd w:val="clear" w:color="auto" w:fill="FFFFFF" w:themeFill="background1"/>
          </w:tcPr>
          <w:p w14:paraId="1660CD2F" w14:textId="77777777" w:rsidR="009652E9" w:rsidRPr="00176E7D" w:rsidRDefault="009652E9" w:rsidP="009652E9">
            <w:pPr>
              <w:pStyle w:val="ListParagraph"/>
              <w:ind w:left="0" w:firstLine="0"/>
              <w:rPr>
                <w:rFonts w:cs="Times New Roman"/>
                <w:szCs w:val="24"/>
              </w:rPr>
            </w:pPr>
            <w:r w:rsidRPr="00176E7D">
              <w:rPr>
                <w:rFonts w:cs="Times New Roman"/>
                <w:szCs w:val="24"/>
              </w:rPr>
              <w:t>ĀI, NPO, augstskolas</w:t>
            </w:r>
          </w:p>
        </w:tc>
        <w:tc>
          <w:tcPr>
            <w:tcW w:w="1845" w:type="dxa"/>
            <w:shd w:val="clear" w:color="auto" w:fill="FFFFFF" w:themeFill="background1"/>
          </w:tcPr>
          <w:p w14:paraId="1AAC506E" w14:textId="73662665" w:rsidR="009652E9" w:rsidRPr="00176E7D" w:rsidRDefault="004D7549" w:rsidP="009652E9">
            <w:pPr>
              <w:pStyle w:val="ListParagraph"/>
              <w:ind w:left="0" w:firstLine="0"/>
              <w:rPr>
                <w:rFonts w:cs="Times New Roman"/>
                <w:szCs w:val="24"/>
              </w:rPr>
            </w:pPr>
            <w:r>
              <w:rPr>
                <w:rFonts w:cs="Times New Roman"/>
                <w:szCs w:val="24"/>
              </w:rPr>
              <w:t>2025</w:t>
            </w:r>
            <w:r w:rsidR="009652E9" w:rsidRPr="00176E7D">
              <w:rPr>
                <w:rFonts w:cs="Times New Roman"/>
                <w:szCs w:val="24"/>
              </w:rPr>
              <w:t>.</w:t>
            </w:r>
            <w:r w:rsidR="009652E9" w:rsidRPr="00176E7D">
              <w:rPr>
                <w:bCs/>
                <w:szCs w:val="24"/>
              </w:rPr>
              <w:t xml:space="preserve"> </w:t>
            </w:r>
            <w:r w:rsidR="00B25D7D">
              <w:rPr>
                <w:bCs/>
                <w:szCs w:val="24"/>
              </w:rPr>
              <w:t>III</w:t>
            </w:r>
            <w:r w:rsidR="00B25D7D" w:rsidRPr="00176E7D">
              <w:rPr>
                <w:bCs/>
                <w:szCs w:val="24"/>
              </w:rPr>
              <w:t xml:space="preserve"> </w:t>
            </w:r>
            <w:r w:rsidR="009652E9" w:rsidRPr="00176E7D">
              <w:rPr>
                <w:bCs/>
                <w:szCs w:val="24"/>
              </w:rPr>
              <w:t>ceturksnis</w:t>
            </w:r>
          </w:p>
        </w:tc>
        <w:tc>
          <w:tcPr>
            <w:tcW w:w="1981" w:type="dxa"/>
            <w:shd w:val="clear" w:color="auto" w:fill="FFFFFF" w:themeFill="background1"/>
          </w:tcPr>
          <w:p w14:paraId="5F9642F5" w14:textId="77777777" w:rsidR="009652E9" w:rsidRPr="00176E7D" w:rsidRDefault="009652E9" w:rsidP="009652E9">
            <w:pPr>
              <w:pStyle w:val="ListParagraph"/>
              <w:ind w:left="0" w:firstLine="0"/>
              <w:rPr>
                <w:rFonts w:cs="Times New Roman"/>
                <w:szCs w:val="24"/>
              </w:rPr>
            </w:pPr>
            <w:r w:rsidRPr="00176E7D">
              <w:rPr>
                <w:rFonts w:cs="Times New Roman"/>
                <w:szCs w:val="24"/>
              </w:rPr>
              <w:t>VB</w:t>
            </w:r>
          </w:p>
        </w:tc>
        <w:tc>
          <w:tcPr>
            <w:tcW w:w="1986" w:type="dxa"/>
            <w:shd w:val="clear" w:color="auto" w:fill="FFFFFF" w:themeFill="background1"/>
          </w:tcPr>
          <w:p w14:paraId="22939748" w14:textId="77777777" w:rsidR="009652E9" w:rsidRPr="00176E7D" w:rsidRDefault="009652E9" w:rsidP="009652E9">
            <w:pPr>
              <w:pStyle w:val="ListParagraph"/>
              <w:ind w:left="0" w:firstLine="0"/>
              <w:rPr>
                <w:rFonts w:cs="Times New Roman"/>
                <w:szCs w:val="24"/>
              </w:rPr>
            </w:pPr>
            <w:r w:rsidRPr="00176E7D">
              <w:rPr>
                <w:rFonts w:cs="Times New Roman"/>
                <w:szCs w:val="24"/>
              </w:rPr>
              <w:t>Esošā VB ietvaros</w:t>
            </w:r>
          </w:p>
        </w:tc>
      </w:tr>
      <w:tr w:rsidR="00F41803" w:rsidRPr="00176E7D" w14:paraId="0AF1384C" w14:textId="77777777" w:rsidTr="002F2DC4">
        <w:tblPrEx>
          <w:jc w:val="center"/>
        </w:tblPrEx>
        <w:trPr>
          <w:trHeight w:val="93"/>
          <w:jc w:val="center"/>
        </w:trPr>
        <w:tc>
          <w:tcPr>
            <w:tcW w:w="1271" w:type="dxa"/>
            <w:shd w:val="clear" w:color="auto" w:fill="D4D4D4"/>
          </w:tcPr>
          <w:p w14:paraId="65B981B8" w14:textId="1575E8EB" w:rsidR="00F41803" w:rsidRPr="00176E7D" w:rsidRDefault="00814008" w:rsidP="00F41803">
            <w:pPr>
              <w:ind w:firstLine="0"/>
              <w:rPr>
                <w:rFonts w:eastAsia="Times New Roman" w:cs="Times New Roman"/>
                <w:b/>
                <w:bCs/>
                <w:szCs w:val="24"/>
                <w:lang w:eastAsia="lv-LV"/>
              </w:rPr>
            </w:pPr>
            <w:r w:rsidRPr="00176E7D">
              <w:rPr>
                <w:rFonts w:eastAsia="Times New Roman" w:cs="Times New Roman"/>
                <w:b/>
                <w:bCs/>
                <w:szCs w:val="24"/>
                <w:lang w:eastAsia="lv-LV"/>
              </w:rPr>
              <w:t>3.1.5.3.</w:t>
            </w:r>
          </w:p>
        </w:tc>
        <w:tc>
          <w:tcPr>
            <w:tcW w:w="14465" w:type="dxa"/>
            <w:gridSpan w:val="8"/>
            <w:shd w:val="clear" w:color="auto" w:fill="D4D4D4"/>
          </w:tcPr>
          <w:p w14:paraId="39FEB251" w14:textId="379A86AB" w:rsidR="00F41803" w:rsidRPr="00176E7D" w:rsidRDefault="00F41803" w:rsidP="00F41803">
            <w:pPr>
              <w:ind w:firstLine="0"/>
              <w:rPr>
                <w:rFonts w:eastAsia="Times New Roman" w:cs="Times New Roman"/>
                <w:b/>
                <w:bCs/>
                <w:szCs w:val="24"/>
                <w:lang w:eastAsia="lv-LV"/>
              </w:rPr>
            </w:pPr>
            <w:r w:rsidRPr="00176E7D">
              <w:rPr>
                <w:rFonts w:eastAsia="Times New Roman" w:cs="Times New Roman"/>
                <w:b/>
                <w:bCs/>
                <w:szCs w:val="24"/>
                <w:lang w:eastAsia="lv-LV"/>
              </w:rPr>
              <w:t>Veicināt pierādījumos balstīt</w:t>
            </w:r>
            <w:r w:rsidR="00C87367">
              <w:rPr>
                <w:rFonts w:eastAsia="Times New Roman" w:cs="Times New Roman"/>
                <w:b/>
                <w:bCs/>
                <w:szCs w:val="24"/>
                <w:lang w:eastAsia="lv-LV"/>
              </w:rPr>
              <w:t xml:space="preserve">u </w:t>
            </w:r>
            <w:r w:rsidRPr="00176E7D">
              <w:rPr>
                <w:rFonts w:eastAsia="Times New Roman" w:cs="Times New Roman"/>
                <w:b/>
                <w:bCs/>
                <w:szCs w:val="24"/>
                <w:lang w:eastAsia="lv-LV"/>
              </w:rPr>
              <w:t>cilvēkresursu attīstības  un piesaistes politik</w:t>
            </w:r>
            <w:r w:rsidR="00C87367">
              <w:rPr>
                <w:rFonts w:eastAsia="Times New Roman" w:cs="Times New Roman"/>
                <w:b/>
                <w:bCs/>
                <w:szCs w:val="24"/>
                <w:lang w:eastAsia="lv-LV"/>
              </w:rPr>
              <w:t>u</w:t>
            </w:r>
          </w:p>
          <w:p w14:paraId="7B0BB37A" w14:textId="77777777" w:rsidR="00F41803" w:rsidRPr="00176E7D" w:rsidRDefault="00F41803" w:rsidP="009652E9">
            <w:pPr>
              <w:pStyle w:val="ListParagraph"/>
              <w:ind w:left="360" w:firstLine="0"/>
              <w:rPr>
                <w:rFonts w:eastAsia="Times New Roman" w:cs="Times New Roman"/>
                <w:b/>
                <w:bCs/>
                <w:szCs w:val="24"/>
                <w:lang w:eastAsia="lv-LV"/>
              </w:rPr>
            </w:pPr>
          </w:p>
        </w:tc>
      </w:tr>
      <w:tr w:rsidR="00F41803" w:rsidRPr="00176E7D" w14:paraId="1BAF16AA" w14:textId="77777777" w:rsidTr="002F2DC4">
        <w:tblPrEx>
          <w:jc w:val="center"/>
        </w:tblPrEx>
        <w:trPr>
          <w:gridAfter w:val="1"/>
          <w:wAfter w:w="6" w:type="dxa"/>
          <w:trHeight w:val="93"/>
          <w:jc w:val="center"/>
        </w:trPr>
        <w:tc>
          <w:tcPr>
            <w:tcW w:w="1271" w:type="dxa"/>
            <w:shd w:val="clear" w:color="auto" w:fill="FFFFFF" w:themeFill="background1"/>
          </w:tcPr>
          <w:p w14:paraId="63098184" w14:textId="29038C3E" w:rsidR="00F41803" w:rsidRPr="00176E7D" w:rsidRDefault="00814008" w:rsidP="00F41803">
            <w:pPr>
              <w:ind w:firstLine="0"/>
              <w:rPr>
                <w:szCs w:val="24"/>
              </w:rPr>
            </w:pPr>
            <w:r w:rsidRPr="00176E7D">
              <w:rPr>
                <w:rFonts w:eastAsia="Times New Roman" w:cs="Times New Roman"/>
                <w:szCs w:val="24"/>
                <w:lang w:eastAsia="lv-LV"/>
              </w:rPr>
              <w:t>3.1.5.3.1.</w:t>
            </w:r>
          </w:p>
        </w:tc>
        <w:tc>
          <w:tcPr>
            <w:tcW w:w="3402" w:type="dxa"/>
            <w:shd w:val="clear" w:color="auto" w:fill="FFFFFF" w:themeFill="background1"/>
          </w:tcPr>
          <w:p w14:paraId="0E032ABF" w14:textId="2CDC2079" w:rsidR="00F41803" w:rsidRPr="00176E7D" w:rsidRDefault="00F41803" w:rsidP="00F41803">
            <w:pPr>
              <w:pStyle w:val="ListParagraph"/>
              <w:ind w:left="0" w:firstLine="0"/>
              <w:rPr>
                <w:szCs w:val="24"/>
              </w:rPr>
            </w:pPr>
            <w:r w:rsidRPr="00176E7D">
              <w:rPr>
                <w:rFonts w:cs="Times New Roman"/>
                <w:szCs w:val="24"/>
              </w:rPr>
              <w:t xml:space="preserve">Attīstītas jaunas zināšanas, pieejas un metodes veselības aprūpes cilvēkkapitāla attīstīšanai un efektīvai izmantošanai </w:t>
            </w:r>
          </w:p>
        </w:tc>
        <w:tc>
          <w:tcPr>
            <w:tcW w:w="1985" w:type="dxa"/>
            <w:shd w:val="clear" w:color="auto" w:fill="FFFFFF" w:themeFill="background1"/>
          </w:tcPr>
          <w:p w14:paraId="172249FA" w14:textId="60B12EB8" w:rsidR="00F41803" w:rsidRPr="00176E7D" w:rsidRDefault="0079332D" w:rsidP="00F41803">
            <w:pPr>
              <w:pStyle w:val="ListParagraph"/>
              <w:ind w:left="0" w:firstLine="0"/>
              <w:rPr>
                <w:szCs w:val="24"/>
              </w:rPr>
            </w:pPr>
            <w:r w:rsidRPr="00176E7D">
              <w:rPr>
                <w:szCs w:val="24"/>
              </w:rPr>
              <w:t>Īstenots v</w:t>
            </w:r>
            <w:r w:rsidR="00A84F5C" w:rsidRPr="00176E7D">
              <w:rPr>
                <w:szCs w:val="24"/>
              </w:rPr>
              <w:t xml:space="preserve">ismaz </w:t>
            </w:r>
            <w:r w:rsidR="0027438F" w:rsidRPr="00176E7D">
              <w:rPr>
                <w:szCs w:val="24"/>
              </w:rPr>
              <w:t>1</w:t>
            </w:r>
            <w:r w:rsidR="00283EA2" w:rsidRPr="00176E7D">
              <w:rPr>
                <w:rFonts w:cs="Times New Roman"/>
                <w:szCs w:val="24"/>
              </w:rPr>
              <w:t xml:space="preserve"> pētījums cilvēkresursu jomā   VPP </w:t>
            </w:r>
            <w:r w:rsidR="00AA6F8B">
              <w:rPr>
                <w:rFonts w:cs="Times New Roman"/>
                <w:szCs w:val="24"/>
              </w:rPr>
              <w:t>“</w:t>
            </w:r>
            <w:r w:rsidR="00283EA2" w:rsidRPr="00176E7D">
              <w:rPr>
                <w:rFonts w:cs="Times New Roman"/>
                <w:szCs w:val="24"/>
              </w:rPr>
              <w:t>Sabiedrības veselība” ietvaros</w:t>
            </w:r>
            <w:r w:rsidR="006C495D">
              <w:rPr>
                <w:rFonts w:cs="Times New Roman"/>
                <w:szCs w:val="24"/>
              </w:rPr>
              <w:t>.</w:t>
            </w:r>
          </w:p>
        </w:tc>
        <w:tc>
          <w:tcPr>
            <w:tcW w:w="1559" w:type="dxa"/>
            <w:shd w:val="clear" w:color="auto" w:fill="FFFFFF" w:themeFill="background1"/>
          </w:tcPr>
          <w:p w14:paraId="7EBA90D9" w14:textId="6E8B6687" w:rsidR="00F41803" w:rsidRPr="00176E7D" w:rsidRDefault="00881A1B" w:rsidP="00F41803">
            <w:pPr>
              <w:pStyle w:val="ListParagraph"/>
              <w:ind w:left="0" w:firstLine="0"/>
              <w:rPr>
                <w:szCs w:val="24"/>
              </w:rPr>
            </w:pPr>
            <w:r>
              <w:rPr>
                <w:szCs w:val="24"/>
              </w:rPr>
              <w:t xml:space="preserve">VM </w:t>
            </w:r>
          </w:p>
        </w:tc>
        <w:tc>
          <w:tcPr>
            <w:tcW w:w="1701" w:type="dxa"/>
            <w:shd w:val="clear" w:color="auto" w:fill="FFFFFF" w:themeFill="background1"/>
          </w:tcPr>
          <w:p w14:paraId="5653C440" w14:textId="1E099EAE" w:rsidR="00F41803" w:rsidRPr="00176E7D" w:rsidRDefault="00881A1B" w:rsidP="00F41803">
            <w:pPr>
              <w:pStyle w:val="ListParagraph"/>
              <w:ind w:left="0" w:firstLine="0"/>
              <w:rPr>
                <w:szCs w:val="24"/>
              </w:rPr>
            </w:pPr>
            <w:r w:rsidRPr="00176E7D">
              <w:rPr>
                <w:szCs w:val="24"/>
              </w:rPr>
              <w:t>Pētnieciskās organizācijas</w:t>
            </w:r>
            <w:r>
              <w:rPr>
                <w:szCs w:val="24"/>
              </w:rPr>
              <w:t>,</w:t>
            </w:r>
            <w:r w:rsidR="00F41803" w:rsidRPr="00176E7D">
              <w:rPr>
                <w:szCs w:val="24"/>
              </w:rPr>
              <w:t xml:space="preserve"> LZP</w:t>
            </w:r>
          </w:p>
        </w:tc>
        <w:tc>
          <w:tcPr>
            <w:tcW w:w="1845" w:type="dxa"/>
            <w:shd w:val="clear" w:color="auto" w:fill="FFFFFF" w:themeFill="background1"/>
          </w:tcPr>
          <w:p w14:paraId="669CA8FC" w14:textId="2DFBA376" w:rsidR="00F41803" w:rsidRPr="00176E7D" w:rsidRDefault="00F41803" w:rsidP="00F41803">
            <w:pPr>
              <w:pStyle w:val="ListParagraph"/>
              <w:ind w:left="0" w:firstLine="0"/>
              <w:jc w:val="left"/>
              <w:rPr>
                <w:szCs w:val="24"/>
              </w:rPr>
            </w:pPr>
            <w:r w:rsidRPr="00176E7D">
              <w:rPr>
                <w:szCs w:val="24"/>
              </w:rPr>
              <w:t>2026.</w:t>
            </w:r>
            <w:r w:rsidR="0027438F" w:rsidRPr="00176E7D">
              <w:rPr>
                <w:bCs/>
                <w:szCs w:val="24"/>
              </w:rPr>
              <w:t xml:space="preserve"> IV ceturksnis</w:t>
            </w:r>
          </w:p>
        </w:tc>
        <w:tc>
          <w:tcPr>
            <w:tcW w:w="1981" w:type="dxa"/>
            <w:shd w:val="clear" w:color="auto" w:fill="FFFFFF" w:themeFill="background1"/>
          </w:tcPr>
          <w:p w14:paraId="230BAE4E" w14:textId="77777777" w:rsidR="00F41803" w:rsidRPr="00176E7D" w:rsidRDefault="00F41803" w:rsidP="00F41803">
            <w:pPr>
              <w:pStyle w:val="ListParagraph"/>
              <w:ind w:left="0" w:firstLine="0"/>
              <w:rPr>
                <w:szCs w:val="24"/>
              </w:rPr>
            </w:pPr>
            <w:r w:rsidRPr="00176E7D">
              <w:rPr>
                <w:szCs w:val="24"/>
              </w:rPr>
              <w:t>VB</w:t>
            </w:r>
          </w:p>
          <w:p w14:paraId="122AA940" w14:textId="77777777" w:rsidR="00F41803" w:rsidRPr="00176E7D" w:rsidRDefault="00F41803" w:rsidP="00F41803">
            <w:pPr>
              <w:pStyle w:val="ListParagraph"/>
              <w:ind w:left="0" w:firstLine="0"/>
              <w:rPr>
                <w:szCs w:val="24"/>
              </w:rPr>
            </w:pPr>
            <w:r w:rsidRPr="00176E7D">
              <w:rPr>
                <w:szCs w:val="24"/>
              </w:rPr>
              <w:t xml:space="preserve">(IZM valsts budžeta finansējums 2023.-2025.g. prioritārajam pasākumam “Valsts pētījumu programmas īstenošana (IZM, </w:t>
            </w:r>
            <w:r w:rsidRPr="00176E7D">
              <w:rPr>
                <w:szCs w:val="24"/>
              </w:rPr>
              <w:lastRenderedPageBreak/>
              <w:t>ZM, VARAM, KM, VM”))</w:t>
            </w:r>
          </w:p>
        </w:tc>
        <w:tc>
          <w:tcPr>
            <w:tcW w:w="1986" w:type="dxa"/>
            <w:shd w:val="clear" w:color="auto" w:fill="FFFFFF" w:themeFill="background1"/>
          </w:tcPr>
          <w:p w14:paraId="09ABB799" w14:textId="77777777" w:rsidR="00F41803" w:rsidRPr="00176E7D" w:rsidRDefault="00F41803" w:rsidP="00F41803">
            <w:pPr>
              <w:ind w:firstLine="0"/>
              <w:rPr>
                <w:szCs w:val="24"/>
              </w:rPr>
            </w:pPr>
            <w:r w:rsidRPr="00176E7D">
              <w:rPr>
                <w:szCs w:val="24"/>
              </w:rPr>
              <w:lastRenderedPageBreak/>
              <w:t>600 000</w:t>
            </w:r>
          </w:p>
        </w:tc>
      </w:tr>
      <w:tr w:rsidR="0027438F" w:rsidRPr="00176E7D" w14:paraId="2C5B6DD9" w14:textId="77777777" w:rsidTr="002F2DC4">
        <w:tblPrEx>
          <w:jc w:val="center"/>
        </w:tblPrEx>
        <w:trPr>
          <w:gridAfter w:val="1"/>
          <w:wAfter w:w="6" w:type="dxa"/>
          <w:trHeight w:val="93"/>
          <w:jc w:val="center"/>
        </w:trPr>
        <w:tc>
          <w:tcPr>
            <w:tcW w:w="1271" w:type="dxa"/>
            <w:shd w:val="clear" w:color="auto" w:fill="FFFFFF" w:themeFill="background1"/>
          </w:tcPr>
          <w:p w14:paraId="106BDF87" w14:textId="41E7FA79" w:rsidR="0027438F" w:rsidRPr="00176E7D" w:rsidRDefault="00814008" w:rsidP="0027438F">
            <w:pPr>
              <w:ind w:firstLine="0"/>
              <w:rPr>
                <w:rFonts w:cs="Times New Roman"/>
                <w:szCs w:val="24"/>
              </w:rPr>
            </w:pPr>
            <w:r w:rsidRPr="00176E7D">
              <w:rPr>
                <w:rFonts w:eastAsia="Times New Roman" w:cs="Times New Roman"/>
                <w:szCs w:val="24"/>
                <w:lang w:eastAsia="lv-LV"/>
              </w:rPr>
              <w:t>3.1.5.3.2.</w:t>
            </w:r>
          </w:p>
        </w:tc>
        <w:tc>
          <w:tcPr>
            <w:tcW w:w="3402" w:type="dxa"/>
            <w:shd w:val="clear" w:color="auto" w:fill="FFFFFF" w:themeFill="background1"/>
          </w:tcPr>
          <w:p w14:paraId="6B7B501B" w14:textId="085A2156" w:rsidR="0027438F" w:rsidRPr="00176E7D" w:rsidRDefault="0027438F" w:rsidP="0027438F">
            <w:pPr>
              <w:ind w:firstLine="0"/>
              <w:rPr>
                <w:rFonts w:cs="Times New Roman"/>
                <w:i/>
                <w:iCs/>
                <w:szCs w:val="24"/>
              </w:rPr>
            </w:pPr>
            <w:r w:rsidRPr="00176E7D">
              <w:rPr>
                <w:rFonts w:cs="Times New Roman"/>
                <w:szCs w:val="24"/>
              </w:rPr>
              <w:t xml:space="preserve">Veicināta pierādījumos balstīta reģionālās cilvēkresursu piesaistes un attīstības politika ESF 4.1.2.5. pasākuma “Piesaistīt un noturēt ārstniecības personas darbam valsts apmaksāto veselības aprūpes pakalpojumu sektorā, īpaši stacionāros” ietvaros </w:t>
            </w:r>
            <w:r w:rsidRPr="00176E7D">
              <w:rPr>
                <w:rFonts w:cs="Times New Roman"/>
                <w:i/>
                <w:iCs/>
                <w:szCs w:val="24"/>
              </w:rPr>
              <w:t>(reģioniem piesaistīto personu skaits)</w:t>
            </w:r>
            <w:r w:rsidR="006C495D">
              <w:rPr>
                <w:rFonts w:cs="Times New Roman"/>
                <w:i/>
                <w:iCs/>
                <w:szCs w:val="24"/>
              </w:rPr>
              <w:t>.</w:t>
            </w:r>
          </w:p>
          <w:p w14:paraId="46E93ED2" w14:textId="74BD0F6C" w:rsidR="0027438F" w:rsidRPr="00176E7D" w:rsidRDefault="0027438F" w:rsidP="0027438F">
            <w:pPr>
              <w:ind w:firstLine="0"/>
              <w:rPr>
                <w:rFonts w:cs="Times New Roman"/>
                <w:szCs w:val="24"/>
              </w:rPr>
            </w:pPr>
            <w:r w:rsidRPr="00176E7D">
              <w:rPr>
                <w:rFonts w:cs="Times New Roman"/>
                <w:szCs w:val="24"/>
              </w:rPr>
              <w:t xml:space="preserve">  </w:t>
            </w:r>
          </w:p>
        </w:tc>
        <w:tc>
          <w:tcPr>
            <w:tcW w:w="1985" w:type="dxa"/>
            <w:shd w:val="clear" w:color="auto" w:fill="FFFFFF" w:themeFill="background1"/>
          </w:tcPr>
          <w:p w14:paraId="37B75427" w14:textId="77777777" w:rsidR="00283EA2" w:rsidRPr="00E87822" w:rsidRDefault="00283EA2" w:rsidP="0027438F">
            <w:pPr>
              <w:ind w:firstLine="0"/>
              <w:rPr>
                <w:rFonts w:cs="Times New Roman"/>
                <w:szCs w:val="24"/>
              </w:rPr>
            </w:pPr>
            <w:r w:rsidRPr="00E87822">
              <w:rPr>
                <w:rFonts w:cs="Times New Roman"/>
                <w:szCs w:val="24"/>
              </w:rPr>
              <w:t>Piesaistīto ārstniecības personu skaits, kuras saņēmušas atbalstu, lai veicinātu to piesaisti darbam veselības aprūpē:</w:t>
            </w:r>
          </w:p>
          <w:p w14:paraId="63CD3532" w14:textId="0F243A6E" w:rsidR="0027438F" w:rsidRPr="00E87822" w:rsidRDefault="00283EA2" w:rsidP="0027438F">
            <w:pPr>
              <w:ind w:firstLine="0"/>
              <w:rPr>
                <w:rFonts w:cs="Times New Roman"/>
                <w:szCs w:val="24"/>
              </w:rPr>
            </w:pPr>
            <w:r w:rsidRPr="00E87822">
              <w:rPr>
                <w:rFonts w:cs="Times New Roman"/>
                <w:szCs w:val="24"/>
              </w:rPr>
              <w:t>- 458 ārstniecības personu skaits, kuras saņēmušas atbalstu pasākuma mērķa ietvaros un kuras atbalsta rezultātā strādā ārstniecības iestādē, sniedzot valsts apmaksātos veselības aprūpes pakalpojumus, tostarp 45 ārstniecības personas ar vidējo izglītību un 413 ārstniecības personas ar augstāko izglītību.</w:t>
            </w:r>
          </w:p>
        </w:tc>
        <w:tc>
          <w:tcPr>
            <w:tcW w:w="1559" w:type="dxa"/>
            <w:shd w:val="clear" w:color="auto" w:fill="FFFFFF" w:themeFill="background1"/>
          </w:tcPr>
          <w:p w14:paraId="156AF14C" w14:textId="197CCCE5" w:rsidR="0027438F" w:rsidRPr="00176E7D" w:rsidRDefault="0027438F" w:rsidP="0027438F">
            <w:pPr>
              <w:ind w:firstLine="0"/>
              <w:rPr>
                <w:rFonts w:cs="Times New Roman"/>
                <w:szCs w:val="24"/>
              </w:rPr>
            </w:pPr>
            <w:r w:rsidRPr="00176E7D">
              <w:rPr>
                <w:rFonts w:cs="Times New Roman"/>
                <w:szCs w:val="24"/>
              </w:rPr>
              <w:t>VM</w:t>
            </w:r>
          </w:p>
        </w:tc>
        <w:tc>
          <w:tcPr>
            <w:tcW w:w="1701" w:type="dxa"/>
            <w:shd w:val="clear" w:color="auto" w:fill="FFFFFF" w:themeFill="background1"/>
          </w:tcPr>
          <w:p w14:paraId="42B7AD60" w14:textId="77777777" w:rsidR="0027438F" w:rsidRPr="00176E7D" w:rsidRDefault="0027438F" w:rsidP="0027438F">
            <w:pPr>
              <w:ind w:firstLine="0"/>
              <w:rPr>
                <w:rFonts w:cs="Times New Roman"/>
                <w:szCs w:val="24"/>
              </w:rPr>
            </w:pPr>
            <w:r w:rsidRPr="00176E7D">
              <w:rPr>
                <w:rFonts w:cs="Times New Roman"/>
                <w:szCs w:val="24"/>
              </w:rPr>
              <w:t>ĀI</w:t>
            </w:r>
          </w:p>
        </w:tc>
        <w:tc>
          <w:tcPr>
            <w:tcW w:w="1845" w:type="dxa"/>
            <w:shd w:val="clear" w:color="auto" w:fill="FFFFFF" w:themeFill="background1"/>
          </w:tcPr>
          <w:p w14:paraId="1B8321A1" w14:textId="0834A25D" w:rsidR="0027438F" w:rsidRPr="00176E7D" w:rsidRDefault="0027438F" w:rsidP="0027438F">
            <w:pPr>
              <w:ind w:firstLine="0"/>
              <w:rPr>
                <w:rFonts w:cs="Times New Roman"/>
                <w:szCs w:val="24"/>
              </w:rPr>
            </w:pPr>
            <w:r w:rsidRPr="00176E7D">
              <w:rPr>
                <w:rFonts w:cs="Times New Roman"/>
                <w:szCs w:val="24"/>
              </w:rPr>
              <w:t>2027.</w:t>
            </w:r>
            <w:r w:rsidR="005B6FED">
              <w:rPr>
                <w:bCs/>
                <w:szCs w:val="24"/>
              </w:rPr>
              <w:t xml:space="preserve">g. </w:t>
            </w:r>
            <w:r w:rsidRPr="00176E7D">
              <w:rPr>
                <w:bCs/>
                <w:szCs w:val="24"/>
              </w:rPr>
              <w:t>IV ceturksnis</w:t>
            </w:r>
          </w:p>
        </w:tc>
        <w:tc>
          <w:tcPr>
            <w:tcW w:w="1981" w:type="dxa"/>
            <w:shd w:val="clear" w:color="auto" w:fill="FFFFFF" w:themeFill="background1"/>
          </w:tcPr>
          <w:p w14:paraId="10ADEA98" w14:textId="77777777" w:rsidR="0027438F" w:rsidRPr="00176E7D" w:rsidRDefault="0027438F" w:rsidP="0027438F">
            <w:pPr>
              <w:ind w:firstLine="0"/>
              <w:rPr>
                <w:rFonts w:cs="Times New Roman"/>
                <w:szCs w:val="24"/>
              </w:rPr>
            </w:pPr>
            <w:r w:rsidRPr="00176E7D">
              <w:rPr>
                <w:rFonts w:cs="Times New Roman"/>
                <w:szCs w:val="24"/>
              </w:rPr>
              <w:t xml:space="preserve">ESF+ </w:t>
            </w:r>
          </w:p>
        </w:tc>
        <w:tc>
          <w:tcPr>
            <w:tcW w:w="1986" w:type="dxa"/>
            <w:shd w:val="clear" w:color="auto" w:fill="FFFFFF" w:themeFill="background1"/>
          </w:tcPr>
          <w:p w14:paraId="7B0D792B" w14:textId="77777777" w:rsidR="0027438F" w:rsidRPr="00176E7D" w:rsidRDefault="0027438F" w:rsidP="0027438F">
            <w:pPr>
              <w:pStyle w:val="ListParagraph"/>
              <w:ind w:left="0" w:firstLine="0"/>
              <w:rPr>
                <w:szCs w:val="24"/>
              </w:rPr>
            </w:pPr>
            <w:r w:rsidRPr="00176E7D">
              <w:rPr>
                <w:szCs w:val="24"/>
              </w:rPr>
              <w:t> 6 690 300 (</w:t>
            </w:r>
            <w:r w:rsidRPr="00176E7D">
              <w:rPr>
                <w:rFonts w:cs="Times New Roman"/>
                <w:bCs/>
                <w:szCs w:val="24"/>
              </w:rPr>
              <w:t>ESF+ 2021.-2027.gada plānošanas perioda 4.1.2.5. pasākuma “</w:t>
            </w:r>
            <w:r w:rsidRPr="00176E7D">
              <w:rPr>
                <w:szCs w:val="24"/>
              </w:rPr>
              <w:t>Piesaistīt un noturēt ārstniecības personas darbam valsts apmaksāto veselības aprūpes pakalpojumu sektorā, īpaši stacionāros” ietvaros)</w:t>
            </w:r>
          </w:p>
          <w:p w14:paraId="4EEE706A" w14:textId="77777777" w:rsidR="0027438F" w:rsidRPr="00176E7D" w:rsidRDefault="0027438F" w:rsidP="0027438F">
            <w:pPr>
              <w:ind w:firstLine="0"/>
              <w:rPr>
                <w:szCs w:val="24"/>
              </w:rPr>
            </w:pPr>
          </w:p>
        </w:tc>
      </w:tr>
      <w:tr w:rsidR="0027438F" w:rsidRPr="00176E7D" w14:paraId="5D7BD3E7" w14:textId="77777777" w:rsidTr="002F2DC4">
        <w:tblPrEx>
          <w:jc w:val="center"/>
        </w:tblPrEx>
        <w:trPr>
          <w:gridAfter w:val="1"/>
          <w:wAfter w:w="6" w:type="dxa"/>
          <w:trHeight w:val="93"/>
          <w:jc w:val="center"/>
        </w:trPr>
        <w:tc>
          <w:tcPr>
            <w:tcW w:w="1271" w:type="dxa"/>
            <w:shd w:val="clear" w:color="auto" w:fill="FFFFFF" w:themeFill="background1"/>
          </w:tcPr>
          <w:p w14:paraId="502AD439" w14:textId="1E61EA11" w:rsidR="0027438F" w:rsidRPr="00176E7D" w:rsidRDefault="00814008" w:rsidP="0027438F">
            <w:pPr>
              <w:ind w:firstLine="0"/>
              <w:rPr>
                <w:rFonts w:cs="Times New Roman"/>
                <w:szCs w:val="24"/>
              </w:rPr>
            </w:pPr>
            <w:bookmarkStart w:id="18" w:name="_Hlk184046398"/>
            <w:r w:rsidRPr="00176E7D">
              <w:rPr>
                <w:rFonts w:eastAsia="Times New Roman" w:cs="Times New Roman"/>
                <w:szCs w:val="24"/>
                <w:lang w:eastAsia="lv-LV"/>
              </w:rPr>
              <w:t>3.1.5.3.3.</w:t>
            </w:r>
          </w:p>
        </w:tc>
        <w:tc>
          <w:tcPr>
            <w:tcW w:w="3402" w:type="dxa"/>
            <w:shd w:val="clear" w:color="auto" w:fill="FFFFFF" w:themeFill="background1"/>
          </w:tcPr>
          <w:p w14:paraId="78C45BA8" w14:textId="4C12488D" w:rsidR="0027438F" w:rsidRPr="00176E7D" w:rsidRDefault="0027438F" w:rsidP="0027438F">
            <w:pPr>
              <w:ind w:firstLine="0"/>
              <w:rPr>
                <w:rFonts w:cs="Times New Roman"/>
                <w:szCs w:val="24"/>
              </w:rPr>
            </w:pPr>
            <w:r w:rsidRPr="00176E7D">
              <w:rPr>
                <w:rFonts w:cs="Times New Roman"/>
                <w:szCs w:val="24"/>
              </w:rPr>
              <w:t>Īstenoti kompleksi pasākumi primārās veselības aprūpes   komandas attīstībai, tajā skaitā:</w:t>
            </w:r>
          </w:p>
          <w:p w14:paraId="1FFD4753" w14:textId="548C049D" w:rsidR="0027438F" w:rsidRPr="00176E7D" w:rsidRDefault="0027438F" w:rsidP="0027438F">
            <w:pPr>
              <w:ind w:firstLine="0"/>
              <w:rPr>
                <w:rFonts w:cs="Times New Roman"/>
                <w:szCs w:val="24"/>
              </w:rPr>
            </w:pPr>
            <w:r w:rsidRPr="00176E7D">
              <w:rPr>
                <w:rFonts w:cs="Times New Roman"/>
                <w:szCs w:val="24"/>
              </w:rPr>
              <w:lastRenderedPageBreak/>
              <w:t>-</w:t>
            </w:r>
            <w:r w:rsidR="00BC2D70">
              <w:rPr>
                <w:rFonts w:cs="Times New Roman"/>
                <w:szCs w:val="24"/>
              </w:rPr>
              <w:t xml:space="preserve"> </w:t>
            </w:r>
            <w:r w:rsidRPr="00176E7D">
              <w:rPr>
                <w:rFonts w:cs="Times New Roman"/>
                <w:szCs w:val="24"/>
              </w:rPr>
              <w:t>pasākumi jauno speciālistu (ģimenes ārstu)  piesaistei, tajā skaitā reģioniem;</w:t>
            </w:r>
          </w:p>
          <w:p w14:paraId="52A60867" w14:textId="77777777" w:rsidR="0027438F" w:rsidRPr="00176E7D" w:rsidRDefault="0027438F" w:rsidP="0027438F">
            <w:pPr>
              <w:ind w:firstLine="0"/>
              <w:rPr>
                <w:rFonts w:cs="Times New Roman"/>
                <w:szCs w:val="24"/>
              </w:rPr>
            </w:pPr>
            <w:r w:rsidRPr="00176E7D">
              <w:rPr>
                <w:rFonts w:cs="Times New Roman"/>
                <w:szCs w:val="24"/>
              </w:rPr>
              <w:t xml:space="preserve">- atbalsta pasākumi primārās veselības  komandas jaunajiem speciālistiem un senioriem (ģimenes ārstiem, māsām, ārsta palīgiem u.c.); </w:t>
            </w:r>
          </w:p>
          <w:p w14:paraId="469D3BAC" w14:textId="525C4909" w:rsidR="0027438F" w:rsidRPr="00176E7D" w:rsidRDefault="0027438F" w:rsidP="0027438F">
            <w:pPr>
              <w:ind w:firstLine="0"/>
              <w:rPr>
                <w:rFonts w:cs="Times New Roman"/>
                <w:szCs w:val="24"/>
              </w:rPr>
            </w:pPr>
            <w:r w:rsidRPr="00176E7D">
              <w:rPr>
                <w:rFonts w:cs="Times New Roman"/>
                <w:szCs w:val="24"/>
              </w:rPr>
              <w:t>-</w:t>
            </w:r>
            <w:r w:rsidR="000523D7">
              <w:rPr>
                <w:rFonts w:cs="Times New Roman"/>
                <w:szCs w:val="24"/>
              </w:rPr>
              <w:t xml:space="preserve"> </w:t>
            </w:r>
            <w:r w:rsidRPr="00176E7D">
              <w:rPr>
                <w:rFonts w:cs="Times New Roman"/>
                <w:szCs w:val="24"/>
              </w:rPr>
              <w:t>finansiālās motivācijas instrumenti primārās aprūpes komandā strādājošajiem, tajā skaitā reģionos;</w:t>
            </w:r>
          </w:p>
          <w:p w14:paraId="190710AD" w14:textId="4D8D82B3" w:rsidR="0027438F" w:rsidRPr="00176E7D" w:rsidRDefault="0027438F" w:rsidP="0027438F">
            <w:pPr>
              <w:ind w:firstLine="0"/>
              <w:rPr>
                <w:rFonts w:cs="Times New Roman"/>
                <w:szCs w:val="24"/>
              </w:rPr>
            </w:pPr>
            <w:r w:rsidRPr="00176E7D">
              <w:rPr>
                <w:rFonts w:cs="Times New Roman"/>
                <w:szCs w:val="24"/>
              </w:rPr>
              <w:t>-</w:t>
            </w:r>
            <w:r w:rsidR="000523D7">
              <w:rPr>
                <w:rFonts w:cs="Times New Roman"/>
                <w:szCs w:val="24"/>
              </w:rPr>
              <w:t xml:space="preserve"> </w:t>
            </w:r>
            <w:r w:rsidRPr="00176E7D">
              <w:rPr>
                <w:rFonts w:cs="Times New Roman"/>
                <w:szCs w:val="24"/>
              </w:rPr>
              <w:t>atbalsta pasākumi medicīnas personāla (māsa, vecmāte, ārsta palīgs) piesaistei primārās veselības aprūpes pakalpojumu sniedzējiem;</w:t>
            </w:r>
          </w:p>
          <w:p w14:paraId="3F17727F" w14:textId="77777777" w:rsidR="0027438F" w:rsidRPr="00176E7D" w:rsidRDefault="0027438F" w:rsidP="0027438F">
            <w:pPr>
              <w:ind w:firstLine="0"/>
              <w:rPr>
                <w:rFonts w:cs="Times New Roman"/>
                <w:szCs w:val="24"/>
              </w:rPr>
            </w:pPr>
            <w:r w:rsidRPr="00176E7D">
              <w:rPr>
                <w:rFonts w:cs="Times New Roman"/>
                <w:szCs w:val="24"/>
              </w:rPr>
              <w:t>- medicīnas studentu motivācijas un papildus informācijas sniegšanas pasākumi, kas veicinātu ģimenes medicīnas specialitātes izvēli, vienlaicīgi izskaužot </w:t>
            </w:r>
          </w:p>
          <w:p w14:paraId="33615473" w14:textId="77777777" w:rsidR="0027438F" w:rsidRDefault="0027438F" w:rsidP="0027438F">
            <w:pPr>
              <w:ind w:firstLine="0"/>
              <w:rPr>
                <w:rFonts w:cs="Times New Roman"/>
                <w:szCs w:val="24"/>
              </w:rPr>
            </w:pPr>
            <w:r w:rsidRPr="00176E7D">
              <w:rPr>
                <w:rFonts w:cs="Times New Roman"/>
                <w:szCs w:val="24"/>
              </w:rPr>
              <w:t>diskriminējošas attieksmes un nostājas veidošanu pret ģimenes ārstiem mācību procesa laikā</w:t>
            </w:r>
            <w:r w:rsidR="00F02810">
              <w:rPr>
                <w:rFonts w:cs="Times New Roman"/>
                <w:szCs w:val="24"/>
              </w:rPr>
              <w:t>;</w:t>
            </w:r>
          </w:p>
          <w:p w14:paraId="30507AE3" w14:textId="35601967" w:rsidR="00F02810" w:rsidRPr="00703BF1" w:rsidRDefault="000523D7" w:rsidP="00703BF1">
            <w:pPr>
              <w:pStyle w:val="ListParagraph"/>
              <w:numPr>
                <w:ilvl w:val="3"/>
                <w:numId w:val="6"/>
              </w:numPr>
              <w:ind w:left="0" w:firstLine="0"/>
              <w:rPr>
                <w:rFonts w:cs="Times New Roman"/>
                <w:szCs w:val="24"/>
              </w:rPr>
            </w:pPr>
            <w:proofErr w:type="spellStart"/>
            <w:r>
              <w:rPr>
                <w:rFonts w:cs="Times New Roman"/>
                <w:szCs w:val="24"/>
              </w:rPr>
              <w:t>m</w:t>
            </w:r>
            <w:r w:rsidR="00425023" w:rsidRPr="00703BF1">
              <w:rPr>
                <w:rFonts w:cs="Times New Roman"/>
                <w:szCs w:val="24"/>
              </w:rPr>
              <w:t>ultiprofesionāl</w:t>
            </w:r>
            <w:r w:rsidR="00667293" w:rsidRPr="00703BF1">
              <w:rPr>
                <w:rFonts w:cs="Times New Roman"/>
                <w:szCs w:val="24"/>
              </w:rPr>
              <w:t>as</w:t>
            </w:r>
            <w:proofErr w:type="spellEnd"/>
            <w:r w:rsidR="00667293" w:rsidRPr="00703BF1">
              <w:rPr>
                <w:rFonts w:cs="Times New Roman"/>
                <w:szCs w:val="24"/>
              </w:rPr>
              <w:t xml:space="preserve"> </w:t>
            </w:r>
            <w:r w:rsidR="00425023" w:rsidRPr="00703BF1">
              <w:rPr>
                <w:rFonts w:cs="Times New Roman"/>
                <w:szCs w:val="24"/>
              </w:rPr>
              <w:t>rehabilitācijas pakalpojumu</w:t>
            </w:r>
            <w:r w:rsidR="00667293" w:rsidRPr="00703BF1">
              <w:rPr>
                <w:rFonts w:cs="Times New Roman"/>
                <w:szCs w:val="24"/>
              </w:rPr>
              <w:t xml:space="preserve"> un komandas</w:t>
            </w:r>
            <w:r w:rsidR="00425023" w:rsidRPr="00703BF1">
              <w:rPr>
                <w:rFonts w:cs="Times New Roman"/>
                <w:szCs w:val="24"/>
              </w:rPr>
              <w:t xml:space="preserve"> attīstīšana</w:t>
            </w:r>
            <w:r w:rsidR="00BF1F87" w:rsidRPr="00703BF1">
              <w:rPr>
                <w:rFonts w:cs="Times New Roman"/>
                <w:szCs w:val="24"/>
              </w:rPr>
              <w:t>, tajā skaitā reģionos,</w:t>
            </w:r>
            <w:r w:rsidR="00425023" w:rsidRPr="00703BF1">
              <w:rPr>
                <w:rFonts w:cs="Times New Roman"/>
                <w:szCs w:val="24"/>
              </w:rPr>
              <w:t xml:space="preserve"> atbals</w:t>
            </w:r>
            <w:r w:rsidR="0015520B" w:rsidRPr="00703BF1">
              <w:rPr>
                <w:rFonts w:cs="Times New Roman"/>
                <w:szCs w:val="24"/>
              </w:rPr>
              <w:t>ts</w:t>
            </w:r>
            <w:r w:rsidR="00425023" w:rsidRPr="00703BF1">
              <w:rPr>
                <w:rFonts w:cs="Times New Roman"/>
                <w:szCs w:val="24"/>
              </w:rPr>
              <w:t xml:space="preserve"> pēc akūtās ārstēšanas pabeigšanas</w:t>
            </w:r>
            <w:r w:rsidR="0015520B" w:rsidRPr="00703BF1">
              <w:rPr>
                <w:rFonts w:cs="Times New Roman"/>
                <w:szCs w:val="24"/>
              </w:rPr>
              <w:t>.</w:t>
            </w:r>
          </w:p>
        </w:tc>
        <w:tc>
          <w:tcPr>
            <w:tcW w:w="1985" w:type="dxa"/>
            <w:shd w:val="clear" w:color="auto" w:fill="FFFFFF" w:themeFill="background1"/>
          </w:tcPr>
          <w:p w14:paraId="60F3C82D" w14:textId="04BDA794" w:rsidR="0027438F" w:rsidRPr="00176E7D" w:rsidRDefault="00DF5ED2" w:rsidP="0027438F">
            <w:pPr>
              <w:ind w:firstLine="0"/>
              <w:rPr>
                <w:rFonts w:cs="Times New Roman"/>
                <w:szCs w:val="24"/>
              </w:rPr>
            </w:pPr>
            <w:r w:rsidRPr="00176E7D">
              <w:rPr>
                <w:szCs w:val="24"/>
              </w:rPr>
              <w:lastRenderedPageBreak/>
              <w:t xml:space="preserve">Izstrādāts un iesniegts MK </w:t>
            </w:r>
            <w:r w:rsidR="00A84F5C" w:rsidRPr="00176E7D">
              <w:rPr>
                <w:szCs w:val="24"/>
              </w:rPr>
              <w:t xml:space="preserve"> </w:t>
            </w:r>
            <w:r w:rsidR="00283EA2" w:rsidRPr="00176E7D">
              <w:rPr>
                <w:rFonts w:cs="Times New Roman"/>
                <w:szCs w:val="24"/>
              </w:rPr>
              <w:t>informatīvais</w:t>
            </w:r>
            <w:r w:rsidRPr="00176E7D">
              <w:rPr>
                <w:rFonts w:cs="Times New Roman"/>
                <w:szCs w:val="24"/>
              </w:rPr>
              <w:t xml:space="preserve"> </w:t>
            </w:r>
            <w:r w:rsidR="00283EA2" w:rsidRPr="00176E7D">
              <w:rPr>
                <w:rFonts w:cs="Times New Roman"/>
                <w:szCs w:val="24"/>
              </w:rPr>
              <w:t xml:space="preserve">ziņojums par </w:t>
            </w:r>
            <w:r w:rsidR="00283EA2" w:rsidRPr="00176E7D">
              <w:rPr>
                <w:rFonts w:cs="Times New Roman"/>
                <w:szCs w:val="24"/>
              </w:rPr>
              <w:lastRenderedPageBreak/>
              <w:t>kompleksu pasākumu īstenošanu primārās veselības aprūpes komandas attīstībai</w:t>
            </w:r>
            <w:r w:rsidR="006C495D">
              <w:rPr>
                <w:rFonts w:cs="Times New Roman"/>
                <w:szCs w:val="24"/>
              </w:rPr>
              <w:t>.</w:t>
            </w:r>
          </w:p>
        </w:tc>
        <w:tc>
          <w:tcPr>
            <w:tcW w:w="1559" w:type="dxa"/>
            <w:shd w:val="clear" w:color="auto" w:fill="FFFFFF" w:themeFill="background1"/>
          </w:tcPr>
          <w:p w14:paraId="161C7789" w14:textId="527EAE5B" w:rsidR="0027438F" w:rsidRPr="00176E7D" w:rsidRDefault="0027438F" w:rsidP="0027438F">
            <w:pPr>
              <w:ind w:firstLine="0"/>
              <w:rPr>
                <w:rFonts w:cs="Times New Roman"/>
                <w:szCs w:val="24"/>
                <w:lang w:val="lv"/>
              </w:rPr>
            </w:pPr>
            <w:r w:rsidRPr="00176E7D">
              <w:rPr>
                <w:rFonts w:cs="Times New Roman"/>
                <w:szCs w:val="24"/>
              </w:rPr>
              <w:lastRenderedPageBreak/>
              <w:t>VM</w:t>
            </w:r>
          </w:p>
        </w:tc>
        <w:tc>
          <w:tcPr>
            <w:tcW w:w="1701" w:type="dxa"/>
            <w:shd w:val="clear" w:color="auto" w:fill="FFFFFF" w:themeFill="background1"/>
          </w:tcPr>
          <w:p w14:paraId="7D7E9489" w14:textId="5FEC7C1D" w:rsidR="00EE04DF" w:rsidRPr="00EE04DF" w:rsidRDefault="0027438F" w:rsidP="00EE04DF">
            <w:pPr>
              <w:ind w:firstLine="0"/>
              <w:rPr>
                <w:rFonts w:cs="Times New Roman"/>
                <w:szCs w:val="24"/>
              </w:rPr>
            </w:pPr>
            <w:r w:rsidRPr="00176E7D">
              <w:rPr>
                <w:rFonts w:cs="Times New Roman"/>
                <w:szCs w:val="24"/>
              </w:rPr>
              <w:t xml:space="preserve">NVD, LĢĀA, LLĢĀA, LJĀA, </w:t>
            </w:r>
            <w:r w:rsidR="00EE04DF" w:rsidRPr="00EE04DF">
              <w:rPr>
                <w:rFonts w:cs="Times New Roman"/>
                <w:szCs w:val="24"/>
              </w:rPr>
              <w:t>LRPOA</w:t>
            </w:r>
            <w:r w:rsidR="00EE04DF">
              <w:rPr>
                <w:rFonts w:cs="Times New Roman"/>
                <w:szCs w:val="24"/>
              </w:rPr>
              <w:t>,</w:t>
            </w:r>
          </w:p>
          <w:p w14:paraId="5D227AAA" w14:textId="7C1559C1" w:rsidR="0027438F" w:rsidRPr="00176E7D" w:rsidRDefault="0027438F" w:rsidP="0027438F">
            <w:pPr>
              <w:ind w:firstLine="0"/>
              <w:rPr>
                <w:rFonts w:cs="Times New Roman"/>
                <w:szCs w:val="24"/>
              </w:rPr>
            </w:pPr>
            <w:r w:rsidRPr="00176E7D">
              <w:rPr>
                <w:rFonts w:cs="Times New Roman"/>
                <w:szCs w:val="24"/>
              </w:rPr>
              <w:lastRenderedPageBreak/>
              <w:t>pašvaldības</w:t>
            </w:r>
          </w:p>
        </w:tc>
        <w:tc>
          <w:tcPr>
            <w:tcW w:w="1845" w:type="dxa"/>
            <w:shd w:val="clear" w:color="auto" w:fill="FFFFFF" w:themeFill="background1"/>
          </w:tcPr>
          <w:p w14:paraId="0EC8B8EF" w14:textId="558E2B49" w:rsidR="0027438F" w:rsidRPr="00176E7D" w:rsidRDefault="0027438F" w:rsidP="0027438F">
            <w:pPr>
              <w:ind w:firstLine="0"/>
              <w:rPr>
                <w:rFonts w:cs="Times New Roman"/>
                <w:szCs w:val="24"/>
              </w:rPr>
            </w:pPr>
            <w:r w:rsidRPr="00176E7D">
              <w:rPr>
                <w:rFonts w:cs="Times New Roman"/>
                <w:szCs w:val="24"/>
              </w:rPr>
              <w:lastRenderedPageBreak/>
              <w:t>202</w:t>
            </w:r>
            <w:r w:rsidR="00DF5ED2" w:rsidRPr="00176E7D">
              <w:rPr>
                <w:rFonts w:cs="Times New Roman"/>
                <w:szCs w:val="24"/>
              </w:rPr>
              <w:t>6</w:t>
            </w:r>
            <w:r w:rsidRPr="00176E7D">
              <w:rPr>
                <w:rFonts w:cs="Times New Roman"/>
                <w:szCs w:val="24"/>
              </w:rPr>
              <w:t>.</w:t>
            </w:r>
            <w:r w:rsidR="005B6FED">
              <w:rPr>
                <w:rFonts w:cs="Times New Roman"/>
                <w:szCs w:val="24"/>
              </w:rPr>
              <w:t xml:space="preserve">g. </w:t>
            </w:r>
            <w:r w:rsidRPr="00176E7D">
              <w:rPr>
                <w:bCs/>
                <w:szCs w:val="24"/>
              </w:rPr>
              <w:t>I</w:t>
            </w:r>
            <w:r w:rsidR="00DF5ED2" w:rsidRPr="00176E7D">
              <w:rPr>
                <w:bCs/>
                <w:szCs w:val="24"/>
              </w:rPr>
              <w:t>I</w:t>
            </w:r>
            <w:r w:rsidRPr="00176E7D">
              <w:rPr>
                <w:bCs/>
                <w:szCs w:val="24"/>
              </w:rPr>
              <w:t xml:space="preserve"> ceturksnis</w:t>
            </w:r>
          </w:p>
        </w:tc>
        <w:tc>
          <w:tcPr>
            <w:tcW w:w="1981" w:type="dxa"/>
            <w:shd w:val="clear" w:color="auto" w:fill="FFFFFF" w:themeFill="background1"/>
          </w:tcPr>
          <w:p w14:paraId="456B4EE3" w14:textId="77777777" w:rsidR="0027438F" w:rsidRPr="00176E7D" w:rsidRDefault="0027438F" w:rsidP="0027438F">
            <w:pPr>
              <w:ind w:firstLine="0"/>
              <w:rPr>
                <w:rFonts w:cs="Times New Roman"/>
                <w:szCs w:val="24"/>
              </w:rPr>
            </w:pPr>
            <w:r w:rsidRPr="00176E7D">
              <w:rPr>
                <w:rFonts w:cs="Times New Roman"/>
                <w:szCs w:val="24"/>
              </w:rPr>
              <w:t xml:space="preserve">VB </w:t>
            </w:r>
          </w:p>
        </w:tc>
        <w:tc>
          <w:tcPr>
            <w:tcW w:w="1986" w:type="dxa"/>
            <w:shd w:val="clear" w:color="auto" w:fill="FFFFFF" w:themeFill="background1"/>
          </w:tcPr>
          <w:p w14:paraId="40BE3ECB" w14:textId="50D9FE0E" w:rsidR="0027438F" w:rsidRPr="00176E7D" w:rsidRDefault="00812D60" w:rsidP="0027438F">
            <w:pPr>
              <w:ind w:firstLine="0"/>
              <w:rPr>
                <w:rFonts w:cs="Times New Roman"/>
                <w:szCs w:val="24"/>
              </w:rPr>
            </w:pPr>
            <w:r w:rsidRPr="00176E7D">
              <w:rPr>
                <w:bCs/>
              </w:rPr>
              <w:t xml:space="preserve">Papildus VB finansējums prioritāro pasākumu </w:t>
            </w:r>
            <w:r w:rsidRPr="00176E7D">
              <w:rPr>
                <w:bCs/>
              </w:rPr>
              <w:lastRenderedPageBreak/>
              <w:t>ietvaros</w:t>
            </w:r>
            <w:r>
              <w:rPr>
                <w:bCs/>
              </w:rPr>
              <w:t xml:space="preserve"> 2027.gadam un turpmāk ik gadu </w:t>
            </w:r>
            <w:r w:rsidRPr="00176E7D">
              <w:rPr>
                <w:bCs/>
              </w:rPr>
              <w:t>*</w:t>
            </w:r>
          </w:p>
        </w:tc>
      </w:tr>
      <w:bookmarkEnd w:id="18"/>
      <w:tr w:rsidR="00DF5ED2" w:rsidRPr="00176E7D" w14:paraId="235E2C0A" w14:textId="77777777" w:rsidTr="002F2DC4">
        <w:tblPrEx>
          <w:jc w:val="center"/>
        </w:tblPrEx>
        <w:trPr>
          <w:trHeight w:val="93"/>
          <w:jc w:val="center"/>
        </w:trPr>
        <w:tc>
          <w:tcPr>
            <w:tcW w:w="1271" w:type="dxa"/>
            <w:shd w:val="clear" w:color="auto" w:fill="D4D4D4"/>
          </w:tcPr>
          <w:p w14:paraId="4B8F1D76" w14:textId="5E3E9F40" w:rsidR="00DF5ED2" w:rsidRPr="00176E7D" w:rsidRDefault="00814008" w:rsidP="0027438F">
            <w:pPr>
              <w:ind w:firstLine="0"/>
              <w:rPr>
                <w:rFonts w:eastAsia="Times New Roman" w:cs="Times New Roman"/>
                <w:b/>
                <w:bCs/>
                <w:szCs w:val="24"/>
                <w:lang w:eastAsia="lv-LV"/>
              </w:rPr>
            </w:pPr>
            <w:r w:rsidRPr="00176E7D">
              <w:rPr>
                <w:rFonts w:eastAsia="Times New Roman" w:cs="Times New Roman"/>
                <w:b/>
                <w:bCs/>
                <w:szCs w:val="24"/>
                <w:lang w:eastAsia="lv-LV"/>
              </w:rPr>
              <w:lastRenderedPageBreak/>
              <w:t>3.1.5.4.</w:t>
            </w:r>
          </w:p>
        </w:tc>
        <w:tc>
          <w:tcPr>
            <w:tcW w:w="14465" w:type="dxa"/>
            <w:gridSpan w:val="8"/>
            <w:shd w:val="clear" w:color="auto" w:fill="D4D4D4"/>
          </w:tcPr>
          <w:p w14:paraId="60765770" w14:textId="2FC0382A" w:rsidR="00DF5ED2" w:rsidRPr="00176E7D" w:rsidRDefault="00DF5ED2" w:rsidP="00CE36D5">
            <w:pPr>
              <w:ind w:firstLine="0"/>
              <w:rPr>
                <w:rFonts w:eastAsia="Times New Roman" w:cs="Times New Roman"/>
                <w:b/>
                <w:bCs/>
                <w:szCs w:val="24"/>
                <w:lang w:eastAsia="lv-LV"/>
              </w:rPr>
            </w:pPr>
            <w:r w:rsidRPr="00176E7D">
              <w:rPr>
                <w:rFonts w:eastAsia="Times New Roman" w:cs="Times New Roman"/>
                <w:b/>
                <w:bCs/>
                <w:szCs w:val="24"/>
                <w:lang w:eastAsia="lv-LV"/>
              </w:rPr>
              <w:t>Nodrošināt personāla pieprasījuma/piedāvājuma līdzsvar</w:t>
            </w:r>
            <w:r w:rsidR="00B77E1E">
              <w:rPr>
                <w:rFonts w:eastAsia="Times New Roman" w:cs="Times New Roman"/>
                <w:b/>
                <w:bCs/>
                <w:szCs w:val="24"/>
                <w:lang w:eastAsia="lv-LV"/>
              </w:rPr>
              <w:t>u</w:t>
            </w:r>
            <w:r w:rsidRPr="00176E7D">
              <w:rPr>
                <w:rFonts w:eastAsia="Times New Roman" w:cs="Times New Roman"/>
                <w:b/>
                <w:bCs/>
                <w:szCs w:val="24"/>
                <w:lang w:eastAsia="lv-LV"/>
              </w:rPr>
              <w:t xml:space="preserve">  ārstniecības iestādēs</w:t>
            </w:r>
          </w:p>
          <w:p w14:paraId="44C70D83" w14:textId="06112BDF" w:rsidR="00CE36D5" w:rsidRPr="00176E7D" w:rsidRDefault="00CE36D5" w:rsidP="00CE36D5">
            <w:pPr>
              <w:ind w:firstLine="0"/>
              <w:rPr>
                <w:rFonts w:eastAsia="Times New Roman" w:cs="Times New Roman"/>
                <w:b/>
                <w:bCs/>
                <w:szCs w:val="24"/>
                <w:lang w:eastAsia="lv-LV"/>
              </w:rPr>
            </w:pPr>
          </w:p>
        </w:tc>
      </w:tr>
      <w:tr w:rsidR="00DF5ED2" w:rsidRPr="00176E7D" w14:paraId="54864727" w14:textId="77777777" w:rsidTr="002F2DC4">
        <w:tblPrEx>
          <w:jc w:val="center"/>
        </w:tblPrEx>
        <w:trPr>
          <w:gridAfter w:val="1"/>
          <w:wAfter w:w="6" w:type="dxa"/>
          <w:trHeight w:val="3543"/>
          <w:jc w:val="center"/>
        </w:trPr>
        <w:tc>
          <w:tcPr>
            <w:tcW w:w="1271" w:type="dxa"/>
            <w:shd w:val="clear" w:color="auto" w:fill="FFFFFF" w:themeFill="background1"/>
            <w:vAlign w:val="center"/>
          </w:tcPr>
          <w:p w14:paraId="6ECC401D" w14:textId="46163CC9" w:rsidR="00DF5ED2" w:rsidRPr="00176E7D" w:rsidRDefault="00814008" w:rsidP="00DF5ED2">
            <w:pPr>
              <w:ind w:firstLine="0"/>
              <w:rPr>
                <w:rFonts w:cs="Times New Roman"/>
                <w:szCs w:val="24"/>
              </w:rPr>
            </w:pPr>
            <w:r w:rsidRPr="00176E7D">
              <w:rPr>
                <w:rFonts w:eastAsia="Times New Roman" w:cs="Times New Roman"/>
                <w:szCs w:val="24"/>
                <w:lang w:eastAsia="lv-LV"/>
              </w:rPr>
              <w:lastRenderedPageBreak/>
              <w:t>3.1.5.4.1.</w:t>
            </w:r>
          </w:p>
        </w:tc>
        <w:tc>
          <w:tcPr>
            <w:tcW w:w="3402" w:type="dxa"/>
            <w:shd w:val="clear" w:color="auto" w:fill="FFFFFF" w:themeFill="background1"/>
            <w:vAlign w:val="center"/>
          </w:tcPr>
          <w:p w14:paraId="1CAED8FF" w14:textId="5592BCA3" w:rsidR="00DF5ED2" w:rsidRPr="00176E7D" w:rsidRDefault="00DF5ED2" w:rsidP="00C82080">
            <w:pPr>
              <w:numPr>
                <w:ilvl w:val="0"/>
                <w:numId w:val="15"/>
              </w:numPr>
              <w:ind w:left="0"/>
              <w:textAlignment w:val="baseline"/>
              <w:rPr>
                <w:bCs/>
                <w:szCs w:val="24"/>
              </w:rPr>
            </w:pPr>
            <w:r w:rsidRPr="00176E7D">
              <w:rPr>
                <w:rFonts w:cs="Times New Roman"/>
                <w:szCs w:val="24"/>
              </w:rPr>
              <w:t>Atbilstoši veselības aprūpes jomai veicināt</w:t>
            </w:r>
            <w:r w:rsidR="00CE36D5" w:rsidRPr="00176E7D">
              <w:rPr>
                <w:rFonts w:cs="Times New Roman"/>
                <w:szCs w:val="24"/>
              </w:rPr>
              <w:t xml:space="preserve">a </w:t>
            </w:r>
            <w:r w:rsidRPr="00176E7D">
              <w:rPr>
                <w:rFonts w:cs="Times New Roman"/>
                <w:szCs w:val="24"/>
              </w:rPr>
              <w:t>Metodisko centru iesaist</w:t>
            </w:r>
            <w:r w:rsidR="00CE36D5" w:rsidRPr="00176E7D">
              <w:rPr>
                <w:rFonts w:cs="Times New Roman"/>
                <w:szCs w:val="24"/>
              </w:rPr>
              <w:t>e</w:t>
            </w:r>
            <w:r w:rsidRPr="00176E7D">
              <w:rPr>
                <w:rFonts w:cs="Times New Roman"/>
                <w:szCs w:val="24"/>
              </w:rPr>
              <w:t xml:space="preserve"> plānošanas modeļa aprobācijā makrolīmenī un </w:t>
            </w:r>
            <w:proofErr w:type="spellStart"/>
            <w:r w:rsidRPr="00176E7D">
              <w:rPr>
                <w:rFonts w:cs="Times New Roman"/>
                <w:szCs w:val="24"/>
              </w:rPr>
              <w:t>mikrolīmenī</w:t>
            </w:r>
            <w:proofErr w:type="spellEnd"/>
            <w:r w:rsidRPr="00176E7D">
              <w:rPr>
                <w:rFonts w:cs="Times New Roman"/>
                <w:szCs w:val="24"/>
              </w:rPr>
              <w:t xml:space="preserve"> ārstniecības iestādēs (cilvēkresursu nodrošinājuma kritēriju izstrādē un plānošanas rīku pielietošanā, veicinot kvalitatīva veselības aprūpes pakalpojuma attīstību), ņemot vērā informatīvajā ziņojumā “Par jaunas ārstniecības</w:t>
            </w:r>
            <w:r w:rsidR="00D1433D">
              <w:rPr>
                <w:rFonts w:cs="Times New Roman"/>
                <w:szCs w:val="24"/>
              </w:rPr>
              <w:t xml:space="preserve"> personu </w:t>
            </w:r>
            <w:r w:rsidRPr="00176E7D">
              <w:rPr>
                <w:rFonts w:cs="Times New Roman"/>
                <w:szCs w:val="24"/>
              </w:rPr>
              <w:t>darba samaksas kārtības izstrādāšanu” paredzētos atalgojuma aprēķina un slodžu plānošanas principus</w:t>
            </w:r>
            <w:r w:rsidR="00C82080">
              <w:rPr>
                <w:rFonts w:cs="Times New Roman"/>
                <w:szCs w:val="24"/>
              </w:rPr>
              <w:t>.</w:t>
            </w:r>
          </w:p>
        </w:tc>
        <w:tc>
          <w:tcPr>
            <w:tcW w:w="1985" w:type="dxa"/>
            <w:shd w:val="clear" w:color="auto" w:fill="FFFFFF" w:themeFill="background1"/>
          </w:tcPr>
          <w:p w14:paraId="0E72EA46" w14:textId="7AD2893E" w:rsidR="00DF5ED2" w:rsidRPr="00176E7D" w:rsidRDefault="00D97304" w:rsidP="00DF5ED2">
            <w:pPr>
              <w:numPr>
                <w:ilvl w:val="0"/>
                <w:numId w:val="15"/>
              </w:numPr>
              <w:ind w:left="0"/>
              <w:jc w:val="left"/>
              <w:textAlignment w:val="baseline"/>
              <w:rPr>
                <w:bCs/>
                <w:szCs w:val="24"/>
              </w:rPr>
            </w:pPr>
            <w:r>
              <w:rPr>
                <w:bCs/>
                <w:szCs w:val="24"/>
              </w:rPr>
              <w:t>Pilnveidots plānošanas modelis</w:t>
            </w:r>
            <w:r w:rsidR="006C495D">
              <w:rPr>
                <w:bCs/>
                <w:szCs w:val="24"/>
              </w:rPr>
              <w:t>.</w:t>
            </w:r>
          </w:p>
        </w:tc>
        <w:tc>
          <w:tcPr>
            <w:tcW w:w="1559" w:type="dxa"/>
            <w:shd w:val="clear" w:color="auto" w:fill="FFFFFF" w:themeFill="background1"/>
          </w:tcPr>
          <w:p w14:paraId="2CC4997D" w14:textId="02EE63AF" w:rsidR="00DF5ED2" w:rsidRPr="00176E7D" w:rsidRDefault="00DF5ED2" w:rsidP="00DF5ED2">
            <w:pPr>
              <w:numPr>
                <w:ilvl w:val="0"/>
                <w:numId w:val="15"/>
              </w:numPr>
              <w:ind w:left="0"/>
              <w:jc w:val="left"/>
              <w:textAlignment w:val="baseline"/>
              <w:rPr>
                <w:bCs/>
                <w:szCs w:val="24"/>
              </w:rPr>
            </w:pPr>
            <w:r w:rsidRPr="00176E7D">
              <w:rPr>
                <w:bCs/>
                <w:szCs w:val="24"/>
              </w:rPr>
              <w:t>VM</w:t>
            </w:r>
          </w:p>
        </w:tc>
        <w:tc>
          <w:tcPr>
            <w:tcW w:w="1701" w:type="dxa"/>
            <w:shd w:val="clear" w:color="auto" w:fill="FFFFFF" w:themeFill="background1"/>
          </w:tcPr>
          <w:p w14:paraId="0D411B1E" w14:textId="77777777" w:rsidR="00DF5ED2" w:rsidRPr="00176E7D" w:rsidRDefault="00DF5ED2" w:rsidP="00DF5ED2">
            <w:pPr>
              <w:numPr>
                <w:ilvl w:val="0"/>
                <w:numId w:val="15"/>
              </w:numPr>
              <w:ind w:left="0"/>
              <w:jc w:val="left"/>
              <w:textAlignment w:val="baseline"/>
              <w:rPr>
                <w:bCs/>
                <w:szCs w:val="24"/>
              </w:rPr>
            </w:pPr>
            <w:r w:rsidRPr="00176E7D">
              <w:rPr>
                <w:bCs/>
                <w:szCs w:val="24"/>
              </w:rPr>
              <w:t>ĀI, Metodiskie centri</w:t>
            </w:r>
          </w:p>
        </w:tc>
        <w:tc>
          <w:tcPr>
            <w:tcW w:w="1845" w:type="dxa"/>
            <w:shd w:val="clear" w:color="auto" w:fill="FFFFFF" w:themeFill="background1"/>
          </w:tcPr>
          <w:p w14:paraId="15BA050C" w14:textId="43990CDE" w:rsidR="00DF5ED2" w:rsidRPr="00176E7D" w:rsidRDefault="00DF5ED2" w:rsidP="00DF5ED2">
            <w:pPr>
              <w:numPr>
                <w:ilvl w:val="0"/>
                <w:numId w:val="15"/>
              </w:numPr>
              <w:ind w:left="0"/>
              <w:textAlignment w:val="baseline"/>
              <w:rPr>
                <w:bCs/>
                <w:szCs w:val="24"/>
              </w:rPr>
            </w:pPr>
            <w:r w:rsidRPr="00176E7D">
              <w:rPr>
                <w:bCs/>
                <w:szCs w:val="24"/>
              </w:rPr>
              <w:t>2029.</w:t>
            </w:r>
            <w:r w:rsidR="005B6FED">
              <w:rPr>
                <w:bCs/>
                <w:szCs w:val="24"/>
              </w:rPr>
              <w:t>g. IV ceturksnis</w:t>
            </w:r>
          </w:p>
        </w:tc>
        <w:tc>
          <w:tcPr>
            <w:tcW w:w="1981" w:type="dxa"/>
            <w:shd w:val="clear" w:color="auto" w:fill="FFFFFF" w:themeFill="background1"/>
          </w:tcPr>
          <w:p w14:paraId="1C606B36" w14:textId="77777777" w:rsidR="00DF5ED2" w:rsidRPr="00176E7D" w:rsidRDefault="00DF5ED2" w:rsidP="00DF5ED2">
            <w:pPr>
              <w:numPr>
                <w:ilvl w:val="0"/>
                <w:numId w:val="15"/>
              </w:numPr>
              <w:ind w:left="0"/>
              <w:textAlignment w:val="baseline"/>
              <w:rPr>
                <w:bCs/>
                <w:szCs w:val="24"/>
              </w:rPr>
            </w:pPr>
            <w:r w:rsidRPr="00176E7D">
              <w:rPr>
                <w:rFonts w:cs="Times New Roman"/>
                <w:szCs w:val="24"/>
              </w:rPr>
              <w:t>VB</w:t>
            </w:r>
          </w:p>
        </w:tc>
        <w:tc>
          <w:tcPr>
            <w:tcW w:w="1986" w:type="dxa"/>
            <w:shd w:val="clear" w:color="auto" w:fill="FFFFFF" w:themeFill="background1"/>
          </w:tcPr>
          <w:p w14:paraId="39FDC5E4" w14:textId="77777777" w:rsidR="00DF5ED2" w:rsidRPr="00176E7D" w:rsidRDefault="00DF5ED2" w:rsidP="00DF5ED2">
            <w:pPr>
              <w:numPr>
                <w:ilvl w:val="0"/>
                <w:numId w:val="15"/>
              </w:numPr>
              <w:ind w:left="0"/>
              <w:textAlignment w:val="baseline"/>
              <w:rPr>
                <w:bCs/>
                <w:szCs w:val="24"/>
              </w:rPr>
            </w:pPr>
            <w:r w:rsidRPr="00176E7D">
              <w:rPr>
                <w:rFonts w:cs="Times New Roman"/>
                <w:szCs w:val="24"/>
              </w:rPr>
              <w:t>Esošā VB ietvaros</w:t>
            </w:r>
          </w:p>
          <w:p w14:paraId="579D9C69" w14:textId="77777777" w:rsidR="00DF5ED2" w:rsidRPr="00176E7D" w:rsidRDefault="00DF5ED2" w:rsidP="003F1018">
            <w:pPr>
              <w:ind w:firstLine="0"/>
              <w:textAlignment w:val="baseline"/>
              <w:rPr>
                <w:bCs/>
                <w:szCs w:val="24"/>
              </w:rPr>
            </w:pPr>
          </w:p>
        </w:tc>
      </w:tr>
      <w:tr w:rsidR="00DF5ED2" w:rsidRPr="00176E7D" w14:paraId="4C89F6C5" w14:textId="77777777" w:rsidTr="00F60D27">
        <w:tblPrEx>
          <w:jc w:val="center"/>
        </w:tblPrEx>
        <w:trPr>
          <w:gridAfter w:val="1"/>
          <w:wAfter w:w="6" w:type="dxa"/>
          <w:trHeight w:val="93"/>
          <w:jc w:val="center"/>
        </w:trPr>
        <w:tc>
          <w:tcPr>
            <w:tcW w:w="1271" w:type="dxa"/>
            <w:shd w:val="clear" w:color="auto" w:fill="FFFFFF" w:themeFill="background1"/>
            <w:vAlign w:val="center"/>
          </w:tcPr>
          <w:p w14:paraId="3E64894C" w14:textId="2E6455D1" w:rsidR="00DF5ED2" w:rsidRPr="00176E7D" w:rsidRDefault="00814008" w:rsidP="00DF5ED2">
            <w:pPr>
              <w:ind w:firstLine="0"/>
              <w:rPr>
                <w:rFonts w:cs="Times New Roman"/>
                <w:szCs w:val="24"/>
              </w:rPr>
            </w:pPr>
            <w:r w:rsidRPr="00176E7D">
              <w:rPr>
                <w:rFonts w:eastAsia="Times New Roman" w:cs="Times New Roman"/>
                <w:szCs w:val="24"/>
                <w:lang w:eastAsia="lv-LV"/>
              </w:rPr>
              <w:t>3.1.5.4.2.</w:t>
            </w:r>
          </w:p>
        </w:tc>
        <w:tc>
          <w:tcPr>
            <w:tcW w:w="3402" w:type="dxa"/>
            <w:shd w:val="clear" w:color="auto" w:fill="FFFFFF" w:themeFill="background1"/>
          </w:tcPr>
          <w:p w14:paraId="50C924A7" w14:textId="795BA2A3" w:rsidR="00DF5ED2" w:rsidRPr="00176E7D" w:rsidRDefault="00DF5ED2" w:rsidP="00C82080">
            <w:pPr>
              <w:ind w:firstLine="0"/>
              <w:textAlignment w:val="baseline"/>
              <w:rPr>
                <w:bCs/>
                <w:szCs w:val="24"/>
              </w:rPr>
            </w:pPr>
            <w:r w:rsidRPr="00176E7D">
              <w:rPr>
                <w:rFonts w:cs="Times New Roman"/>
                <w:szCs w:val="24"/>
              </w:rPr>
              <w:t>Pilnveidot pakalpojumu apmaksas sistēmu (tarifi), paredzot, ka  pakalpojumu plānošana un apmaksa  tiek veikta saskaņā ar vadlīnijām kvalitatīvam veselības aprūpes pakalpojumam, tajā skaitā nepieciešamajiem cilvēkresursiem (atbilstoša skaita nodrošināšanai)</w:t>
            </w:r>
            <w:r w:rsidR="00C82080">
              <w:rPr>
                <w:rFonts w:cs="Times New Roman"/>
                <w:szCs w:val="24"/>
              </w:rPr>
              <w:t>.</w:t>
            </w:r>
          </w:p>
        </w:tc>
        <w:tc>
          <w:tcPr>
            <w:tcW w:w="1985" w:type="dxa"/>
            <w:shd w:val="clear" w:color="auto" w:fill="FFFFFF" w:themeFill="background1"/>
          </w:tcPr>
          <w:p w14:paraId="27EEA003" w14:textId="79E7FD5D" w:rsidR="00DF5ED2" w:rsidRPr="00176E7D" w:rsidRDefault="00DF5ED2" w:rsidP="00B30951">
            <w:pPr>
              <w:ind w:firstLine="0"/>
              <w:jc w:val="left"/>
              <w:textAlignment w:val="baseline"/>
              <w:rPr>
                <w:szCs w:val="24"/>
              </w:rPr>
            </w:pPr>
            <w:r w:rsidRPr="00176E7D">
              <w:rPr>
                <w:szCs w:val="24"/>
              </w:rPr>
              <w:t xml:space="preserve">Izstrādāts un iesniegts MK </w:t>
            </w:r>
            <w:r w:rsidR="00A84F5C" w:rsidRPr="00176E7D">
              <w:rPr>
                <w:szCs w:val="24"/>
              </w:rPr>
              <w:t xml:space="preserve"> </w:t>
            </w:r>
            <w:r w:rsidRPr="00176E7D">
              <w:rPr>
                <w:szCs w:val="24"/>
              </w:rPr>
              <w:t xml:space="preserve">informatīvais ziņojums par pakalpojumu apmaksas sistēmas (tarifi) pilnveidošanu, paredzot, ka  pakalpojumu plānošana un apmaksa  tiek veikta saskaņā ar vadlīnijām kvalitatīvam veselības aprūpes pakalpojumam, tajā skaitā </w:t>
            </w:r>
            <w:r w:rsidRPr="00176E7D">
              <w:rPr>
                <w:szCs w:val="24"/>
              </w:rPr>
              <w:lastRenderedPageBreak/>
              <w:t>nepieciešamajiem cilvēkresursiem</w:t>
            </w:r>
            <w:r w:rsidR="006C495D">
              <w:rPr>
                <w:szCs w:val="24"/>
              </w:rPr>
              <w:t>.</w:t>
            </w:r>
          </w:p>
        </w:tc>
        <w:tc>
          <w:tcPr>
            <w:tcW w:w="1559" w:type="dxa"/>
            <w:shd w:val="clear" w:color="auto" w:fill="FFFFFF" w:themeFill="background1"/>
          </w:tcPr>
          <w:p w14:paraId="31F3F231" w14:textId="0D992680" w:rsidR="00DF5ED2" w:rsidRPr="00176E7D" w:rsidRDefault="00450F34" w:rsidP="00B30951">
            <w:pPr>
              <w:ind w:firstLine="0"/>
              <w:jc w:val="left"/>
              <w:textAlignment w:val="baseline"/>
              <w:rPr>
                <w:bCs/>
                <w:szCs w:val="24"/>
              </w:rPr>
            </w:pPr>
            <w:r>
              <w:rPr>
                <w:bCs/>
                <w:szCs w:val="24"/>
              </w:rPr>
              <w:lastRenderedPageBreak/>
              <w:t>VM</w:t>
            </w:r>
          </w:p>
        </w:tc>
        <w:tc>
          <w:tcPr>
            <w:tcW w:w="1701" w:type="dxa"/>
            <w:shd w:val="clear" w:color="auto" w:fill="FFFFFF" w:themeFill="background1"/>
          </w:tcPr>
          <w:p w14:paraId="769F0383" w14:textId="594D79A1" w:rsidR="00DF5ED2" w:rsidRPr="00176E7D" w:rsidRDefault="00500FDE" w:rsidP="00B30951">
            <w:pPr>
              <w:ind w:firstLine="0"/>
              <w:jc w:val="left"/>
              <w:textAlignment w:val="baseline"/>
              <w:rPr>
                <w:bCs/>
                <w:szCs w:val="24"/>
              </w:rPr>
            </w:pPr>
            <w:r w:rsidRPr="00176E7D">
              <w:rPr>
                <w:bCs/>
                <w:szCs w:val="24"/>
              </w:rPr>
              <w:t>NVD</w:t>
            </w:r>
            <w:r>
              <w:rPr>
                <w:bCs/>
                <w:szCs w:val="24"/>
              </w:rPr>
              <w:t xml:space="preserve">, </w:t>
            </w:r>
            <w:r w:rsidR="00DF5ED2" w:rsidRPr="00176E7D">
              <w:rPr>
                <w:bCs/>
                <w:szCs w:val="24"/>
              </w:rPr>
              <w:t xml:space="preserve">Metodiskie centri, NPO </w:t>
            </w:r>
          </w:p>
        </w:tc>
        <w:tc>
          <w:tcPr>
            <w:tcW w:w="1845" w:type="dxa"/>
            <w:shd w:val="clear" w:color="auto" w:fill="FFFFFF" w:themeFill="background1"/>
          </w:tcPr>
          <w:p w14:paraId="4D569DE4" w14:textId="1E7088F3" w:rsidR="00DF5ED2" w:rsidRPr="00176E7D" w:rsidRDefault="00DF5ED2" w:rsidP="00B30951">
            <w:pPr>
              <w:ind w:firstLine="0"/>
              <w:jc w:val="left"/>
              <w:textAlignment w:val="baseline"/>
              <w:rPr>
                <w:bCs/>
                <w:szCs w:val="24"/>
              </w:rPr>
            </w:pPr>
            <w:r w:rsidRPr="00176E7D">
              <w:rPr>
                <w:bCs/>
                <w:szCs w:val="24"/>
              </w:rPr>
              <w:t>2028. II ceturksnis</w:t>
            </w:r>
          </w:p>
        </w:tc>
        <w:tc>
          <w:tcPr>
            <w:tcW w:w="1981" w:type="dxa"/>
            <w:shd w:val="clear" w:color="auto" w:fill="FFFFFF" w:themeFill="background1"/>
          </w:tcPr>
          <w:p w14:paraId="0EF423D9" w14:textId="77777777" w:rsidR="00DF5ED2" w:rsidRPr="00176E7D" w:rsidRDefault="00DF5ED2" w:rsidP="00B30951">
            <w:pPr>
              <w:ind w:firstLine="0"/>
              <w:textAlignment w:val="baseline"/>
              <w:rPr>
                <w:bCs/>
                <w:szCs w:val="24"/>
              </w:rPr>
            </w:pPr>
            <w:r w:rsidRPr="00176E7D">
              <w:rPr>
                <w:rFonts w:cs="Times New Roman"/>
                <w:szCs w:val="24"/>
              </w:rPr>
              <w:t xml:space="preserve">VB </w:t>
            </w:r>
          </w:p>
        </w:tc>
        <w:tc>
          <w:tcPr>
            <w:tcW w:w="1986" w:type="dxa"/>
            <w:shd w:val="clear" w:color="auto" w:fill="FFFFFF" w:themeFill="background1"/>
          </w:tcPr>
          <w:p w14:paraId="13209F72" w14:textId="217607E8" w:rsidR="008F3AC7" w:rsidRPr="00176E7D" w:rsidRDefault="008F3AC7" w:rsidP="008F3AC7">
            <w:pPr>
              <w:ind w:firstLine="0"/>
              <w:rPr>
                <w:rFonts w:cs="Times New Roman"/>
                <w:szCs w:val="24"/>
              </w:rPr>
            </w:pPr>
            <w:r w:rsidRPr="00176E7D">
              <w:rPr>
                <w:bCs/>
              </w:rPr>
              <w:t>Papildus VB finansējums prioritāro pasākumu ietvaros</w:t>
            </w:r>
            <w:r>
              <w:rPr>
                <w:bCs/>
              </w:rPr>
              <w:t xml:space="preserve"> 2029.gadam un turpmāk ik gadu </w:t>
            </w:r>
            <w:r w:rsidRPr="00176E7D">
              <w:rPr>
                <w:bCs/>
              </w:rPr>
              <w:t>*</w:t>
            </w:r>
          </w:p>
          <w:p w14:paraId="47100483" w14:textId="50E4DB98" w:rsidR="00DF5ED2" w:rsidRPr="00176E7D" w:rsidRDefault="00DF5ED2" w:rsidP="00B30951">
            <w:pPr>
              <w:ind w:firstLine="0"/>
              <w:textAlignment w:val="baseline"/>
              <w:rPr>
                <w:bCs/>
                <w:szCs w:val="24"/>
              </w:rPr>
            </w:pPr>
          </w:p>
        </w:tc>
      </w:tr>
      <w:tr w:rsidR="00DF5ED2" w:rsidRPr="00176E7D" w14:paraId="43EC4987" w14:textId="77777777" w:rsidTr="002F2DC4">
        <w:trPr>
          <w:trHeight w:val="415"/>
        </w:trPr>
        <w:tc>
          <w:tcPr>
            <w:tcW w:w="1271" w:type="dxa"/>
            <w:shd w:val="clear" w:color="auto" w:fill="D0CECE" w:themeFill="background2" w:themeFillShade="E6"/>
          </w:tcPr>
          <w:p w14:paraId="5F61FF62" w14:textId="20888204" w:rsidR="00DF5ED2" w:rsidRPr="00176E7D" w:rsidRDefault="00814008" w:rsidP="00DF5ED2">
            <w:pPr>
              <w:ind w:firstLine="0"/>
              <w:textAlignment w:val="baseline"/>
              <w:rPr>
                <w:rFonts w:eastAsia="Times New Roman" w:cs="Times New Roman"/>
                <w:b/>
                <w:bCs/>
                <w:szCs w:val="24"/>
                <w:lang w:eastAsia="lv-LV"/>
              </w:rPr>
            </w:pPr>
            <w:r w:rsidRPr="00176E7D">
              <w:rPr>
                <w:rFonts w:eastAsia="Times New Roman" w:cs="Times New Roman"/>
                <w:b/>
                <w:bCs/>
                <w:szCs w:val="24"/>
                <w:lang w:eastAsia="lv-LV"/>
              </w:rPr>
              <w:t>3.1.5.5.</w:t>
            </w:r>
          </w:p>
        </w:tc>
        <w:tc>
          <w:tcPr>
            <w:tcW w:w="14465" w:type="dxa"/>
            <w:gridSpan w:val="8"/>
            <w:shd w:val="clear" w:color="auto" w:fill="D0CECE" w:themeFill="background2" w:themeFillShade="E6"/>
          </w:tcPr>
          <w:p w14:paraId="63CCD3F5" w14:textId="21017951" w:rsidR="00DF5ED2" w:rsidRPr="00176E7D" w:rsidRDefault="00DF5ED2" w:rsidP="00DF5ED2">
            <w:pPr>
              <w:ind w:firstLine="0"/>
              <w:textAlignment w:val="baseline"/>
              <w:rPr>
                <w:bCs/>
                <w:szCs w:val="24"/>
                <w:highlight w:val="yellow"/>
              </w:rPr>
            </w:pPr>
            <w:r w:rsidRPr="00176E7D">
              <w:rPr>
                <w:rFonts w:eastAsia="Times New Roman" w:cs="Times New Roman"/>
                <w:b/>
                <w:bCs/>
                <w:szCs w:val="24"/>
                <w:lang w:eastAsia="lv-LV"/>
              </w:rPr>
              <w:t>Nodrošināt uz datu pirmavotu balstīt</w:t>
            </w:r>
            <w:r w:rsidR="00F83599">
              <w:rPr>
                <w:rFonts w:eastAsia="Times New Roman" w:cs="Times New Roman"/>
                <w:b/>
                <w:bCs/>
                <w:szCs w:val="24"/>
                <w:lang w:eastAsia="lv-LV"/>
              </w:rPr>
              <w:t>u</w:t>
            </w:r>
            <w:r w:rsidRPr="00176E7D">
              <w:rPr>
                <w:rFonts w:eastAsia="Times New Roman" w:cs="Times New Roman"/>
                <w:b/>
                <w:bCs/>
                <w:szCs w:val="24"/>
                <w:lang w:eastAsia="lv-LV"/>
              </w:rPr>
              <w:t>, vienot</w:t>
            </w:r>
            <w:r w:rsidR="00F83599">
              <w:rPr>
                <w:rFonts w:eastAsia="Times New Roman" w:cs="Times New Roman"/>
                <w:b/>
                <w:bCs/>
                <w:szCs w:val="24"/>
                <w:lang w:eastAsia="lv-LV"/>
              </w:rPr>
              <w:t>u</w:t>
            </w:r>
            <w:r w:rsidRPr="00176E7D">
              <w:rPr>
                <w:rFonts w:eastAsia="Times New Roman" w:cs="Times New Roman"/>
                <w:b/>
                <w:bCs/>
                <w:szCs w:val="24"/>
                <w:lang w:eastAsia="lv-LV"/>
              </w:rPr>
              <w:t>, kvalitatīv</w:t>
            </w:r>
            <w:r w:rsidR="00F83599">
              <w:rPr>
                <w:rFonts w:eastAsia="Times New Roman" w:cs="Times New Roman"/>
                <w:b/>
                <w:bCs/>
                <w:szCs w:val="24"/>
                <w:lang w:eastAsia="lv-LV"/>
              </w:rPr>
              <w:t>u</w:t>
            </w:r>
            <w:r w:rsidRPr="00176E7D">
              <w:rPr>
                <w:rFonts w:eastAsia="Times New Roman" w:cs="Times New Roman"/>
                <w:b/>
                <w:bCs/>
                <w:szCs w:val="24"/>
                <w:lang w:eastAsia="lv-LV"/>
              </w:rPr>
              <w:t xml:space="preserve"> un droš</w:t>
            </w:r>
            <w:r w:rsidR="00F83599">
              <w:rPr>
                <w:rFonts w:eastAsia="Times New Roman" w:cs="Times New Roman"/>
                <w:b/>
                <w:bCs/>
                <w:szCs w:val="24"/>
                <w:lang w:eastAsia="lv-LV"/>
              </w:rPr>
              <w:t>u</w:t>
            </w:r>
            <w:r w:rsidRPr="00176E7D">
              <w:rPr>
                <w:rFonts w:eastAsia="Times New Roman" w:cs="Times New Roman"/>
                <w:b/>
                <w:bCs/>
                <w:szCs w:val="24"/>
                <w:lang w:eastAsia="lv-LV"/>
              </w:rPr>
              <w:t xml:space="preserve"> nacionālā un starptautiskā līmeņa </w:t>
            </w:r>
            <w:r w:rsidR="00A53769">
              <w:rPr>
                <w:rFonts w:eastAsia="Times New Roman" w:cs="Times New Roman"/>
                <w:b/>
                <w:bCs/>
                <w:szCs w:val="24"/>
                <w:lang w:eastAsia="lv-LV"/>
              </w:rPr>
              <w:t xml:space="preserve">veselības jomas </w:t>
            </w:r>
            <w:r w:rsidRPr="00176E7D">
              <w:rPr>
                <w:rFonts w:eastAsia="Times New Roman" w:cs="Times New Roman"/>
                <w:b/>
                <w:bCs/>
                <w:szCs w:val="24"/>
                <w:lang w:eastAsia="lv-LV"/>
              </w:rPr>
              <w:t>cilvēkresursu statistikas veidošan</w:t>
            </w:r>
            <w:r w:rsidR="00F83599">
              <w:rPr>
                <w:rFonts w:eastAsia="Times New Roman" w:cs="Times New Roman"/>
                <w:b/>
                <w:bCs/>
                <w:szCs w:val="24"/>
                <w:lang w:eastAsia="lv-LV"/>
              </w:rPr>
              <w:t>u</w:t>
            </w:r>
            <w:r w:rsidRPr="00176E7D">
              <w:rPr>
                <w:rFonts w:eastAsia="Times New Roman" w:cs="Times New Roman"/>
                <w:b/>
                <w:bCs/>
                <w:szCs w:val="24"/>
                <w:lang w:eastAsia="lv-LV"/>
              </w:rPr>
              <w:t xml:space="preserve">  </w:t>
            </w:r>
          </w:p>
        </w:tc>
      </w:tr>
      <w:tr w:rsidR="00DF5ED2" w:rsidRPr="00176E7D" w14:paraId="07FFD3FB" w14:textId="77777777" w:rsidTr="002F2DC4">
        <w:trPr>
          <w:gridAfter w:val="1"/>
          <w:wAfter w:w="6" w:type="dxa"/>
          <w:trHeight w:val="93"/>
        </w:trPr>
        <w:tc>
          <w:tcPr>
            <w:tcW w:w="1271" w:type="dxa"/>
          </w:tcPr>
          <w:p w14:paraId="5ACD8C9E" w14:textId="1553CC5F" w:rsidR="00DF5ED2" w:rsidRPr="00176E7D" w:rsidRDefault="00814008" w:rsidP="00DF5ED2">
            <w:pPr>
              <w:ind w:firstLine="0"/>
              <w:rPr>
                <w:szCs w:val="24"/>
              </w:rPr>
            </w:pPr>
            <w:r w:rsidRPr="00176E7D">
              <w:rPr>
                <w:rFonts w:eastAsia="Times New Roman" w:cs="Times New Roman"/>
                <w:szCs w:val="24"/>
                <w:lang w:eastAsia="lv-LV"/>
              </w:rPr>
              <w:t>3.1.5.5.1.</w:t>
            </w:r>
          </w:p>
        </w:tc>
        <w:tc>
          <w:tcPr>
            <w:tcW w:w="3402" w:type="dxa"/>
          </w:tcPr>
          <w:p w14:paraId="08C57B6F" w14:textId="4B7B36DC" w:rsidR="00DF5ED2" w:rsidRPr="00176E7D" w:rsidRDefault="00DF5ED2" w:rsidP="00DF5ED2">
            <w:pPr>
              <w:ind w:firstLine="0"/>
              <w:rPr>
                <w:rFonts w:cs="Times New Roman"/>
                <w:szCs w:val="24"/>
              </w:rPr>
            </w:pPr>
            <w:r w:rsidRPr="00176E7D">
              <w:rPr>
                <w:bCs/>
                <w:szCs w:val="24"/>
              </w:rPr>
              <w:t>Nodrošināta savlaicīga un regulāra VIS (ĀP/ĀAP reģistrs, SAIRIS, SPKC Veselības statistikas datu bāze)  datu atjaunošana, uzturēšanu, analītika pēc vienotas metodoloģijas, kā arī nodrošināta aktuālo datu publiska pieejamība</w:t>
            </w:r>
            <w:r w:rsidR="00C82080">
              <w:rPr>
                <w:bCs/>
                <w:szCs w:val="24"/>
              </w:rPr>
              <w:t>.</w:t>
            </w:r>
            <w:r w:rsidRPr="00176E7D">
              <w:rPr>
                <w:bCs/>
                <w:szCs w:val="24"/>
              </w:rPr>
              <w:t xml:space="preserve"> </w:t>
            </w:r>
          </w:p>
        </w:tc>
        <w:tc>
          <w:tcPr>
            <w:tcW w:w="1985" w:type="dxa"/>
          </w:tcPr>
          <w:p w14:paraId="39FDACB0" w14:textId="77777777" w:rsidR="00904D3B" w:rsidRDefault="00061F72" w:rsidP="00DF5ED2">
            <w:pPr>
              <w:ind w:left="-48" w:firstLine="0"/>
              <w:rPr>
                <w:rFonts w:cs="Times New Roman"/>
                <w:szCs w:val="24"/>
              </w:rPr>
            </w:pPr>
            <w:r w:rsidRPr="00176E7D">
              <w:rPr>
                <w:rFonts w:cs="Times New Roman"/>
                <w:szCs w:val="24"/>
              </w:rPr>
              <w:t xml:space="preserve">1) </w:t>
            </w:r>
            <w:r w:rsidR="00F254BA" w:rsidRPr="00176E7D">
              <w:rPr>
                <w:rFonts w:cs="Times New Roman"/>
                <w:szCs w:val="24"/>
              </w:rPr>
              <w:t xml:space="preserve">izveidots </w:t>
            </w:r>
            <w:r w:rsidRPr="00176E7D">
              <w:rPr>
                <w:rFonts w:cs="Times New Roman"/>
                <w:szCs w:val="24"/>
              </w:rPr>
              <w:t xml:space="preserve">3 iestāžu sadarbības mehānisms; </w:t>
            </w:r>
          </w:p>
          <w:p w14:paraId="1FB3709E" w14:textId="53EFE413" w:rsidR="00DF5ED2" w:rsidRPr="00176E7D" w:rsidRDefault="00061F72" w:rsidP="00DF5ED2">
            <w:pPr>
              <w:ind w:left="-48" w:firstLine="0"/>
              <w:rPr>
                <w:rFonts w:cs="Times New Roman"/>
                <w:szCs w:val="24"/>
              </w:rPr>
            </w:pPr>
            <w:r w:rsidRPr="00176E7D">
              <w:rPr>
                <w:rFonts w:cs="Times New Roman"/>
                <w:szCs w:val="24"/>
              </w:rPr>
              <w:t>2)</w:t>
            </w:r>
            <w:r w:rsidR="00904D3B">
              <w:rPr>
                <w:rFonts w:cs="Times New Roman"/>
                <w:szCs w:val="24"/>
              </w:rPr>
              <w:t xml:space="preserve"> </w:t>
            </w:r>
            <w:r w:rsidRPr="00176E7D">
              <w:rPr>
                <w:rFonts w:cs="Times New Roman"/>
                <w:szCs w:val="24"/>
              </w:rPr>
              <w:t>pilnveidota informācija 3 iestāžu interneta vietnēs</w:t>
            </w:r>
            <w:r w:rsidR="006C495D">
              <w:rPr>
                <w:rFonts w:cs="Times New Roman"/>
                <w:szCs w:val="24"/>
              </w:rPr>
              <w:t>.</w:t>
            </w:r>
          </w:p>
        </w:tc>
        <w:tc>
          <w:tcPr>
            <w:tcW w:w="1559" w:type="dxa"/>
          </w:tcPr>
          <w:p w14:paraId="1A987BAB" w14:textId="06EA37BA" w:rsidR="00DF5ED2" w:rsidRPr="00176E7D" w:rsidRDefault="00500FDE" w:rsidP="00DF5ED2">
            <w:pPr>
              <w:ind w:left="-48" w:firstLine="0"/>
              <w:rPr>
                <w:rFonts w:cs="Times New Roman"/>
                <w:szCs w:val="24"/>
              </w:rPr>
            </w:pPr>
            <w:r w:rsidRPr="00176E7D">
              <w:rPr>
                <w:bCs/>
                <w:szCs w:val="24"/>
              </w:rPr>
              <w:t>VM</w:t>
            </w:r>
            <w:r w:rsidRPr="00176E7D">
              <w:rPr>
                <w:rFonts w:cs="Times New Roman"/>
                <w:szCs w:val="24"/>
              </w:rPr>
              <w:t xml:space="preserve"> </w:t>
            </w:r>
          </w:p>
        </w:tc>
        <w:tc>
          <w:tcPr>
            <w:tcW w:w="1701" w:type="dxa"/>
          </w:tcPr>
          <w:p w14:paraId="66CD02AB" w14:textId="62689ED4" w:rsidR="00DF5ED2" w:rsidRPr="00176E7D" w:rsidRDefault="00500FDE" w:rsidP="00B30951">
            <w:pPr>
              <w:ind w:firstLine="0"/>
              <w:textAlignment w:val="baseline"/>
              <w:rPr>
                <w:bCs/>
                <w:szCs w:val="24"/>
              </w:rPr>
            </w:pPr>
            <w:r w:rsidRPr="00176E7D">
              <w:rPr>
                <w:rFonts w:cs="Times New Roman"/>
                <w:szCs w:val="24"/>
              </w:rPr>
              <w:t>SPKC, VI, NVD</w:t>
            </w:r>
          </w:p>
        </w:tc>
        <w:tc>
          <w:tcPr>
            <w:tcW w:w="1845" w:type="dxa"/>
          </w:tcPr>
          <w:p w14:paraId="61EC591F" w14:textId="549E624A" w:rsidR="00DF5ED2" w:rsidRPr="00176E7D" w:rsidRDefault="00B57DD5" w:rsidP="00B30951">
            <w:pPr>
              <w:ind w:firstLine="0"/>
              <w:textAlignment w:val="baseline"/>
              <w:rPr>
                <w:bCs/>
                <w:szCs w:val="24"/>
              </w:rPr>
            </w:pPr>
            <w:r>
              <w:rPr>
                <w:bCs/>
                <w:szCs w:val="24"/>
              </w:rPr>
              <w:t xml:space="preserve">2029.g.IV ceturksnis, </w:t>
            </w:r>
            <w:r w:rsidR="00446513" w:rsidRPr="00176E7D">
              <w:rPr>
                <w:bCs/>
                <w:szCs w:val="24"/>
              </w:rPr>
              <w:t>p</w:t>
            </w:r>
            <w:r w:rsidR="00DF5ED2" w:rsidRPr="00176E7D">
              <w:rPr>
                <w:bCs/>
                <w:szCs w:val="24"/>
              </w:rPr>
              <w:t>astāvīgi</w:t>
            </w:r>
            <w:r w:rsidR="00446513" w:rsidRPr="00176E7D">
              <w:rPr>
                <w:bCs/>
                <w:szCs w:val="24"/>
              </w:rPr>
              <w:t xml:space="preserve"> </w:t>
            </w:r>
          </w:p>
        </w:tc>
        <w:tc>
          <w:tcPr>
            <w:tcW w:w="1981" w:type="dxa"/>
          </w:tcPr>
          <w:p w14:paraId="4323F5E5" w14:textId="77777777" w:rsidR="00DF5ED2" w:rsidRPr="00176E7D" w:rsidRDefault="00DF5ED2" w:rsidP="00B30951">
            <w:pPr>
              <w:ind w:firstLine="0"/>
              <w:textAlignment w:val="baseline"/>
              <w:rPr>
                <w:bCs/>
                <w:szCs w:val="24"/>
              </w:rPr>
            </w:pPr>
            <w:r w:rsidRPr="00176E7D">
              <w:rPr>
                <w:rFonts w:cs="Times New Roman"/>
                <w:szCs w:val="24"/>
              </w:rPr>
              <w:t xml:space="preserve">VB </w:t>
            </w:r>
          </w:p>
        </w:tc>
        <w:tc>
          <w:tcPr>
            <w:tcW w:w="1986" w:type="dxa"/>
          </w:tcPr>
          <w:p w14:paraId="559D20CA" w14:textId="528F3122" w:rsidR="00DF5ED2" w:rsidRPr="00176E7D" w:rsidRDefault="009E7A96" w:rsidP="00DF5ED2">
            <w:pPr>
              <w:ind w:firstLine="0"/>
              <w:textAlignment w:val="baseline"/>
              <w:rPr>
                <w:bCs/>
                <w:szCs w:val="24"/>
              </w:rPr>
            </w:pPr>
            <w:r w:rsidRPr="00176E7D">
              <w:rPr>
                <w:rFonts w:cs="Times New Roman"/>
                <w:szCs w:val="24"/>
              </w:rPr>
              <w:t>Esošā VB ietvaros</w:t>
            </w:r>
          </w:p>
        </w:tc>
      </w:tr>
      <w:tr w:rsidR="00446513" w:rsidRPr="00176E7D" w14:paraId="70A53E84" w14:textId="77777777" w:rsidTr="002F2DC4">
        <w:trPr>
          <w:gridAfter w:val="1"/>
          <w:wAfter w:w="6" w:type="dxa"/>
          <w:trHeight w:val="93"/>
        </w:trPr>
        <w:tc>
          <w:tcPr>
            <w:tcW w:w="1271" w:type="dxa"/>
          </w:tcPr>
          <w:p w14:paraId="7C73FB8D" w14:textId="0CF38AEB" w:rsidR="00446513" w:rsidRPr="00176E7D" w:rsidRDefault="00814008" w:rsidP="00446513">
            <w:pPr>
              <w:ind w:firstLine="0"/>
              <w:rPr>
                <w:bCs/>
                <w:szCs w:val="24"/>
              </w:rPr>
            </w:pPr>
            <w:r w:rsidRPr="00176E7D">
              <w:rPr>
                <w:rFonts w:eastAsia="Times New Roman" w:cs="Times New Roman"/>
                <w:szCs w:val="24"/>
                <w:lang w:eastAsia="lv-LV"/>
              </w:rPr>
              <w:t>3.1.5.5.2.</w:t>
            </w:r>
          </w:p>
        </w:tc>
        <w:tc>
          <w:tcPr>
            <w:tcW w:w="3402" w:type="dxa"/>
          </w:tcPr>
          <w:p w14:paraId="42CF83D6" w14:textId="50F46246" w:rsidR="00446513" w:rsidRPr="00176E7D" w:rsidRDefault="00446513" w:rsidP="00446513">
            <w:pPr>
              <w:ind w:firstLine="0"/>
              <w:rPr>
                <w:bCs/>
                <w:szCs w:val="24"/>
              </w:rPr>
            </w:pPr>
            <w:r w:rsidRPr="00176E7D">
              <w:rPr>
                <w:bCs/>
                <w:szCs w:val="24"/>
              </w:rPr>
              <w:t xml:space="preserve">Uzlabota cilvēkresursu statistiskās informācijas kvalitāte, nodrošinot salīdzināmu datu izmantošanu nacionālā un </w:t>
            </w:r>
            <w:proofErr w:type="spellStart"/>
            <w:r w:rsidRPr="00176E7D">
              <w:rPr>
                <w:bCs/>
                <w:szCs w:val="24"/>
              </w:rPr>
              <w:t>straptautiskā</w:t>
            </w:r>
            <w:proofErr w:type="spellEnd"/>
            <w:r w:rsidRPr="00176E7D">
              <w:rPr>
                <w:bCs/>
                <w:szCs w:val="24"/>
              </w:rPr>
              <w:t xml:space="preserve"> līmenī (spēja atspoguļot datus pa profesijām, specialitātēm, dzimuma, vecuma, reģionālo izvietojumu, nodarbinātības sektoru, nostrādātajām darba slodzēm)</w:t>
            </w:r>
            <w:r w:rsidR="00C82080">
              <w:rPr>
                <w:bCs/>
                <w:szCs w:val="24"/>
              </w:rPr>
              <w:t>.</w:t>
            </w:r>
          </w:p>
        </w:tc>
        <w:tc>
          <w:tcPr>
            <w:tcW w:w="1985" w:type="dxa"/>
          </w:tcPr>
          <w:p w14:paraId="503D193D" w14:textId="350DA085" w:rsidR="00446513" w:rsidRPr="00176E7D" w:rsidRDefault="00874DC0" w:rsidP="00446513">
            <w:pPr>
              <w:ind w:firstLine="0"/>
              <w:rPr>
                <w:bCs/>
                <w:szCs w:val="24"/>
              </w:rPr>
            </w:pPr>
            <w:r w:rsidRPr="00176E7D">
              <w:rPr>
                <w:bCs/>
                <w:szCs w:val="24"/>
              </w:rPr>
              <w:t>P</w:t>
            </w:r>
            <w:r w:rsidR="00446513" w:rsidRPr="00176E7D">
              <w:rPr>
                <w:bCs/>
                <w:szCs w:val="24"/>
              </w:rPr>
              <w:t xml:space="preserve">ilnveidota </w:t>
            </w:r>
            <w:r w:rsidR="00605B38">
              <w:rPr>
                <w:bCs/>
                <w:szCs w:val="24"/>
              </w:rPr>
              <w:t xml:space="preserve">informācija </w:t>
            </w:r>
            <w:r w:rsidR="00D97304">
              <w:rPr>
                <w:bCs/>
                <w:szCs w:val="24"/>
              </w:rPr>
              <w:t>SPKC</w:t>
            </w:r>
            <w:r w:rsidR="00BD4078">
              <w:rPr>
                <w:bCs/>
                <w:szCs w:val="24"/>
              </w:rPr>
              <w:t xml:space="preserve"> Veselības statistikas</w:t>
            </w:r>
            <w:r w:rsidRPr="00176E7D">
              <w:rPr>
                <w:bCs/>
                <w:szCs w:val="24"/>
              </w:rPr>
              <w:t xml:space="preserve"> </w:t>
            </w:r>
            <w:r w:rsidR="00446513" w:rsidRPr="00176E7D">
              <w:rPr>
                <w:bCs/>
                <w:szCs w:val="24"/>
              </w:rPr>
              <w:t>datu bāz</w:t>
            </w:r>
            <w:r w:rsidR="00EE6A66">
              <w:rPr>
                <w:bCs/>
                <w:szCs w:val="24"/>
              </w:rPr>
              <w:t>ē</w:t>
            </w:r>
            <w:r w:rsidR="006C495D">
              <w:rPr>
                <w:bCs/>
                <w:szCs w:val="24"/>
              </w:rPr>
              <w:t>.</w:t>
            </w:r>
          </w:p>
        </w:tc>
        <w:tc>
          <w:tcPr>
            <w:tcW w:w="1559" w:type="dxa"/>
          </w:tcPr>
          <w:p w14:paraId="08865958" w14:textId="013B3044" w:rsidR="00446513" w:rsidRPr="00176E7D" w:rsidRDefault="00500FDE" w:rsidP="00446513">
            <w:pPr>
              <w:ind w:firstLine="0"/>
              <w:rPr>
                <w:bCs/>
                <w:szCs w:val="24"/>
              </w:rPr>
            </w:pPr>
            <w:r>
              <w:rPr>
                <w:bCs/>
                <w:szCs w:val="24"/>
              </w:rPr>
              <w:t>VM</w:t>
            </w:r>
          </w:p>
        </w:tc>
        <w:tc>
          <w:tcPr>
            <w:tcW w:w="1701" w:type="dxa"/>
          </w:tcPr>
          <w:p w14:paraId="251E4808" w14:textId="7E6962DD" w:rsidR="00446513" w:rsidRPr="00176E7D" w:rsidRDefault="00500FDE" w:rsidP="00446513">
            <w:pPr>
              <w:ind w:firstLine="0"/>
              <w:rPr>
                <w:bCs/>
                <w:szCs w:val="24"/>
              </w:rPr>
            </w:pPr>
            <w:r w:rsidRPr="00176E7D">
              <w:rPr>
                <w:bCs/>
                <w:szCs w:val="24"/>
              </w:rPr>
              <w:t>SPKC</w:t>
            </w:r>
            <w:r>
              <w:rPr>
                <w:bCs/>
                <w:szCs w:val="24"/>
              </w:rPr>
              <w:t>,</w:t>
            </w:r>
            <w:r w:rsidRPr="00176E7D">
              <w:rPr>
                <w:bCs/>
                <w:szCs w:val="24"/>
              </w:rPr>
              <w:t xml:space="preserve"> </w:t>
            </w:r>
            <w:r w:rsidR="00446513" w:rsidRPr="00176E7D">
              <w:rPr>
                <w:bCs/>
                <w:szCs w:val="24"/>
              </w:rPr>
              <w:t>VI, CSP</w:t>
            </w:r>
          </w:p>
        </w:tc>
        <w:tc>
          <w:tcPr>
            <w:tcW w:w="1845" w:type="dxa"/>
          </w:tcPr>
          <w:p w14:paraId="15BE2430" w14:textId="3B42288F" w:rsidR="00446513" w:rsidRPr="00176E7D" w:rsidRDefault="007D0CEE" w:rsidP="00446513">
            <w:pPr>
              <w:ind w:firstLine="0"/>
              <w:rPr>
                <w:bCs/>
                <w:szCs w:val="24"/>
              </w:rPr>
            </w:pPr>
            <w:r>
              <w:rPr>
                <w:bCs/>
                <w:szCs w:val="24"/>
              </w:rPr>
              <w:t xml:space="preserve">2029.g.IV ceturksnis, </w:t>
            </w:r>
            <w:r w:rsidRPr="00176E7D">
              <w:rPr>
                <w:bCs/>
                <w:szCs w:val="24"/>
              </w:rPr>
              <w:t>pastāvīgi</w:t>
            </w:r>
          </w:p>
        </w:tc>
        <w:tc>
          <w:tcPr>
            <w:tcW w:w="1981" w:type="dxa"/>
          </w:tcPr>
          <w:p w14:paraId="3A7F11A4" w14:textId="77777777" w:rsidR="00446513" w:rsidRPr="00176E7D" w:rsidRDefault="00446513" w:rsidP="00446513">
            <w:pPr>
              <w:ind w:firstLine="0"/>
              <w:rPr>
                <w:bCs/>
                <w:szCs w:val="24"/>
              </w:rPr>
            </w:pPr>
            <w:r w:rsidRPr="00176E7D">
              <w:rPr>
                <w:rFonts w:cs="Times New Roman"/>
                <w:szCs w:val="24"/>
              </w:rPr>
              <w:t xml:space="preserve">VB </w:t>
            </w:r>
          </w:p>
        </w:tc>
        <w:tc>
          <w:tcPr>
            <w:tcW w:w="1986" w:type="dxa"/>
          </w:tcPr>
          <w:p w14:paraId="37D49001" w14:textId="77777777" w:rsidR="00446513" w:rsidRPr="00176E7D" w:rsidRDefault="00446513" w:rsidP="00446513">
            <w:pPr>
              <w:ind w:firstLine="0"/>
              <w:rPr>
                <w:bCs/>
                <w:szCs w:val="24"/>
              </w:rPr>
            </w:pPr>
            <w:r w:rsidRPr="00176E7D">
              <w:rPr>
                <w:rFonts w:cs="Times New Roman"/>
                <w:szCs w:val="24"/>
              </w:rPr>
              <w:t>Esošā VB ietvaros</w:t>
            </w:r>
          </w:p>
        </w:tc>
      </w:tr>
      <w:tr w:rsidR="00446513" w:rsidRPr="00176E7D" w14:paraId="05B94BA9" w14:textId="77777777" w:rsidTr="002F2DC4">
        <w:trPr>
          <w:trHeight w:val="93"/>
        </w:trPr>
        <w:tc>
          <w:tcPr>
            <w:tcW w:w="1271" w:type="dxa"/>
            <w:shd w:val="clear" w:color="auto" w:fill="D0CECE" w:themeFill="background2" w:themeFillShade="E6"/>
          </w:tcPr>
          <w:p w14:paraId="0957B2B0" w14:textId="18CC5AE5" w:rsidR="00446513" w:rsidRPr="00176E7D" w:rsidRDefault="00814008" w:rsidP="00446513">
            <w:pPr>
              <w:pStyle w:val="ListParagraph"/>
              <w:ind w:left="0" w:firstLine="0"/>
              <w:rPr>
                <w:rFonts w:eastAsia="Times New Roman" w:cs="Times New Roman"/>
                <w:b/>
                <w:bCs/>
                <w:szCs w:val="24"/>
                <w:lang w:eastAsia="lv-LV"/>
              </w:rPr>
            </w:pPr>
            <w:r w:rsidRPr="00176E7D">
              <w:rPr>
                <w:rFonts w:eastAsia="Times New Roman" w:cs="Times New Roman"/>
                <w:b/>
                <w:bCs/>
                <w:szCs w:val="24"/>
                <w:lang w:eastAsia="lv-LV"/>
              </w:rPr>
              <w:t>3.1.5.6.</w:t>
            </w:r>
          </w:p>
        </w:tc>
        <w:tc>
          <w:tcPr>
            <w:tcW w:w="14465" w:type="dxa"/>
            <w:gridSpan w:val="8"/>
            <w:shd w:val="clear" w:color="auto" w:fill="D0CECE" w:themeFill="background2" w:themeFillShade="E6"/>
          </w:tcPr>
          <w:p w14:paraId="0E5C4B16" w14:textId="75673828" w:rsidR="00446513" w:rsidRPr="00176E7D" w:rsidRDefault="00446513" w:rsidP="00446513">
            <w:pPr>
              <w:pStyle w:val="ListParagraph"/>
              <w:ind w:left="0" w:firstLine="0"/>
              <w:rPr>
                <w:rFonts w:cs="Times New Roman"/>
                <w:szCs w:val="24"/>
              </w:rPr>
            </w:pPr>
            <w:r w:rsidRPr="00176E7D">
              <w:rPr>
                <w:rFonts w:eastAsia="Times New Roman" w:cs="Times New Roman"/>
                <w:b/>
                <w:bCs/>
                <w:szCs w:val="24"/>
                <w:lang w:eastAsia="lv-LV"/>
              </w:rPr>
              <w:t>Nodrošināt optimāl</w:t>
            </w:r>
            <w:r w:rsidR="00903101">
              <w:rPr>
                <w:rFonts w:eastAsia="Times New Roman" w:cs="Times New Roman"/>
                <w:b/>
                <w:bCs/>
                <w:szCs w:val="24"/>
                <w:lang w:eastAsia="lv-LV"/>
              </w:rPr>
              <w:t>u</w:t>
            </w:r>
            <w:r w:rsidRPr="00176E7D">
              <w:rPr>
                <w:rFonts w:eastAsia="Times New Roman" w:cs="Times New Roman"/>
                <w:b/>
                <w:bCs/>
                <w:szCs w:val="24"/>
                <w:lang w:eastAsia="lv-LV"/>
              </w:rPr>
              <w:t xml:space="preserve"> cilvēkresursu plānošanas un  analītisk</w:t>
            </w:r>
            <w:r w:rsidR="00903101">
              <w:rPr>
                <w:rFonts w:eastAsia="Times New Roman" w:cs="Times New Roman"/>
                <w:b/>
                <w:bCs/>
                <w:szCs w:val="24"/>
                <w:lang w:eastAsia="lv-LV"/>
              </w:rPr>
              <w:t>o</w:t>
            </w:r>
            <w:r w:rsidRPr="00176E7D">
              <w:rPr>
                <w:rFonts w:eastAsia="Times New Roman" w:cs="Times New Roman"/>
                <w:b/>
                <w:bCs/>
                <w:szCs w:val="24"/>
                <w:lang w:eastAsia="lv-LV"/>
              </w:rPr>
              <w:t xml:space="preserve"> kapacitāt</w:t>
            </w:r>
            <w:r w:rsidR="00903101">
              <w:rPr>
                <w:rFonts w:eastAsia="Times New Roman" w:cs="Times New Roman"/>
                <w:b/>
                <w:bCs/>
                <w:szCs w:val="24"/>
                <w:lang w:eastAsia="lv-LV"/>
              </w:rPr>
              <w:t>i</w:t>
            </w:r>
          </w:p>
        </w:tc>
      </w:tr>
      <w:tr w:rsidR="00446513" w:rsidRPr="00176E7D" w14:paraId="0B3037B8" w14:textId="77777777" w:rsidTr="002F2DC4">
        <w:trPr>
          <w:gridAfter w:val="1"/>
          <w:wAfter w:w="6" w:type="dxa"/>
          <w:trHeight w:val="93"/>
        </w:trPr>
        <w:tc>
          <w:tcPr>
            <w:tcW w:w="1271" w:type="dxa"/>
          </w:tcPr>
          <w:p w14:paraId="30983C81" w14:textId="38C197CF" w:rsidR="00446513" w:rsidRPr="00176E7D" w:rsidRDefault="00814008" w:rsidP="00446513">
            <w:pPr>
              <w:ind w:firstLine="0"/>
              <w:rPr>
                <w:rFonts w:cs="Times New Roman"/>
                <w:szCs w:val="24"/>
              </w:rPr>
            </w:pPr>
            <w:r w:rsidRPr="00176E7D">
              <w:rPr>
                <w:rFonts w:eastAsia="Times New Roman" w:cs="Times New Roman"/>
                <w:szCs w:val="24"/>
                <w:lang w:eastAsia="lv-LV"/>
              </w:rPr>
              <w:t>3.1.5.6.1.</w:t>
            </w:r>
          </w:p>
        </w:tc>
        <w:tc>
          <w:tcPr>
            <w:tcW w:w="3402" w:type="dxa"/>
          </w:tcPr>
          <w:p w14:paraId="258272E9" w14:textId="4220A248" w:rsidR="00446513" w:rsidRPr="00176E7D" w:rsidRDefault="00446513" w:rsidP="00446513">
            <w:pPr>
              <w:pStyle w:val="ListParagraph"/>
              <w:ind w:left="0" w:firstLine="0"/>
              <w:rPr>
                <w:bCs/>
                <w:szCs w:val="24"/>
              </w:rPr>
            </w:pPr>
            <w:r w:rsidRPr="00176E7D">
              <w:rPr>
                <w:rFonts w:cs="Times New Roman"/>
                <w:szCs w:val="24"/>
              </w:rPr>
              <w:t>Izvērtētas veselības jomā iesaistīto profesiju lomas, sadarbības iespējas</w:t>
            </w:r>
          </w:p>
        </w:tc>
        <w:tc>
          <w:tcPr>
            <w:tcW w:w="1985" w:type="dxa"/>
          </w:tcPr>
          <w:p w14:paraId="6B82E7B5" w14:textId="66D3CC35" w:rsidR="00446513" w:rsidRPr="00176E7D" w:rsidRDefault="001D28ED" w:rsidP="00446513">
            <w:pPr>
              <w:pStyle w:val="ListParagraph"/>
              <w:ind w:left="0" w:firstLine="0"/>
              <w:rPr>
                <w:bCs/>
                <w:szCs w:val="24"/>
              </w:rPr>
            </w:pPr>
            <w:r>
              <w:rPr>
                <w:bCs/>
                <w:szCs w:val="24"/>
              </w:rPr>
              <w:t>Veikti nepieciešamie grozījumi normatīvajos aktos atbilstoši izvērtējumam</w:t>
            </w:r>
            <w:r w:rsidR="006C495D">
              <w:rPr>
                <w:bCs/>
                <w:szCs w:val="24"/>
              </w:rPr>
              <w:t>.</w:t>
            </w:r>
          </w:p>
        </w:tc>
        <w:tc>
          <w:tcPr>
            <w:tcW w:w="1559" w:type="dxa"/>
          </w:tcPr>
          <w:p w14:paraId="5B55FDD9" w14:textId="4A384383" w:rsidR="00446513" w:rsidRPr="00176E7D" w:rsidRDefault="00446513" w:rsidP="00446513">
            <w:pPr>
              <w:pStyle w:val="ListParagraph"/>
              <w:ind w:left="0" w:firstLine="0"/>
              <w:rPr>
                <w:rFonts w:cs="Times New Roman"/>
                <w:szCs w:val="24"/>
              </w:rPr>
            </w:pPr>
            <w:r w:rsidRPr="00176E7D">
              <w:rPr>
                <w:bCs/>
                <w:szCs w:val="24"/>
              </w:rPr>
              <w:t>VM</w:t>
            </w:r>
          </w:p>
        </w:tc>
        <w:tc>
          <w:tcPr>
            <w:tcW w:w="1701" w:type="dxa"/>
          </w:tcPr>
          <w:p w14:paraId="0CF857A2" w14:textId="77777777" w:rsidR="00446513" w:rsidRPr="00176E7D" w:rsidRDefault="00446513" w:rsidP="00446513">
            <w:pPr>
              <w:pStyle w:val="ListParagraph"/>
              <w:ind w:left="0" w:firstLine="0"/>
              <w:rPr>
                <w:rFonts w:cs="Times New Roman"/>
                <w:szCs w:val="24"/>
              </w:rPr>
            </w:pPr>
            <w:r w:rsidRPr="00176E7D">
              <w:rPr>
                <w:bCs/>
                <w:szCs w:val="24"/>
              </w:rPr>
              <w:t>LFB, LFAA, ĀI, LĢĀA, LLGĀA</w:t>
            </w:r>
          </w:p>
        </w:tc>
        <w:tc>
          <w:tcPr>
            <w:tcW w:w="1845" w:type="dxa"/>
          </w:tcPr>
          <w:p w14:paraId="2E46A79C" w14:textId="05A5E25A" w:rsidR="00446513" w:rsidRPr="00176E7D" w:rsidRDefault="0075183E" w:rsidP="00446513">
            <w:pPr>
              <w:pStyle w:val="ListParagraph"/>
              <w:ind w:left="0" w:firstLine="0"/>
              <w:rPr>
                <w:rFonts w:cs="Times New Roman"/>
                <w:szCs w:val="24"/>
              </w:rPr>
            </w:pPr>
            <w:r>
              <w:rPr>
                <w:bCs/>
                <w:szCs w:val="24"/>
              </w:rPr>
              <w:t>pastāvīgi</w:t>
            </w:r>
          </w:p>
        </w:tc>
        <w:tc>
          <w:tcPr>
            <w:tcW w:w="1981" w:type="dxa"/>
          </w:tcPr>
          <w:p w14:paraId="6798E9A1" w14:textId="77777777" w:rsidR="00446513" w:rsidRPr="00176E7D" w:rsidRDefault="00446513" w:rsidP="00446513">
            <w:pPr>
              <w:pStyle w:val="ListParagraph"/>
              <w:ind w:left="0" w:firstLine="0"/>
              <w:rPr>
                <w:rFonts w:cs="Times New Roman"/>
                <w:szCs w:val="24"/>
              </w:rPr>
            </w:pPr>
            <w:r w:rsidRPr="00176E7D">
              <w:rPr>
                <w:rFonts w:cs="Times New Roman"/>
                <w:szCs w:val="24"/>
              </w:rPr>
              <w:t xml:space="preserve">VB </w:t>
            </w:r>
          </w:p>
        </w:tc>
        <w:tc>
          <w:tcPr>
            <w:tcW w:w="1986" w:type="dxa"/>
          </w:tcPr>
          <w:p w14:paraId="7047BD25" w14:textId="77777777" w:rsidR="00446513" w:rsidRPr="00176E7D" w:rsidRDefault="00446513" w:rsidP="00446513">
            <w:pPr>
              <w:pStyle w:val="ListParagraph"/>
              <w:ind w:left="0" w:firstLine="0"/>
              <w:rPr>
                <w:rFonts w:cs="Times New Roman"/>
                <w:szCs w:val="24"/>
              </w:rPr>
            </w:pPr>
            <w:r w:rsidRPr="00176E7D">
              <w:rPr>
                <w:rFonts w:cs="Times New Roman"/>
                <w:szCs w:val="24"/>
              </w:rPr>
              <w:t>Esošā VB ietvaros</w:t>
            </w:r>
          </w:p>
        </w:tc>
      </w:tr>
      <w:tr w:rsidR="00A84F5C" w:rsidRPr="00176E7D" w14:paraId="6A261BC9" w14:textId="77777777" w:rsidTr="002F2DC4">
        <w:trPr>
          <w:gridAfter w:val="1"/>
          <w:wAfter w:w="6" w:type="dxa"/>
          <w:trHeight w:val="93"/>
        </w:trPr>
        <w:tc>
          <w:tcPr>
            <w:tcW w:w="1271" w:type="dxa"/>
          </w:tcPr>
          <w:p w14:paraId="53D64A4F" w14:textId="0C89F6AE" w:rsidR="00A84F5C" w:rsidRPr="00176E7D" w:rsidRDefault="000424DA" w:rsidP="00A84F5C">
            <w:pPr>
              <w:ind w:firstLine="0"/>
              <w:rPr>
                <w:rFonts w:cs="Times New Roman"/>
                <w:szCs w:val="24"/>
              </w:rPr>
            </w:pPr>
            <w:r>
              <w:t>3.1.5.</w:t>
            </w:r>
            <w:r w:rsidR="008501CA">
              <w:t>6</w:t>
            </w:r>
            <w:r>
              <w:t>.</w:t>
            </w:r>
            <w:r w:rsidR="00754743">
              <w:t>2</w:t>
            </w:r>
            <w:r>
              <w:t>.</w:t>
            </w:r>
          </w:p>
        </w:tc>
        <w:tc>
          <w:tcPr>
            <w:tcW w:w="3402" w:type="dxa"/>
          </w:tcPr>
          <w:p w14:paraId="5C9B1C9B" w14:textId="28E26ABD" w:rsidR="00A84F5C" w:rsidRPr="00176E7D" w:rsidRDefault="00A84F5C" w:rsidP="00A84F5C">
            <w:pPr>
              <w:pStyle w:val="ListParagraph"/>
              <w:ind w:left="0" w:firstLine="0"/>
              <w:rPr>
                <w:rFonts w:cs="Times New Roman"/>
                <w:szCs w:val="24"/>
              </w:rPr>
            </w:pPr>
            <w:r w:rsidRPr="00176E7D">
              <w:rPr>
                <w:rFonts w:cs="Times New Roman"/>
                <w:szCs w:val="24"/>
              </w:rPr>
              <w:t>Attīstīta veselības jomas cilvēkresursu plānošanas un analītiskā kapacitāte, tajā skaitā veicinot starpnozaru sadarbību</w:t>
            </w:r>
          </w:p>
        </w:tc>
        <w:tc>
          <w:tcPr>
            <w:tcW w:w="1985" w:type="dxa"/>
          </w:tcPr>
          <w:p w14:paraId="51167457" w14:textId="507728C0" w:rsidR="00A84F5C" w:rsidRPr="00176E7D" w:rsidRDefault="00095923" w:rsidP="00213054">
            <w:pPr>
              <w:pStyle w:val="ListParagraph"/>
              <w:ind w:left="37" w:hanging="37"/>
              <w:rPr>
                <w:rFonts w:cs="Times New Roman"/>
                <w:szCs w:val="24"/>
              </w:rPr>
            </w:pPr>
            <w:r>
              <w:rPr>
                <w:rFonts w:cs="Times New Roman"/>
                <w:szCs w:val="24"/>
              </w:rPr>
              <w:t xml:space="preserve">Īstenots VK </w:t>
            </w:r>
            <w:r w:rsidR="00213054">
              <w:rPr>
                <w:rFonts w:cs="Times New Roman"/>
                <w:szCs w:val="24"/>
              </w:rPr>
              <w:t>Analītiskā dienesta projekts</w:t>
            </w:r>
            <w:r w:rsidR="005D49FE">
              <w:rPr>
                <w:rFonts w:cs="Times New Roman"/>
                <w:szCs w:val="24"/>
              </w:rPr>
              <w:t xml:space="preserve"> </w:t>
            </w:r>
            <w:r w:rsidR="005251F5" w:rsidRPr="005251F5">
              <w:rPr>
                <w:rFonts w:cs="Times New Roman"/>
                <w:szCs w:val="24"/>
              </w:rPr>
              <w:t xml:space="preserve">“Plānošanas </w:t>
            </w:r>
            <w:r w:rsidR="005251F5" w:rsidRPr="005251F5">
              <w:rPr>
                <w:rFonts w:cs="Times New Roman"/>
                <w:szCs w:val="24"/>
              </w:rPr>
              <w:lastRenderedPageBreak/>
              <w:t>modeļa uzturēšana veselības cilvēkresursu jomā”</w:t>
            </w:r>
            <w:r w:rsidR="006C495D">
              <w:rPr>
                <w:rFonts w:cs="Times New Roman"/>
                <w:szCs w:val="24"/>
              </w:rPr>
              <w:t>.</w:t>
            </w:r>
          </w:p>
        </w:tc>
        <w:tc>
          <w:tcPr>
            <w:tcW w:w="1559" w:type="dxa"/>
          </w:tcPr>
          <w:p w14:paraId="5EEDA8F1" w14:textId="17FFF2E8" w:rsidR="00A84F5C" w:rsidRPr="00176E7D" w:rsidRDefault="00A84F5C" w:rsidP="00A84F5C">
            <w:pPr>
              <w:pStyle w:val="ListParagraph"/>
              <w:ind w:left="0" w:firstLine="0"/>
              <w:rPr>
                <w:rFonts w:cs="Times New Roman"/>
                <w:szCs w:val="24"/>
              </w:rPr>
            </w:pPr>
            <w:r w:rsidRPr="00176E7D">
              <w:rPr>
                <w:rFonts w:cs="Times New Roman"/>
                <w:szCs w:val="24"/>
              </w:rPr>
              <w:lastRenderedPageBreak/>
              <w:t>VM</w:t>
            </w:r>
          </w:p>
        </w:tc>
        <w:tc>
          <w:tcPr>
            <w:tcW w:w="1701" w:type="dxa"/>
          </w:tcPr>
          <w:p w14:paraId="5E770322" w14:textId="77777777" w:rsidR="00A84F5C" w:rsidRPr="00176E7D" w:rsidRDefault="00A84F5C" w:rsidP="00A84F5C">
            <w:pPr>
              <w:pStyle w:val="ListParagraph"/>
              <w:ind w:left="0" w:firstLine="0"/>
              <w:rPr>
                <w:rFonts w:cs="Times New Roman"/>
                <w:szCs w:val="24"/>
              </w:rPr>
            </w:pPr>
            <w:r w:rsidRPr="00176E7D">
              <w:rPr>
                <w:rFonts w:cs="Times New Roman"/>
                <w:szCs w:val="24"/>
              </w:rPr>
              <w:t>IZM, EM, VI, SPKC, Metodiskie centri</w:t>
            </w:r>
          </w:p>
        </w:tc>
        <w:tc>
          <w:tcPr>
            <w:tcW w:w="1845" w:type="dxa"/>
          </w:tcPr>
          <w:p w14:paraId="16C02A89" w14:textId="421DF6C1" w:rsidR="00B25D7D" w:rsidRPr="00176E7D" w:rsidRDefault="00B25D7D" w:rsidP="00B25D7D">
            <w:pPr>
              <w:pStyle w:val="ListParagraph"/>
              <w:ind w:left="0" w:firstLine="0"/>
              <w:jc w:val="left"/>
              <w:rPr>
                <w:rFonts w:cs="Times New Roman"/>
                <w:szCs w:val="24"/>
              </w:rPr>
            </w:pPr>
            <w:r>
              <w:rPr>
                <w:rFonts w:cs="Times New Roman"/>
                <w:szCs w:val="24"/>
              </w:rPr>
              <w:t>2025.g. I ceturksnis</w:t>
            </w:r>
          </w:p>
        </w:tc>
        <w:tc>
          <w:tcPr>
            <w:tcW w:w="1981" w:type="dxa"/>
          </w:tcPr>
          <w:p w14:paraId="652C94EC" w14:textId="77777777" w:rsidR="00A84F5C" w:rsidRPr="00176E7D" w:rsidRDefault="00A84F5C" w:rsidP="00A84F5C">
            <w:pPr>
              <w:pStyle w:val="ListParagraph"/>
              <w:ind w:left="0" w:firstLine="0"/>
              <w:rPr>
                <w:rFonts w:cs="Times New Roman"/>
                <w:szCs w:val="24"/>
              </w:rPr>
            </w:pPr>
            <w:r w:rsidRPr="00176E7D">
              <w:rPr>
                <w:rFonts w:cs="Times New Roman"/>
                <w:szCs w:val="24"/>
              </w:rPr>
              <w:t>VB</w:t>
            </w:r>
          </w:p>
        </w:tc>
        <w:tc>
          <w:tcPr>
            <w:tcW w:w="1986" w:type="dxa"/>
            <w:shd w:val="clear" w:color="auto" w:fill="auto"/>
          </w:tcPr>
          <w:p w14:paraId="7A5A02B0" w14:textId="77777777" w:rsidR="00A84F5C" w:rsidRPr="00176E7D" w:rsidRDefault="00A84F5C" w:rsidP="00A84F5C">
            <w:pPr>
              <w:pStyle w:val="ListParagraph"/>
              <w:ind w:left="0" w:firstLine="0"/>
              <w:rPr>
                <w:rFonts w:cs="Times New Roman"/>
                <w:szCs w:val="24"/>
              </w:rPr>
            </w:pPr>
            <w:r w:rsidRPr="00176E7D">
              <w:rPr>
                <w:rFonts w:cs="Times New Roman"/>
                <w:szCs w:val="24"/>
              </w:rPr>
              <w:t>Esošā VB ietvaros</w:t>
            </w:r>
          </w:p>
        </w:tc>
      </w:tr>
      <w:tr w:rsidR="00A84F5C" w:rsidRPr="00176E7D" w14:paraId="1FD92CA8" w14:textId="77777777" w:rsidTr="00C90962">
        <w:trPr>
          <w:trHeight w:val="93"/>
        </w:trPr>
        <w:tc>
          <w:tcPr>
            <w:tcW w:w="15736" w:type="dxa"/>
            <w:gridSpan w:val="9"/>
            <w:tcBorders>
              <w:left w:val="nil"/>
              <w:bottom w:val="nil"/>
              <w:right w:val="nil"/>
            </w:tcBorders>
            <w:shd w:val="clear" w:color="auto" w:fill="auto"/>
          </w:tcPr>
          <w:p w14:paraId="5304E5FB" w14:textId="3E28FFFF" w:rsidR="00A84F5C" w:rsidRDefault="00A84F5C" w:rsidP="00A84F5C">
            <w:pPr>
              <w:ind w:left="164" w:firstLine="0"/>
              <w:rPr>
                <w:rFonts w:cs="Times New Roman"/>
                <w:szCs w:val="24"/>
              </w:rPr>
            </w:pPr>
            <w:r w:rsidRPr="002C3284">
              <w:rPr>
                <w:rFonts w:cs="Times New Roman"/>
                <w:szCs w:val="24"/>
              </w:rPr>
              <w:t xml:space="preserve">* Uzdevuma ietvaros realizējamajām darbībām iespējami būs nepieciešams papildus finansējums, kuru precīzi būs iespējams noteikt tikai sadarbības rezultātā ar iesaistītajām pusēm izstrādājot konkrētus soļus uzdevuma pasākumu īstenošanai. Papildus valsts budžeta finansējums, kas skatāms likumprojekta par valsts budžetu kārtējam gadam un vidēja termiņa budžeta ietvaru sagatavošanas un izskatīšanas procesā kopā ar visu ministriju un centrālo valsts iestāžu iesniegtajiem prioritāro pasākumu pieteikumiem atbilstoši valsts budžeta finansiālajām iespējām. </w:t>
            </w:r>
            <w:bookmarkStart w:id="19" w:name="_Hlk167200411"/>
            <w:r w:rsidRPr="002C3284">
              <w:rPr>
                <w:rFonts w:cs="Times New Roman"/>
                <w:szCs w:val="24"/>
              </w:rPr>
              <w:t xml:space="preserve">Ja likumprojekta par valsts budžetu kārtējam gadam un vidēja termiņa budžeta ietvaru sagatavošanas procesā papildu valsts budžeta finansējums </w:t>
            </w:r>
            <w:r w:rsidR="001361B4" w:rsidRPr="002C3284">
              <w:rPr>
                <w:rFonts w:cs="Times New Roman"/>
                <w:szCs w:val="24"/>
              </w:rPr>
              <w:t>plānā</w:t>
            </w:r>
            <w:r w:rsidRPr="002C3284">
              <w:rPr>
                <w:rFonts w:cs="Times New Roman"/>
                <w:szCs w:val="24"/>
              </w:rPr>
              <w:t xml:space="preserve"> paredzēto pasākumu īstenošanai netiek piešķirts vai tiek piešķirts daļēji, tad atbildīgā ministrija nodrošina, ka tiek īstenoti tie </w:t>
            </w:r>
            <w:r w:rsidR="001361B4" w:rsidRPr="002C3284">
              <w:rPr>
                <w:rFonts w:cs="Times New Roman"/>
                <w:szCs w:val="24"/>
              </w:rPr>
              <w:t>plānā</w:t>
            </w:r>
            <w:r w:rsidRPr="002C3284">
              <w:rPr>
                <w:rFonts w:cs="Times New Roman"/>
                <w:szCs w:val="24"/>
              </w:rPr>
              <w:t xml:space="preserve"> paredzētie pasākumi, kurus kārtējā gadā var nodrošināt piešķirto valsts budžeta līdzekļu ietvaros.</w:t>
            </w:r>
          </w:p>
          <w:p w14:paraId="4668D4C4" w14:textId="77777777" w:rsidR="001361B4" w:rsidRPr="00176E7D" w:rsidRDefault="001361B4" w:rsidP="00A84F5C">
            <w:pPr>
              <w:ind w:left="164" w:firstLine="0"/>
              <w:rPr>
                <w:rFonts w:cs="Times New Roman"/>
                <w:szCs w:val="24"/>
              </w:rPr>
            </w:pPr>
          </w:p>
          <w:bookmarkEnd w:id="19"/>
          <w:p w14:paraId="7DF7A09A" w14:textId="77777777" w:rsidR="00A84F5C" w:rsidRPr="00176E7D" w:rsidRDefault="00A84F5C" w:rsidP="00A84F5C">
            <w:pPr>
              <w:ind w:left="164" w:firstLine="0"/>
              <w:rPr>
                <w:rFonts w:cs="Times New Roman"/>
                <w:szCs w:val="24"/>
              </w:rPr>
            </w:pPr>
          </w:p>
        </w:tc>
      </w:tr>
    </w:tbl>
    <w:p w14:paraId="5DD4B2D9" w14:textId="77777777" w:rsidR="006E2E2D" w:rsidRDefault="006E2E2D" w:rsidP="00492344">
      <w:pPr>
        <w:ind w:left="709" w:firstLine="0"/>
        <w:rPr>
          <w:lang w:val="lv"/>
        </w:rPr>
        <w:sectPr w:rsidR="006E2E2D" w:rsidSect="000867D0">
          <w:pgSz w:w="16838" w:h="11906" w:orient="landscape" w:code="9"/>
          <w:pgMar w:top="1707" w:right="567" w:bottom="851" w:left="425" w:header="709" w:footer="709" w:gutter="0"/>
          <w:cols w:space="708"/>
          <w:docGrid w:linePitch="360"/>
        </w:sectPr>
      </w:pPr>
    </w:p>
    <w:p w14:paraId="1BE449E4" w14:textId="6ED001B7" w:rsidR="00B95AF8" w:rsidRPr="00C517F6" w:rsidRDefault="00B95AF8" w:rsidP="003B5F15">
      <w:pPr>
        <w:pStyle w:val="Heading1"/>
        <w:numPr>
          <w:ilvl w:val="1"/>
          <w:numId w:val="41"/>
        </w:numPr>
        <w:ind w:left="426"/>
        <w:jc w:val="left"/>
        <w:rPr>
          <w:rFonts w:ascii="Times New Roman" w:hAnsi="Times New Roman" w:cs="Times New Roman"/>
          <w:b/>
          <w:bCs/>
          <w:color w:val="auto"/>
          <w:sz w:val="28"/>
          <w:szCs w:val="28"/>
        </w:rPr>
      </w:pPr>
      <w:r w:rsidRPr="00C517F6">
        <w:rPr>
          <w:rFonts w:ascii="Times New Roman" w:hAnsi="Times New Roman" w:cs="Times New Roman"/>
          <w:b/>
          <w:bCs/>
          <w:color w:val="auto"/>
          <w:sz w:val="28"/>
          <w:szCs w:val="28"/>
        </w:rPr>
        <w:lastRenderedPageBreak/>
        <w:t xml:space="preserve"> </w:t>
      </w:r>
      <w:bookmarkStart w:id="20" w:name="_Toc174556280"/>
      <w:r w:rsidRPr="00C517F6">
        <w:rPr>
          <w:rFonts w:ascii="Times New Roman" w:hAnsi="Times New Roman" w:cs="Times New Roman"/>
          <w:b/>
          <w:bCs/>
          <w:color w:val="auto"/>
          <w:sz w:val="28"/>
          <w:szCs w:val="28"/>
        </w:rPr>
        <w:t>II.VIRZIENS: IZGLĪTĪBA un NODARBINĀTĪBA</w:t>
      </w:r>
      <w:bookmarkEnd w:id="20"/>
    </w:p>
    <w:p w14:paraId="1FF3657B" w14:textId="77777777" w:rsidR="00B95AF8" w:rsidRPr="0066618F" w:rsidRDefault="00B95AF8" w:rsidP="0066618F">
      <w:pPr>
        <w:pStyle w:val="Heading1"/>
        <w:spacing w:before="120"/>
        <w:ind w:firstLine="0"/>
        <w:rPr>
          <w:rFonts w:ascii="Times New Roman" w:eastAsia="Calibri" w:hAnsi="Times New Roman" w:cs="Times New Roman"/>
          <w:color w:val="auto"/>
          <w:sz w:val="24"/>
          <w:szCs w:val="24"/>
        </w:rPr>
      </w:pPr>
      <w:bookmarkStart w:id="21" w:name="_Toc174554705"/>
      <w:bookmarkStart w:id="22" w:name="_Toc174555718"/>
      <w:bookmarkStart w:id="23" w:name="_Toc174556281"/>
      <w:r w:rsidRPr="0066618F">
        <w:rPr>
          <w:rFonts w:ascii="Times New Roman" w:hAnsi="Times New Roman" w:cs="Times New Roman"/>
          <w:i/>
          <w:iCs/>
          <w:color w:val="auto"/>
          <w:sz w:val="24"/>
          <w:szCs w:val="24"/>
        </w:rPr>
        <w:t>Zināšanu un prasmju atbilstība darba tirgus pieprasījumam</w:t>
      </w:r>
      <w:bookmarkEnd w:id="21"/>
      <w:bookmarkEnd w:id="22"/>
      <w:bookmarkEnd w:id="23"/>
    </w:p>
    <w:p w14:paraId="5788D542" w14:textId="77777777" w:rsidR="00B95AF8" w:rsidRPr="00EE50DD" w:rsidRDefault="00B95AF8" w:rsidP="00B95AF8">
      <w:pPr>
        <w:pStyle w:val="DigiVesText"/>
        <w:numPr>
          <w:ilvl w:val="0"/>
          <w:numId w:val="0"/>
        </w:numPr>
        <w:spacing w:before="60" w:after="60"/>
      </w:pPr>
    </w:p>
    <w:p w14:paraId="376A19F2" w14:textId="7FEAFDF5" w:rsidR="00B95AF8" w:rsidRPr="00B26864" w:rsidRDefault="00B95AF8" w:rsidP="00B26864">
      <w:pPr>
        <w:pStyle w:val="DigiVesText"/>
        <w:ind w:left="0" w:firstLine="0"/>
        <w:rPr>
          <w:rFonts w:eastAsia="Calibri"/>
        </w:rPr>
      </w:pPr>
      <w:r w:rsidRPr="00EE50DD">
        <w:rPr>
          <w:rFonts w:eastAsia="Calibri"/>
        </w:rPr>
        <w:t xml:space="preserve">Situācijā, kad cilvēkresursu nodrošinājums Latvijas veselības aprūpes sistēmā tiek vērtēts kā nepietiekams, veselības izglītības izaicinājumi Stratēģijas 2.virziena </w:t>
      </w:r>
      <w:r w:rsidR="00B26864" w:rsidRPr="00B26864">
        <w:rPr>
          <w:rFonts w:eastAsia="Calibri"/>
        </w:rPr>
        <w:t xml:space="preserve">ietvaros plānots: </w:t>
      </w:r>
    </w:p>
    <w:p w14:paraId="7C723200" w14:textId="751D9617" w:rsidR="00B95AF8" w:rsidRPr="00EE50DD" w:rsidRDefault="00B95AF8" w:rsidP="00B95AF8">
      <w:pPr>
        <w:pStyle w:val="DigiVesText"/>
        <w:numPr>
          <w:ilvl w:val="1"/>
          <w:numId w:val="18"/>
        </w:numPr>
        <w:spacing w:after="0"/>
        <w:rPr>
          <w:rFonts w:eastAsia="Calibri"/>
        </w:rPr>
      </w:pPr>
      <w:r w:rsidRPr="00EE50DD">
        <w:rPr>
          <w:rFonts w:eastAsia="Calibri"/>
        </w:rPr>
        <w:t>Veidot mācību saturu saskaņā ar pieprasījumu darba tirgū;</w:t>
      </w:r>
    </w:p>
    <w:p w14:paraId="43F52914" w14:textId="0B13D463" w:rsidR="00B95AF8" w:rsidRPr="00EE50DD" w:rsidRDefault="00B95AF8" w:rsidP="00B95AF8">
      <w:pPr>
        <w:pStyle w:val="DigiVesText"/>
        <w:numPr>
          <w:ilvl w:val="1"/>
          <w:numId w:val="18"/>
        </w:numPr>
        <w:spacing w:after="0"/>
        <w:rPr>
          <w:rFonts w:eastAsia="Calibri"/>
        </w:rPr>
      </w:pPr>
      <w:r w:rsidRPr="00EE50DD">
        <w:rPr>
          <w:rFonts w:eastAsia="Calibri"/>
        </w:rPr>
        <w:t>Padarīt mācību formātu elastīgāku;</w:t>
      </w:r>
    </w:p>
    <w:p w14:paraId="2F35C081" w14:textId="12C7A053" w:rsidR="00B95AF8" w:rsidRPr="00EE50DD" w:rsidRDefault="00B95AF8" w:rsidP="00B95AF8">
      <w:pPr>
        <w:pStyle w:val="DigiVesText"/>
        <w:numPr>
          <w:ilvl w:val="1"/>
          <w:numId w:val="18"/>
        </w:numPr>
        <w:spacing w:after="0"/>
        <w:rPr>
          <w:rFonts w:eastAsia="Calibri"/>
        </w:rPr>
      </w:pPr>
      <w:r w:rsidRPr="00EE50DD">
        <w:rPr>
          <w:rFonts w:eastAsia="Calibri"/>
        </w:rPr>
        <w:t>Attīstīt jaunas zināšanas un prasmes veselības aprūpes sistēmas strādājošajiem;</w:t>
      </w:r>
    </w:p>
    <w:p w14:paraId="3C26DF58" w14:textId="0F5E5923" w:rsidR="00B95AF8" w:rsidRPr="00EE50DD" w:rsidRDefault="00B95AF8" w:rsidP="00B95AF8">
      <w:pPr>
        <w:pStyle w:val="DigiVesText"/>
        <w:numPr>
          <w:ilvl w:val="1"/>
          <w:numId w:val="18"/>
        </w:numPr>
        <w:spacing w:after="0"/>
        <w:rPr>
          <w:rFonts w:eastAsia="Calibri"/>
        </w:rPr>
      </w:pPr>
      <w:r w:rsidRPr="00EE50DD">
        <w:rPr>
          <w:rFonts w:eastAsia="Calibri"/>
        </w:rPr>
        <w:t>Veidot koordinētu mehānismu izglītības procesa administrēšanai un pārraudzībai.</w:t>
      </w:r>
    </w:p>
    <w:p w14:paraId="1C8A109E" w14:textId="30889855" w:rsidR="00B95AF8" w:rsidRPr="00BE6A35" w:rsidRDefault="00B95AF8" w:rsidP="003B5F15">
      <w:pPr>
        <w:pStyle w:val="Heading1"/>
        <w:numPr>
          <w:ilvl w:val="2"/>
          <w:numId w:val="41"/>
        </w:numPr>
        <w:jc w:val="left"/>
        <w:rPr>
          <w:rFonts w:ascii="Times New Roman" w:hAnsi="Times New Roman" w:cs="Times New Roman"/>
          <w:b/>
          <w:bCs/>
          <w:color w:val="auto"/>
          <w:sz w:val="28"/>
          <w:szCs w:val="28"/>
        </w:rPr>
      </w:pPr>
      <w:bookmarkStart w:id="24" w:name="_Toc174556282"/>
      <w:r w:rsidRPr="00BE6A35">
        <w:rPr>
          <w:rFonts w:ascii="Times New Roman" w:hAnsi="Times New Roman" w:cs="Times New Roman"/>
          <w:b/>
          <w:bCs/>
          <w:color w:val="auto"/>
          <w:sz w:val="28"/>
          <w:szCs w:val="28"/>
        </w:rPr>
        <w:t>Tālākizglītības organizācijas pārvaldības modelis</w:t>
      </w:r>
      <w:bookmarkEnd w:id="24"/>
    </w:p>
    <w:p w14:paraId="27DB2502" w14:textId="77777777" w:rsidR="00B95AF8" w:rsidRPr="00EE50DD" w:rsidRDefault="00B95AF8" w:rsidP="00B95AF8">
      <w:pPr>
        <w:pStyle w:val="DigiVesText"/>
        <w:ind w:left="0" w:firstLine="0"/>
        <w:rPr>
          <w:rFonts w:eastAsia="Calibri"/>
        </w:rPr>
      </w:pPr>
      <w:r w:rsidRPr="00EE50DD">
        <w:rPr>
          <w:rFonts w:eastAsia="Calibri"/>
        </w:rPr>
        <w:t>Valsts kontrole 2019.gada 14.jūnija revīzijas ziņojumā “Cilvēkresursi veselības aprūpē” tālākizglītības procesa organizāciju izcēla kā vājāko veselības izglītības posmu, norādot uz nepieciešamību veicināt tālākizglītības radītās ietekmes kvalitatīvu novērtēšanu, iegūto novērtējumu izmantojot tālākizglītības turpmākai pilnveidošanai, veidojot vienotu tālākizglītības pārraudzības modeli</w:t>
      </w:r>
      <w:r w:rsidRPr="00EE50DD">
        <w:rPr>
          <w:rFonts w:eastAsia="Calibri"/>
          <w:vertAlign w:val="superscript"/>
        </w:rPr>
        <w:footnoteReference w:id="64"/>
      </w:r>
      <w:r w:rsidRPr="00EE50DD">
        <w:rPr>
          <w:rFonts w:eastAsia="Calibri"/>
        </w:rPr>
        <w:t>.</w:t>
      </w:r>
    </w:p>
    <w:p w14:paraId="1D278DFA" w14:textId="77777777" w:rsidR="00B95AF8" w:rsidRPr="00EE50DD" w:rsidRDefault="00B95AF8" w:rsidP="00B95AF8">
      <w:pPr>
        <w:pStyle w:val="DigiVesText"/>
        <w:ind w:left="0" w:firstLine="0"/>
        <w:rPr>
          <w:rFonts w:eastAsia="Calibri"/>
        </w:rPr>
      </w:pPr>
      <w:r w:rsidRPr="00EE50DD">
        <w:rPr>
          <w:rFonts w:eastAsia="Calibri"/>
        </w:rPr>
        <w:t>Galvenie izaicinājumi tālākizglītības sistēmā, sniedzot rekomendācijas turpmākam tālākizglītības attīstības modelim apzināti Pētījumā, kur vērtēt</w:t>
      </w:r>
      <w:r>
        <w:rPr>
          <w:rFonts w:eastAsia="Calibri"/>
        </w:rPr>
        <w:t>i</w:t>
      </w:r>
      <w:r w:rsidRPr="00EE50DD">
        <w:rPr>
          <w:rFonts w:eastAsia="Calibri"/>
        </w:rPr>
        <w:t xml:space="preserve"> ārstniecības personu tālākizglītības pārvaldības procesa trīs posm</w:t>
      </w:r>
      <w:r>
        <w:rPr>
          <w:rFonts w:eastAsia="Calibri"/>
        </w:rPr>
        <w:t>i</w:t>
      </w:r>
      <w:r w:rsidRPr="00EE50DD">
        <w:rPr>
          <w:rFonts w:eastAsia="Calibri"/>
        </w:rPr>
        <w:t>: vajadzību apzināšana, pasākumu īstenošana, uzraudzība.</w:t>
      </w:r>
      <w:r w:rsidRPr="00EE50DD">
        <w:rPr>
          <w:rFonts w:eastAsia="Calibri"/>
          <w:vertAlign w:val="superscript"/>
        </w:rPr>
        <w:footnoteReference w:id="65"/>
      </w:r>
      <w:r w:rsidRPr="00EE50DD">
        <w:rPr>
          <w:rFonts w:eastAsia="Calibri"/>
          <w:vertAlign w:val="superscript"/>
        </w:rPr>
        <w:t xml:space="preserve"> </w:t>
      </w:r>
    </w:p>
    <w:p w14:paraId="117E77E8" w14:textId="192F1058" w:rsidR="00B95AF8" w:rsidRPr="00EE50DD" w:rsidRDefault="00B95AF8" w:rsidP="00B95AF8">
      <w:pPr>
        <w:pStyle w:val="DigiVesText"/>
        <w:ind w:left="0" w:firstLine="0"/>
      </w:pPr>
      <w:r w:rsidRPr="00EE50DD">
        <w:rPr>
          <w:rFonts w:eastAsia="Calibri"/>
        </w:rPr>
        <w:t xml:space="preserve">Atbilstoši Pētījuma rekomendācijām, Veselības ministrijai saglabājama tālākizglītības koordinējošā loma, centralizēta finansējuma sadale tālākizglītības pasākumiem, ilgtermiņā virzoties uz valsts budžeta finansētu tālākizglītību un turpmāka vienota tālākizglītības modeļa ieviešana saskaņā ar modeļa attīstības principiem </w:t>
      </w:r>
      <w:r>
        <w:rPr>
          <w:rFonts w:eastAsia="Calibri"/>
        </w:rPr>
        <w:t>9</w:t>
      </w:r>
      <w:r w:rsidRPr="00EE50DD">
        <w:rPr>
          <w:rFonts w:eastAsia="Calibri"/>
        </w:rPr>
        <w:t>.attēlā</w:t>
      </w:r>
      <w:r w:rsidRPr="00EE50DD">
        <w:rPr>
          <w:rFonts w:eastAsia="Calibri"/>
          <w:vertAlign w:val="superscript"/>
        </w:rPr>
        <w:footnoteReference w:id="66"/>
      </w:r>
      <w:r w:rsidRPr="00EE50DD">
        <w:rPr>
          <w:rFonts w:eastAsia="Calibri"/>
        </w:rPr>
        <w:t>.</w:t>
      </w:r>
    </w:p>
    <w:p w14:paraId="19716AB3" w14:textId="71A6E1C9" w:rsidR="001361B4" w:rsidRDefault="00B95AF8" w:rsidP="001361B4">
      <w:r w:rsidRPr="00EE50DD">
        <w:rPr>
          <w:rFonts w:eastAsia="Calibri" w:cs="Times New Roman"/>
        </w:rPr>
        <w:br w:type="page"/>
      </w:r>
    </w:p>
    <w:p w14:paraId="68B75F7A" w14:textId="4A0E8EC5" w:rsidR="00B95AF8" w:rsidRPr="00EE50DD" w:rsidRDefault="00B95AF8" w:rsidP="00B95AF8">
      <w:pPr>
        <w:pStyle w:val="DigiVesText"/>
        <w:numPr>
          <w:ilvl w:val="0"/>
          <w:numId w:val="0"/>
        </w:numPr>
        <w:jc w:val="right"/>
        <w:rPr>
          <w:b/>
          <w:bCs/>
        </w:rPr>
      </w:pPr>
      <w:r>
        <w:rPr>
          <w:b/>
          <w:bCs/>
        </w:rPr>
        <w:lastRenderedPageBreak/>
        <w:t>9</w:t>
      </w:r>
      <w:r w:rsidRPr="00EE50DD">
        <w:rPr>
          <w:b/>
          <w:bCs/>
        </w:rPr>
        <w:t>.attēls. Tālākizglītības  modelis</w:t>
      </w:r>
      <w:r w:rsidRPr="00EE50DD">
        <w:rPr>
          <w:rStyle w:val="FootnoteReference"/>
          <w:rFonts w:eastAsiaTheme="majorEastAsia"/>
          <w:b/>
          <w:bCs/>
        </w:rPr>
        <w:footnoteReference w:id="67"/>
      </w:r>
    </w:p>
    <w:p w14:paraId="5DD6B3D8" w14:textId="77777777" w:rsidR="00B95AF8" w:rsidRPr="00EE50DD" w:rsidRDefault="00B95AF8" w:rsidP="00B95AF8">
      <w:pPr>
        <w:pStyle w:val="DigiVesText"/>
        <w:numPr>
          <w:ilvl w:val="0"/>
          <w:numId w:val="0"/>
        </w:numPr>
        <w:jc w:val="center"/>
      </w:pPr>
      <w:r w:rsidRPr="00EE50DD">
        <w:rPr>
          <w:noProof/>
        </w:rPr>
        <w:drawing>
          <wp:inline distT="0" distB="0" distL="0" distR="0" wp14:anchorId="2C6EEECE" wp14:editId="36CC2DED">
            <wp:extent cx="5705554" cy="6504925"/>
            <wp:effectExtent l="0" t="0" r="0" b="0"/>
            <wp:docPr id="1449352041" name="Picture 1449352041" descr="A diagram of a person&#10;&#10;Description automatically generated">
              <a:extLst xmlns:a="http://schemas.openxmlformats.org/drawingml/2006/main">
                <a:ext uri="{FF2B5EF4-FFF2-40B4-BE49-F238E27FC236}">
                  <a16:creationId xmlns:a16="http://schemas.microsoft.com/office/drawing/2014/main" id="{79B8DDFC-B8E6-EE7E-6068-B3A184FF484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352041" name="Picture 1449352041" descr="A diagram of a person&#10;&#10;Description automatically generated">
                      <a:extLst>
                        <a:ext uri="{FF2B5EF4-FFF2-40B4-BE49-F238E27FC236}">
                          <a16:creationId xmlns:a16="http://schemas.microsoft.com/office/drawing/2014/main" id="{79B8DDFC-B8E6-EE7E-6068-B3A184FF484A}"/>
                        </a:ext>
                      </a:extLst>
                    </pic:cNvPr>
                    <pic:cNvPicPr>
                      <a:picLocks noChangeAspect="1"/>
                    </pic:cNvPicPr>
                  </pic:nvPicPr>
                  <pic:blipFill>
                    <a:blip r:embed="rId29"/>
                    <a:stretch>
                      <a:fillRect/>
                    </a:stretch>
                  </pic:blipFill>
                  <pic:spPr>
                    <a:xfrm>
                      <a:off x="0" y="0"/>
                      <a:ext cx="5871799" cy="6694462"/>
                    </a:xfrm>
                    <a:prstGeom prst="rect">
                      <a:avLst/>
                    </a:prstGeom>
                  </pic:spPr>
                </pic:pic>
              </a:graphicData>
            </a:graphic>
          </wp:inline>
        </w:drawing>
      </w:r>
    </w:p>
    <w:p w14:paraId="6FCB91A2" w14:textId="77777777" w:rsidR="00B95AF8" w:rsidRDefault="00B95AF8" w:rsidP="00B95AF8">
      <w:pPr>
        <w:pStyle w:val="DigiVesText"/>
        <w:shd w:val="clear" w:color="auto" w:fill="FFFFFF" w:themeFill="background1"/>
        <w:ind w:left="0" w:firstLine="0"/>
      </w:pPr>
      <w:r w:rsidRPr="001F4D81">
        <w:rPr>
          <w:rFonts w:eastAsia="Calibri"/>
        </w:rPr>
        <w:t>Tā pat saglabājama sertificējošo institūciju loma tālākizglītības pasākumu piedāvājuma izvērtēšanā un saskaņošanā, kā arī stiprināma darba devēju loma tālākizglītības pasākumu plānošanā atbilstoši ārstniecības iestādes sniegto pakalpojumu klāstam.</w:t>
      </w:r>
    </w:p>
    <w:p w14:paraId="6F9EE524" w14:textId="77777777" w:rsidR="00B95AF8" w:rsidRPr="001F4D81" w:rsidRDefault="00B95AF8" w:rsidP="00B95AF8">
      <w:pPr>
        <w:pStyle w:val="DigiVesText"/>
        <w:shd w:val="clear" w:color="auto" w:fill="FFFFFF" w:themeFill="background1"/>
        <w:ind w:left="0" w:firstLine="0"/>
      </w:pPr>
      <w:r w:rsidRPr="001F4D81">
        <w:rPr>
          <w:rFonts w:eastAsia="Calibri"/>
        </w:rPr>
        <w:t>Vienota tālākizglītības modeļa attīstībai un sekmīgai aprobācijai jāparedz administratīvā resursa un kapacitātes stiprināšana VM</w:t>
      </w:r>
      <w:r w:rsidRPr="001F4D81">
        <w:t>, tādējādi veicinot mērķtiecīgu gan darba devēju, gan veselības aprūpes sistēmas vajadzībām atbilstošu ārstniecības personu profesionālo izaugsmi. Tālākizglītības organizatoriskais modelis un atbilstošas tālākizglītības koordinācijas platformas izstrāde</w:t>
      </w:r>
      <w:r w:rsidRPr="001F4D81">
        <w:rPr>
          <w:rStyle w:val="FootnoteReference"/>
          <w:rFonts w:eastAsiaTheme="majorEastAsia"/>
        </w:rPr>
        <w:footnoteReference w:id="68"/>
      </w:r>
      <w:r w:rsidRPr="001F4D81">
        <w:t xml:space="preserve">, kā arī Vienotā reģistra funkcionalitātes lietošanas tiesību noteikšana ārstniecības iestādēm ilgtermiņā ļaus mērķtiecīgi plānot personāla tālākizglītības pasākumus atbilstoši ārstniecības iestādes sniegto pakalpojumu klāstam un darbinieku individuālajām vajadzībām.  </w:t>
      </w:r>
    </w:p>
    <w:p w14:paraId="3DC9887E" w14:textId="77777777" w:rsidR="00B95AF8" w:rsidRPr="00EE50DD" w:rsidRDefault="00B95AF8" w:rsidP="00B95AF8">
      <w:pPr>
        <w:pStyle w:val="DigiVesText"/>
        <w:ind w:left="0" w:firstLine="0"/>
      </w:pPr>
      <w:r w:rsidRPr="001F4D81">
        <w:rPr>
          <w:rFonts w:eastAsia="Calibri"/>
        </w:rPr>
        <w:lastRenderedPageBreak/>
        <w:t>Lai veicinātu tālākizglītības pasākumu pieejamību ikvienam veselības jomas profesionālim, kā arī lai sekmētu šobrīd darba tirgū nestrādājošo profesionāļu atgriešanos darbā</w:t>
      </w:r>
      <w:r w:rsidRPr="00EE50DD">
        <w:rPr>
          <w:rFonts w:eastAsia="Calibri"/>
        </w:rPr>
        <w:t xml:space="preserve">  profesijā, tālākizglītības modeļa aprobācijā lielākais izaicinājums ir saistīts ar efektīva sadarbības mehānisma izveidi starp visām  tālākizglītības procesā iesaistītajām pusēm.</w:t>
      </w:r>
    </w:p>
    <w:p w14:paraId="778631B2" w14:textId="5F520F53" w:rsidR="00B95AF8" w:rsidRPr="00BE6A35" w:rsidRDefault="00B95AF8" w:rsidP="003B7E86">
      <w:pPr>
        <w:pStyle w:val="Heading1"/>
        <w:numPr>
          <w:ilvl w:val="2"/>
          <w:numId w:val="41"/>
        </w:numPr>
        <w:ind w:left="0" w:hanging="11"/>
        <w:jc w:val="center"/>
        <w:rPr>
          <w:rFonts w:ascii="Times New Roman" w:hAnsi="Times New Roman" w:cs="Times New Roman"/>
          <w:b/>
          <w:bCs/>
          <w:color w:val="auto"/>
          <w:sz w:val="28"/>
          <w:szCs w:val="28"/>
        </w:rPr>
      </w:pPr>
      <w:bookmarkStart w:id="25" w:name="_Toc174556283"/>
      <w:r w:rsidRPr="00BE6A35">
        <w:rPr>
          <w:rFonts w:ascii="Times New Roman" w:hAnsi="Times New Roman" w:cs="Times New Roman"/>
          <w:b/>
          <w:bCs/>
          <w:color w:val="auto"/>
          <w:sz w:val="28"/>
          <w:szCs w:val="28"/>
        </w:rPr>
        <w:t>Koordinēta simulētās medicīna attīstība medicīnas izglītībā</w:t>
      </w:r>
      <w:r w:rsidRPr="00BE6A35">
        <w:rPr>
          <w:rFonts w:ascii="Times New Roman" w:hAnsi="Times New Roman"/>
          <w:color w:val="auto"/>
          <w:sz w:val="28"/>
          <w:szCs w:val="28"/>
          <w:vertAlign w:val="superscript"/>
        </w:rPr>
        <w:footnoteReference w:id="69"/>
      </w:r>
      <w:bookmarkEnd w:id="25"/>
    </w:p>
    <w:p w14:paraId="554A2FBD" w14:textId="093EC66D" w:rsidR="00B95AF8" w:rsidRPr="00EE50DD" w:rsidRDefault="00F952C3" w:rsidP="00B95AF8">
      <w:pPr>
        <w:pStyle w:val="DigiVesText"/>
        <w:ind w:left="0" w:firstLine="0"/>
        <w:rPr>
          <w:i/>
          <w:iCs/>
        </w:rPr>
      </w:pPr>
      <w:r>
        <w:t>P</w:t>
      </w:r>
      <w:r w:rsidR="00B95AF8" w:rsidRPr="00EE50DD">
        <w:t xml:space="preserve">alielinoties klīniski praktisko studiju īpatsvaram izglītības programmās, kā arī ņemot vērā pacientu drošības aspektu un reālo ārstniecības iestāžu resursus medicīnas studējošo apmācībā, Stratēģijas darbības periodā nepieciešama </w:t>
      </w:r>
      <w:r w:rsidR="00B95AF8">
        <w:t>ap</w:t>
      </w:r>
      <w:r w:rsidR="00B95AF8" w:rsidRPr="00EE50DD">
        <w:t>mācību stiprināšana simulāciju vidē.</w:t>
      </w:r>
    </w:p>
    <w:p w14:paraId="1A163B9B" w14:textId="77777777" w:rsidR="00B95AF8" w:rsidRPr="00EE50DD" w:rsidRDefault="00B95AF8" w:rsidP="00B95AF8">
      <w:pPr>
        <w:pStyle w:val="DigiVesText"/>
        <w:ind w:left="0" w:firstLine="0"/>
        <w:rPr>
          <w:rFonts w:eastAsia="Calibri"/>
        </w:rPr>
      </w:pPr>
      <w:r w:rsidRPr="00EE50DD">
        <w:rPr>
          <w:rFonts w:eastAsia="Calibri"/>
        </w:rPr>
        <w:t xml:space="preserve">RSU Medicīnas izglītības tehnoloģiju centrs (MITC) šobrīd ir vadošais simulācijā balstītas medicīnas un </w:t>
      </w:r>
      <w:r w:rsidRPr="00EE50DD">
        <w:rPr>
          <w:rFonts w:eastAsia="Cambria"/>
          <w:iCs/>
          <w:sz w:val="22"/>
        </w:rPr>
        <w:t>veselības aprūpes</w:t>
      </w:r>
      <w:r w:rsidRPr="00EE50DD">
        <w:rPr>
          <w:rFonts w:eastAsia="Cambria"/>
          <w:sz w:val="22"/>
        </w:rPr>
        <w:t xml:space="preserve"> </w:t>
      </w:r>
      <w:r w:rsidRPr="00EE50DD">
        <w:rPr>
          <w:rFonts w:eastAsia="Calibri"/>
        </w:rPr>
        <w:t xml:space="preserve">izglītības pieejas īstenotājs Latvijā, kas nodrošina iespēju teorijā apgūtās zināšanas pielietot praksē drošā vidē, izmantojot simulācijas tehnoloģijas. </w:t>
      </w:r>
    </w:p>
    <w:p w14:paraId="61F969E5" w14:textId="77777777" w:rsidR="00B95AF8" w:rsidRPr="00EE50DD" w:rsidRDefault="00B95AF8" w:rsidP="00B95AF8">
      <w:pPr>
        <w:pStyle w:val="DigiVesText"/>
        <w:ind w:left="0" w:firstLine="0"/>
        <w:rPr>
          <w:rFonts w:eastAsia="Calibri"/>
        </w:rPr>
      </w:pPr>
      <w:r w:rsidRPr="00EE50DD">
        <w:rPr>
          <w:rFonts w:eastAsia="Calibri"/>
        </w:rPr>
        <w:t>MITC īstenotās izglītības ietvaros iespējams attīstīt gan ārstniecības personu vispārējās prasmes (t.sk. komunikāciju, sadarbību komandā, pacientu drošību u.c.), bet arī tehniskās manipulāciju prasmes. MITC iekārtota izglītības īstenošanai atbilstoša infrastruktūra (piem., slimnīcas palātas, operāciju bloks, šobrīd tiek veidota neatliekamās palīdzības klīnika ar triāžu), pieejami virtuālie simulatori, pacientu simulatori, papildinātās virtuālās realitātes brilles u.c. MITC darbības nodrošināšanai centrā darbojas speciālistu komanda – simulācijas instruktori (veido un izstrādā mācību saturu un programmas – no vienkāršām patstāvīgi veicamām manipulācijām līdz sarežģītiem simulāciju scenārijiem), klīnisko simulāciju speciālisti (nodrošina simulāciju norisi un sadarbību ar akadēmisko personālu), laboranti (nodrošina visu mācībām nepieciešamo materiālu sagatavošanu, izstrādā simulētos medikamentus), medicīnas inženieri (nodrošina ne tikai simulatoru tehnisko uzturēšanu, bet arī jaunu un inovatīvu simulatoru izgatavošanu, simulāciju aprīkojuma sadarbspēju ar īstām medicīnas tehnoloģijām un informācijas sistēmām), iepirkumu speciālisti (iepērk centra darbībai nepieciešamās simulāciju tehnoloģijas un materiālus) u.c. RSU Sarkanā krusta medicīnas koledža realizē kompleks</w:t>
      </w:r>
      <w:r>
        <w:rPr>
          <w:rFonts w:eastAsia="Calibri"/>
        </w:rPr>
        <w:t>as</w:t>
      </w:r>
      <w:r w:rsidRPr="00EE50DD">
        <w:rPr>
          <w:rFonts w:eastAsia="Calibri"/>
        </w:rPr>
        <w:t xml:space="preserve"> mācīb</w:t>
      </w:r>
      <w:r>
        <w:rPr>
          <w:rFonts w:eastAsia="Calibri"/>
        </w:rPr>
        <w:t>as</w:t>
      </w:r>
      <w:r w:rsidRPr="00EE50DD">
        <w:rPr>
          <w:rFonts w:eastAsia="Calibri"/>
        </w:rPr>
        <w:t xml:space="preserve"> simulācijās balstītā metodikā ar bagātīgu infrastruktūru.</w:t>
      </w:r>
    </w:p>
    <w:p w14:paraId="3860660F" w14:textId="5BA17432" w:rsidR="00B95AF8" w:rsidRPr="0004466E" w:rsidRDefault="00B95AF8" w:rsidP="00B95AF8">
      <w:pPr>
        <w:pStyle w:val="DigiVesText"/>
        <w:ind w:left="0" w:firstLine="0"/>
        <w:rPr>
          <w:rFonts w:eastAsia="Calibri"/>
        </w:rPr>
      </w:pPr>
      <w:r w:rsidRPr="0052660B">
        <w:rPr>
          <w:rFonts w:eastAsia="Calibri"/>
        </w:rPr>
        <w:t xml:space="preserve">Arī LU Rīgas Medicīnas koledža nodrošina simulācijā balstītu medicīnas izglītības </w:t>
      </w:r>
      <w:r w:rsidRPr="005006C1">
        <w:rPr>
          <w:rFonts w:eastAsia="Calibri"/>
        </w:rPr>
        <w:t xml:space="preserve">pieeju. ERAF līdzfinansētā projekta </w:t>
      </w:r>
      <w:r w:rsidRPr="005006C1">
        <w:t xml:space="preserve">Nr. 8.1.1.0/17/I/010 </w:t>
      </w:r>
      <w:r w:rsidRPr="005006C1">
        <w:rPr>
          <w:rFonts w:eastAsia="Calibri"/>
        </w:rPr>
        <w:t xml:space="preserve"> „Latvijas Universitātes STEM studiju virzienu infrastruktūras modernizācija un resursu koncentrācija” ietvaros izveidotas un pilnībā</w:t>
      </w:r>
      <w:r w:rsidRPr="0052660B">
        <w:rPr>
          <w:rFonts w:eastAsia="Calibri"/>
        </w:rPr>
        <w:t xml:space="preserve"> iekārtotas trīs simulāciju laboratorijas – neatliekamās medicīnas, </w:t>
      </w:r>
      <w:r w:rsidRPr="0004466E">
        <w:rPr>
          <w:rFonts w:eastAsia="Calibri"/>
        </w:rPr>
        <w:t xml:space="preserve">intensīvās terapijas, ķirurģijas un traumu situāciju simulācijas laboratorija; bērna un sievietes veselības aprūpes simulāciju laboratorija; internās medicīnas un pacienta aprūpes simulāciju laboratorija. Tā pat </w:t>
      </w:r>
      <w:r w:rsidRPr="0004466E">
        <w:t xml:space="preserve">LU Rīgas 1. medicīnas koledžā ERAF līdzfinansētā STEM projekta “STEM izglītības programmu infrastruktūras modernizēšana Rīgas 1. medicīnas koledžā” (Nr. 8.1.4.0/17/I003) ietvaros ir izveidots un aktīvi tiek izmantots plašs, moderns  mācību simulāciju komplekss – neatliekamās medicīnas, intensīvās terapijas, ķirurģijas un traumu situāciju simulācijas laboratorijas, jaundzimušā intensīvās terapijas un reanimācijas, dzemdību simulāciju laboratorija, internās medicīnas un pacienta aprūpes simulāciju laboratorija, zobu tehniskā laboratorija ar 3D </w:t>
      </w:r>
      <w:proofErr w:type="spellStart"/>
      <w:r w:rsidRPr="0004466E">
        <w:t>Cad</w:t>
      </w:r>
      <w:proofErr w:type="spellEnd"/>
      <w:r w:rsidRPr="0004466E">
        <w:t xml:space="preserve"> </w:t>
      </w:r>
      <w:proofErr w:type="spellStart"/>
      <w:r w:rsidRPr="0004466E">
        <w:t>Cam</w:t>
      </w:r>
      <w:proofErr w:type="spellEnd"/>
      <w:r w:rsidRPr="0004466E">
        <w:t xml:space="preserve"> iekārtu. Simulāciju aprīkojuma izmantošanai ir iekārtotas 7 koledžas mācību telpas.</w:t>
      </w:r>
      <w:r w:rsidRPr="0004466E">
        <w:rPr>
          <w:rFonts w:eastAsia="Calibri"/>
        </w:rPr>
        <w:t xml:space="preserve"> </w:t>
      </w:r>
      <w:r w:rsidRPr="0004466E">
        <w:t xml:space="preserve">Papildus iekārtots Aptiekas mācību modelis, 4 zobu tehniskās laboratorijas,  3 zobārstniecības prakses laboratorijas, klīniskās aprūpes laboratorijas u.c., kuras aprīkotas ar visjaunākajām iekārtām un mulāžām. </w:t>
      </w:r>
    </w:p>
    <w:p w14:paraId="65382E8E" w14:textId="77777777" w:rsidR="00B95AF8" w:rsidRPr="00EE50DD" w:rsidRDefault="00B95AF8" w:rsidP="00B95AF8">
      <w:pPr>
        <w:pStyle w:val="DigiVesText"/>
        <w:ind w:left="0" w:firstLine="0"/>
        <w:rPr>
          <w:rFonts w:eastAsia="Calibri"/>
        </w:rPr>
      </w:pPr>
      <w:r w:rsidRPr="00F81EC1">
        <w:rPr>
          <w:rFonts w:eastAsia="Calibri"/>
        </w:rPr>
        <w:t>Klīniskās universitātes slimnīcas nodrošina zināšanu pārnesi  ārstniecīb</w:t>
      </w:r>
      <w:r>
        <w:rPr>
          <w:rFonts w:eastAsia="Calibri"/>
        </w:rPr>
        <w:t>a</w:t>
      </w:r>
      <w:r w:rsidRPr="00F81EC1">
        <w:rPr>
          <w:rFonts w:eastAsia="Calibri"/>
        </w:rPr>
        <w:t>s un ārstniecības atbalsta  personām (tajā skaitā tālākizglītības programmas un  simulācijās balstītas metodes).</w:t>
      </w:r>
    </w:p>
    <w:p w14:paraId="375EE703" w14:textId="77777777" w:rsidR="00B95AF8" w:rsidRPr="00EE50DD" w:rsidRDefault="00B95AF8" w:rsidP="00B95AF8">
      <w:pPr>
        <w:pStyle w:val="DigiVesText"/>
        <w:ind w:left="0" w:firstLine="0"/>
        <w:rPr>
          <w:rFonts w:eastAsia="Calibri"/>
        </w:rPr>
      </w:pPr>
      <w:r w:rsidRPr="00EE50DD">
        <w:rPr>
          <w:rFonts w:eastAsia="Calibri"/>
        </w:rPr>
        <w:t xml:space="preserve">Ņemot vērā MITC līdz šim veiktos ieguldījumus un attīstīto personāla un materiāltehnisko kapacitāti (t.sk. simulācijas instruktoru, klīnisko simulāciju speciālistu, laborantu, medicīnas inženieru u.c. speciālistu pieejamību), MITC potenciāli ir attīstāms kā izcilības centrs ar pieaugošu lomu simulācijās balstītas ārstniecības personu tālākizglītības veicināšanā un nodrošināšanā, </w:t>
      </w:r>
      <w:r w:rsidRPr="00EE50DD">
        <w:rPr>
          <w:rFonts w:eastAsia="Calibri"/>
        </w:rPr>
        <w:lastRenderedPageBreak/>
        <w:t>paredzot atbilstošu finansējumu</w:t>
      </w:r>
      <w:r w:rsidRPr="00EE50DD">
        <w:t xml:space="preserve"> tā kompetenču stiprināšanai un zināšanu nodošanai uz KUS</w:t>
      </w:r>
      <w:r w:rsidRPr="00EE50DD">
        <w:rPr>
          <w:rStyle w:val="FootnoteReference"/>
          <w:rFonts w:eastAsiaTheme="majorEastAsia"/>
        </w:rPr>
        <w:footnoteReference w:id="70"/>
      </w:r>
      <w:r w:rsidRPr="00EE50DD">
        <w:t xml:space="preserve"> un reģioniem.</w:t>
      </w:r>
      <w:r w:rsidRPr="00EE50DD">
        <w:rPr>
          <w:sz w:val="22"/>
        </w:rPr>
        <w:t xml:space="preserve"> </w:t>
      </w:r>
    </w:p>
    <w:p w14:paraId="4ED1275E" w14:textId="77777777" w:rsidR="00B95AF8" w:rsidRPr="00EE50DD" w:rsidRDefault="00B95AF8" w:rsidP="00B95AF8">
      <w:pPr>
        <w:pStyle w:val="DigiVesText"/>
        <w:ind w:left="0" w:firstLine="0"/>
      </w:pPr>
      <w:r w:rsidRPr="00EE50DD">
        <w:rPr>
          <w:rFonts w:eastAsia="Calibri"/>
        </w:rPr>
        <w:t>Ņemot vērā NAP 69. uzdevumā noteikto, kas paredz KUS stiprināt kā kompetenču un zināšanu pārneses centrus, lai pilnveidotu veselības nozares cilvēkresursu darba tirgus vajadzībām atbilstošas zināšanas, prasmes un kompetences, klīniskajām universitātes slimnīcām</w:t>
      </w:r>
      <w:r w:rsidRPr="00EE50DD">
        <w:t xml:space="preserve"> nosakāma vadošā loma simulācijās balstītas ārstniecības personu tālākizglītības īstenošanā atbilstoši katras slimnīcas izcilībai konkrētā medicīnas nozarē/ slimnīcas profilā (t.i. atbilstošajās jomās, kurās konkrētā slimnīca pildītu metodiskā centra funkcijas). Simulāciju infrastruktūra izmantojama gan klīnisko universitātes slimnīcu personāla, gan reģionālo ārstniecības iestāžu personāla </w:t>
      </w:r>
      <w:r>
        <w:t>mācībās</w:t>
      </w:r>
      <w:r w:rsidRPr="00EE50DD">
        <w:t xml:space="preserve">, tādējādi nodrošinot zināšanu pārnesi. </w:t>
      </w:r>
    </w:p>
    <w:p w14:paraId="48E033B7" w14:textId="77777777" w:rsidR="00B95AF8" w:rsidRPr="00EE50DD" w:rsidRDefault="00B95AF8" w:rsidP="00B95AF8">
      <w:pPr>
        <w:pStyle w:val="DigiVesText"/>
        <w:ind w:left="0" w:firstLine="0"/>
      </w:pPr>
      <w:r w:rsidRPr="00EE50DD">
        <w:t xml:space="preserve">Šādu mehānismu iespējams ieviest, paredzot publisko finansējumu ieguldījumiem KUS simulāciju infrastruktūras attīstībai, kā arī zināšanu pārneses funkcijas īstenošanai. Tā pat nepieciešams paredzēt, ka noteikts apjoms (stundu vai procentuālā izteiksmē) KUS pieejamās simulāciju infrastruktūras kapacitātes tiek izmantots reģionālo slimnīcu ārstniecības personu </w:t>
      </w:r>
      <w:r>
        <w:t>izglītošanai</w:t>
      </w:r>
      <w:r w:rsidRPr="00EE50DD">
        <w:t xml:space="preserve">. </w:t>
      </w:r>
    </w:p>
    <w:p w14:paraId="5C2CC2E7" w14:textId="7A4E1BAD" w:rsidR="00B95AF8" w:rsidRDefault="00B95AF8" w:rsidP="00B95AF8">
      <w:pPr>
        <w:pStyle w:val="DigiVesText"/>
        <w:ind w:left="0" w:firstLine="0"/>
        <w:rPr>
          <w:rFonts w:eastAsia="Calibri"/>
        </w:rPr>
      </w:pPr>
      <w:r>
        <w:rPr>
          <w:rFonts w:eastAsia="Calibri"/>
        </w:rPr>
        <w:t>M</w:t>
      </w:r>
      <w:r w:rsidRPr="00EE50DD">
        <w:rPr>
          <w:rFonts w:eastAsia="Calibri"/>
        </w:rPr>
        <w:t>ācības simulāciju vidē piedāvājuma palielināšanai ir nepieciešams attīstīt simulāciju infrastruktūru klīniskajos centros (klīniskās universitātes slimnīcās, reģionu daudzprofilu slimnīcās), ņemot vērā ārstniecības iestāžu profilus, specializāciju un ieguldījumu prioritātes. Tā pat nepieciešamas stiprināt simulāciju mācību attīstību specializēto slimnīcu, primārās aprūpes iestāžu un NMPD personālam. Vienlaikus, ņemot vērā nepieciešamo kapacitāti simulāciju infrastruktūras uzturēšanai un darbināšanai, būtiski nedublēt resursu ietilpīgu simulāciju tehnoloģiju izvietošanu, saglabājot MITC vadošo lomu kā simulācijā balstītas medicīnas izglītības kompetences centram, kas var sniegt metodoloģisko atbalstu un mācīb</w:t>
      </w:r>
      <w:r>
        <w:rPr>
          <w:rFonts w:eastAsia="Calibri"/>
        </w:rPr>
        <w:t>as</w:t>
      </w:r>
      <w:r w:rsidRPr="00EE50DD">
        <w:rPr>
          <w:rFonts w:eastAsia="Calibri"/>
        </w:rPr>
        <w:t xml:space="preserve"> simulāciju izmantošanā ārstniecības iestādēm (skat. </w:t>
      </w:r>
      <w:r>
        <w:rPr>
          <w:rFonts w:eastAsia="Calibri"/>
        </w:rPr>
        <w:t>10</w:t>
      </w:r>
      <w:r w:rsidRPr="00EE50DD">
        <w:rPr>
          <w:rFonts w:eastAsia="Calibri"/>
        </w:rPr>
        <w:t>.attēlu).</w:t>
      </w:r>
    </w:p>
    <w:p w14:paraId="3C3E0670" w14:textId="77777777" w:rsidR="00B95AF8" w:rsidRDefault="00B95AF8" w:rsidP="00B95AF8">
      <w:pPr>
        <w:pStyle w:val="DigiVesText"/>
        <w:numPr>
          <w:ilvl w:val="0"/>
          <w:numId w:val="0"/>
        </w:numPr>
        <w:ind w:left="360" w:hanging="360"/>
        <w:rPr>
          <w:rFonts w:eastAsia="Calibri"/>
        </w:rPr>
      </w:pPr>
    </w:p>
    <w:p w14:paraId="3289CD75" w14:textId="77777777" w:rsidR="00B95AF8" w:rsidRDefault="00B95AF8" w:rsidP="00B95AF8">
      <w:pPr>
        <w:pStyle w:val="DigiVesText"/>
        <w:numPr>
          <w:ilvl w:val="0"/>
          <w:numId w:val="0"/>
        </w:numPr>
        <w:ind w:left="360" w:hanging="360"/>
        <w:rPr>
          <w:rFonts w:eastAsia="Calibri"/>
        </w:rPr>
      </w:pPr>
    </w:p>
    <w:p w14:paraId="6B9BC204" w14:textId="77777777" w:rsidR="00B95AF8" w:rsidRDefault="00B95AF8" w:rsidP="00B95AF8">
      <w:pPr>
        <w:pStyle w:val="DigiVesText"/>
        <w:numPr>
          <w:ilvl w:val="0"/>
          <w:numId w:val="0"/>
        </w:numPr>
        <w:ind w:left="360" w:hanging="360"/>
        <w:rPr>
          <w:rFonts w:eastAsia="Calibri"/>
        </w:rPr>
      </w:pPr>
    </w:p>
    <w:p w14:paraId="11E8BB69" w14:textId="77777777" w:rsidR="00B95AF8" w:rsidRDefault="00B95AF8" w:rsidP="00B95AF8">
      <w:pPr>
        <w:pStyle w:val="DigiVesText"/>
        <w:numPr>
          <w:ilvl w:val="0"/>
          <w:numId w:val="0"/>
        </w:numPr>
        <w:ind w:left="360" w:hanging="360"/>
        <w:rPr>
          <w:rFonts w:eastAsia="Calibri"/>
        </w:rPr>
      </w:pPr>
    </w:p>
    <w:p w14:paraId="516EFC5A" w14:textId="77777777" w:rsidR="00B95AF8" w:rsidRDefault="00B95AF8" w:rsidP="00B95AF8">
      <w:pPr>
        <w:pStyle w:val="DigiVesText"/>
        <w:numPr>
          <w:ilvl w:val="0"/>
          <w:numId w:val="0"/>
        </w:numPr>
        <w:ind w:left="360" w:hanging="360"/>
        <w:rPr>
          <w:rFonts w:eastAsia="Calibri"/>
        </w:rPr>
      </w:pPr>
    </w:p>
    <w:p w14:paraId="29D3EDED" w14:textId="77777777" w:rsidR="00B95AF8" w:rsidRDefault="00B95AF8" w:rsidP="00B95AF8">
      <w:pPr>
        <w:pStyle w:val="DigiVesText"/>
        <w:numPr>
          <w:ilvl w:val="0"/>
          <w:numId w:val="0"/>
        </w:numPr>
        <w:ind w:left="360" w:hanging="360"/>
        <w:rPr>
          <w:rFonts w:eastAsia="Calibri"/>
        </w:rPr>
      </w:pPr>
    </w:p>
    <w:p w14:paraId="425B5FC9" w14:textId="77777777" w:rsidR="00B95AF8" w:rsidRDefault="00B95AF8" w:rsidP="00B95AF8">
      <w:pPr>
        <w:pStyle w:val="DigiVesText"/>
        <w:numPr>
          <w:ilvl w:val="0"/>
          <w:numId w:val="0"/>
        </w:numPr>
        <w:ind w:left="360" w:hanging="360"/>
        <w:rPr>
          <w:rFonts w:eastAsia="Calibri"/>
        </w:rPr>
      </w:pPr>
    </w:p>
    <w:p w14:paraId="0E4FACE6" w14:textId="77777777" w:rsidR="005076EB" w:rsidRDefault="005076EB" w:rsidP="00B95AF8">
      <w:pPr>
        <w:pStyle w:val="DigiVesText"/>
        <w:numPr>
          <w:ilvl w:val="0"/>
          <w:numId w:val="0"/>
        </w:numPr>
        <w:ind w:left="360" w:hanging="360"/>
        <w:rPr>
          <w:rFonts w:eastAsia="Calibri"/>
        </w:rPr>
      </w:pPr>
    </w:p>
    <w:p w14:paraId="5DA9CBC1" w14:textId="77777777" w:rsidR="005076EB" w:rsidRDefault="005076EB" w:rsidP="00B95AF8">
      <w:pPr>
        <w:pStyle w:val="DigiVesText"/>
        <w:numPr>
          <w:ilvl w:val="0"/>
          <w:numId w:val="0"/>
        </w:numPr>
        <w:ind w:left="360" w:hanging="360"/>
        <w:rPr>
          <w:rFonts w:eastAsia="Calibri"/>
        </w:rPr>
      </w:pPr>
    </w:p>
    <w:p w14:paraId="07133315" w14:textId="77777777" w:rsidR="005076EB" w:rsidRDefault="005076EB" w:rsidP="00B95AF8">
      <w:pPr>
        <w:pStyle w:val="DigiVesText"/>
        <w:numPr>
          <w:ilvl w:val="0"/>
          <w:numId w:val="0"/>
        </w:numPr>
        <w:ind w:left="360" w:hanging="360"/>
        <w:rPr>
          <w:rFonts w:eastAsia="Calibri"/>
        </w:rPr>
      </w:pPr>
    </w:p>
    <w:p w14:paraId="46766ED2" w14:textId="77777777" w:rsidR="00B95AF8" w:rsidRDefault="00B95AF8" w:rsidP="00B95AF8">
      <w:pPr>
        <w:pStyle w:val="DigiVesText"/>
        <w:numPr>
          <w:ilvl w:val="0"/>
          <w:numId w:val="0"/>
        </w:numPr>
        <w:ind w:left="360" w:hanging="360"/>
        <w:rPr>
          <w:rFonts w:eastAsia="Calibri"/>
        </w:rPr>
      </w:pPr>
    </w:p>
    <w:p w14:paraId="63953FA2" w14:textId="61123067" w:rsidR="00B95AF8" w:rsidRPr="00EE50DD" w:rsidRDefault="003B7E86" w:rsidP="00B95AF8">
      <w:pPr>
        <w:ind w:firstLine="0"/>
        <w:jc w:val="right"/>
        <w:rPr>
          <w:rFonts w:eastAsia="Calibri" w:cs="Times New Roman"/>
          <w:b/>
          <w:bCs/>
        </w:rPr>
      </w:pPr>
      <w:r>
        <w:rPr>
          <w:rFonts w:cs="Times New Roman"/>
          <w:b/>
          <w:bCs/>
        </w:rPr>
        <w:br w:type="column"/>
      </w:r>
      <w:r w:rsidR="00B95AF8">
        <w:rPr>
          <w:rFonts w:cs="Times New Roman"/>
          <w:b/>
          <w:bCs/>
        </w:rPr>
        <w:lastRenderedPageBreak/>
        <w:t>10</w:t>
      </w:r>
      <w:r w:rsidR="00B95AF8" w:rsidRPr="00EE50DD">
        <w:rPr>
          <w:rFonts w:cs="Times New Roman"/>
          <w:b/>
          <w:bCs/>
        </w:rPr>
        <w:t>.attēls.  Simulāciju vidē balstītu mācību pārvaldības struktūra</w:t>
      </w:r>
      <w:r w:rsidR="00B95AF8" w:rsidRPr="00EE50DD">
        <w:rPr>
          <w:rFonts w:cs="Times New Roman"/>
          <w:szCs w:val="24"/>
          <w:lang w:eastAsia="lv-LV"/>
        </w:rPr>
        <w:t xml:space="preserve"> </w:t>
      </w:r>
      <w:r w:rsidR="00B95AF8" w:rsidRPr="00EE50DD">
        <w:rPr>
          <w:rStyle w:val="FootnoteReference"/>
          <w:rFonts w:cs="Times New Roman"/>
          <w:b/>
          <w:bCs/>
        </w:rPr>
        <w:footnoteReference w:id="71"/>
      </w:r>
    </w:p>
    <w:p w14:paraId="6FB7039D" w14:textId="77777777" w:rsidR="00B95AF8" w:rsidRPr="00EE50DD" w:rsidRDefault="00B95AF8" w:rsidP="00B95AF8">
      <w:pPr>
        <w:pStyle w:val="DigiVesText"/>
        <w:numPr>
          <w:ilvl w:val="0"/>
          <w:numId w:val="0"/>
        </w:numPr>
        <w:jc w:val="center"/>
        <w:rPr>
          <w:i/>
          <w:iCs/>
        </w:rPr>
      </w:pPr>
      <w:r w:rsidRPr="00EE50DD">
        <w:rPr>
          <w:noProof/>
        </w:rPr>
        <w:drawing>
          <wp:inline distT="0" distB="0" distL="0" distR="0" wp14:anchorId="520AB5D0" wp14:editId="2EA3EFE3">
            <wp:extent cx="5809329" cy="4295775"/>
            <wp:effectExtent l="0" t="0" r="1270" b="0"/>
            <wp:docPr id="11" name="Picture 11" descr="A screenshot of a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screenshot of a website&#10;&#10;Description automatically generated"/>
                    <pic:cNvPicPr/>
                  </pic:nvPicPr>
                  <pic:blipFill>
                    <a:blip r:embed="rId30"/>
                    <a:stretch>
                      <a:fillRect/>
                    </a:stretch>
                  </pic:blipFill>
                  <pic:spPr>
                    <a:xfrm>
                      <a:off x="0" y="0"/>
                      <a:ext cx="5851481" cy="4326944"/>
                    </a:xfrm>
                    <a:prstGeom prst="rect">
                      <a:avLst/>
                    </a:prstGeom>
                  </pic:spPr>
                </pic:pic>
              </a:graphicData>
            </a:graphic>
          </wp:inline>
        </w:drawing>
      </w:r>
    </w:p>
    <w:p w14:paraId="533C25B9" w14:textId="4DF53379" w:rsidR="00B95AF8" w:rsidRPr="001210F6" w:rsidRDefault="00B95AF8" w:rsidP="00F32778">
      <w:pPr>
        <w:pStyle w:val="DigiVesText"/>
        <w:ind w:left="0" w:firstLine="0"/>
        <w:rPr>
          <w:rFonts w:eastAsia="Calibri"/>
        </w:rPr>
      </w:pPr>
      <w:r w:rsidRPr="001210F6">
        <w:rPr>
          <w:rFonts w:eastAsia="Calibri"/>
        </w:rPr>
        <w:t>Ieguldījumi simulāciju infrastruktūrā katrā klīniskajā universitātes slimnīcā aplēsti</w:t>
      </w:r>
      <w:r w:rsidRPr="001210F6">
        <w:rPr>
          <w:rFonts w:eastAsia="Calibri"/>
          <w:vertAlign w:val="superscript"/>
        </w:rPr>
        <w:footnoteReference w:id="72"/>
      </w:r>
      <w:r w:rsidRPr="001210F6">
        <w:rPr>
          <w:rFonts w:eastAsia="Calibri"/>
        </w:rPr>
        <w:t xml:space="preserve"> 493 333 EUR apmērā un 160 000 EUR apmērā katrā reģionālajā slimnīcā, kā arī 400 000 EUR apmērā RSU MITC, paredzot proporcionālu 3 milj. EUR finansējuma sadalījumu starp klīniskajām universitāšu un reģionālajām slimnīcām</w:t>
      </w:r>
      <w:r w:rsidR="00800678" w:rsidRPr="001210F6">
        <w:rPr>
          <w:rStyle w:val="FootnoteReference"/>
          <w:rFonts w:eastAsia="Calibri"/>
        </w:rPr>
        <w:footnoteReference w:id="73"/>
      </w:r>
      <w:r w:rsidRPr="001210F6">
        <w:rPr>
          <w:rFonts w:eastAsia="Calibri"/>
        </w:rPr>
        <w:t>. Plānots, ka simulācijās balstītu mācību īstenošana tiks organizēta atbilstoši Pētījumā izstrādātajam Rīcības plānam ārstniecības personu tālākizglītības un prasmju attīstībai (turpmāk - rīcības plāns)</w:t>
      </w:r>
      <w:r w:rsidRPr="001210F6">
        <w:rPr>
          <w:rFonts w:eastAsia="Calibri"/>
          <w:vertAlign w:val="superscript"/>
        </w:rPr>
        <w:footnoteReference w:id="74"/>
      </w:r>
      <w:r w:rsidRPr="001210F6">
        <w:rPr>
          <w:rFonts w:eastAsia="Calibri"/>
        </w:rPr>
        <w:t xml:space="preserve">. </w:t>
      </w:r>
    </w:p>
    <w:p w14:paraId="45801BB9" w14:textId="5F83DB22" w:rsidR="00B95AF8" w:rsidRDefault="00B95AF8" w:rsidP="00B95AF8">
      <w:pPr>
        <w:pStyle w:val="DigiVesText"/>
        <w:ind w:left="0" w:firstLine="0"/>
        <w:rPr>
          <w:rFonts w:eastAsia="Calibri"/>
        </w:rPr>
      </w:pPr>
      <w:r w:rsidRPr="002C770E">
        <w:rPr>
          <w:rFonts w:eastAsia="Calibri"/>
        </w:rPr>
        <w:t xml:space="preserve">Simulācijas attiecībā uz slimnīcām tiks īstenotas, kā daļa no valsts apmaksātā veselības aprūpes pakalpojuma, jo ārstniecības iestādēs attīstāmo simulāciju infrastruktūru ārstniecības personas izmantos, veicot darba pienākumus, lai uzturētu profesionālo kvalifikāciju un nodrošinātu ārstniecības pakalpojuma sniegšanu atbilstoši normatīvo aktu un ārstniecības standartu prasībām. </w:t>
      </w:r>
      <w:r w:rsidR="00180F68">
        <w:rPr>
          <w:rFonts w:eastAsia="Calibri"/>
        </w:rPr>
        <w:t xml:space="preserve">Ieguldījumiem simulāciju infrastruktūras attīstībai MITC, klīniskajās universitātes slimnīcās un reģionālajās slimnīcās pieejams Atveseļošanas fonda atbalsts atbilstoši </w:t>
      </w:r>
      <w:r w:rsidR="00180F68" w:rsidRPr="00180F68">
        <w:rPr>
          <w:rFonts w:eastAsia="Calibri"/>
        </w:rPr>
        <w:t>2024.gada 5.novembr</w:t>
      </w:r>
      <w:r w:rsidR="00180F68">
        <w:rPr>
          <w:rFonts w:eastAsia="Calibri"/>
        </w:rPr>
        <w:t>ī Ministru kabinetā izskatītajam</w:t>
      </w:r>
      <w:r w:rsidR="00180F68" w:rsidRPr="00180F68">
        <w:rPr>
          <w:rFonts w:eastAsia="Calibri"/>
        </w:rPr>
        <w:t xml:space="preserve"> informatīva</w:t>
      </w:r>
      <w:r w:rsidR="00180F68">
        <w:rPr>
          <w:rFonts w:eastAsia="Calibri"/>
        </w:rPr>
        <w:t>jam</w:t>
      </w:r>
      <w:r w:rsidR="00180F68" w:rsidRPr="00180F68">
        <w:rPr>
          <w:rFonts w:eastAsia="Calibri"/>
        </w:rPr>
        <w:t xml:space="preserve"> ziņojum</w:t>
      </w:r>
      <w:r w:rsidR="00180F68">
        <w:rPr>
          <w:rFonts w:eastAsia="Calibri"/>
        </w:rPr>
        <w:t>am</w:t>
      </w:r>
      <w:r w:rsidR="00180F68" w:rsidRPr="00180F68">
        <w:rPr>
          <w:rFonts w:eastAsia="Calibri"/>
        </w:rPr>
        <w:t xml:space="preserve"> "Par Eiropas Savienības Atveseļošanas un noturības mehānisma plāna 4. komponentes "Veselība" 4.2. reformu un investīciju virziena "Cilvēkresursu nodrošinājums un prasmju pilnveide" 4.2.1.1.i. investīcijas "Atbalsts cilvēkresursu attīstības sistēmas ieviešanai" projektu atlases īstenošanu"</w:t>
      </w:r>
      <w:r w:rsidR="00180F68">
        <w:rPr>
          <w:rFonts w:eastAsia="Calibri"/>
        </w:rPr>
        <w:t>.</w:t>
      </w:r>
    </w:p>
    <w:p w14:paraId="242AEC84" w14:textId="03E94D59" w:rsidR="00B95AF8" w:rsidRPr="00EE50DD" w:rsidRDefault="00B95AF8" w:rsidP="00B95AF8">
      <w:pPr>
        <w:pStyle w:val="DigiVesText"/>
        <w:ind w:left="0" w:firstLine="0"/>
        <w:rPr>
          <w:rFonts w:eastAsia="Calibri"/>
        </w:rPr>
      </w:pPr>
      <w:r w:rsidRPr="00EE50DD">
        <w:rPr>
          <w:rFonts w:eastAsia="Calibri"/>
        </w:rPr>
        <w:t xml:space="preserve">Lai veicinātu simulāciju mācību ieviešanu medicīnas izglītībā, 2023.gada nogalē noslēgts sadarbības Memorands starp </w:t>
      </w:r>
      <w:r w:rsidR="003B30C7">
        <w:rPr>
          <w:rFonts w:eastAsia="Calibri"/>
        </w:rPr>
        <w:t>VM</w:t>
      </w:r>
      <w:r w:rsidRPr="00EE50DD">
        <w:rPr>
          <w:rFonts w:eastAsia="Calibri"/>
        </w:rPr>
        <w:t xml:space="preserve">, </w:t>
      </w:r>
      <w:r w:rsidR="003B30C7">
        <w:rPr>
          <w:rFonts w:eastAsia="Calibri"/>
        </w:rPr>
        <w:t>RSU</w:t>
      </w:r>
      <w:r w:rsidRPr="00EE50DD">
        <w:rPr>
          <w:rFonts w:eastAsia="Calibri"/>
        </w:rPr>
        <w:t xml:space="preserve">, </w:t>
      </w:r>
      <w:r w:rsidR="003B30C7">
        <w:rPr>
          <w:rFonts w:eastAsia="Calibri"/>
        </w:rPr>
        <w:t>LU</w:t>
      </w:r>
      <w:r w:rsidRPr="00EE50DD">
        <w:rPr>
          <w:rFonts w:eastAsia="Calibri"/>
        </w:rPr>
        <w:t xml:space="preserve">, </w:t>
      </w:r>
      <w:r w:rsidR="003B30C7">
        <w:rPr>
          <w:rFonts w:eastAsia="Calibri"/>
        </w:rPr>
        <w:t>LĀB</w:t>
      </w:r>
      <w:r w:rsidRPr="00EE50DD">
        <w:rPr>
          <w:rFonts w:eastAsia="Calibri"/>
        </w:rPr>
        <w:t xml:space="preserve">, </w:t>
      </w:r>
      <w:r w:rsidR="003B30C7">
        <w:rPr>
          <w:rFonts w:eastAsia="Calibri"/>
        </w:rPr>
        <w:t>LJĀA</w:t>
      </w:r>
      <w:r w:rsidRPr="00EE50DD">
        <w:rPr>
          <w:rFonts w:eastAsia="Calibri"/>
        </w:rPr>
        <w:t xml:space="preserve">, </w:t>
      </w:r>
      <w:proofErr w:type="spellStart"/>
      <w:r w:rsidR="003B30C7">
        <w:rPr>
          <w:rFonts w:eastAsia="Calibri"/>
        </w:rPr>
        <w:t>LMa</w:t>
      </w:r>
      <w:proofErr w:type="spellEnd"/>
      <w:r w:rsidRPr="00EE50DD">
        <w:rPr>
          <w:rFonts w:eastAsia="Calibri"/>
        </w:rPr>
        <w:t xml:space="preserve">, </w:t>
      </w:r>
      <w:r w:rsidR="003B30C7">
        <w:rPr>
          <w:rFonts w:eastAsia="Calibri"/>
        </w:rPr>
        <w:t>LĀPPOS</w:t>
      </w:r>
      <w:r w:rsidRPr="00EE50DD">
        <w:rPr>
          <w:rFonts w:eastAsia="Calibri"/>
        </w:rPr>
        <w:t xml:space="preserve"> un </w:t>
      </w:r>
      <w:r w:rsidR="003B30C7">
        <w:rPr>
          <w:rFonts w:eastAsia="Calibri"/>
        </w:rPr>
        <w:t>NMPD</w:t>
      </w:r>
      <w:r w:rsidRPr="00EE50DD">
        <w:rPr>
          <w:rFonts w:eastAsia="Calibri"/>
        </w:rPr>
        <w:t xml:space="preserve">. </w:t>
      </w:r>
    </w:p>
    <w:p w14:paraId="1DC0491D" w14:textId="77777777" w:rsidR="00B95AF8" w:rsidRPr="00EE50DD" w:rsidRDefault="00B95AF8" w:rsidP="00B95AF8">
      <w:pPr>
        <w:pStyle w:val="DigiVesText"/>
        <w:ind w:left="0" w:firstLine="0"/>
        <w:rPr>
          <w:rFonts w:eastAsia="Calibri"/>
        </w:rPr>
      </w:pPr>
      <w:r w:rsidRPr="00EE50DD">
        <w:t xml:space="preserve">Memoranda mērķis ir vienoties par nacionāla līmeņa simulācijā balstītas izglītības attīstības stratēģijas izstrādi un īstenošanu, lai uzlabotu visu līmeņu medicīnas un veselības </w:t>
      </w:r>
      <w:r w:rsidRPr="00EE50DD">
        <w:lastRenderedPageBreak/>
        <w:t>aprūpes un veselības aprūpes izglītības kvalitāti, kā arī veicinātu pacientu un ārstniecības personu drošību Latvijā.</w:t>
      </w:r>
      <w:r w:rsidRPr="00EE50DD">
        <w:rPr>
          <w:rFonts w:eastAsia="Calibri"/>
        </w:rPr>
        <w:t xml:space="preserve"> Memoranda ietvaros plānots izstrādāt simulācijā balstītas izglītības attīstības stratēģiju, kas aptvertu:</w:t>
      </w:r>
    </w:p>
    <w:p w14:paraId="74C1AA1C" w14:textId="77777777" w:rsidR="00B95AF8" w:rsidRPr="00EE50DD" w:rsidRDefault="00B95AF8" w:rsidP="00B95AF8">
      <w:pPr>
        <w:pStyle w:val="DigiVesText"/>
        <w:numPr>
          <w:ilvl w:val="1"/>
          <w:numId w:val="19"/>
        </w:numPr>
      </w:pPr>
      <w:r w:rsidRPr="00EE50DD">
        <w:rPr>
          <w:rFonts w:eastAsia="Calibri"/>
        </w:rPr>
        <w:t>simulācijās balstīts mācīšanās posmu visu līmeņu medicīnas un veselības aprūpes izglītībā ieviešanu;</w:t>
      </w:r>
    </w:p>
    <w:p w14:paraId="44A7E670" w14:textId="77777777" w:rsidR="00B95AF8" w:rsidRPr="00EE50DD" w:rsidRDefault="00B95AF8" w:rsidP="00B95AF8">
      <w:pPr>
        <w:pStyle w:val="DigiVesText"/>
        <w:numPr>
          <w:ilvl w:val="1"/>
          <w:numId w:val="19"/>
        </w:numPr>
      </w:pPr>
      <w:r w:rsidRPr="00EE50DD">
        <w:rPr>
          <w:rFonts w:eastAsia="Calibri"/>
        </w:rPr>
        <w:t>simulācijās balstītas medicīnas un veselības aprūpes izglītības posma īstenošanas ietvaru;</w:t>
      </w:r>
    </w:p>
    <w:p w14:paraId="784030AC" w14:textId="77777777" w:rsidR="00B95AF8" w:rsidRPr="00EE50DD" w:rsidRDefault="00B95AF8" w:rsidP="00B95AF8">
      <w:pPr>
        <w:pStyle w:val="DigiVesText"/>
        <w:numPr>
          <w:ilvl w:val="1"/>
          <w:numId w:val="19"/>
        </w:numPr>
        <w:rPr>
          <w:rFonts w:eastAsia="Calibri"/>
        </w:rPr>
      </w:pPr>
      <w:r w:rsidRPr="00EE50DD">
        <w:rPr>
          <w:rFonts w:eastAsia="Calibri"/>
        </w:rPr>
        <w:t>koplietojamas elektroniskas sistēmas izveidi, definējot, kādas prasmes, klīniskos algoritmus un pacientu ceļus nepieciešams apgūt un periodiski pilnveidot simulētā vidē, pirms pielietošanas darbā ar pacientiem medicīnas un veselības aprūpes ietvaros (iekļaujot metodiskos materiālus) u.c.</w:t>
      </w:r>
    </w:p>
    <w:p w14:paraId="51983C75" w14:textId="000CF9A0" w:rsidR="00B95AF8" w:rsidRPr="00736EDC" w:rsidRDefault="00B95AF8" w:rsidP="003B5F15">
      <w:pPr>
        <w:pStyle w:val="Heading1"/>
        <w:numPr>
          <w:ilvl w:val="2"/>
          <w:numId w:val="41"/>
        </w:numPr>
        <w:jc w:val="left"/>
        <w:rPr>
          <w:rFonts w:ascii="Times New Roman" w:hAnsi="Times New Roman" w:cs="Times New Roman"/>
          <w:b/>
          <w:bCs/>
          <w:color w:val="auto"/>
          <w:sz w:val="28"/>
          <w:szCs w:val="28"/>
        </w:rPr>
      </w:pPr>
      <w:bookmarkStart w:id="26" w:name="_Toc174556284"/>
      <w:r w:rsidRPr="00736EDC">
        <w:rPr>
          <w:rFonts w:ascii="Times New Roman" w:hAnsi="Times New Roman" w:cs="Times New Roman"/>
          <w:b/>
          <w:bCs/>
          <w:color w:val="auto"/>
          <w:sz w:val="28"/>
          <w:szCs w:val="28"/>
        </w:rPr>
        <w:t>Izglītības saturs</w:t>
      </w:r>
      <w:bookmarkEnd w:id="26"/>
    </w:p>
    <w:p w14:paraId="585425A6" w14:textId="77777777" w:rsidR="00B95AF8" w:rsidRPr="00EE50DD" w:rsidRDefault="00B95AF8" w:rsidP="00B95AF8">
      <w:pPr>
        <w:pStyle w:val="DigiVesText"/>
        <w:ind w:left="0" w:firstLine="0"/>
        <w:rPr>
          <w:rFonts w:eastAsia="Calibri"/>
        </w:rPr>
      </w:pPr>
      <w:r w:rsidRPr="00EE50DD">
        <w:rPr>
          <w:rFonts w:eastAsia="Calibri"/>
        </w:rPr>
        <w:t>2022.gada 1.aprīlī stājās spēkā grozījumi Profesionālās izglītības likumā, kas paredz, ka profesionālās tālākizglītības programmas turpmāk varēs īstenot arī astotā līmeņa profesionālo kvalifikācijas ieguvei</w:t>
      </w:r>
      <w:r w:rsidRPr="00EE50DD">
        <w:rPr>
          <w:rFonts w:eastAsia="Calibri"/>
          <w:vertAlign w:val="superscript"/>
        </w:rPr>
        <w:footnoteReference w:id="75"/>
      </w:r>
      <w:r w:rsidRPr="00EE50DD">
        <w:rPr>
          <w:rFonts w:eastAsia="Calibri"/>
        </w:rPr>
        <w:t xml:space="preserve">, arī rezidentūras programmu apguve ir iespējama profesionālajā tālākizglītībā. </w:t>
      </w:r>
    </w:p>
    <w:p w14:paraId="2F3546A5" w14:textId="492D277A" w:rsidR="00B95AF8" w:rsidRPr="00EE50DD" w:rsidRDefault="00B95AF8" w:rsidP="00B95AF8">
      <w:pPr>
        <w:pStyle w:val="DigiVesText"/>
        <w:ind w:left="0" w:firstLine="0"/>
        <w:rPr>
          <w:rFonts w:eastAsia="Calibri"/>
        </w:rPr>
      </w:pPr>
      <w:r w:rsidRPr="00EE50DD">
        <w:rPr>
          <w:rFonts w:eastAsia="Calibri"/>
        </w:rPr>
        <w:t xml:space="preserve">Veselības ministrija </w:t>
      </w:r>
      <w:r w:rsidR="0030479C">
        <w:rPr>
          <w:rFonts w:eastAsia="Calibri"/>
        </w:rPr>
        <w:t>ir precizējusi</w:t>
      </w:r>
      <w:r w:rsidRPr="00EE50DD">
        <w:rPr>
          <w:rFonts w:eastAsia="Calibri"/>
        </w:rPr>
        <w:t xml:space="preserve"> normatīvo </w:t>
      </w:r>
      <w:r w:rsidR="0030479C">
        <w:rPr>
          <w:rFonts w:eastAsia="Calibri"/>
        </w:rPr>
        <w:t>regulējumu</w:t>
      </w:r>
      <w:r w:rsidRPr="00EE50DD">
        <w:rPr>
          <w:rFonts w:eastAsia="Calibri"/>
          <w:vertAlign w:val="superscript"/>
        </w:rPr>
        <w:footnoteReference w:id="76"/>
      </w:r>
      <w:r w:rsidRPr="00EE50DD">
        <w:rPr>
          <w:rFonts w:eastAsia="Calibri"/>
        </w:rPr>
        <w:t xml:space="preserve"> attiecībā uz papildspecialitāšu un apakšspecialitāšu izglītības iegūšanas veida maiņu, nosakot, ka </w:t>
      </w:r>
      <w:r w:rsidR="001E7648">
        <w:rPr>
          <w:rFonts w:eastAsia="Calibri"/>
        </w:rPr>
        <w:t>vairums</w:t>
      </w:r>
      <w:r w:rsidRPr="00EE50DD">
        <w:rPr>
          <w:rFonts w:eastAsia="Calibri"/>
        </w:rPr>
        <w:t xml:space="preserve"> specialitā</w:t>
      </w:r>
      <w:r w:rsidR="001E7648">
        <w:rPr>
          <w:rFonts w:eastAsia="Calibri"/>
        </w:rPr>
        <w:t>šu</w:t>
      </w:r>
      <w:r w:rsidRPr="00EE50DD">
        <w:rPr>
          <w:rFonts w:eastAsia="Calibri"/>
        </w:rPr>
        <w:t xml:space="preserve">, kas nav ārsta pamatspecialitātes tiek iegūtas profesionālās tālākizglītības ietvaros. </w:t>
      </w:r>
    </w:p>
    <w:p w14:paraId="29E3ECA7" w14:textId="77777777" w:rsidR="00B95AF8" w:rsidRDefault="00B95AF8" w:rsidP="003A0C62">
      <w:pPr>
        <w:pStyle w:val="DigiVesText"/>
        <w:spacing w:after="120"/>
        <w:ind w:left="0" w:firstLine="0"/>
        <w:contextualSpacing/>
      </w:pPr>
      <w:r>
        <w:t xml:space="preserve">Būtiski uzsvērt, ka </w:t>
      </w:r>
      <w:r w:rsidRPr="001F4D81">
        <w:t xml:space="preserve">mainot </w:t>
      </w:r>
      <w:proofErr w:type="spellStart"/>
      <w:r w:rsidRPr="001F4D81">
        <w:t>apaksšpecialitāšu</w:t>
      </w:r>
      <w:proofErr w:type="spellEnd"/>
      <w:r w:rsidRPr="001F4D81">
        <w:t xml:space="preserve"> un papildspecialitāšu izglītības iegūšanas veidu, joprojām tiek saglabāti izglītības programmu īstenošanas un finansēšanas principi: apakšspecialitāšu un papildspecialitāšu rezidentūras programmas (jeb profesionālās  tālākizglītības programmas) īsteno saskaņā ar Profesionālās izglītības likumu un Augstskolu likumu</w:t>
      </w:r>
      <w:r w:rsidRPr="001F4D81">
        <w:rPr>
          <w:rStyle w:val="FootnoteReference"/>
          <w:rFonts w:eastAsiaTheme="majorEastAsia"/>
        </w:rPr>
        <w:footnoteReference w:id="77"/>
      </w:r>
      <w:r w:rsidRPr="001F4D81">
        <w:t> (realizē augstskolas), kā rezultātā tiek izsniegts valsts atzīts profesionālās kvalifikācijas dokuments, kā arī tiek saglabāts valsts budžeta finansējums programmu realizācijai. Minētā mācību pieeja padara šo specialitāšu apguvi elastīgāku (specialitātes apguve bez tiešas sasaistes ar mācību gadu) un atbilstošāku darba tirgus prasībām (specialitātes apguve saskaņā ar pieprasījumu veselības aprūpes sistēmā, mazināti dubultās darba samaksas riski u.c.).</w:t>
      </w:r>
    </w:p>
    <w:p w14:paraId="5D467C6D" w14:textId="77777777" w:rsidR="003A0C62" w:rsidRPr="001F4D81" w:rsidRDefault="003A0C62" w:rsidP="003A0C62">
      <w:pPr>
        <w:pStyle w:val="DigiVesText"/>
        <w:numPr>
          <w:ilvl w:val="0"/>
          <w:numId w:val="0"/>
        </w:numPr>
        <w:spacing w:after="120"/>
        <w:contextualSpacing/>
      </w:pPr>
    </w:p>
    <w:p w14:paraId="51D1F5BD" w14:textId="77777777" w:rsidR="00B95AF8" w:rsidRPr="001F4D81" w:rsidRDefault="00B95AF8" w:rsidP="003A0C62">
      <w:pPr>
        <w:pStyle w:val="DigiVesText"/>
        <w:spacing w:after="120"/>
        <w:ind w:left="0" w:firstLine="0"/>
      </w:pPr>
      <w:r w:rsidRPr="001F4D81">
        <w:rPr>
          <w:rFonts w:eastAsia="Calibri"/>
        </w:rPr>
        <w:t>Lai veicinātu jauno speciālistu sagatavošanu saskaņā ar ārstniecības iestāžu cilvēkresursu attīstības prioritātēm veselības aprūpes pakalpojumu sniegšanā, nepieciešamas pārskatīt rezidentūras procesa plānošanas, organizācijas un finansēšanas kopējos principus (ne tikai saistībā ar rezidentu atlīdzības pārskatīšanu), paredzot uz ilgtermiņa attīstību vērstu jauno speciālistu sagatavošanas procesu visās profesijās un specialitātēs, kā arī skaidrākas visu mācību un rezidentūras procesā iesaistīto pušu lomas un atbildību definēšanu.</w:t>
      </w:r>
      <w:r w:rsidRPr="001F4D81">
        <w:t xml:space="preserve"> Tā pat jāvērtē un jārod risinājumi, lai veicinātu pētniecisko prasmju attīstību un pētījumu veikšanu rezidentūras programmu ietvaros.</w:t>
      </w:r>
    </w:p>
    <w:p w14:paraId="7ECD2B53" w14:textId="131C2E35" w:rsidR="00B95AF8" w:rsidRPr="001F4D81" w:rsidRDefault="00B95AF8" w:rsidP="003A0C62">
      <w:pPr>
        <w:pStyle w:val="DigiVesText"/>
        <w:spacing w:after="120"/>
        <w:ind w:left="0" w:firstLine="0"/>
        <w:rPr>
          <w:rFonts w:eastAsia="Calibri"/>
        </w:rPr>
      </w:pPr>
      <w:r w:rsidRPr="001F4D81">
        <w:rPr>
          <w:rFonts w:eastAsia="Calibri"/>
        </w:rPr>
        <w:t>Ņemot vērā veselības jomas straujo un dinamisko attīstības dabu, būtiski akcentējama izglītības satura pārskatīšana, arvien vairāk plānojot un investējot caurviju zināšanu un prasmju attīstībā. Īpaši attīstāms izglītības saturs, kas uzlabo studējošo un personāla  caurviju prasmes: līderība medicīnā, konflikta situācijas ārsta dzīvē, vadības zinības, komandas veidošanas prasmes, komunikācijas prasmes (ar kolēģiem un pacientiem), digitālās prasmes, kvalitātes pārvaldība u.c.</w:t>
      </w:r>
      <w:r w:rsidRPr="001F4D81">
        <w:rPr>
          <w:rStyle w:val="FootnoteReference"/>
          <w:rFonts w:eastAsia="Calibri"/>
        </w:rPr>
        <w:footnoteReference w:id="78"/>
      </w:r>
      <w:r w:rsidRPr="001F4D81">
        <w:rPr>
          <w:rFonts w:eastAsia="Calibri"/>
        </w:rPr>
        <w:t xml:space="preserve"> Ārstniecības personālam, kas ir iesaistīts </w:t>
      </w:r>
      <w:r w:rsidRPr="001F4D81">
        <w:t xml:space="preserve">citu veselības jomas speciālistu apmācībā vai </w:t>
      </w:r>
      <w:r w:rsidRPr="001F4D81">
        <w:lastRenderedPageBreak/>
        <w:t>profesionālās pilnveides īstenošanā, vai arī saistībā ar sabiedrības izglītošanu par veselību, slimības profilaksi būtiska ir arī pedagoģisko prasmju apguve.</w:t>
      </w:r>
    </w:p>
    <w:p w14:paraId="2003FCED" w14:textId="77777777" w:rsidR="00B95AF8" w:rsidRPr="00EE50DD" w:rsidRDefault="00B95AF8" w:rsidP="003A0C62">
      <w:pPr>
        <w:pStyle w:val="DigiVesText"/>
        <w:spacing w:after="120"/>
        <w:ind w:left="0" w:firstLine="0"/>
        <w:rPr>
          <w:rFonts w:eastAsia="Calibri"/>
        </w:rPr>
      </w:pPr>
      <w:r w:rsidRPr="001F4D81">
        <w:rPr>
          <w:rFonts w:eastAsia="Calibri"/>
        </w:rPr>
        <w:t>Tā pat būtiski, ka tālākizglītības pasākumu īstenošana tiek nodrošināta darbiniekiem</w:t>
      </w:r>
      <w:r w:rsidRPr="00EE50DD">
        <w:rPr>
          <w:rFonts w:eastAsia="Calibri"/>
        </w:rPr>
        <w:t xml:space="preserve"> ērtā formātā – gan attālinātās mācībās, gan klātienē, ja nepieciešama, piemēram, ārstniecības iestādē jaunu vadlīniju vai principu aprobēšana.</w:t>
      </w:r>
    </w:p>
    <w:p w14:paraId="540AC79E" w14:textId="2F741202" w:rsidR="00B95AF8" w:rsidRPr="00EE50DD" w:rsidRDefault="00B95AF8" w:rsidP="00B95AF8">
      <w:pPr>
        <w:pStyle w:val="DigiVesText"/>
        <w:numPr>
          <w:ilvl w:val="0"/>
          <w:numId w:val="0"/>
        </w:numPr>
        <w:jc w:val="right"/>
        <w:rPr>
          <w:rFonts w:eastAsia="Calibri"/>
          <w:b/>
          <w:bCs/>
        </w:rPr>
      </w:pPr>
      <w:r>
        <w:rPr>
          <w:rFonts w:eastAsia="Calibri"/>
          <w:b/>
          <w:bCs/>
        </w:rPr>
        <w:t>11</w:t>
      </w:r>
      <w:r w:rsidRPr="00EE50DD">
        <w:rPr>
          <w:rFonts w:eastAsia="Calibri"/>
          <w:b/>
          <w:bCs/>
        </w:rPr>
        <w:t xml:space="preserve">.Attēls. </w:t>
      </w:r>
      <w:r w:rsidRPr="00EE50DD">
        <w:rPr>
          <w:b/>
          <w:bCs/>
        </w:rPr>
        <w:t>Ārstniecības personu aptaujā, ekspertu intervijās un fokusa grupās minētās vispārējās prasmes, attiecībā uz kurām būtu attīstāms tālākizglītības piedāvājums</w:t>
      </w:r>
      <w:r w:rsidRPr="00EE50DD">
        <w:rPr>
          <w:rStyle w:val="FootnoteReference"/>
          <w:rFonts w:eastAsiaTheme="majorEastAsia"/>
        </w:rPr>
        <w:footnoteReference w:id="79"/>
      </w:r>
    </w:p>
    <w:p w14:paraId="3C98E917" w14:textId="77777777" w:rsidR="00B95AF8" w:rsidRPr="00EE50DD" w:rsidRDefault="00B95AF8" w:rsidP="00B95AF8">
      <w:pPr>
        <w:pStyle w:val="Bullet1"/>
        <w:keepNext/>
        <w:spacing w:after="0"/>
        <w:ind w:left="360"/>
        <w:jc w:val="center"/>
        <w:rPr>
          <w:rFonts w:ascii="Times New Roman" w:hAnsi="Times New Roman"/>
          <w:szCs w:val="22"/>
          <w:lang w:val="lv-LV"/>
        </w:rPr>
      </w:pPr>
      <w:r w:rsidRPr="00EE50DD">
        <w:rPr>
          <w:rFonts w:ascii="Times New Roman" w:hAnsi="Times New Roman"/>
          <w:noProof/>
          <w:lang w:val="lv-LV"/>
        </w:rPr>
        <w:drawing>
          <wp:inline distT="0" distB="0" distL="0" distR="0" wp14:anchorId="603D2AF3" wp14:editId="25A59B66">
            <wp:extent cx="3900173" cy="3048000"/>
            <wp:effectExtent l="0" t="0" r="5080" b="0"/>
            <wp:docPr id="6" name="Picture 6" descr="A diagram of a circle with yellow circles and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diagram of a circle with yellow circles and white text&#10;&#10;Description automatically generated"/>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951241" cy="3087910"/>
                    </a:xfrm>
                    <a:prstGeom prst="rect">
                      <a:avLst/>
                    </a:prstGeom>
                    <a:noFill/>
                  </pic:spPr>
                </pic:pic>
              </a:graphicData>
            </a:graphic>
          </wp:inline>
        </w:drawing>
      </w:r>
    </w:p>
    <w:p w14:paraId="5132F863" w14:textId="77777777" w:rsidR="00B95AF8" w:rsidRPr="00EE50DD" w:rsidRDefault="00B95AF8" w:rsidP="00B95AF8">
      <w:pPr>
        <w:pStyle w:val="Bullet1"/>
        <w:keepNext/>
        <w:spacing w:after="0"/>
        <w:ind w:left="360"/>
        <w:jc w:val="center"/>
        <w:rPr>
          <w:rFonts w:ascii="Times New Roman" w:hAnsi="Times New Roman"/>
          <w:szCs w:val="22"/>
          <w:lang w:val="lv-LV"/>
        </w:rPr>
      </w:pPr>
    </w:p>
    <w:p w14:paraId="2B6FD06C" w14:textId="77777777" w:rsidR="00B95AF8" w:rsidRPr="001F4D81" w:rsidRDefault="00B95AF8" w:rsidP="00B95AF8">
      <w:pPr>
        <w:pStyle w:val="DigiVesText"/>
        <w:ind w:left="0" w:firstLine="0"/>
        <w:rPr>
          <w:rFonts w:eastAsia="Calibri"/>
        </w:rPr>
      </w:pPr>
      <w:r w:rsidRPr="00EE50DD">
        <w:rPr>
          <w:rFonts w:eastAsia="Calibri"/>
        </w:rPr>
        <w:t xml:space="preserve">Ņemot vērā veselības veicināšanas un slimību profilakses nozīmi slimību sloga mazināšanā uz </w:t>
      </w:r>
      <w:r w:rsidRPr="001F4D81">
        <w:rPr>
          <w:rFonts w:eastAsia="Calibri"/>
        </w:rPr>
        <w:t>veselības darbaspēku, svarīgi attīstīt veselības veicināšanā un slimību profilaksē iesaistīto speciālistu sagatavošanu atbilstoši jaunākajām tendencēm un nozares vajadzībām.</w:t>
      </w:r>
    </w:p>
    <w:p w14:paraId="7B9B8CA2" w14:textId="77777777" w:rsidR="00B95AF8" w:rsidRPr="001F4D81" w:rsidRDefault="00B95AF8" w:rsidP="00B95AF8">
      <w:pPr>
        <w:pStyle w:val="DigiVesText"/>
        <w:ind w:left="0" w:firstLine="0"/>
        <w:rPr>
          <w:rFonts w:eastAsia="Calibri"/>
        </w:rPr>
      </w:pPr>
      <w:r w:rsidRPr="001F4D81">
        <w:rPr>
          <w:rFonts w:eastAsia="Calibri"/>
        </w:rPr>
        <w:t>Tā pat sadarbībā ar IZM, EM un veselības jomas profesionālajām organizācijām un izglītības iestādēm ir jāturpina darbs pie citu jaunu mācību formu integrēšanas veselības aprūpes sistēmā. Piemēram moduļu mācības ieviešana profesijās aprūpētājs/māsas palīgs/māsa u.c.</w:t>
      </w:r>
    </w:p>
    <w:p w14:paraId="196F150C" w14:textId="77777777" w:rsidR="00B95AF8" w:rsidRPr="001F4D81" w:rsidRDefault="00B95AF8" w:rsidP="00B95AF8">
      <w:pPr>
        <w:pStyle w:val="DigiVesText"/>
        <w:ind w:left="0" w:firstLine="0"/>
      </w:pPr>
      <w:r w:rsidRPr="001F4D81">
        <w:rPr>
          <w:rFonts w:eastAsia="Calibri"/>
        </w:rPr>
        <w:t>2022.gadā pabeigta māsas profesijas reforma, ieviešot vispārējās aprūpes māsas profesiju (augstskolu bakalaura līmeņa programma). Lai paplašinātu māsas lomu veselības aprūpes sistēmā, veicinot līderību, nepieciešamas attīstīt vispārējās aprūpes māsas profesionālo izaugsmi paplašinātās aprūpes māsas (</w:t>
      </w:r>
      <w:proofErr w:type="spellStart"/>
      <w:r w:rsidRPr="001F4D81">
        <w:rPr>
          <w:rFonts w:eastAsia="Calibri"/>
          <w:i/>
          <w:iCs/>
        </w:rPr>
        <w:t>advanced</w:t>
      </w:r>
      <w:proofErr w:type="spellEnd"/>
      <w:r w:rsidRPr="001F4D81">
        <w:rPr>
          <w:rFonts w:eastAsia="Calibri"/>
          <w:i/>
          <w:iCs/>
        </w:rPr>
        <w:t xml:space="preserve"> </w:t>
      </w:r>
      <w:proofErr w:type="spellStart"/>
      <w:r w:rsidRPr="001F4D81">
        <w:rPr>
          <w:rFonts w:eastAsia="Calibri"/>
          <w:i/>
          <w:iCs/>
        </w:rPr>
        <w:t>nures</w:t>
      </w:r>
      <w:proofErr w:type="spellEnd"/>
      <w:r w:rsidRPr="001F4D81">
        <w:rPr>
          <w:rFonts w:eastAsia="Calibri"/>
        </w:rPr>
        <w:t>) profesijas ietvaros. Paplašinātās kompetences māsas loma veselības aprūpes sistēmā nodrošinās:</w:t>
      </w:r>
    </w:p>
    <w:p w14:paraId="558719F1" w14:textId="77777777" w:rsidR="00B95AF8" w:rsidRPr="001F4D81" w:rsidRDefault="00B95AF8" w:rsidP="00B95AF8">
      <w:pPr>
        <w:pStyle w:val="DigiVesText"/>
        <w:numPr>
          <w:ilvl w:val="1"/>
          <w:numId w:val="21"/>
        </w:numPr>
        <w:ind w:left="426" w:firstLine="0"/>
      </w:pPr>
      <w:r w:rsidRPr="001F4D81">
        <w:rPr>
          <w:rFonts w:eastAsia="Calibri"/>
        </w:rPr>
        <w:t>u</w:t>
      </w:r>
      <w:r w:rsidRPr="001F4D81">
        <w:t>zlabotu piekļuvi aprūpei (p</w:t>
      </w:r>
      <w:r w:rsidRPr="001F4D81">
        <w:rPr>
          <w:rFonts w:eastAsia="Calibri"/>
        </w:rPr>
        <w:t>aplašinātās kompetences māsas</w:t>
      </w:r>
      <w:r w:rsidRPr="001F4D81">
        <w:t xml:space="preserve"> var nodrošināt savlaicīgu un efektīvu aprūpi, samazinot gaidīšanas laiku pacientiem un atvieglojot slogu citiem veselības aprūpes sektoriem); </w:t>
      </w:r>
    </w:p>
    <w:p w14:paraId="3AFB0F50" w14:textId="77777777" w:rsidR="00B95AF8" w:rsidRPr="001F4D81" w:rsidRDefault="00B95AF8" w:rsidP="00B95AF8">
      <w:pPr>
        <w:pStyle w:val="DigiVesText"/>
        <w:numPr>
          <w:ilvl w:val="1"/>
          <w:numId w:val="21"/>
        </w:numPr>
        <w:ind w:left="426" w:firstLine="0"/>
      </w:pPr>
      <w:r w:rsidRPr="001F4D81">
        <w:t>aizpildīs nepilnības veselības aprūpes sniegšanā (apgabalos, kur trūkst ārstu, paplašinātās kompetences māsa palīdz nodrošināt pacientiem piekļuvi būtiskiem pakalpojumiem);</w:t>
      </w:r>
    </w:p>
    <w:p w14:paraId="7CFED1BC" w14:textId="77777777" w:rsidR="00B856F9" w:rsidRDefault="00B95AF8" w:rsidP="00B95AF8">
      <w:pPr>
        <w:pStyle w:val="DigiVesText"/>
        <w:numPr>
          <w:ilvl w:val="1"/>
          <w:numId w:val="21"/>
        </w:numPr>
        <w:ind w:left="426" w:firstLine="0"/>
      </w:pPr>
      <w:r w:rsidRPr="001F4D81">
        <w:t>uzlabos aprūpes nepārtrauktību: paplašinātās kompetences māsa izveidojot ilgtermiņa attiecības ar pacientiem, veicināt aprūpes nepārtrauktību un labāku hronisku slimību pārvaldību.</w:t>
      </w:r>
      <w:r w:rsidR="00B856F9" w:rsidRPr="00B856F9">
        <w:t xml:space="preserve"> </w:t>
      </w:r>
    </w:p>
    <w:p w14:paraId="4C8744F5" w14:textId="6E4C379F" w:rsidR="00B95AF8" w:rsidRPr="001F4D81" w:rsidRDefault="00B856F9" w:rsidP="00B95AF8">
      <w:pPr>
        <w:pStyle w:val="DigiVesText"/>
        <w:numPr>
          <w:ilvl w:val="1"/>
          <w:numId w:val="21"/>
        </w:numPr>
        <w:ind w:left="426" w:firstLine="0"/>
      </w:pPr>
      <w:r w:rsidRPr="001F4D81">
        <w:lastRenderedPageBreak/>
        <w:t>sadarbība aprūpē: paplašinātās kompetences māsa var sadarboties ar ārstiem un citiem veselības aprūpes speciālistiem, veicinot uz komandu balstītu pieeju pacientu aprūpei, kas uzlabo vispārējos aprūpes rezultātus</w:t>
      </w:r>
    </w:p>
    <w:p w14:paraId="05CED177" w14:textId="77777777" w:rsidR="00B95AF8" w:rsidRPr="001F4D81" w:rsidRDefault="00B95AF8" w:rsidP="00B95AF8">
      <w:pPr>
        <w:pStyle w:val="DigiVesText"/>
        <w:ind w:left="0" w:firstLine="0"/>
        <w:rPr>
          <w:rFonts w:eastAsia="Calibri"/>
        </w:rPr>
      </w:pPr>
      <w:r w:rsidRPr="001F4D81">
        <w:rPr>
          <w:rFonts w:eastAsia="Calibri"/>
        </w:rPr>
        <w:t xml:space="preserve">Ņemot vērā veselības aprūpes pakalpojumu organizācijas un jaunu tehnoloģiju attīstības tendences, veselības aprūpes nozarē ir novērojams pieprasījuma pieaugums pēc jaunām ārstniecības personu lomām, tostarp gan lomām ar jaunām klīniskām prasmēm, gan lomām, kam nav nepieciešamas klīniskās prasmes. Paredzams, ka aprūpes vadlīniju uzlabošanās rezultātā palielināsies pieprasījums pēc jaunām biomedicīnas jomas ārstniecības personu profesijām/prasmēm, piemēram, genoma </w:t>
      </w:r>
      <w:proofErr w:type="spellStart"/>
      <w:r w:rsidRPr="001F4D81">
        <w:rPr>
          <w:rFonts w:eastAsia="Calibri"/>
        </w:rPr>
        <w:t>sekvenēšanas</w:t>
      </w:r>
      <w:proofErr w:type="spellEnd"/>
      <w:r w:rsidRPr="001F4D81">
        <w:rPr>
          <w:rFonts w:eastAsia="Calibri"/>
        </w:rPr>
        <w:t xml:space="preserve"> speciālisti (ilgtermiņa perspektīvā)</w:t>
      </w:r>
      <w:r w:rsidRPr="001F4D81">
        <w:rPr>
          <w:rStyle w:val="FootnoteReference"/>
          <w:rFonts w:eastAsia="Calibri"/>
        </w:rPr>
        <w:footnoteReference w:id="80"/>
      </w:r>
      <w:r w:rsidRPr="001F4D81">
        <w:rPr>
          <w:rFonts w:eastAsia="Calibri"/>
        </w:rPr>
        <w:t>. Jau šobrīd ir apzinātas atsevišķas profesijas (vecmāte, ārsta palīgs, operatīvā medicīniskā transportlīdzekļa vadītājs u.c.), kurām nosakot papildus tiesības un pienākumus veselības aprūpē tiks panākta efektīvāka veselības cilvēkresursu izmantošana. Piemēram, vecmātes profesijā piešķirot tiesības izrakstīt darbnespējas lapas un nozīmēt medikamentus, samazināsies nepieciešamība pēc ginekologa, dzemdību speciālista apmeklējuma primārās un sekundārās ambulatorās veselības aprūpes līmenī.</w:t>
      </w:r>
    </w:p>
    <w:p w14:paraId="6A4677CD" w14:textId="77777777" w:rsidR="00B95AF8" w:rsidRPr="00B95AF8" w:rsidRDefault="00B95AF8" w:rsidP="00B95AF8">
      <w:pPr>
        <w:pStyle w:val="DigiVesText"/>
        <w:ind w:left="0" w:firstLine="0"/>
      </w:pPr>
      <w:r w:rsidRPr="00EE50DD">
        <w:rPr>
          <w:rFonts w:eastAsia="Calibri"/>
        </w:rPr>
        <w:t>Paredzams nemedicīnisko atbalsta personu pieaugums veselības aprūpē, piemēram, veselības aprūpes sistēmas pārvaldībā, pētniecībā un attīstībā, kā arī integrētu aprūpes pakalpojumu nodrošināšanā (sociālās aprūpes speciālisti, kopienā balstītu aprūpes pakalpojumu speciālisti,  paliatīvās aprūpes nodaļu un psihiatrisko nodaļu atbalsta personāls, aprūpes koordinatori), kas varētu atslogot ārstniecības personu iesaisti.</w:t>
      </w:r>
    </w:p>
    <w:p w14:paraId="22C0E28D" w14:textId="5CBFF298" w:rsidR="00B95AF8" w:rsidRDefault="00B95AF8">
      <w:pPr>
        <w:spacing w:before="40"/>
        <w:rPr>
          <w:rFonts w:eastAsia="Calibri" w:cs="Times New Roman"/>
          <w:szCs w:val="24"/>
          <w:lang w:val="lv" w:eastAsia="lv-LV"/>
        </w:rPr>
      </w:pPr>
      <w:r>
        <w:rPr>
          <w:rFonts w:eastAsia="Calibri"/>
        </w:rPr>
        <w:br w:type="page"/>
      </w:r>
    </w:p>
    <w:p w14:paraId="39A8DA39" w14:textId="77777777" w:rsidR="00B95AF8" w:rsidRDefault="00B95AF8" w:rsidP="00B95AF8">
      <w:pPr>
        <w:pStyle w:val="DigiVesText"/>
        <w:numPr>
          <w:ilvl w:val="0"/>
          <w:numId w:val="0"/>
        </w:numPr>
        <w:sectPr w:rsidR="00B95AF8" w:rsidSect="00890BB4">
          <w:pgSz w:w="11906" w:h="16838"/>
          <w:pgMar w:top="993" w:right="849" w:bottom="426" w:left="1708" w:header="708" w:footer="708" w:gutter="0"/>
          <w:cols w:space="708"/>
          <w:titlePg/>
          <w:docGrid w:linePitch="360"/>
        </w:sectPr>
      </w:pPr>
    </w:p>
    <w:p w14:paraId="51457A3B" w14:textId="77777777" w:rsidR="00176E7D" w:rsidRPr="00B46BD1" w:rsidRDefault="00B95AF8" w:rsidP="003B5F15">
      <w:pPr>
        <w:pStyle w:val="Heading1"/>
        <w:numPr>
          <w:ilvl w:val="2"/>
          <w:numId w:val="41"/>
        </w:numPr>
        <w:jc w:val="left"/>
        <w:rPr>
          <w:rFonts w:ascii="Times New Roman" w:hAnsi="Times New Roman" w:cs="Times New Roman"/>
          <w:b/>
          <w:bCs/>
          <w:color w:val="auto"/>
          <w:sz w:val="28"/>
          <w:szCs w:val="28"/>
        </w:rPr>
      </w:pPr>
      <w:bookmarkStart w:id="27" w:name="_Toc174556285"/>
      <w:r w:rsidRPr="00B46BD1">
        <w:rPr>
          <w:rFonts w:ascii="Times New Roman" w:hAnsi="Times New Roman" w:cs="Times New Roman"/>
          <w:b/>
          <w:bCs/>
          <w:color w:val="auto"/>
          <w:sz w:val="28"/>
          <w:szCs w:val="28"/>
        </w:rPr>
        <w:lastRenderedPageBreak/>
        <w:t>Plānotie pasākumi 2.rīcības virziena ietvaros</w:t>
      </w:r>
      <w:bookmarkEnd w:id="27"/>
    </w:p>
    <w:tbl>
      <w:tblPr>
        <w:tblStyle w:val="TableGrid"/>
        <w:tblW w:w="15588" w:type="dxa"/>
        <w:tblLayout w:type="fixed"/>
        <w:tblLook w:val="04A0" w:firstRow="1" w:lastRow="0" w:firstColumn="1" w:lastColumn="0" w:noHBand="0" w:noVBand="1"/>
      </w:tblPr>
      <w:tblGrid>
        <w:gridCol w:w="1413"/>
        <w:gridCol w:w="2410"/>
        <w:gridCol w:w="2126"/>
        <w:gridCol w:w="1559"/>
        <w:gridCol w:w="1843"/>
        <w:gridCol w:w="2268"/>
        <w:gridCol w:w="2126"/>
        <w:gridCol w:w="1843"/>
      </w:tblGrid>
      <w:tr w:rsidR="00176E7D" w:rsidRPr="00176E7D" w14:paraId="51E569FB" w14:textId="77777777" w:rsidTr="007B2A5B">
        <w:trPr>
          <w:trHeight w:val="228"/>
        </w:trPr>
        <w:tc>
          <w:tcPr>
            <w:tcW w:w="1413" w:type="dxa"/>
            <w:shd w:val="clear" w:color="auto" w:fill="D0CECE" w:themeFill="background2" w:themeFillShade="E6"/>
          </w:tcPr>
          <w:p w14:paraId="716F12DB" w14:textId="77777777" w:rsidR="00176E7D" w:rsidRPr="00176E7D" w:rsidRDefault="00176E7D" w:rsidP="00605895">
            <w:pPr>
              <w:ind w:firstLine="0"/>
              <w:jc w:val="center"/>
              <w:rPr>
                <w:b/>
                <w:szCs w:val="24"/>
              </w:rPr>
            </w:pPr>
            <w:proofErr w:type="spellStart"/>
            <w:r w:rsidRPr="00176E7D">
              <w:rPr>
                <w:b/>
                <w:szCs w:val="24"/>
              </w:rPr>
              <w:t>Nr.p.k</w:t>
            </w:r>
            <w:proofErr w:type="spellEnd"/>
            <w:r w:rsidRPr="00176E7D">
              <w:rPr>
                <w:b/>
                <w:szCs w:val="24"/>
              </w:rPr>
              <w:t>.</w:t>
            </w:r>
          </w:p>
        </w:tc>
        <w:tc>
          <w:tcPr>
            <w:tcW w:w="2410" w:type="dxa"/>
            <w:shd w:val="clear" w:color="auto" w:fill="D0CECE" w:themeFill="background2" w:themeFillShade="E6"/>
          </w:tcPr>
          <w:p w14:paraId="4D334B34" w14:textId="77777777" w:rsidR="00176E7D" w:rsidRPr="00176E7D" w:rsidRDefault="00176E7D" w:rsidP="00605895">
            <w:pPr>
              <w:ind w:firstLine="0"/>
              <w:rPr>
                <w:b/>
                <w:szCs w:val="24"/>
              </w:rPr>
            </w:pPr>
            <w:r w:rsidRPr="00176E7D">
              <w:rPr>
                <w:b/>
                <w:szCs w:val="24"/>
              </w:rPr>
              <w:t>Darbības rezultāts</w:t>
            </w:r>
          </w:p>
        </w:tc>
        <w:tc>
          <w:tcPr>
            <w:tcW w:w="2126" w:type="dxa"/>
            <w:shd w:val="clear" w:color="auto" w:fill="D0CECE" w:themeFill="background2" w:themeFillShade="E6"/>
          </w:tcPr>
          <w:p w14:paraId="43D8D63E" w14:textId="77777777" w:rsidR="00176E7D" w:rsidRPr="00176E7D" w:rsidRDefault="00176E7D" w:rsidP="00605895">
            <w:pPr>
              <w:ind w:firstLine="0"/>
              <w:rPr>
                <w:b/>
                <w:szCs w:val="24"/>
              </w:rPr>
            </w:pPr>
            <w:r w:rsidRPr="00176E7D">
              <w:rPr>
                <w:b/>
                <w:szCs w:val="24"/>
              </w:rPr>
              <w:t>Rezultatīvais rādītājs</w:t>
            </w:r>
          </w:p>
        </w:tc>
        <w:tc>
          <w:tcPr>
            <w:tcW w:w="1559" w:type="dxa"/>
            <w:shd w:val="clear" w:color="auto" w:fill="D0CECE" w:themeFill="background2" w:themeFillShade="E6"/>
          </w:tcPr>
          <w:p w14:paraId="709FE5E2" w14:textId="77777777" w:rsidR="00176E7D" w:rsidRPr="00176E7D" w:rsidRDefault="00176E7D" w:rsidP="00605895">
            <w:pPr>
              <w:ind w:firstLine="0"/>
              <w:rPr>
                <w:b/>
                <w:szCs w:val="24"/>
              </w:rPr>
            </w:pPr>
            <w:r w:rsidRPr="00176E7D">
              <w:rPr>
                <w:b/>
                <w:szCs w:val="24"/>
              </w:rPr>
              <w:t>Atbildīgā institūcija</w:t>
            </w:r>
          </w:p>
        </w:tc>
        <w:tc>
          <w:tcPr>
            <w:tcW w:w="1843" w:type="dxa"/>
            <w:shd w:val="clear" w:color="auto" w:fill="D0CECE" w:themeFill="background2" w:themeFillShade="E6"/>
          </w:tcPr>
          <w:p w14:paraId="4142F561" w14:textId="77777777" w:rsidR="00176E7D" w:rsidRPr="00176E7D" w:rsidRDefault="00176E7D" w:rsidP="00605895">
            <w:pPr>
              <w:ind w:firstLine="0"/>
              <w:rPr>
                <w:b/>
                <w:szCs w:val="24"/>
              </w:rPr>
            </w:pPr>
            <w:r w:rsidRPr="00176E7D">
              <w:rPr>
                <w:b/>
                <w:szCs w:val="24"/>
              </w:rPr>
              <w:t>Līdzatbildīgā institūcija</w:t>
            </w:r>
          </w:p>
        </w:tc>
        <w:tc>
          <w:tcPr>
            <w:tcW w:w="2268" w:type="dxa"/>
            <w:shd w:val="clear" w:color="auto" w:fill="D0CECE" w:themeFill="background2" w:themeFillShade="E6"/>
          </w:tcPr>
          <w:p w14:paraId="40CC61D4" w14:textId="77777777" w:rsidR="00176E7D" w:rsidRPr="00176E7D" w:rsidRDefault="00176E7D" w:rsidP="00605895">
            <w:pPr>
              <w:ind w:firstLine="0"/>
              <w:jc w:val="center"/>
              <w:rPr>
                <w:b/>
                <w:szCs w:val="24"/>
              </w:rPr>
            </w:pPr>
            <w:r w:rsidRPr="00176E7D">
              <w:rPr>
                <w:b/>
                <w:szCs w:val="24"/>
              </w:rPr>
              <w:t>Termiņš</w:t>
            </w:r>
          </w:p>
        </w:tc>
        <w:tc>
          <w:tcPr>
            <w:tcW w:w="2126" w:type="dxa"/>
            <w:shd w:val="clear" w:color="auto" w:fill="D0CECE" w:themeFill="background2" w:themeFillShade="E6"/>
          </w:tcPr>
          <w:p w14:paraId="7BD1E8D0" w14:textId="77777777" w:rsidR="00176E7D" w:rsidRPr="00176E7D" w:rsidRDefault="00176E7D" w:rsidP="00605895">
            <w:pPr>
              <w:ind w:firstLine="0"/>
              <w:jc w:val="center"/>
              <w:rPr>
                <w:b/>
                <w:szCs w:val="24"/>
              </w:rPr>
            </w:pPr>
            <w:r w:rsidRPr="00176E7D">
              <w:rPr>
                <w:b/>
                <w:szCs w:val="24"/>
              </w:rPr>
              <w:t>Finansējuma avots</w:t>
            </w:r>
          </w:p>
        </w:tc>
        <w:tc>
          <w:tcPr>
            <w:tcW w:w="1843" w:type="dxa"/>
            <w:shd w:val="clear" w:color="auto" w:fill="D0CECE" w:themeFill="background2" w:themeFillShade="E6"/>
          </w:tcPr>
          <w:p w14:paraId="3EDD7BDC" w14:textId="77777777" w:rsidR="00176E7D" w:rsidRPr="00176E7D" w:rsidRDefault="00176E7D" w:rsidP="00F72E76">
            <w:pPr>
              <w:ind w:firstLine="0"/>
              <w:jc w:val="center"/>
              <w:rPr>
                <w:b/>
                <w:szCs w:val="24"/>
              </w:rPr>
            </w:pPr>
            <w:r w:rsidRPr="00176E7D">
              <w:rPr>
                <w:b/>
                <w:szCs w:val="24"/>
              </w:rPr>
              <w:t>Indikatīvais finansējums</w:t>
            </w:r>
          </w:p>
        </w:tc>
      </w:tr>
      <w:tr w:rsidR="00176E7D" w:rsidRPr="00176E7D" w14:paraId="366122B9" w14:textId="77777777" w:rsidTr="00176E7D">
        <w:trPr>
          <w:trHeight w:val="228"/>
        </w:trPr>
        <w:tc>
          <w:tcPr>
            <w:tcW w:w="1413" w:type="dxa"/>
            <w:shd w:val="clear" w:color="auto" w:fill="D0CECE" w:themeFill="background2" w:themeFillShade="E6"/>
          </w:tcPr>
          <w:p w14:paraId="691FB1D3" w14:textId="77777777" w:rsidR="00176E7D" w:rsidRPr="00176E7D" w:rsidRDefault="00176E7D" w:rsidP="00605895">
            <w:pPr>
              <w:ind w:firstLine="0"/>
              <w:jc w:val="center"/>
              <w:rPr>
                <w:b/>
                <w:szCs w:val="24"/>
              </w:rPr>
            </w:pPr>
            <w:r w:rsidRPr="00176E7D">
              <w:rPr>
                <w:b/>
                <w:szCs w:val="24"/>
              </w:rPr>
              <w:t>3.2.4.1.</w:t>
            </w:r>
          </w:p>
        </w:tc>
        <w:tc>
          <w:tcPr>
            <w:tcW w:w="14175" w:type="dxa"/>
            <w:gridSpan w:val="7"/>
            <w:shd w:val="clear" w:color="auto" w:fill="D0CECE" w:themeFill="background2" w:themeFillShade="E6"/>
          </w:tcPr>
          <w:p w14:paraId="7FF5DE37" w14:textId="713C9F86" w:rsidR="00176E7D" w:rsidRPr="00176E7D" w:rsidRDefault="00176E7D" w:rsidP="00F72E76">
            <w:pPr>
              <w:ind w:firstLine="0"/>
              <w:rPr>
                <w:rFonts w:cs="Times New Roman"/>
                <w:szCs w:val="24"/>
              </w:rPr>
            </w:pPr>
            <w:r w:rsidRPr="00176E7D">
              <w:rPr>
                <w:rFonts w:eastAsia="Times New Roman" w:cs="Times New Roman"/>
                <w:b/>
                <w:bCs/>
                <w:szCs w:val="24"/>
                <w:lang w:eastAsia="lv-LV"/>
              </w:rPr>
              <w:t>Pilnveidot pamatizglītības satur</w:t>
            </w:r>
            <w:r w:rsidR="00E87822">
              <w:rPr>
                <w:rFonts w:eastAsia="Times New Roman" w:cs="Times New Roman"/>
                <w:b/>
                <w:bCs/>
                <w:szCs w:val="24"/>
                <w:lang w:eastAsia="lv-LV"/>
              </w:rPr>
              <w:t>u</w:t>
            </w:r>
            <w:r w:rsidRPr="00176E7D">
              <w:rPr>
                <w:rFonts w:eastAsia="Times New Roman" w:cs="Times New Roman"/>
                <w:b/>
                <w:bCs/>
                <w:szCs w:val="24"/>
                <w:lang w:eastAsia="lv-LV"/>
              </w:rPr>
              <w:t xml:space="preserve"> un piedāvājum</w:t>
            </w:r>
            <w:r w:rsidR="00E87822">
              <w:rPr>
                <w:rFonts w:eastAsia="Times New Roman" w:cs="Times New Roman"/>
                <w:b/>
                <w:bCs/>
                <w:szCs w:val="24"/>
                <w:lang w:eastAsia="lv-LV"/>
              </w:rPr>
              <w:t>u</w:t>
            </w:r>
          </w:p>
          <w:p w14:paraId="165AD9C5" w14:textId="77777777" w:rsidR="00176E7D" w:rsidRPr="00176E7D" w:rsidRDefault="00176E7D" w:rsidP="00F72E76">
            <w:pPr>
              <w:ind w:firstLine="0"/>
              <w:jc w:val="center"/>
              <w:rPr>
                <w:b/>
                <w:szCs w:val="24"/>
              </w:rPr>
            </w:pPr>
          </w:p>
        </w:tc>
      </w:tr>
      <w:tr w:rsidR="00176E7D" w:rsidRPr="00176E7D" w14:paraId="1A8A2B56" w14:textId="77777777" w:rsidTr="007B2A5B">
        <w:tblPrEx>
          <w:jc w:val="center"/>
        </w:tblPrEx>
        <w:trPr>
          <w:trHeight w:val="2335"/>
          <w:jc w:val="center"/>
        </w:trPr>
        <w:tc>
          <w:tcPr>
            <w:tcW w:w="1413" w:type="dxa"/>
            <w:shd w:val="clear" w:color="auto" w:fill="FFFFFF" w:themeFill="background1"/>
          </w:tcPr>
          <w:p w14:paraId="477DE9F9" w14:textId="77777777" w:rsidR="00176E7D" w:rsidRPr="00176E7D" w:rsidRDefault="00176E7D" w:rsidP="00605895">
            <w:pPr>
              <w:ind w:firstLine="0"/>
              <w:rPr>
                <w:rFonts w:cs="Times New Roman"/>
                <w:szCs w:val="24"/>
              </w:rPr>
            </w:pPr>
            <w:r w:rsidRPr="00176E7D">
              <w:rPr>
                <w:rFonts w:cs="Times New Roman"/>
                <w:szCs w:val="24"/>
              </w:rPr>
              <w:t>3.2.4.1.1.</w:t>
            </w:r>
          </w:p>
        </w:tc>
        <w:tc>
          <w:tcPr>
            <w:tcW w:w="2410" w:type="dxa"/>
            <w:shd w:val="clear" w:color="auto" w:fill="FFFFFF" w:themeFill="background1"/>
          </w:tcPr>
          <w:p w14:paraId="4485DC55" w14:textId="77777777" w:rsidR="00176E7D" w:rsidRPr="00176E7D" w:rsidRDefault="00176E7D" w:rsidP="00605895">
            <w:pPr>
              <w:ind w:firstLine="0"/>
              <w:contextualSpacing/>
              <w:rPr>
                <w:rFonts w:cs="Times New Roman"/>
                <w:i/>
                <w:iCs/>
                <w:szCs w:val="24"/>
              </w:rPr>
            </w:pPr>
            <w:r w:rsidRPr="00176E7D">
              <w:rPr>
                <w:rFonts w:cs="Times New Roman"/>
                <w:szCs w:val="24"/>
              </w:rPr>
              <w:t>Izveidotas un ieviestas jaunas veselības aprūpes profesijas atbilstoši pieprasījumam darba tirgū (operāciju zāles tehniķis, operatīvā medicīniskā transportlīdzekļa vadītājs (ārstniecības atbalsta persona u.c.), stiprinot Metodisko centru lomu studiju programmu pieprasījuma veidošanā.</w:t>
            </w:r>
          </w:p>
        </w:tc>
        <w:tc>
          <w:tcPr>
            <w:tcW w:w="2126" w:type="dxa"/>
            <w:shd w:val="clear" w:color="auto" w:fill="FFFFFF" w:themeFill="background1"/>
          </w:tcPr>
          <w:p w14:paraId="5E6291C7" w14:textId="317C761A" w:rsidR="00176E7D" w:rsidRPr="00ED6C13" w:rsidRDefault="00176E7D" w:rsidP="00605895">
            <w:pPr>
              <w:ind w:firstLine="0"/>
              <w:contextualSpacing/>
              <w:rPr>
                <w:rFonts w:cs="Times New Roman"/>
                <w:szCs w:val="24"/>
              </w:rPr>
            </w:pPr>
            <w:r w:rsidRPr="00ED6C13">
              <w:rPr>
                <w:rFonts w:cs="Times New Roman"/>
                <w:szCs w:val="24"/>
              </w:rPr>
              <w:t xml:space="preserve">Izveidotas vismaz 3 jaunas profesijas </w:t>
            </w:r>
          </w:p>
        </w:tc>
        <w:tc>
          <w:tcPr>
            <w:tcW w:w="1559" w:type="dxa"/>
            <w:shd w:val="clear" w:color="auto" w:fill="FFFFFF" w:themeFill="background1"/>
          </w:tcPr>
          <w:p w14:paraId="067F6486" w14:textId="77777777" w:rsidR="00176E7D" w:rsidRPr="00176E7D" w:rsidRDefault="00176E7D" w:rsidP="00605895">
            <w:pPr>
              <w:ind w:left="-48" w:firstLine="0"/>
              <w:rPr>
                <w:szCs w:val="24"/>
              </w:rPr>
            </w:pPr>
            <w:r w:rsidRPr="00176E7D">
              <w:rPr>
                <w:rFonts w:cs="Times New Roman"/>
                <w:szCs w:val="24"/>
              </w:rPr>
              <w:t>VM</w:t>
            </w:r>
          </w:p>
        </w:tc>
        <w:tc>
          <w:tcPr>
            <w:tcW w:w="1843" w:type="dxa"/>
            <w:shd w:val="clear" w:color="auto" w:fill="FFFFFF" w:themeFill="background1"/>
          </w:tcPr>
          <w:p w14:paraId="60402B5D" w14:textId="613AF87B" w:rsidR="00176E7D" w:rsidRPr="00176E7D" w:rsidRDefault="00176E7D" w:rsidP="00605895">
            <w:pPr>
              <w:numPr>
                <w:ilvl w:val="0"/>
                <w:numId w:val="13"/>
              </w:numPr>
              <w:ind w:left="0"/>
              <w:textAlignment w:val="baseline"/>
              <w:rPr>
                <w:bCs/>
                <w:szCs w:val="24"/>
              </w:rPr>
            </w:pPr>
            <w:r w:rsidRPr="00176E7D">
              <w:rPr>
                <w:rFonts w:cs="Times New Roman"/>
                <w:szCs w:val="24"/>
              </w:rPr>
              <w:t>LM, augstskolas, medicīnas koledžas, NMPD, PSKUS, RAKUS, BKUS</w:t>
            </w:r>
          </w:p>
        </w:tc>
        <w:tc>
          <w:tcPr>
            <w:tcW w:w="2268" w:type="dxa"/>
            <w:shd w:val="clear" w:color="auto" w:fill="FFFFFF" w:themeFill="background1"/>
          </w:tcPr>
          <w:p w14:paraId="18CC81F4" w14:textId="77777777" w:rsidR="00176E7D" w:rsidRPr="00176E7D" w:rsidRDefault="00176E7D" w:rsidP="00605895">
            <w:pPr>
              <w:numPr>
                <w:ilvl w:val="0"/>
                <w:numId w:val="13"/>
              </w:numPr>
              <w:ind w:left="0"/>
              <w:textAlignment w:val="baseline"/>
              <w:rPr>
                <w:bCs/>
                <w:szCs w:val="24"/>
              </w:rPr>
            </w:pPr>
            <w:r w:rsidRPr="00176E7D">
              <w:rPr>
                <w:rFonts w:cs="Times New Roman"/>
                <w:szCs w:val="24"/>
              </w:rPr>
              <w:t>2026.g. IV ceturksnis</w:t>
            </w:r>
          </w:p>
        </w:tc>
        <w:tc>
          <w:tcPr>
            <w:tcW w:w="2126" w:type="dxa"/>
            <w:shd w:val="clear" w:color="auto" w:fill="FFFFFF" w:themeFill="background1"/>
          </w:tcPr>
          <w:p w14:paraId="78A22815" w14:textId="77777777" w:rsidR="00176E7D" w:rsidRPr="00176E7D" w:rsidRDefault="00176E7D" w:rsidP="00605895">
            <w:pPr>
              <w:numPr>
                <w:ilvl w:val="0"/>
                <w:numId w:val="13"/>
              </w:numPr>
              <w:ind w:left="0"/>
              <w:textAlignment w:val="baseline"/>
              <w:rPr>
                <w:rFonts w:cs="Times New Roman"/>
                <w:i/>
                <w:iCs/>
                <w:szCs w:val="24"/>
              </w:rPr>
            </w:pPr>
            <w:r w:rsidRPr="00176E7D">
              <w:rPr>
                <w:rFonts w:cs="Times New Roman"/>
                <w:szCs w:val="24"/>
              </w:rPr>
              <w:t>VB</w:t>
            </w:r>
          </w:p>
        </w:tc>
        <w:tc>
          <w:tcPr>
            <w:tcW w:w="1843" w:type="dxa"/>
            <w:shd w:val="clear" w:color="auto" w:fill="FFFFFF" w:themeFill="background1"/>
          </w:tcPr>
          <w:p w14:paraId="7FE8A18A" w14:textId="77777777" w:rsidR="00176E7D" w:rsidRPr="00176E7D" w:rsidRDefault="00176E7D" w:rsidP="00F72E76">
            <w:pPr>
              <w:pStyle w:val="DigiVesText"/>
              <w:numPr>
                <w:ilvl w:val="0"/>
                <w:numId w:val="0"/>
              </w:numPr>
              <w:ind w:left="34"/>
              <w:textAlignment w:val="baseline"/>
              <w:rPr>
                <w:rFonts w:eastAsiaTheme="minorHAnsi" w:cstheme="minorBidi"/>
                <w:bCs/>
                <w:lang w:val="lv-LV" w:eastAsia="en-US"/>
              </w:rPr>
            </w:pPr>
            <w:r w:rsidRPr="00176E7D">
              <w:rPr>
                <w:bCs/>
              </w:rPr>
              <w:t>Esošā VB  ietvaros</w:t>
            </w:r>
          </w:p>
        </w:tc>
      </w:tr>
      <w:tr w:rsidR="00176E7D" w:rsidRPr="00176E7D" w14:paraId="48DF7377" w14:textId="77777777" w:rsidTr="00044D0D">
        <w:tblPrEx>
          <w:jc w:val="center"/>
        </w:tblPrEx>
        <w:trPr>
          <w:trHeight w:val="555"/>
          <w:jc w:val="center"/>
        </w:trPr>
        <w:tc>
          <w:tcPr>
            <w:tcW w:w="1413" w:type="dxa"/>
            <w:shd w:val="clear" w:color="auto" w:fill="FFFFFF" w:themeFill="background1"/>
          </w:tcPr>
          <w:p w14:paraId="41AD53FD" w14:textId="77777777" w:rsidR="00176E7D" w:rsidRPr="00176E7D" w:rsidRDefault="00176E7D" w:rsidP="00605895">
            <w:pPr>
              <w:ind w:firstLine="0"/>
              <w:rPr>
                <w:rFonts w:cs="Times New Roman"/>
                <w:szCs w:val="24"/>
              </w:rPr>
            </w:pPr>
            <w:r w:rsidRPr="00176E7D">
              <w:rPr>
                <w:rFonts w:cs="Times New Roman"/>
                <w:szCs w:val="24"/>
              </w:rPr>
              <w:t>3.2.4.1.2.</w:t>
            </w:r>
          </w:p>
        </w:tc>
        <w:tc>
          <w:tcPr>
            <w:tcW w:w="2410" w:type="dxa"/>
            <w:shd w:val="clear" w:color="auto" w:fill="FFFFFF" w:themeFill="background1"/>
          </w:tcPr>
          <w:p w14:paraId="317BF145" w14:textId="3BF99DE9" w:rsidR="00176E7D" w:rsidRPr="00176E7D" w:rsidRDefault="00AC4A16" w:rsidP="00605895">
            <w:pPr>
              <w:ind w:firstLine="0"/>
              <w:contextualSpacing/>
              <w:rPr>
                <w:rFonts w:eastAsia="Calibri" w:cs="Times New Roman"/>
                <w:szCs w:val="24"/>
              </w:rPr>
            </w:pPr>
            <w:r>
              <w:rPr>
                <w:rFonts w:cs="Times New Roman"/>
                <w:szCs w:val="24"/>
              </w:rPr>
              <w:t>Izvērtēt iespēju i</w:t>
            </w:r>
            <w:r w:rsidR="00176E7D" w:rsidRPr="00176E7D">
              <w:rPr>
                <w:rFonts w:cs="Times New Roman"/>
                <w:szCs w:val="24"/>
              </w:rPr>
              <w:t>zveidot moduļu mācību piedāvājum</w:t>
            </w:r>
            <w:r>
              <w:rPr>
                <w:rFonts w:cs="Times New Roman"/>
                <w:szCs w:val="24"/>
              </w:rPr>
              <w:t>u</w:t>
            </w:r>
            <w:r w:rsidR="00176E7D" w:rsidRPr="00176E7D">
              <w:rPr>
                <w:rFonts w:cs="Times New Roman"/>
                <w:szCs w:val="24"/>
              </w:rPr>
              <w:t xml:space="preserve">  un attīstīt </w:t>
            </w:r>
            <w:proofErr w:type="spellStart"/>
            <w:r w:rsidR="00176E7D" w:rsidRPr="00176E7D">
              <w:rPr>
                <w:rFonts w:cs="Times New Roman"/>
                <w:szCs w:val="24"/>
              </w:rPr>
              <w:t>mikrokvalifikāciju</w:t>
            </w:r>
            <w:proofErr w:type="spellEnd"/>
            <w:r w:rsidR="00176E7D" w:rsidRPr="00176E7D">
              <w:rPr>
                <w:rFonts w:cs="Times New Roman"/>
                <w:szCs w:val="24"/>
              </w:rPr>
              <w:t xml:space="preserve"> īstenošan</w:t>
            </w:r>
            <w:r>
              <w:rPr>
                <w:rFonts w:cs="Times New Roman"/>
                <w:szCs w:val="24"/>
              </w:rPr>
              <w:t>u</w:t>
            </w:r>
            <w:r w:rsidR="00176E7D" w:rsidRPr="00176E7D">
              <w:rPr>
                <w:rStyle w:val="FootnoteReference"/>
                <w:rFonts w:cs="Times New Roman"/>
                <w:szCs w:val="24"/>
              </w:rPr>
              <w:footnoteReference w:id="81"/>
            </w:r>
            <w:r w:rsidR="002A05C9">
              <w:rPr>
                <w:rFonts w:cs="Times New Roman"/>
                <w:szCs w:val="24"/>
              </w:rPr>
              <w:t>.</w:t>
            </w:r>
          </w:p>
        </w:tc>
        <w:tc>
          <w:tcPr>
            <w:tcW w:w="2126" w:type="dxa"/>
            <w:shd w:val="clear" w:color="auto" w:fill="FFFFFF" w:themeFill="background1"/>
          </w:tcPr>
          <w:p w14:paraId="7AE3AE2B" w14:textId="0D68EBB3" w:rsidR="00176E7D" w:rsidRPr="00176E7D" w:rsidRDefault="003D05AF" w:rsidP="00605895">
            <w:pPr>
              <w:ind w:firstLine="0"/>
              <w:contextualSpacing/>
              <w:rPr>
                <w:rFonts w:cs="Times New Roman"/>
                <w:b/>
                <w:szCs w:val="24"/>
              </w:rPr>
            </w:pPr>
            <w:r>
              <w:rPr>
                <w:rFonts w:cs="Times New Roman"/>
                <w:szCs w:val="24"/>
              </w:rPr>
              <w:t xml:space="preserve">Izvērtēta iespēja izveidot </w:t>
            </w:r>
            <w:r w:rsidR="00B33F09" w:rsidRPr="00176E7D">
              <w:rPr>
                <w:rFonts w:cs="Times New Roman"/>
                <w:szCs w:val="24"/>
              </w:rPr>
              <w:t>moduļu mācību piedāvājum</w:t>
            </w:r>
            <w:r>
              <w:rPr>
                <w:rFonts w:cs="Times New Roman"/>
                <w:szCs w:val="24"/>
              </w:rPr>
              <w:t>u</w:t>
            </w:r>
            <w:r w:rsidR="00B33F09" w:rsidRPr="00176E7D">
              <w:rPr>
                <w:rFonts w:cs="Times New Roman"/>
                <w:szCs w:val="24"/>
              </w:rPr>
              <w:t xml:space="preserve">  un attīstīt</w:t>
            </w:r>
            <w:r>
              <w:rPr>
                <w:rFonts w:cs="Times New Roman"/>
                <w:szCs w:val="24"/>
              </w:rPr>
              <w:t xml:space="preserve"> </w:t>
            </w:r>
            <w:proofErr w:type="spellStart"/>
            <w:r w:rsidR="00B33F09" w:rsidRPr="00176E7D">
              <w:rPr>
                <w:rFonts w:cs="Times New Roman"/>
                <w:szCs w:val="24"/>
              </w:rPr>
              <w:t>mikrokvalifikāciju</w:t>
            </w:r>
            <w:proofErr w:type="spellEnd"/>
            <w:r w:rsidR="00B33F09" w:rsidRPr="00176E7D">
              <w:rPr>
                <w:rFonts w:cs="Times New Roman"/>
                <w:szCs w:val="24"/>
              </w:rPr>
              <w:t xml:space="preserve"> īstenošan</w:t>
            </w:r>
            <w:r>
              <w:rPr>
                <w:rFonts w:cs="Times New Roman"/>
                <w:szCs w:val="24"/>
              </w:rPr>
              <w:t>u</w:t>
            </w:r>
            <w:r w:rsidR="00B33F09">
              <w:rPr>
                <w:rFonts w:cs="Times New Roman"/>
                <w:szCs w:val="24"/>
              </w:rPr>
              <w:t xml:space="preserve"> vismaz 3 </w:t>
            </w:r>
            <w:r w:rsidR="00044D0D">
              <w:rPr>
                <w:rFonts w:cs="Times New Roman"/>
                <w:szCs w:val="24"/>
              </w:rPr>
              <w:t>veselības jomas profesijās</w:t>
            </w:r>
          </w:p>
        </w:tc>
        <w:tc>
          <w:tcPr>
            <w:tcW w:w="1559" w:type="dxa"/>
            <w:shd w:val="clear" w:color="auto" w:fill="FFFFFF" w:themeFill="background1"/>
          </w:tcPr>
          <w:p w14:paraId="0B9D9A1D" w14:textId="56884921" w:rsidR="00176E7D" w:rsidRPr="00176E7D" w:rsidRDefault="00500FDE" w:rsidP="00605895">
            <w:pPr>
              <w:ind w:firstLine="0"/>
              <w:contextualSpacing/>
              <w:rPr>
                <w:rFonts w:cs="Times New Roman"/>
                <w:b/>
                <w:szCs w:val="24"/>
              </w:rPr>
            </w:pPr>
            <w:r w:rsidRPr="00176E7D">
              <w:rPr>
                <w:rFonts w:cs="Times New Roman"/>
                <w:szCs w:val="24"/>
              </w:rPr>
              <w:t>VM</w:t>
            </w:r>
          </w:p>
        </w:tc>
        <w:tc>
          <w:tcPr>
            <w:tcW w:w="1843" w:type="dxa"/>
            <w:shd w:val="clear" w:color="auto" w:fill="FFFFFF" w:themeFill="background1"/>
          </w:tcPr>
          <w:p w14:paraId="382E12FE" w14:textId="4D0AC15C" w:rsidR="00176E7D" w:rsidRPr="00176E7D" w:rsidRDefault="00176E7D" w:rsidP="00605895">
            <w:pPr>
              <w:numPr>
                <w:ilvl w:val="0"/>
                <w:numId w:val="13"/>
              </w:numPr>
              <w:ind w:left="0"/>
              <w:textAlignment w:val="baseline"/>
              <w:rPr>
                <w:rFonts w:cs="Times New Roman"/>
                <w:b/>
                <w:szCs w:val="24"/>
              </w:rPr>
            </w:pPr>
            <w:r w:rsidRPr="00176E7D">
              <w:rPr>
                <w:rFonts w:cs="Times New Roman"/>
                <w:szCs w:val="24"/>
              </w:rPr>
              <w:t>LM, NPO</w:t>
            </w:r>
            <w:r w:rsidR="00500FDE">
              <w:rPr>
                <w:rFonts w:cs="Times New Roman"/>
                <w:szCs w:val="24"/>
              </w:rPr>
              <w:t>,</w:t>
            </w:r>
            <w:r w:rsidR="00500FDE" w:rsidRPr="00176E7D">
              <w:rPr>
                <w:rFonts w:cs="Times New Roman"/>
                <w:szCs w:val="24"/>
              </w:rPr>
              <w:t xml:space="preserve"> Augstskolas, medicīnas koledžas</w:t>
            </w:r>
          </w:p>
        </w:tc>
        <w:tc>
          <w:tcPr>
            <w:tcW w:w="2268" w:type="dxa"/>
            <w:shd w:val="clear" w:color="auto" w:fill="FFFFFF" w:themeFill="background1"/>
          </w:tcPr>
          <w:p w14:paraId="5A9B668D" w14:textId="77777777" w:rsidR="00176E7D" w:rsidRPr="00176E7D" w:rsidRDefault="00176E7D" w:rsidP="00605895">
            <w:pPr>
              <w:ind w:firstLine="0"/>
              <w:textAlignment w:val="baseline"/>
              <w:rPr>
                <w:rFonts w:cs="Times New Roman"/>
                <w:b/>
                <w:szCs w:val="24"/>
              </w:rPr>
            </w:pPr>
            <w:r w:rsidRPr="00176E7D">
              <w:rPr>
                <w:rFonts w:cs="Times New Roman"/>
                <w:szCs w:val="24"/>
              </w:rPr>
              <w:t>2026.g. IV ceturksnis</w:t>
            </w:r>
          </w:p>
        </w:tc>
        <w:tc>
          <w:tcPr>
            <w:tcW w:w="2126" w:type="dxa"/>
            <w:shd w:val="clear" w:color="auto" w:fill="FFFFFF" w:themeFill="background1"/>
          </w:tcPr>
          <w:p w14:paraId="16BA059E" w14:textId="77777777" w:rsidR="00176E7D" w:rsidRPr="00176E7D" w:rsidRDefault="00176E7D" w:rsidP="00605895">
            <w:pPr>
              <w:numPr>
                <w:ilvl w:val="0"/>
                <w:numId w:val="13"/>
              </w:numPr>
              <w:ind w:left="0"/>
              <w:textAlignment w:val="baseline"/>
              <w:rPr>
                <w:rFonts w:cs="Times New Roman"/>
                <w:b/>
                <w:szCs w:val="24"/>
              </w:rPr>
            </w:pPr>
            <w:r w:rsidRPr="00176E7D">
              <w:rPr>
                <w:rFonts w:cs="Times New Roman"/>
                <w:szCs w:val="24"/>
              </w:rPr>
              <w:t>VB</w:t>
            </w:r>
          </w:p>
        </w:tc>
        <w:tc>
          <w:tcPr>
            <w:tcW w:w="1843" w:type="dxa"/>
            <w:shd w:val="clear" w:color="auto" w:fill="FFFFFF" w:themeFill="background1"/>
          </w:tcPr>
          <w:p w14:paraId="7976426E" w14:textId="77777777" w:rsidR="00176E7D" w:rsidRPr="00176E7D" w:rsidRDefault="00176E7D" w:rsidP="00E52CF1">
            <w:pPr>
              <w:ind w:firstLine="0"/>
              <w:textAlignment w:val="baseline"/>
              <w:rPr>
                <w:bCs/>
                <w:szCs w:val="24"/>
              </w:rPr>
            </w:pPr>
            <w:r w:rsidRPr="00176E7D">
              <w:rPr>
                <w:rFonts w:cs="Times New Roman"/>
                <w:szCs w:val="24"/>
              </w:rPr>
              <w:t>Esošā VB ietvaros</w:t>
            </w:r>
          </w:p>
        </w:tc>
      </w:tr>
      <w:tr w:rsidR="00176E7D" w:rsidRPr="00176E7D" w14:paraId="473D671C" w14:textId="77777777" w:rsidTr="007B2A5B">
        <w:tblPrEx>
          <w:jc w:val="center"/>
        </w:tblPrEx>
        <w:trPr>
          <w:trHeight w:val="1123"/>
          <w:jc w:val="center"/>
        </w:trPr>
        <w:tc>
          <w:tcPr>
            <w:tcW w:w="1413" w:type="dxa"/>
            <w:shd w:val="clear" w:color="auto" w:fill="FFFFFF" w:themeFill="background1"/>
          </w:tcPr>
          <w:p w14:paraId="3F5D7FA9" w14:textId="77777777" w:rsidR="00176E7D" w:rsidRPr="00176E7D" w:rsidRDefault="00176E7D" w:rsidP="00605895">
            <w:pPr>
              <w:ind w:firstLine="0"/>
              <w:rPr>
                <w:rFonts w:cs="Times New Roman"/>
                <w:szCs w:val="24"/>
              </w:rPr>
            </w:pPr>
            <w:r w:rsidRPr="00176E7D">
              <w:rPr>
                <w:rFonts w:cs="Times New Roman"/>
                <w:szCs w:val="24"/>
              </w:rPr>
              <w:lastRenderedPageBreak/>
              <w:t>3.2.4.1.3.</w:t>
            </w:r>
          </w:p>
        </w:tc>
        <w:tc>
          <w:tcPr>
            <w:tcW w:w="2410" w:type="dxa"/>
            <w:shd w:val="clear" w:color="auto" w:fill="FFFFFF" w:themeFill="background1"/>
          </w:tcPr>
          <w:p w14:paraId="00F751A9" w14:textId="722BB92D" w:rsidR="00176E7D" w:rsidRPr="00176E7D" w:rsidRDefault="00176E7D" w:rsidP="00605895">
            <w:pPr>
              <w:ind w:firstLine="0"/>
              <w:contextualSpacing/>
              <w:rPr>
                <w:rFonts w:eastAsia="Times New Roman" w:cs="Times New Roman"/>
                <w:b/>
                <w:bCs/>
                <w:szCs w:val="24"/>
                <w:lang w:eastAsia="lv-LV"/>
              </w:rPr>
            </w:pPr>
            <w:r w:rsidRPr="00176E7D">
              <w:rPr>
                <w:rFonts w:cs="Times New Roman"/>
                <w:szCs w:val="24"/>
              </w:rPr>
              <w:t>Nodrošināt vispārējās aprūpes māsas profesijas attīstību, izveidojot un ieviešot profesiju “paplašinātās kompetences māsa” (</w:t>
            </w:r>
            <w:proofErr w:type="spellStart"/>
            <w:r w:rsidRPr="00176E7D">
              <w:rPr>
                <w:rFonts w:cs="Times New Roman"/>
                <w:szCs w:val="24"/>
              </w:rPr>
              <w:t>Advanced</w:t>
            </w:r>
            <w:proofErr w:type="spellEnd"/>
            <w:r w:rsidRPr="00176E7D">
              <w:rPr>
                <w:rFonts w:cs="Times New Roman"/>
                <w:szCs w:val="24"/>
              </w:rPr>
              <w:t xml:space="preserve"> </w:t>
            </w:r>
            <w:proofErr w:type="spellStart"/>
            <w:r w:rsidRPr="00176E7D">
              <w:rPr>
                <w:rFonts w:cs="Times New Roman"/>
                <w:szCs w:val="24"/>
              </w:rPr>
              <w:t>nurse</w:t>
            </w:r>
            <w:proofErr w:type="spellEnd"/>
            <w:r w:rsidRPr="00176E7D">
              <w:rPr>
                <w:rFonts w:cs="Times New Roman"/>
                <w:szCs w:val="24"/>
              </w:rPr>
              <w:t xml:space="preserve"> prakses), definējot tās lomas veselības aprūpes sistēmā, īpaši hronisku pacientu aprūpē</w:t>
            </w:r>
            <w:r w:rsidR="002A05C9">
              <w:rPr>
                <w:rFonts w:cs="Times New Roman"/>
                <w:szCs w:val="24"/>
              </w:rPr>
              <w:t>.</w:t>
            </w:r>
          </w:p>
        </w:tc>
        <w:tc>
          <w:tcPr>
            <w:tcW w:w="2126" w:type="dxa"/>
            <w:shd w:val="clear" w:color="auto" w:fill="FFFFFF" w:themeFill="background1"/>
          </w:tcPr>
          <w:p w14:paraId="2B047D03" w14:textId="77777777" w:rsidR="00176E7D" w:rsidRPr="00176E7D" w:rsidRDefault="00176E7D" w:rsidP="00605895">
            <w:pPr>
              <w:ind w:firstLine="0"/>
              <w:contextualSpacing/>
              <w:rPr>
                <w:rFonts w:cs="Times New Roman"/>
                <w:bCs/>
                <w:szCs w:val="24"/>
              </w:rPr>
            </w:pPr>
            <w:r w:rsidRPr="00176E7D">
              <w:rPr>
                <w:rFonts w:cs="Times New Roman"/>
                <w:bCs/>
                <w:szCs w:val="24"/>
              </w:rPr>
              <w:t>Izveidota 1 jauna profesija</w:t>
            </w:r>
          </w:p>
        </w:tc>
        <w:tc>
          <w:tcPr>
            <w:tcW w:w="1559" w:type="dxa"/>
            <w:shd w:val="clear" w:color="auto" w:fill="FFFFFF" w:themeFill="background1"/>
          </w:tcPr>
          <w:p w14:paraId="663CB3E8" w14:textId="77777777" w:rsidR="00176E7D" w:rsidRPr="00176E7D" w:rsidRDefault="00176E7D" w:rsidP="00605895">
            <w:pPr>
              <w:ind w:firstLine="0"/>
              <w:contextualSpacing/>
              <w:rPr>
                <w:rFonts w:cs="Times New Roman"/>
                <w:b/>
                <w:szCs w:val="24"/>
              </w:rPr>
            </w:pPr>
            <w:r w:rsidRPr="00176E7D">
              <w:rPr>
                <w:rFonts w:cs="Times New Roman"/>
                <w:szCs w:val="24"/>
              </w:rPr>
              <w:t>VM</w:t>
            </w:r>
          </w:p>
        </w:tc>
        <w:tc>
          <w:tcPr>
            <w:tcW w:w="1843" w:type="dxa"/>
            <w:shd w:val="clear" w:color="auto" w:fill="FFFFFF" w:themeFill="background1"/>
          </w:tcPr>
          <w:p w14:paraId="41CEAC20" w14:textId="77777777" w:rsidR="00176E7D" w:rsidRPr="00176E7D" w:rsidRDefault="00176E7D" w:rsidP="00605895">
            <w:pPr>
              <w:numPr>
                <w:ilvl w:val="0"/>
                <w:numId w:val="13"/>
              </w:numPr>
              <w:ind w:left="0"/>
              <w:textAlignment w:val="baseline"/>
              <w:rPr>
                <w:rFonts w:cs="Times New Roman"/>
                <w:b/>
                <w:szCs w:val="24"/>
              </w:rPr>
            </w:pPr>
            <w:proofErr w:type="spellStart"/>
            <w:r w:rsidRPr="00176E7D">
              <w:rPr>
                <w:rFonts w:cs="Times New Roman"/>
                <w:szCs w:val="24"/>
              </w:rPr>
              <w:t>LMa</w:t>
            </w:r>
            <w:proofErr w:type="spellEnd"/>
            <w:r w:rsidRPr="00176E7D">
              <w:rPr>
                <w:rFonts w:cs="Times New Roman"/>
                <w:szCs w:val="24"/>
              </w:rPr>
              <w:t xml:space="preserve">, LJMA </w:t>
            </w:r>
            <w:proofErr w:type="spellStart"/>
            <w:r w:rsidRPr="00176E7D">
              <w:rPr>
                <w:rFonts w:cs="Times New Roman"/>
                <w:szCs w:val="24"/>
              </w:rPr>
              <w:t>DiMVA</w:t>
            </w:r>
            <w:proofErr w:type="spellEnd"/>
            <w:r w:rsidRPr="00176E7D">
              <w:rPr>
                <w:rFonts w:cs="Times New Roman"/>
                <w:szCs w:val="24"/>
              </w:rPr>
              <w:t>, augstskolas, PSKUS, RAKUS, BKUS</w:t>
            </w:r>
          </w:p>
        </w:tc>
        <w:tc>
          <w:tcPr>
            <w:tcW w:w="2268" w:type="dxa"/>
            <w:shd w:val="clear" w:color="auto" w:fill="FFFFFF" w:themeFill="background1"/>
          </w:tcPr>
          <w:p w14:paraId="30AE2BE1" w14:textId="77777777" w:rsidR="00176E7D" w:rsidRPr="00176E7D" w:rsidRDefault="00176E7D" w:rsidP="00605895">
            <w:pPr>
              <w:numPr>
                <w:ilvl w:val="0"/>
                <w:numId w:val="13"/>
              </w:numPr>
              <w:ind w:left="0"/>
              <w:textAlignment w:val="baseline"/>
              <w:rPr>
                <w:rFonts w:cs="Times New Roman"/>
                <w:b/>
                <w:szCs w:val="24"/>
              </w:rPr>
            </w:pPr>
            <w:r w:rsidRPr="00176E7D">
              <w:rPr>
                <w:rFonts w:cs="Times New Roman"/>
                <w:szCs w:val="24"/>
              </w:rPr>
              <w:t>2026.g. IV ceturksnis</w:t>
            </w:r>
          </w:p>
        </w:tc>
        <w:tc>
          <w:tcPr>
            <w:tcW w:w="2126" w:type="dxa"/>
            <w:shd w:val="clear" w:color="auto" w:fill="FFFFFF" w:themeFill="background1"/>
          </w:tcPr>
          <w:p w14:paraId="24D631EE" w14:textId="77777777" w:rsidR="00176E7D" w:rsidRPr="00176E7D" w:rsidRDefault="00176E7D" w:rsidP="00605895">
            <w:pPr>
              <w:numPr>
                <w:ilvl w:val="0"/>
                <w:numId w:val="13"/>
              </w:numPr>
              <w:ind w:left="0"/>
              <w:textAlignment w:val="baseline"/>
              <w:rPr>
                <w:rFonts w:cs="Times New Roman"/>
                <w:b/>
                <w:szCs w:val="24"/>
              </w:rPr>
            </w:pPr>
            <w:r w:rsidRPr="00176E7D">
              <w:rPr>
                <w:rFonts w:cs="Times New Roman"/>
                <w:szCs w:val="24"/>
              </w:rPr>
              <w:t>VB</w:t>
            </w:r>
          </w:p>
        </w:tc>
        <w:tc>
          <w:tcPr>
            <w:tcW w:w="1843" w:type="dxa"/>
            <w:shd w:val="clear" w:color="auto" w:fill="FFFFFF" w:themeFill="background1"/>
          </w:tcPr>
          <w:p w14:paraId="48462D1C" w14:textId="77777777" w:rsidR="00176E7D" w:rsidRPr="00176E7D" w:rsidRDefault="00176E7D" w:rsidP="00E52CF1">
            <w:pPr>
              <w:ind w:firstLine="0"/>
              <w:textAlignment w:val="baseline"/>
              <w:rPr>
                <w:bCs/>
                <w:szCs w:val="24"/>
              </w:rPr>
            </w:pPr>
            <w:r w:rsidRPr="00176E7D">
              <w:rPr>
                <w:bCs/>
                <w:szCs w:val="24"/>
              </w:rPr>
              <w:t xml:space="preserve">Esošā VB </w:t>
            </w:r>
            <w:r w:rsidRPr="00176E7D">
              <w:rPr>
                <w:rFonts w:cs="Times New Roman"/>
                <w:szCs w:val="24"/>
              </w:rPr>
              <w:t>ietvaros</w:t>
            </w:r>
          </w:p>
        </w:tc>
      </w:tr>
      <w:tr w:rsidR="00176E7D" w:rsidRPr="00176E7D" w14:paraId="221EA3D3" w14:textId="77777777" w:rsidTr="003B28BF">
        <w:tblPrEx>
          <w:jc w:val="center"/>
        </w:tblPrEx>
        <w:trPr>
          <w:trHeight w:val="414"/>
          <w:jc w:val="center"/>
        </w:trPr>
        <w:tc>
          <w:tcPr>
            <w:tcW w:w="1413" w:type="dxa"/>
            <w:shd w:val="clear" w:color="auto" w:fill="FFFFFF" w:themeFill="background1"/>
          </w:tcPr>
          <w:p w14:paraId="19A97225" w14:textId="77777777" w:rsidR="00176E7D" w:rsidRPr="00176E7D" w:rsidRDefault="00176E7D" w:rsidP="00605895">
            <w:pPr>
              <w:ind w:firstLine="0"/>
              <w:rPr>
                <w:rFonts w:cs="Times New Roman"/>
                <w:szCs w:val="24"/>
              </w:rPr>
            </w:pPr>
            <w:r w:rsidRPr="00176E7D">
              <w:rPr>
                <w:rFonts w:cs="Times New Roman"/>
                <w:szCs w:val="24"/>
              </w:rPr>
              <w:t>3.2.4.1.4.</w:t>
            </w:r>
          </w:p>
        </w:tc>
        <w:tc>
          <w:tcPr>
            <w:tcW w:w="2410" w:type="dxa"/>
            <w:shd w:val="clear" w:color="auto" w:fill="FFFFFF" w:themeFill="background1"/>
          </w:tcPr>
          <w:p w14:paraId="148CA82C" w14:textId="724F3C71" w:rsidR="00176E7D" w:rsidRPr="00176E7D" w:rsidRDefault="00176E7D" w:rsidP="00605895">
            <w:pPr>
              <w:ind w:firstLine="0"/>
              <w:contextualSpacing/>
              <w:rPr>
                <w:rFonts w:cs="Times New Roman"/>
                <w:szCs w:val="24"/>
              </w:rPr>
            </w:pPr>
            <w:r w:rsidRPr="00176E7D">
              <w:rPr>
                <w:rFonts w:cs="Times New Roman"/>
                <w:bCs/>
                <w:szCs w:val="24"/>
              </w:rPr>
              <w:t xml:space="preserve">Nodrošināta padziļinātu caurviju prasmju apguve </w:t>
            </w:r>
            <w:r w:rsidR="004C52DA">
              <w:rPr>
                <w:rFonts w:cs="Times New Roman"/>
                <w:bCs/>
                <w:szCs w:val="24"/>
              </w:rPr>
              <w:t xml:space="preserve">izglītības programmās </w:t>
            </w:r>
            <w:r w:rsidRPr="00176E7D">
              <w:rPr>
                <w:rFonts w:cs="Times New Roman"/>
                <w:bCs/>
                <w:szCs w:val="24"/>
              </w:rPr>
              <w:t>(komunikācija, digitālās prasmes, līderība medicīnā, konflikta situācijas ārsta dzīvē, vadības zinības, komandas veidošanas prasmes, komunikācijas prasmes (ar kolēģiem un pacientiem), kvalitātes pārvaldība, vides pieejamība), kā arī  pedagoģiskās prasmes.</w:t>
            </w:r>
          </w:p>
        </w:tc>
        <w:tc>
          <w:tcPr>
            <w:tcW w:w="2126" w:type="dxa"/>
            <w:shd w:val="clear" w:color="auto" w:fill="FFFFFF" w:themeFill="background1"/>
          </w:tcPr>
          <w:p w14:paraId="731C5255" w14:textId="77777777" w:rsidR="00176E7D" w:rsidRPr="00176E7D" w:rsidRDefault="00176E7D" w:rsidP="00605895">
            <w:pPr>
              <w:ind w:firstLine="0"/>
              <w:contextualSpacing/>
              <w:rPr>
                <w:rFonts w:cs="Times New Roman"/>
                <w:szCs w:val="24"/>
              </w:rPr>
            </w:pPr>
            <w:r w:rsidRPr="00176E7D">
              <w:rPr>
                <w:rFonts w:cs="Times New Roman"/>
                <w:szCs w:val="24"/>
              </w:rPr>
              <w:t xml:space="preserve">Pilnveidotas veselības jomas izglītības programmas vismaz 2 augstskolās </w:t>
            </w:r>
          </w:p>
        </w:tc>
        <w:tc>
          <w:tcPr>
            <w:tcW w:w="1559" w:type="dxa"/>
            <w:shd w:val="clear" w:color="auto" w:fill="FFFFFF" w:themeFill="background1"/>
          </w:tcPr>
          <w:p w14:paraId="208F897B" w14:textId="3B705B37" w:rsidR="00176E7D" w:rsidRPr="00176E7D" w:rsidRDefault="00500FDE" w:rsidP="00605895">
            <w:pPr>
              <w:ind w:firstLine="0"/>
              <w:contextualSpacing/>
              <w:rPr>
                <w:rFonts w:cs="Times New Roman"/>
                <w:szCs w:val="24"/>
              </w:rPr>
            </w:pPr>
            <w:r w:rsidRPr="00176E7D">
              <w:rPr>
                <w:rFonts w:cs="Times New Roman"/>
                <w:bCs/>
                <w:szCs w:val="24"/>
              </w:rPr>
              <w:t xml:space="preserve">VM </w:t>
            </w:r>
          </w:p>
        </w:tc>
        <w:tc>
          <w:tcPr>
            <w:tcW w:w="1843" w:type="dxa"/>
            <w:shd w:val="clear" w:color="auto" w:fill="FFFFFF" w:themeFill="background1"/>
          </w:tcPr>
          <w:p w14:paraId="3D99FE3D" w14:textId="606819A1" w:rsidR="00176E7D" w:rsidRPr="00176E7D" w:rsidRDefault="00500FDE" w:rsidP="00D21785">
            <w:pPr>
              <w:ind w:firstLine="0"/>
              <w:textAlignment w:val="baseline"/>
              <w:rPr>
                <w:rFonts w:cs="Times New Roman"/>
                <w:szCs w:val="24"/>
              </w:rPr>
            </w:pPr>
            <w:r w:rsidRPr="00176E7D">
              <w:rPr>
                <w:rFonts w:cs="Times New Roman"/>
                <w:bCs/>
                <w:szCs w:val="24"/>
              </w:rPr>
              <w:t>Augstskolas, citas izglītības iestādes</w:t>
            </w:r>
            <w:r w:rsidR="00176E7D" w:rsidRPr="00176E7D">
              <w:rPr>
                <w:rFonts w:cs="Times New Roman"/>
                <w:bCs/>
                <w:szCs w:val="24"/>
              </w:rPr>
              <w:t xml:space="preserve">, IZM, </w:t>
            </w:r>
            <w:r w:rsidR="00176E7D" w:rsidRPr="00176E7D">
              <w:rPr>
                <w:rFonts w:cs="Times New Roman"/>
                <w:szCs w:val="24"/>
              </w:rPr>
              <w:t>PSKUS, RAKUS, BKUS</w:t>
            </w:r>
          </w:p>
        </w:tc>
        <w:tc>
          <w:tcPr>
            <w:tcW w:w="2268" w:type="dxa"/>
            <w:shd w:val="clear" w:color="auto" w:fill="FFFFFF" w:themeFill="background1"/>
          </w:tcPr>
          <w:p w14:paraId="57BB39BC" w14:textId="77777777" w:rsidR="00176E7D" w:rsidRPr="00176E7D" w:rsidRDefault="00176E7D" w:rsidP="00D21785">
            <w:pPr>
              <w:ind w:left="29" w:firstLine="0"/>
              <w:textAlignment w:val="baseline"/>
              <w:rPr>
                <w:rFonts w:cs="Times New Roman"/>
                <w:szCs w:val="24"/>
              </w:rPr>
            </w:pPr>
            <w:r w:rsidRPr="00176E7D">
              <w:rPr>
                <w:rFonts w:cs="Times New Roman"/>
                <w:szCs w:val="24"/>
              </w:rPr>
              <w:t>2029.g. IV ceturksnis</w:t>
            </w:r>
          </w:p>
        </w:tc>
        <w:tc>
          <w:tcPr>
            <w:tcW w:w="2126" w:type="dxa"/>
            <w:shd w:val="clear" w:color="auto" w:fill="FFFFFF" w:themeFill="background1"/>
          </w:tcPr>
          <w:p w14:paraId="44A2B764" w14:textId="77777777" w:rsidR="00176E7D" w:rsidRPr="00176E7D" w:rsidRDefault="00176E7D" w:rsidP="00D21785">
            <w:pPr>
              <w:ind w:left="29" w:firstLine="0"/>
              <w:textAlignment w:val="baseline"/>
              <w:rPr>
                <w:bCs/>
                <w:szCs w:val="24"/>
              </w:rPr>
            </w:pPr>
            <w:r w:rsidRPr="00176E7D">
              <w:rPr>
                <w:rFonts w:cs="Times New Roman"/>
                <w:szCs w:val="24"/>
              </w:rPr>
              <w:t>VB</w:t>
            </w:r>
          </w:p>
        </w:tc>
        <w:tc>
          <w:tcPr>
            <w:tcW w:w="1843" w:type="dxa"/>
            <w:shd w:val="clear" w:color="auto" w:fill="FFFFFF" w:themeFill="background1"/>
          </w:tcPr>
          <w:p w14:paraId="316245DB" w14:textId="77777777" w:rsidR="00176E7D" w:rsidRPr="00176E7D" w:rsidRDefault="00176E7D" w:rsidP="00E52CF1">
            <w:pPr>
              <w:ind w:firstLine="0"/>
              <w:textAlignment w:val="baseline"/>
              <w:rPr>
                <w:bCs/>
                <w:szCs w:val="24"/>
              </w:rPr>
            </w:pPr>
            <w:r w:rsidRPr="00176E7D">
              <w:rPr>
                <w:rFonts w:cs="Times New Roman"/>
                <w:szCs w:val="24"/>
              </w:rPr>
              <w:t>Esošā VB ietvaros</w:t>
            </w:r>
          </w:p>
        </w:tc>
      </w:tr>
      <w:tr w:rsidR="00176E7D" w:rsidRPr="00176E7D" w14:paraId="4B691C25" w14:textId="77777777" w:rsidTr="007B2A5B">
        <w:tblPrEx>
          <w:jc w:val="center"/>
        </w:tblPrEx>
        <w:trPr>
          <w:trHeight w:val="1264"/>
          <w:jc w:val="center"/>
        </w:trPr>
        <w:tc>
          <w:tcPr>
            <w:tcW w:w="1413" w:type="dxa"/>
            <w:shd w:val="clear" w:color="auto" w:fill="FFFFFF" w:themeFill="background1"/>
          </w:tcPr>
          <w:p w14:paraId="14DC389B" w14:textId="5C40444C" w:rsidR="00176E7D" w:rsidRPr="00176E7D" w:rsidRDefault="00176E7D" w:rsidP="00605895">
            <w:pPr>
              <w:ind w:firstLine="0"/>
              <w:rPr>
                <w:rFonts w:cs="Times New Roman"/>
                <w:szCs w:val="24"/>
              </w:rPr>
            </w:pPr>
            <w:r w:rsidRPr="00176E7D">
              <w:rPr>
                <w:rFonts w:cs="Times New Roman"/>
                <w:szCs w:val="24"/>
              </w:rPr>
              <w:t>3.2.4.1.</w:t>
            </w:r>
            <w:r w:rsidR="003B28BF">
              <w:rPr>
                <w:rFonts w:cs="Times New Roman"/>
                <w:szCs w:val="24"/>
              </w:rPr>
              <w:t>5</w:t>
            </w:r>
            <w:r w:rsidRPr="00176E7D">
              <w:rPr>
                <w:rFonts w:cs="Times New Roman"/>
                <w:szCs w:val="24"/>
              </w:rPr>
              <w:t>.</w:t>
            </w:r>
          </w:p>
        </w:tc>
        <w:tc>
          <w:tcPr>
            <w:tcW w:w="2410" w:type="dxa"/>
            <w:shd w:val="clear" w:color="auto" w:fill="FFFFFF" w:themeFill="background1"/>
          </w:tcPr>
          <w:p w14:paraId="5F7459CA" w14:textId="77777777" w:rsidR="00176E7D" w:rsidRPr="00176E7D" w:rsidRDefault="00176E7D" w:rsidP="00605895">
            <w:pPr>
              <w:ind w:firstLine="0"/>
              <w:contextualSpacing/>
              <w:rPr>
                <w:rFonts w:cs="Times New Roman"/>
                <w:bCs/>
                <w:szCs w:val="24"/>
              </w:rPr>
            </w:pPr>
            <w:r w:rsidRPr="00176E7D">
              <w:rPr>
                <w:rFonts w:cs="Times New Roman"/>
                <w:bCs/>
                <w:szCs w:val="24"/>
              </w:rPr>
              <w:t xml:space="preserve">Izvērtētas vajadzības sabiedrības veselības jomas speciālistu sagatavošanā un sagatavoti </w:t>
            </w:r>
            <w:r w:rsidRPr="00176E7D">
              <w:rPr>
                <w:rFonts w:cs="Times New Roman"/>
                <w:bCs/>
                <w:szCs w:val="24"/>
              </w:rPr>
              <w:lastRenderedPageBreak/>
              <w:t>priekšlikumi izglītības procesa uzlabošanai.</w:t>
            </w:r>
          </w:p>
        </w:tc>
        <w:tc>
          <w:tcPr>
            <w:tcW w:w="2126" w:type="dxa"/>
            <w:shd w:val="clear" w:color="auto" w:fill="FFFFFF" w:themeFill="background1"/>
          </w:tcPr>
          <w:p w14:paraId="0DA57F2A" w14:textId="3975A3A7" w:rsidR="00176E7D" w:rsidRPr="00176E7D" w:rsidRDefault="0095112E" w:rsidP="00605895">
            <w:pPr>
              <w:ind w:firstLine="0"/>
              <w:contextualSpacing/>
              <w:rPr>
                <w:rFonts w:cs="Times New Roman"/>
                <w:bCs/>
                <w:szCs w:val="24"/>
              </w:rPr>
            </w:pPr>
            <w:r>
              <w:rPr>
                <w:rFonts w:cs="Times New Roman"/>
                <w:bCs/>
                <w:szCs w:val="24"/>
              </w:rPr>
              <w:lastRenderedPageBreak/>
              <w:t>Veikts izvērtējums</w:t>
            </w:r>
            <w:r w:rsidR="00A373D1">
              <w:rPr>
                <w:rFonts w:cs="Times New Roman"/>
                <w:bCs/>
                <w:szCs w:val="24"/>
              </w:rPr>
              <w:t xml:space="preserve"> un sagatavot</w:t>
            </w:r>
            <w:r w:rsidR="0097115E">
              <w:rPr>
                <w:rFonts w:cs="Times New Roman"/>
                <w:bCs/>
                <w:szCs w:val="24"/>
              </w:rPr>
              <w:t xml:space="preserve">i nepieciešamie priekšlikumi </w:t>
            </w:r>
            <w:r w:rsidR="0097115E">
              <w:rPr>
                <w:rFonts w:cs="Times New Roman"/>
                <w:bCs/>
                <w:szCs w:val="24"/>
              </w:rPr>
              <w:lastRenderedPageBreak/>
              <w:t>normatīvo aktu grozījumiem</w:t>
            </w:r>
          </w:p>
        </w:tc>
        <w:tc>
          <w:tcPr>
            <w:tcW w:w="1559" w:type="dxa"/>
            <w:shd w:val="clear" w:color="auto" w:fill="FFFFFF" w:themeFill="background1"/>
          </w:tcPr>
          <w:p w14:paraId="210C2D80" w14:textId="77777777" w:rsidR="00176E7D" w:rsidRPr="00176E7D" w:rsidRDefault="00176E7D" w:rsidP="00605895">
            <w:pPr>
              <w:ind w:firstLine="0"/>
              <w:contextualSpacing/>
              <w:rPr>
                <w:rFonts w:cs="Times New Roman"/>
                <w:bCs/>
                <w:szCs w:val="24"/>
              </w:rPr>
            </w:pPr>
            <w:r w:rsidRPr="00176E7D">
              <w:rPr>
                <w:rFonts w:cs="Times New Roman"/>
                <w:bCs/>
                <w:szCs w:val="24"/>
              </w:rPr>
              <w:lastRenderedPageBreak/>
              <w:t>VM</w:t>
            </w:r>
          </w:p>
        </w:tc>
        <w:tc>
          <w:tcPr>
            <w:tcW w:w="1843" w:type="dxa"/>
            <w:shd w:val="clear" w:color="auto" w:fill="FFFFFF" w:themeFill="background1"/>
          </w:tcPr>
          <w:p w14:paraId="6B3A46AA" w14:textId="72338FAF" w:rsidR="00176E7D" w:rsidRPr="00176E7D" w:rsidRDefault="00176E7D" w:rsidP="00F72E76">
            <w:pPr>
              <w:ind w:left="36" w:firstLine="0"/>
              <w:textAlignment w:val="baseline"/>
              <w:rPr>
                <w:rFonts w:cs="Times New Roman"/>
                <w:bCs/>
                <w:szCs w:val="24"/>
              </w:rPr>
            </w:pPr>
            <w:r w:rsidRPr="00176E7D">
              <w:rPr>
                <w:rFonts w:cs="Times New Roman"/>
                <w:bCs/>
                <w:szCs w:val="24"/>
              </w:rPr>
              <w:t>RSU, SPKC</w:t>
            </w:r>
          </w:p>
        </w:tc>
        <w:tc>
          <w:tcPr>
            <w:tcW w:w="2268" w:type="dxa"/>
            <w:shd w:val="clear" w:color="auto" w:fill="FFFFFF" w:themeFill="background1"/>
          </w:tcPr>
          <w:p w14:paraId="35B5C651" w14:textId="77777777" w:rsidR="00176E7D" w:rsidRPr="00176E7D" w:rsidRDefault="00176E7D" w:rsidP="00F72E76">
            <w:pPr>
              <w:ind w:left="36" w:firstLine="0"/>
              <w:textAlignment w:val="baseline"/>
              <w:rPr>
                <w:rFonts w:cs="Times New Roman"/>
                <w:szCs w:val="24"/>
              </w:rPr>
            </w:pPr>
            <w:r w:rsidRPr="00176E7D">
              <w:rPr>
                <w:rFonts w:cs="Times New Roman"/>
                <w:szCs w:val="24"/>
              </w:rPr>
              <w:t>2029.g. IV ceturksnis</w:t>
            </w:r>
          </w:p>
        </w:tc>
        <w:tc>
          <w:tcPr>
            <w:tcW w:w="2126" w:type="dxa"/>
            <w:shd w:val="clear" w:color="auto" w:fill="FFFFFF" w:themeFill="background1"/>
          </w:tcPr>
          <w:p w14:paraId="1985F442" w14:textId="77777777" w:rsidR="00176E7D" w:rsidRPr="00176E7D" w:rsidRDefault="00176E7D" w:rsidP="00E52CF1">
            <w:pPr>
              <w:ind w:firstLine="0"/>
              <w:textAlignment w:val="baseline"/>
              <w:rPr>
                <w:rFonts w:cs="Times New Roman"/>
                <w:szCs w:val="24"/>
              </w:rPr>
            </w:pPr>
            <w:r w:rsidRPr="00176E7D">
              <w:rPr>
                <w:bCs/>
                <w:szCs w:val="24"/>
              </w:rPr>
              <w:t>VB</w:t>
            </w:r>
          </w:p>
        </w:tc>
        <w:tc>
          <w:tcPr>
            <w:tcW w:w="1843" w:type="dxa"/>
            <w:shd w:val="clear" w:color="auto" w:fill="FFFFFF" w:themeFill="background1"/>
          </w:tcPr>
          <w:p w14:paraId="42F851DB" w14:textId="77777777" w:rsidR="00176E7D" w:rsidRPr="00176E7D" w:rsidRDefault="00176E7D" w:rsidP="00E52CF1">
            <w:pPr>
              <w:ind w:firstLine="0"/>
              <w:textAlignment w:val="baseline"/>
              <w:rPr>
                <w:bCs/>
                <w:szCs w:val="24"/>
              </w:rPr>
            </w:pPr>
            <w:r w:rsidRPr="00176E7D">
              <w:rPr>
                <w:bCs/>
                <w:szCs w:val="24"/>
              </w:rPr>
              <w:t xml:space="preserve">Esošā VB ietvaros </w:t>
            </w:r>
          </w:p>
        </w:tc>
      </w:tr>
      <w:tr w:rsidR="00176E7D" w:rsidRPr="00176E7D" w14:paraId="73440FBA" w14:textId="77777777" w:rsidTr="00176E7D">
        <w:tblPrEx>
          <w:jc w:val="center"/>
        </w:tblPrEx>
        <w:trPr>
          <w:trHeight w:val="414"/>
          <w:jc w:val="center"/>
        </w:trPr>
        <w:tc>
          <w:tcPr>
            <w:tcW w:w="1413" w:type="dxa"/>
            <w:shd w:val="clear" w:color="auto" w:fill="FFFFFF" w:themeFill="background1"/>
          </w:tcPr>
          <w:p w14:paraId="1A698C43" w14:textId="77777777" w:rsidR="00176E7D" w:rsidRPr="00176E7D" w:rsidRDefault="00176E7D" w:rsidP="00605895">
            <w:pPr>
              <w:ind w:firstLine="0"/>
              <w:rPr>
                <w:rFonts w:cs="Times New Roman"/>
                <w:szCs w:val="24"/>
              </w:rPr>
            </w:pPr>
            <w:r w:rsidRPr="00176E7D">
              <w:rPr>
                <w:b/>
                <w:szCs w:val="24"/>
              </w:rPr>
              <w:t>3.2.4.2.</w:t>
            </w:r>
          </w:p>
        </w:tc>
        <w:tc>
          <w:tcPr>
            <w:tcW w:w="14175" w:type="dxa"/>
            <w:gridSpan w:val="7"/>
            <w:shd w:val="clear" w:color="auto" w:fill="FFFFFF" w:themeFill="background1"/>
          </w:tcPr>
          <w:p w14:paraId="5E36B17E" w14:textId="721E993C" w:rsidR="00176E7D" w:rsidRPr="00176E7D" w:rsidRDefault="00176E7D" w:rsidP="00F72E76">
            <w:pPr>
              <w:ind w:firstLine="0"/>
              <w:textAlignment w:val="baseline"/>
              <w:rPr>
                <w:bCs/>
                <w:szCs w:val="24"/>
              </w:rPr>
            </w:pPr>
            <w:r w:rsidRPr="00176E7D">
              <w:rPr>
                <w:rFonts w:eastAsia="Times New Roman" w:cs="Times New Roman"/>
                <w:b/>
                <w:bCs/>
                <w:szCs w:val="24"/>
                <w:lang w:eastAsia="lv-LV"/>
              </w:rPr>
              <w:t>Uzlabot rezidentūras organizācijas proces</w:t>
            </w:r>
            <w:r w:rsidR="00DC6295">
              <w:rPr>
                <w:rFonts w:eastAsia="Times New Roman" w:cs="Times New Roman"/>
                <w:b/>
                <w:bCs/>
                <w:szCs w:val="24"/>
                <w:lang w:eastAsia="lv-LV"/>
              </w:rPr>
              <w:t xml:space="preserve">u </w:t>
            </w:r>
            <w:r w:rsidRPr="00176E7D">
              <w:rPr>
                <w:rFonts w:eastAsia="Times New Roman" w:cs="Times New Roman"/>
                <w:b/>
                <w:bCs/>
                <w:szCs w:val="24"/>
                <w:lang w:eastAsia="lv-LV"/>
              </w:rPr>
              <w:t>un kvalitāt</w:t>
            </w:r>
            <w:r w:rsidR="00DC6295">
              <w:rPr>
                <w:rFonts w:eastAsia="Times New Roman" w:cs="Times New Roman"/>
                <w:b/>
                <w:bCs/>
                <w:szCs w:val="24"/>
                <w:lang w:eastAsia="lv-LV"/>
              </w:rPr>
              <w:t>i</w:t>
            </w:r>
          </w:p>
        </w:tc>
      </w:tr>
      <w:tr w:rsidR="00176E7D" w:rsidRPr="00176E7D" w14:paraId="453706AA" w14:textId="77777777" w:rsidTr="007B2A5B">
        <w:tblPrEx>
          <w:jc w:val="center"/>
        </w:tblPrEx>
        <w:trPr>
          <w:trHeight w:val="2121"/>
          <w:jc w:val="center"/>
        </w:trPr>
        <w:tc>
          <w:tcPr>
            <w:tcW w:w="1413" w:type="dxa"/>
            <w:shd w:val="clear" w:color="auto" w:fill="FFFFFF" w:themeFill="background1"/>
          </w:tcPr>
          <w:p w14:paraId="151C546D" w14:textId="77777777" w:rsidR="00176E7D" w:rsidRPr="00176E7D" w:rsidRDefault="00176E7D" w:rsidP="00605895">
            <w:pPr>
              <w:ind w:firstLine="0"/>
              <w:rPr>
                <w:rFonts w:cs="Times New Roman"/>
                <w:bCs/>
                <w:szCs w:val="24"/>
              </w:rPr>
            </w:pPr>
            <w:r w:rsidRPr="00176E7D">
              <w:rPr>
                <w:bCs/>
                <w:szCs w:val="24"/>
              </w:rPr>
              <w:t xml:space="preserve">3.2.4.2.1. </w:t>
            </w:r>
          </w:p>
        </w:tc>
        <w:tc>
          <w:tcPr>
            <w:tcW w:w="2410" w:type="dxa"/>
            <w:shd w:val="clear" w:color="auto" w:fill="FFFFFF" w:themeFill="background1"/>
          </w:tcPr>
          <w:p w14:paraId="7ADF84D4" w14:textId="126BE2C5" w:rsidR="00176E7D" w:rsidRPr="00176E7D" w:rsidRDefault="00176E7D" w:rsidP="00605895">
            <w:pPr>
              <w:ind w:firstLine="0"/>
              <w:contextualSpacing/>
              <w:rPr>
                <w:rFonts w:eastAsia="Times New Roman" w:cs="Times New Roman"/>
                <w:b/>
                <w:bCs/>
                <w:szCs w:val="24"/>
                <w:lang w:eastAsia="lv-LV"/>
              </w:rPr>
            </w:pPr>
            <w:r w:rsidRPr="00176E7D">
              <w:rPr>
                <w:rFonts w:cs="Times New Roman"/>
                <w:szCs w:val="24"/>
              </w:rPr>
              <w:t>Pārskatīts normatīvais regulējums, precizējot rezidentūras organizācijā un īstenošanā iesaistīto pušu pienākumus un lomas kvalitatīva rezidentūras procesa nodrošināšanā; pārskatīts atstrādes nosacījumus; rezidentu piesaiste ģimenes medicīnā</w:t>
            </w:r>
            <w:r w:rsidR="002A05C9">
              <w:rPr>
                <w:rFonts w:cs="Times New Roman"/>
                <w:szCs w:val="24"/>
              </w:rPr>
              <w:t>.</w:t>
            </w:r>
          </w:p>
        </w:tc>
        <w:tc>
          <w:tcPr>
            <w:tcW w:w="2126" w:type="dxa"/>
            <w:shd w:val="clear" w:color="auto" w:fill="FFFFFF" w:themeFill="background1"/>
          </w:tcPr>
          <w:p w14:paraId="6BF7B1CC" w14:textId="3B83AF2F" w:rsidR="00176E7D" w:rsidRPr="00176E7D" w:rsidRDefault="00176E7D" w:rsidP="00605895">
            <w:pPr>
              <w:ind w:firstLine="0"/>
              <w:contextualSpacing/>
              <w:rPr>
                <w:rFonts w:cs="Times New Roman"/>
                <w:bCs/>
                <w:szCs w:val="24"/>
              </w:rPr>
            </w:pPr>
            <w:r w:rsidRPr="00176E7D">
              <w:rPr>
                <w:rFonts w:cs="Times New Roman"/>
                <w:bCs/>
                <w:szCs w:val="24"/>
              </w:rPr>
              <w:t xml:space="preserve">Izstrādāti  grozījumi </w:t>
            </w:r>
            <w:r w:rsidR="002E4FF5">
              <w:rPr>
                <w:rFonts w:cs="Times New Roman"/>
                <w:bCs/>
                <w:szCs w:val="24"/>
              </w:rPr>
              <w:t xml:space="preserve">1 </w:t>
            </w:r>
            <w:r w:rsidRPr="00176E7D">
              <w:rPr>
                <w:rFonts w:cs="Times New Roman"/>
                <w:bCs/>
                <w:szCs w:val="24"/>
              </w:rPr>
              <w:t>normatīvajā regulējumā</w:t>
            </w:r>
            <w:r w:rsidRPr="00176E7D">
              <w:rPr>
                <w:rStyle w:val="FootnoteReference"/>
                <w:rFonts w:cs="Times New Roman"/>
                <w:bCs/>
                <w:szCs w:val="24"/>
              </w:rPr>
              <w:footnoteReference w:id="82"/>
            </w:r>
          </w:p>
        </w:tc>
        <w:tc>
          <w:tcPr>
            <w:tcW w:w="1559" w:type="dxa"/>
            <w:shd w:val="clear" w:color="auto" w:fill="FFFFFF" w:themeFill="background1"/>
          </w:tcPr>
          <w:p w14:paraId="186CD7D2" w14:textId="77777777" w:rsidR="00176E7D" w:rsidRPr="00176E7D" w:rsidRDefault="00176E7D" w:rsidP="00605895">
            <w:pPr>
              <w:ind w:firstLine="0"/>
              <w:contextualSpacing/>
              <w:rPr>
                <w:rFonts w:cs="Times New Roman"/>
                <w:bCs/>
                <w:szCs w:val="24"/>
              </w:rPr>
            </w:pPr>
            <w:r w:rsidRPr="00176E7D">
              <w:rPr>
                <w:rFonts w:cs="Times New Roman"/>
                <w:szCs w:val="24"/>
              </w:rPr>
              <w:t>VM</w:t>
            </w:r>
          </w:p>
        </w:tc>
        <w:tc>
          <w:tcPr>
            <w:tcW w:w="1843" w:type="dxa"/>
            <w:shd w:val="clear" w:color="auto" w:fill="FFFFFF" w:themeFill="background1"/>
          </w:tcPr>
          <w:p w14:paraId="22A05EBE" w14:textId="77777777" w:rsidR="00176E7D" w:rsidRPr="00176E7D" w:rsidRDefault="00176E7D" w:rsidP="00F72E76">
            <w:pPr>
              <w:ind w:left="36" w:firstLine="0"/>
              <w:textAlignment w:val="baseline"/>
              <w:rPr>
                <w:rFonts w:cs="Times New Roman"/>
                <w:bCs/>
                <w:szCs w:val="24"/>
              </w:rPr>
            </w:pPr>
            <w:r w:rsidRPr="00176E7D">
              <w:rPr>
                <w:rFonts w:cs="Times New Roman"/>
                <w:szCs w:val="24"/>
              </w:rPr>
              <w:t>Augstskolas, ĀI (PSKUS, RAKUS, BKUS), Metodiskie centri, LĢĀA, NPO</w:t>
            </w:r>
          </w:p>
        </w:tc>
        <w:tc>
          <w:tcPr>
            <w:tcW w:w="2268" w:type="dxa"/>
            <w:shd w:val="clear" w:color="auto" w:fill="FFFFFF" w:themeFill="background1"/>
          </w:tcPr>
          <w:p w14:paraId="7D5F757D" w14:textId="0308AD36" w:rsidR="00176E7D" w:rsidRPr="00176E7D" w:rsidRDefault="00176E7D" w:rsidP="00F72E76">
            <w:pPr>
              <w:ind w:left="36" w:firstLine="0"/>
              <w:textAlignment w:val="baseline"/>
              <w:rPr>
                <w:bCs/>
                <w:szCs w:val="24"/>
              </w:rPr>
            </w:pPr>
            <w:r w:rsidRPr="00176E7D">
              <w:rPr>
                <w:rFonts w:cs="Times New Roman"/>
                <w:szCs w:val="24"/>
              </w:rPr>
              <w:t>202</w:t>
            </w:r>
            <w:r w:rsidR="002E4FF5">
              <w:rPr>
                <w:rFonts w:cs="Times New Roman"/>
                <w:szCs w:val="24"/>
              </w:rPr>
              <w:t>6</w:t>
            </w:r>
            <w:r w:rsidRPr="00176E7D">
              <w:rPr>
                <w:rFonts w:cs="Times New Roman"/>
                <w:szCs w:val="24"/>
              </w:rPr>
              <w:t>. g. IV ceturksnis</w:t>
            </w:r>
          </w:p>
        </w:tc>
        <w:tc>
          <w:tcPr>
            <w:tcW w:w="2126" w:type="dxa"/>
            <w:shd w:val="clear" w:color="auto" w:fill="FFFFFF" w:themeFill="background1"/>
          </w:tcPr>
          <w:p w14:paraId="522B2DC7" w14:textId="77777777" w:rsidR="00176E7D" w:rsidRPr="00176E7D" w:rsidRDefault="00176E7D" w:rsidP="00E52CF1">
            <w:pPr>
              <w:ind w:left="-109" w:firstLine="142"/>
              <w:textAlignment w:val="baseline"/>
              <w:rPr>
                <w:bCs/>
                <w:szCs w:val="24"/>
              </w:rPr>
            </w:pPr>
            <w:r w:rsidRPr="00176E7D">
              <w:rPr>
                <w:rFonts w:cs="Times New Roman"/>
                <w:szCs w:val="24"/>
              </w:rPr>
              <w:t>VB</w:t>
            </w:r>
          </w:p>
        </w:tc>
        <w:tc>
          <w:tcPr>
            <w:tcW w:w="1843" w:type="dxa"/>
            <w:shd w:val="clear" w:color="auto" w:fill="FFFFFF" w:themeFill="background1"/>
          </w:tcPr>
          <w:p w14:paraId="5D87FE63" w14:textId="77777777" w:rsidR="00176E7D" w:rsidRPr="00176E7D" w:rsidRDefault="00176E7D" w:rsidP="002A05C9">
            <w:pPr>
              <w:ind w:firstLine="0"/>
              <w:textAlignment w:val="baseline"/>
              <w:rPr>
                <w:bCs/>
                <w:szCs w:val="24"/>
              </w:rPr>
            </w:pPr>
            <w:r w:rsidRPr="00176E7D">
              <w:rPr>
                <w:rFonts w:cs="Times New Roman"/>
                <w:szCs w:val="24"/>
              </w:rPr>
              <w:t>Esošā VB ietvaros</w:t>
            </w:r>
          </w:p>
        </w:tc>
      </w:tr>
      <w:tr w:rsidR="00176E7D" w:rsidRPr="00176E7D" w14:paraId="64E28E63" w14:textId="77777777" w:rsidTr="006B17D7">
        <w:tblPrEx>
          <w:jc w:val="center"/>
        </w:tblPrEx>
        <w:trPr>
          <w:trHeight w:val="2398"/>
          <w:jc w:val="center"/>
        </w:trPr>
        <w:tc>
          <w:tcPr>
            <w:tcW w:w="1413" w:type="dxa"/>
            <w:shd w:val="clear" w:color="auto" w:fill="FFFFFF" w:themeFill="background1"/>
          </w:tcPr>
          <w:p w14:paraId="6B077468" w14:textId="77777777" w:rsidR="00176E7D" w:rsidRPr="00176E7D" w:rsidRDefault="00176E7D" w:rsidP="00605895">
            <w:pPr>
              <w:ind w:firstLine="0"/>
              <w:rPr>
                <w:rFonts w:cs="Times New Roman"/>
                <w:szCs w:val="24"/>
              </w:rPr>
            </w:pPr>
            <w:r w:rsidRPr="00176E7D">
              <w:rPr>
                <w:bCs/>
                <w:szCs w:val="24"/>
              </w:rPr>
              <w:t>3.2.4.2.2.</w:t>
            </w:r>
          </w:p>
        </w:tc>
        <w:tc>
          <w:tcPr>
            <w:tcW w:w="2410" w:type="dxa"/>
            <w:shd w:val="clear" w:color="auto" w:fill="FFFFFF" w:themeFill="background1"/>
          </w:tcPr>
          <w:p w14:paraId="661B40E5" w14:textId="386ACFC1" w:rsidR="00873F5B" w:rsidRPr="00873F5B" w:rsidRDefault="00873F5B" w:rsidP="00873F5B">
            <w:pPr>
              <w:ind w:firstLine="0"/>
              <w:contextualSpacing/>
              <w:rPr>
                <w:rFonts w:cs="Times New Roman"/>
                <w:szCs w:val="24"/>
              </w:rPr>
            </w:pPr>
            <w:r w:rsidRPr="00873F5B">
              <w:rPr>
                <w:rFonts w:cs="Times New Roman"/>
                <w:szCs w:val="24"/>
              </w:rPr>
              <w:t>Ieviestas ārstu apakšspecialitāšu un papildspecialitāšu mācības  profesionāl</w:t>
            </w:r>
            <w:r w:rsidR="00C64FBA">
              <w:rPr>
                <w:rFonts w:cs="Times New Roman"/>
                <w:szCs w:val="24"/>
              </w:rPr>
              <w:t xml:space="preserve">ās </w:t>
            </w:r>
            <w:r w:rsidRPr="00873F5B">
              <w:rPr>
                <w:rFonts w:cs="Times New Roman"/>
                <w:szCs w:val="24"/>
              </w:rPr>
              <w:t>tālākizglītīb</w:t>
            </w:r>
            <w:r w:rsidR="001962D5">
              <w:rPr>
                <w:rFonts w:cs="Times New Roman"/>
                <w:szCs w:val="24"/>
              </w:rPr>
              <w:t xml:space="preserve">as </w:t>
            </w:r>
            <w:r w:rsidRPr="00873F5B">
              <w:rPr>
                <w:rFonts w:cs="Times New Roman"/>
                <w:szCs w:val="24"/>
              </w:rPr>
              <w:t>programmās</w:t>
            </w:r>
            <w:r>
              <w:rPr>
                <w:rFonts w:cs="Times New Roman"/>
                <w:szCs w:val="24"/>
              </w:rPr>
              <w:t>.</w:t>
            </w:r>
          </w:p>
          <w:p w14:paraId="1809B305" w14:textId="52DC3CF4" w:rsidR="00176E7D" w:rsidRPr="00176E7D" w:rsidRDefault="00176E7D" w:rsidP="00605895">
            <w:pPr>
              <w:ind w:firstLine="0"/>
              <w:contextualSpacing/>
              <w:rPr>
                <w:rFonts w:cs="Times New Roman"/>
                <w:szCs w:val="24"/>
              </w:rPr>
            </w:pPr>
          </w:p>
        </w:tc>
        <w:tc>
          <w:tcPr>
            <w:tcW w:w="2126" w:type="dxa"/>
            <w:shd w:val="clear" w:color="auto" w:fill="FFFFFF" w:themeFill="background1"/>
          </w:tcPr>
          <w:p w14:paraId="2C326E73" w14:textId="0FC005AC" w:rsidR="00176E7D" w:rsidRPr="00781156" w:rsidRDefault="0027468D" w:rsidP="00781156">
            <w:pPr>
              <w:ind w:firstLine="0"/>
              <w:contextualSpacing/>
              <w:rPr>
                <w:rFonts w:cs="Times New Roman"/>
                <w:szCs w:val="24"/>
              </w:rPr>
            </w:pPr>
            <w:r w:rsidRPr="0027468D">
              <w:rPr>
                <w:rFonts w:cs="Times New Roman"/>
                <w:szCs w:val="24"/>
              </w:rPr>
              <w:t>Izstrādāts normatīvais regulējums ārsta apakšspecialitāšu un papildspecialitāšu apguvei profesionālās tālākizglītības programmās</w:t>
            </w:r>
          </w:p>
        </w:tc>
        <w:tc>
          <w:tcPr>
            <w:tcW w:w="1559" w:type="dxa"/>
            <w:shd w:val="clear" w:color="auto" w:fill="FFFFFF" w:themeFill="background1"/>
          </w:tcPr>
          <w:p w14:paraId="25C3EC87" w14:textId="77777777" w:rsidR="00176E7D" w:rsidRPr="00176E7D" w:rsidRDefault="00176E7D" w:rsidP="00605895">
            <w:pPr>
              <w:ind w:firstLine="0"/>
              <w:contextualSpacing/>
              <w:rPr>
                <w:rFonts w:cs="Times New Roman"/>
                <w:szCs w:val="24"/>
              </w:rPr>
            </w:pPr>
            <w:r w:rsidRPr="00176E7D">
              <w:rPr>
                <w:rFonts w:cs="Times New Roman"/>
                <w:szCs w:val="24"/>
              </w:rPr>
              <w:t>VM</w:t>
            </w:r>
          </w:p>
        </w:tc>
        <w:tc>
          <w:tcPr>
            <w:tcW w:w="1843" w:type="dxa"/>
            <w:shd w:val="clear" w:color="auto" w:fill="FFFFFF" w:themeFill="background1"/>
          </w:tcPr>
          <w:p w14:paraId="6855AABE" w14:textId="77777777" w:rsidR="00176E7D" w:rsidRPr="00176E7D" w:rsidRDefault="00176E7D" w:rsidP="00F72E76">
            <w:pPr>
              <w:ind w:left="36" w:firstLine="0"/>
              <w:textAlignment w:val="baseline"/>
              <w:rPr>
                <w:rFonts w:cs="Times New Roman"/>
                <w:szCs w:val="24"/>
              </w:rPr>
            </w:pPr>
            <w:r w:rsidRPr="00176E7D">
              <w:rPr>
                <w:rFonts w:cs="Times New Roman"/>
                <w:szCs w:val="24"/>
              </w:rPr>
              <w:t>IZM, ĀI (PSKUS, RAKUS, BKUS), NPO</w:t>
            </w:r>
          </w:p>
        </w:tc>
        <w:tc>
          <w:tcPr>
            <w:tcW w:w="2268" w:type="dxa"/>
            <w:shd w:val="clear" w:color="auto" w:fill="FFFFFF" w:themeFill="background1"/>
          </w:tcPr>
          <w:p w14:paraId="3984219A" w14:textId="77777777" w:rsidR="00176E7D" w:rsidRPr="00176E7D" w:rsidRDefault="00176E7D" w:rsidP="00F72E76">
            <w:pPr>
              <w:ind w:left="36" w:firstLine="0"/>
              <w:textAlignment w:val="baseline"/>
              <w:rPr>
                <w:rFonts w:cs="Times New Roman"/>
                <w:szCs w:val="24"/>
              </w:rPr>
            </w:pPr>
            <w:r w:rsidRPr="00176E7D">
              <w:rPr>
                <w:rFonts w:cs="Times New Roman"/>
                <w:szCs w:val="24"/>
              </w:rPr>
              <w:t>2026.g. IV ceturksnis</w:t>
            </w:r>
          </w:p>
        </w:tc>
        <w:tc>
          <w:tcPr>
            <w:tcW w:w="2126" w:type="dxa"/>
            <w:shd w:val="clear" w:color="auto" w:fill="FFFFFF" w:themeFill="background1"/>
          </w:tcPr>
          <w:p w14:paraId="1D09DDF9" w14:textId="77777777" w:rsidR="00176E7D" w:rsidRPr="00176E7D" w:rsidRDefault="00176E7D" w:rsidP="00F72E76">
            <w:pPr>
              <w:ind w:firstLine="0"/>
              <w:textAlignment w:val="baseline"/>
              <w:rPr>
                <w:rFonts w:cs="Times New Roman"/>
                <w:szCs w:val="24"/>
              </w:rPr>
            </w:pPr>
            <w:r w:rsidRPr="00176E7D">
              <w:rPr>
                <w:rFonts w:cs="Times New Roman"/>
                <w:szCs w:val="24"/>
              </w:rPr>
              <w:t>VB</w:t>
            </w:r>
          </w:p>
        </w:tc>
        <w:tc>
          <w:tcPr>
            <w:tcW w:w="1843" w:type="dxa"/>
            <w:shd w:val="clear" w:color="auto" w:fill="FFFFFF" w:themeFill="background1"/>
          </w:tcPr>
          <w:p w14:paraId="1E9568CF" w14:textId="77777777" w:rsidR="00176E7D" w:rsidRPr="00176E7D" w:rsidRDefault="00176E7D" w:rsidP="00E52CF1">
            <w:pPr>
              <w:ind w:firstLine="0"/>
              <w:textAlignment w:val="baseline"/>
              <w:rPr>
                <w:bCs/>
                <w:szCs w:val="24"/>
              </w:rPr>
            </w:pPr>
            <w:r w:rsidRPr="00176E7D">
              <w:rPr>
                <w:rFonts w:cs="Times New Roman"/>
                <w:szCs w:val="24"/>
              </w:rPr>
              <w:t>Esošā VB ietvaros</w:t>
            </w:r>
          </w:p>
        </w:tc>
      </w:tr>
      <w:tr w:rsidR="00176E7D" w:rsidRPr="00176E7D" w14:paraId="1AA1BA11" w14:textId="77777777" w:rsidTr="007B2A5B">
        <w:tblPrEx>
          <w:jc w:val="center"/>
        </w:tblPrEx>
        <w:trPr>
          <w:trHeight w:val="1123"/>
          <w:jc w:val="center"/>
        </w:trPr>
        <w:tc>
          <w:tcPr>
            <w:tcW w:w="1413" w:type="dxa"/>
            <w:shd w:val="clear" w:color="auto" w:fill="FFFFFF" w:themeFill="background1"/>
          </w:tcPr>
          <w:p w14:paraId="627D46DA" w14:textId="77777777" w:rsidR="00176E7D" w:rsidRPr="00176E7D" w:rsidRDefault="00176E7D" w:rsidP="00605895">
            <w:pPr>
              <w:ind w:firstLine="0"/>
              <w:rPr>
                <w:rFonts w:cs="Times New Roman"/>
                <w:szCs w:val="24"/>
              </w:rPr>
            </w:pPr>
            <w:r w:rsidRPr="00176E7D">
              <w:rPr>
                <w:bCs/>
                <w:szCs w:val="24"/>
              </w:rPr>
              <w:t>3.2.4.2.3.</w:t>
            </w:r>
          </w:p>
        </w:tc>
        <w:tc>
          <w:tcPr>
            <w:tcW w:w="2410" w:type="dxa"/>
            <w:shd w:val="clear" w:color="auto" w:fill="FFFFFF" w:themeFill="background1"/>
          </w:tcPr>
          <w:p w14:paraId="7B13FFB2" w14:textId="78FF17F1" w:rsidR="00176E7D" w:rsidRPr="00176E7D" w:rsidRDefault="00176E7D" w:rsidP="00605895">
            <w:pPr>
              <w:ind w:firstLine="0"/>
              <w:contextualSpacing/>
              <w:rPr>
                <w:rFonts w:cs="Times New Roman"/>
                <w:szCs w:val="24"/>
              </w:rPr>
            </w:pPr>
            <w:r w:rsidRPr="00176E7D">
              <w:rPr>
                <w:rFonts w:cs="Times New Roman"/>
                <w:bCs/>
                <w:szCs w:val="24"/>
              </w:rPr>
              <w:t xml:space="preserve">Attīstīta digitālo rīku pielietošanu rezidentūras procesa </w:t>
            </w:r>
            <w:r w:rsidRPr="00176E7D">
              <w:rPr>
                <w:rFonts w:cs="Times New Roman"/>
                <w:bCs/>
                <w:szCs w:val="24"/>
              </w:rPr>
              <w:lastRenderedPageBreak/>
              <w:t>un kvalitātes pārraudzībā</w:t>
            </w:r>
            <w:r w:rsidR="002A05C9">
              <w:rPr>
                <w:rFonts w:cs="Times New Roman"/>
                <w:bCs/>
                <w:szCs w:val="24"/>
              </w:rPr>
              <w:t>.</w:t>
            </w:r>
          </w:p>
        </w:tc>
        <w:tc>
          <w:tcPr>
            <w:tcW w:w="2126" w:type="dxa"/>
            <w:shd w:val="clear" w:color="auto" w:fill="FFFFFF" w:themeFill="background1"/>
          </w:tcPr>
          <w:p w14:paraId="49453C16" w14:textId="77777777" w:rsidR="00176E7D" w:rsidRPr="00176E7D" w:rsidRDefault="00176E7D" w:rsidP="00605895">
            <w:pPr>
              <w:ind w:firstLine="0"/>
              <w:contextualSpacing/>
              <w:rPr>
                <w:rFonts w:cs="Times New Roman"/>
                <w:szCs w:val="24"/>
              </w:rPr>
            </w:pPr>
            <w:r w:rsidRPr="00176E7D">
              <w:rPr>
                <w:rFonts w:cs="Times New Roman"/>
                <w:szCs w:val="24"/>
              </w:rPr>
              <w:lastRenderedPageBreak/>
              <w:t>Vienota digitālā rīka pielietošana 2 augstskolās</w:t>
            </w:r>
          </w:p>
        </w:tc>
        <w:tc>
          <w:tcPr>
            <w:tcW w:w="1559" w:type="dxa"/>
            <w:shd w:val="clear" w:color="auto" w:fill="FFFFFF" w:themeFill="background1"/>
          </w:tcPr>
          <w:p w14:paraId="001EEB8B" w14:textId="5324BC97" w:rsidR="00176E7D" w:rsidRPr="00176E7D" w:rsidRDefault="00500FDE" w:rsidP="00605895">
            <w:pPr>
              <w:ind w:firstLine="0"/>
              <w:contextualSpacing/>
              <w:rPr>
                <w:rFonts w:cs="Times New Roman"/>
                <w:szCs w:val="24"/>
              </w:rPr>
            </w:pPr>
            <w:r w:rsidRPr="00176E7D">
              <w:rPr>
                <w:rFonts w:cs="Times New Roman"/>
                <w:bCs/>
                <w:szCs w:val="24"/>
              </w:rPr>
              <w:t>VM</w:t>
            </w:r>
          </w:p>
        </w:tc>
        <w:tc>
          <w:tcPr>
            <w:tcW w:w="1843" w:type="dxa"/>
            <w:shd w:val="clear" w:color="auto" w:fill="FFFFFF" w:themeFill="background1"/>
          </w:tcPr>
          <w:p w14:paraId="3D3ED4EA" w14:textId="17893E4A" w:rsidR="00176E7D" w:rsidRPr="00176E7D" w:rsidRDefault="00500FDE" w:rsidP="00F72E76">
            <w:pPr>
              <w:ind w:left="36" w:firstLine="0"/>
              <w:textAlignment w:val="baseline"/>
              <w:rPr>
                <w:rFonts w:cs="Times New Roman"/>
                <w:szCs w:val="24"/>
              </w:rPr>
            </w:pPr>
            <w:r w:rsidRPr="00176E7D">
              <w:rPr>
                <w:rFonts w:cs="Times New Roman"/>
                <w:bCs/>
                <w:szCs w:val="24"/>
              </w:rPr>
              <w:t>RSU, LU</w:t>
            </w:r>
            <w:r w:rsidR="00176E7D" w:rsidRPr="00176E7D">
              <w:rPr>
                <w:rFonts w:cs="Times New Roman"/>
                <w:bCs/>
                <w:szCs w:val="24"/>
              </w:rPr>
              <w:t xml:space="preserve">, </w:t>
            </w:r>
            <w:r w:rsidR="00176E7D" w:rsidRPr="00176E7D">
              <w:rPr>
                <w:rFonts w:cs="Times New Roman"/>
                <w:szCs w:val="24"/>
              </w:rPr>
              <w:t>PSKUS, RAKUS, BKUS</w:t>
            </w:r>
          </w:p>
        </w:tc>
        <w:tc>
          <w:tcPr>
            <w:tcW w:w="2268" w:type="dxa"/>
            <w:shd w:val="clear" w:color="auto" w:fill="FFFFFF" w:themeFill="background1"/>
          </w:tcPr>
          <w:p w14:paraId="2E7AEF4D" w14:textId="77777777" w:rsidR="00176E7D" w:rsidRPr="00176E7D" w:rsidRDefault="00176E7D" w:rsidP="00F72E76">
            <w:pPr>
              <w:ind w:left="36" w:firstLine="0"/>
              <w:textAlignment w:val="baseline"/>
              <w:rPr>
                <w:rFonts w:cs="Times New Roman"/>
                <w:szCs w:val="24"/>
              </w:rPr>
            </w:pPr>
            <w:r w:rsidRPr="00176E7D">
              <w:rPr>
                <w:rFonts w:cs="Times New Roman"/>
                <w:bCs/>
                <w:szCs w:val="24"/>
              </w:rPr>
              <w:t>2029.g.</w:t>
            </w:r>
            <w:r w:rsidRPr="00176E7D">
              <w:rPr>
                <w:rFonts w:cs="Times New Roman"/>
                <w:szCs w:val="24"/>
              </w:rPr>
              <w:t xml:space="preserve"> IV ceturksnis</w:t>
            </w:r>
          </w:p>
        </w:tc>
        <w:tc>
          <w:tcPr>
            <w:tcW w:w="2126" w:type="dxa"/>
            <w:shd w:val="clear" w:color="auto" w:fill="FFFFFF" w:themeFill="background1"/>
          </w:tcPr>
          <w:p w14:paraId="3D3B1A1D" w14:textId="77777777" w:rsidR="00176E7D" w:rsidRPr="00176E7D" w:rsidRDefault="00176E7D" w:rsidP="00F72E76">
            <w:pPr>
              <w:ind w:firstLine="0"/>
              <w:textAlignment w:val="baseline"/>
              <w:rPr>
                <w:rFonts w:cs="Times New Roman"/>
                <w:szCs w:val="24"/>
              </w:rPr>
            </w:pPr>
            <w:r w:rsidRPr="00176E7D">
              <w:rPr>
                <w:rFonts w:cs="Times New Roman"/>
                <w:szCs w:val="24"/>
              </w:rPr>
              <w:t>VB</w:t>
            </w:r>
          </w:p>
        </w:tc>
        <w:tc>
          <w:tcPr>
            <w:tcW w:w="1843" w:type="dxa"/>
            <w:shd w:val="clear" w:color="auto" w:fill="FFFFFF" w:themeFill="background1"/>
          </w:tcPr>
          <w:p w14:paraId="1F65ACC5" w14:textId="77777777" w:rsidR="00176E7D" w:rsidRPr="00176E7D" w:rsidRDefault="00176E7D" w:rsidP="00E52CF1">
            <w:pPr>
              <w:ind w:firstLine="0"/>
              <w:textAlignment w:val="baseline"/>
              <w:rPr>
                <w:bCs/>
                <w:szCs w:val="24"/>
              </w:rPr>
            </w:pPr>
            <w:r w:rsidRPr="00176E7D">
              <w:rPr>
                <w:rFonts w:cs="Times New Roman"/>
                <w:szCs w:val="24"/>
              </w:rPr>
              <w:t>Esošā VB ietvaros</w:t>
            </w:r>
          </w:p>
        </w:tc>
      </w:tr>
      <w:tr w:rsidR="00176E7D" w:rsidRPr="00176E7D" w14:paraId="5928E766" w14:textId="77777777" w:rsidTr="00781156">
        <w:tblPrEx>
          <w:jc w:val="center"/>
        </w:tblPrEx>
        <w:trPr>
          <w:trHeight w:val="874"/>
          <w:jc w:val="center"/>
        </w:trPr>
        <w:tc>
          <w:tcPr>
            <w:tcW w:w="1413" w:type="dxa"/>
            <w:shd w:val="clear" w:color="auto" w:fill="FFFFFF" w:themeFill="background1"/>
          </w:tcPr>
          <w:p w14:paraId="496BD001" w14:textId="77777777" w:rsidR="00176E7D" w:rsidRPr="00176E7D" w:rsidRDefault="00176E7D" w:rsidP="00605895">
            <w:pPr>
              <w:ind w:firstLine="0"/>
              <w:rPr>
                <w:rFonts w:cs="Times New Roman"/>
                <w:szCs w:val="24"/>
              </w:rPr>
            </w:pPr>
            <w:r w:rsidRPr="00176E7D">
              <w:rPr>
                <w:b/>
                <w:szCs w:val="24"/>
              </w:rPr>
              <w:t>3.2.4.3.</w:t>
            </w:r>
          </w:p>
        </w:tc>
        <w:tc>
          <w:tcPr>
            <w:tcW w:w="14175" w:type="dxa"/>
            <w:gridSpan w:val="7"/>
            <w:shd w:val="clear" w:color="auto" w:fill="FFFFFF" w:themeFill="background1"/>
          </w:tcPr>
          <w:p w14:paraId="49D05A66" w14:textId="427ED959" w:rsidR="00176E7D" w:rsidRPr="00DC6295" w:rsidRDefault="00176E7D" w:rsidP="00DC6295">
            <w:pPr>
              <w:ind w:firstLine="0"/>
              <w:rPr>
                <w:rFonts w:eastAsia="Times New Roman" w:cs="Times New Roman"/>
                <w:b/>
                <w:bCs/>
                <w:szCs w:val="24"/>
                <w:lang w:eastAsia="lv-LV"/>
              </w:rPr>
            </w:pPr>
            <w:r w:rsidRPr="00176E7D">
              <w:rPr>
                <w:rFonts w:eastAsia="Times New Roman" w:cs="Times New Roman"/>
                <w:b/>
                <w:bCs/>
                <w:szCs w:val="24"/>
                <w:lang w:eastAsia="lv-LV"/>
              </w:rPr>
              <w:t>Ieviest</w:t>
            </w:r>
            <w:r w:rsidR="00DC6295">
              <w:rPr>
                <w:rFonts w:eastAsia="Times New Roman" w:cs="Times New Roman"/>
                <w:b/>
                <w:bCs/>
                <w:szCs w:val="24"/>
                <w:lang w:eastAsia="lv-LV"/>
              </w:rPr>
              <w:t xml:space="preserve"> </w:t>
            </w:r>
            <w:r w:rsidRPr="00176E7D">
              <w:rPr>
                <w:rFonts w:eastAsia="Times New Roman" w:cs="Times New Roman"/>
                <w:b/>
                <w:bCs/>
                <w:szCs w:val="24"/>
                <w:lang w:eastAsia="lv-LV"/>
              </w:rPr>
              <w:t>simulāciju mācības medicīnas izglītībā (ieviests simulācijās balstīts mācīšanās posms visu līmeņu medicīnas un veselības aprūpes izglītībā)</w:t>
            </w:r>
          </w:p>
        </w:tc>
      </w:tr>
      <w:tr w:rsidR="00176E7D" w:rsidRPr="00176E7D" w14:paraId="5D1F89EB" w14:textId="77777777" w:rsidTr="007B2A5B">
        <w:tblPrEx>
          <w:jc w:val="center"/>
        </w:tblPrEx>
        <w:trPr>
          <w:trHeight w:val="697"/>
          <w:jc w:val="center"/>
        </w:trPr>
        <w:tc>
          <w:tcPr>
            <w:tcW w:w="1413" w:type="dxa"/>
            <w:shd w:val="clear" w:color="auto" w:fill="FFFFFF" w:themeFill="background1"/>
          </w:tcPr>
          <w:p w14:paraId="114226EC" w14:textId="77777777" w:rsidR="00176E7D" w:rsidRPr="00176E7D" w:rsidRDefault="00176E7D" w:rsidP="00605895">
            <w:pPr>
              <w:ind w:firstLine="0"/>
              <w:rPr>
                <w:rFonts w:cs="Times New Roman"/>
                <w:bCs/>
                <w:szCs w:val="24"/>
              </w:rPr>
            </w:pPr>
            <w:r w:rsidRPr="00176E7D">
              <w:rPr>
                <w:bCs/>
                <w:szCs w:val="24"/>
              </w:rPr>
              <w:t>3.2.4.3.1.</w:t>
            </w:r>
          </w:p>
        </w:tc>
        <w:tc>
          <w:tcPr>
            <w:tcW w:w="2410" w:type="dxa"/>
            <w:shd w:val="clear" w:color="auto" w:fill="FFFFFF" w:themeFill="background1"/>
            <w:vAlign w:val="center"/>
          </w:tcPr>
          <w:p w14:paraId="31DBF0AB" w14:textId="302E2812" w:rsidR="00176E7D" w:rsidRPr="00176E7D" w:rsidRDefault="00176E7D" w:rsidP="00605895">
            <w:pPr>
              <w:ind w:firstLine="0"/>
              <w:rPr>
                <w:rFonts w:eastAsia="Times New Roman" w:cs="Times New Roman"/>
                <w:b/>
                <w:bCs/>
                <w:szCs w:val="24"/>
                <w:lang w:eastAsia="lv-LV"/>
              </w:rPr>
            </w:pPr>
            <w:r w:rsidRPr="00176E7D">
              <w:rPr>
                <w:rFonts w:cs="Times New Roman"/>
                <w:szCs w:val="24"/>
              </w:rPr>
              <w:t>Definēts simulācijās balstītas ārstniecības personu pārvaldības modeli</w:t>
            </w:r>
            <w:r w:rsidR="00781156">
              <w:rPr>
                <w:rFonts w:cs="Times New Roman"/>
                <w:szCs w:val="24"/>
              </w:rPr>
              <w:t>s</w:t>
            </w:r>
            <w:r w:rsidRPr="00176E7D">
              <w:rPr>
                <w:rFonts w:cs="Times New Roman"/>
                <w:szCs w:val="24"/>
              </w:rPr>
              <w:t>, nosakot iesaistīto institūciju lomas un atbildības (Memorands: Simulācijā balstītas izglītības attīstības stratēģijas izstrāde)</w:t>
            </w:r>
          </w:p>
        </w:tc>
        <w:tc>
          <w:tcPr>
            <w:tcW w:w="2126" w:type="dxa"/>
            <w:shd w:val="clear" w:color="auto" w:fill="FFFFFF" w:themeFill="background1"/>
          </w:tcPr>
          <w:p w14:paraId="5DACAE28" w14:textId="675FAEEC" w:rsidR="00176E7D" w:rsidRPr="00176E7D" w:rsidRDefault="00176E7D" w:rsidP="00605895">
            <w:pPr>
              <w:ind w:firstLine="0"/>
              <w:contextualSpacing/>
              <w:rPr>
                <w:rFonts w:cs="Times New Roman"/>
                <w:bCs/>
                <w:szCs w:val="24"/>
              </w:rPr>
            </w:pPr>
            <w:r w:rsidRPr="00176E7D">
              <w:rPr>
                <w:rFonts w:cs="Times New Roman"/>
                <w:bCs/>
                <w:szCs w:val="24"/>
              </w:rPr>
              <w:t xml:space="preserve">Izstrādāta </w:t>
            </w:r>
            <w:r w:rsidR="00781156" w:rsidRPr="00176E7D">
              <w:rPr>
                <w:rFonts w:cs="Times New Roman"/>
                <w:szCs w:val="24"/>
              </w:rPr>
              <w:t>Simulācijā balstītas izglītības attīstības stratēģija</w:t>
            </w:r>
          </w:p>
        </w:tc>
        <w:tc>
          <w:tcPr>
            <w:tcW w:w="1559" w:type="dxa"/>
            <w:shd w:val="clear" w:color="auto" w:fill="FFFFFF" w:themeFill="background1"/>
          </w:tcPr>
          <w:p w14:paraId="44A20CCC" w14:textId="29546D4B" w:rsidR="00176E7D" w:rsidRPr="00176E7D" w:rsidRDefault="00500FDE" w:rsidP="00605895">
            <w:pPr>
              <w:ind w:firstLine="0"/>
              <w:contextualSpacing/>
              <w:rPr>
                <w:rFonts w:cs="Times New Roman"/>
                <w:bCs/>
                <w:szCs w:val="24"/>
              </w:rPr>
            </w:pPr>
            <w:r w:rsidRPr="00176E7D">
              <w:rPr>
                <w:rFonts w:cs="Times New Roman"/>
                <w:szCs w:val="24"/>
              </w:rPr>
              <w:t>VM</w:t>
            </w:r>
          </w:p>
        </w:tc>
        <w:tc>
          <w:tcPr>
            <w:tcW w:w="1843" w:type="dxa"/>
            <w:shd w:val="clear" w:color="auto" w:fill="FFFFFF" w:themeFill="background1"/>
          </w:tcPr>
          <w:p w14:paraId="17D1C6E7" w14:textId="14A3B77A" w:rsidR="00176E7D" w:rsidRPr="00176E7D" w:rsidRDefault="00500FDE" w:rsidP="00F72E76">
            <w:pPr>
              <w:ind w:left="36" w:firstLine="0"/>
              <w:textAlignment w:val="baseline"/>
              <w:rPr>
                <w:rFonts w:cs="Times New Roman"/>
                <w:bCs/>
                <w:szCs w:val="24"/>
              </w:rPr>
            </w:pPr>
            <w:r w:rsidRPr="00176E7D">
              <w:rPr>
                <w:rFonts w:cs="Times New Roman"/>
                <w:szCs w:val="24"/>
              </w:rPr>
              <w:t>RSU MITC</w:t>
            </w:r>
            <w:r>
              <w:rPr>
                <w:rFonts w:cs="Times New Roman"/>
                <w:szCs w:val="24"/>
              </w:rPr>
              <w:t xml:space="preserve">, </w:t>
            </w:r>
            <w:r w:rsidR="00176E7D" w:rsidRPr="00176E7D">
              <w:rPr>
                <w:rFonts w:cs="Times New Roman"/>
                <w:szCs w:val="24"/>
              </w:rPr>
              <w:t xml:space="preserve">LU, LĀB, </w:t>
            </w:r>
            <w:proofErr w:type="spellStart"/>
            <w:r w:rsidR="00176E7D" w:rsidRPr="00176E7D">
              <w:rPr>
                <w:rFonts w:cs="Times New Roman"/>
                <w:szCs w:val="24"/>
              </w:rPr>
              <w:t>LMa</w:t>
            </w:r>
            <w:proofErr w:type="spellEnd"/>
            <w:r w:rsidR="00176E7D" w:rsidRPr="00176E7D">
              <w:rPr>
                <w:rFonts w:cs="Times New Roman"/>
                <w:szCs w:val="24"/>
              </w:rPr>
              <w:t>, LĀPPOS, LJĀA, NMPD, KUS, reģionālās slimnīcas</w:t>
            </w:r>
          </w:p>
        </w:tc>
        <w:tc>
          <w:tcPr>
            <w:tcW w:w="2268" w:type="dxa"/>
            <w:shd w:val="clear" w:color="auto" w:fill="FFFFFF" w:themeFill="background1"/>
          </w:tcPr>
          <w:p w14:paraId="65C848C2" w14:textId="77777777" w:rsidR="00176E7D" w:rsidRPr="00176E7D" w:rsidRDefault="00176E7D" w:rsidP="00F72E76">
            <w:pPr>
              <w:ind w:left="36" w:firstLine="0"/>
              <w:textAlignment w:val="baseline"/>
              <w:rPr>
                <w:rFonts w:cs="Times New Roman"/>
                <w:szCs w:val="24"/>
              </w:rPr>
            </w:pPr>
            <w:r w:rsidRPr="00176E7D">
              <w:rPr>
                <w:rFonts w:cs="Times New Roman"/>
                <w:szCs w:val="24"/>
              </w:rPr>
              <w:t>2026.g. IV ceturksnis</w:t>
            </w:r>
          </w:p>
        </w:tc>
        <w:tc>
          <w:tcPr>
            <w:tcW w:w="2126" w:type="dxa"/>
            <w:shd w:val="clear" w:color="auto" w:fill="FFFFFF" w:themeFill="background1"/>
          </w:tcPr>
          <w:p w14:paraId="4F9C2732" w14:textId="77777777" w:rsidR="00176E7D" w:rsidRPr="00176E7D" w:rsidRDefault="00176E7D" w:rsidP="00F72E76">
            <w:pPr>
              <w:ind w:firstLine="0"/>
              <w:textAlignment w:val="baseline"/>
              <w:rPr>
                <w:rFonts w:cs="Times New Roman"/>
                <w:szCs w:val="24"/>
              </w:rPr>
            </w:pPr>
            <w:r w:rsidRPr="00176E7D">
              <w:rPr>
                <w:rFonts w:cs="Times New Roman"/>
                <w:szCs w:val="24"/>
              </w:rPr>
              <w:t>VB</w:t>
            </w:r>
          </w:p>
        </w:tc>
        <w:tc>
          <w:tcPr>
            <w:tcW w:w="1843" w:type="dxa"/>
            <w:shd w:val="clear" w:color="auto" w:fill="FFFFFF" w:themeFill="background1"/>
          </w:tcPr>
          <w:p w14:paraId="34989882" w14:textId="77777777" w:rsidR="00176E7D" w:rsidRPr="00176E7D" w:rsidRDefault="00176E7D" w:rsidP="00E52CF1">
            <w:pPr>
              <w:ind w:firstLine="0"/>
              <w:textAlignment w:val="baseline"/>
              <w:rPr>
                <w:bCs/>
                <w:szCs w:val="24"/>
              </w:rPr>
            </w:pPr>
            <w:r w:rsidRPr="00176E7D">
              <w:rPr>
                <w:rFonts w:cs="Times New Roman"/>
                <w:szCs w:val="24"/>
              </w:rPr>
              <w:t>Esošā VB ietvaros</w:t>
            </w:r>
          </w:p>
        </w:tc>
      </w:tr>
      <w:tr w:rsidR="00176E7D" w:rsidRPr="00176E7D" w14:paraId="25B3C203" w14:textId="77777777" w:rsidTr="007B2A5B">
        <w:tblPrEx>
          <w:jc w:val="center"/>
        </w:tblPrEx>
        <w:trPr>
          <w:trHeight w:val="839"/>
          <w:jc w:val="center"/>
        </w:trPr>
        <w:tc>
          <w:tcPr>
            <w:tcW w:w="1413" w:type="dxa"/>
            <w:shd w:val="clear" w:color="auto" w:fill="FFFFFF" w:themeFill="background1"/>
          </w:tcPr>
          <w:p w14:paraId="1DFADC48" w14:textId="77777777" w:rsidR="00176E7D" w:rsidRPr="00176E7D" w:rsidRDefault="00176E7D" w:rsidP="00605895">
            <w:pPr>
              <w:ind w:firstLine="0"/>
              <w:rPr>
                <w:rFonts w:cs="Times New Roman"/>
                <w:szCs w:val="24"/>
              </w:rPr>
            </w:pPr>
            <w:r w:rsidRPr="00176E7D">
              <w:rPr>
                <w:bCs/>
                <w:szCs w:val="24"/>
              </w:rPr>
              <w:t>3.2.4.3.2.</w:t>
            </w:r>
          </w:p>
        </w:tc>
        <w:tc>
          <w:tcPr>
            <w:tcW w:w="2410" w:type="dxa"/>
            <w:shd w:val="clear" w:color="auto" w:fill="FFFFFF" w:themeFill="background1"/>
          </w:tcPr>
          <w:p w14:paraId="3BE17CD0" w14:textId="77777777" w:rsidR="00176E7D" w:rsidRPr="00176E7D" w:rsidRDefault="00176E7D" w:rsidP="00605895">
            <w:pPr>
              <w:ind w:firstLine="0"/>
              <w:rPr>
                <w:rFonts w:cs="Times New Roman"/>
                <w:szCs w:val="24"/>
              </w:rPr>
            </w:pPr>
            <w:r w:rsidRPr="00176E7D">
              <w:rPr>
                <w:szCs w:val="24"/>
              </w:rPr>
              <w:t>Attīstīts RSU MITC kā simulācijā balstītas izglītības metodiskās vadības ekselences centrs</w:t>
            </w:r>
          </w:p>
        </w:tc>
        <w:tc>
          <w:tcPr>
            <w:tcW w:w="2126" w:type="dxa"/>
            <w:shd w:val="clear" w:color="auto" w:fill="FFFFFF" w:themeFill="background1"/>
          </w:tcPr>
          <w:p w14:paraId="547E1C6A" w14:textId="77777777" w:rsidR="00176E7D" w:rsidRPr="00176E7D" w:rsidRDefault="00176E7D" w:rsidP="00605895">
            <w:pPr>
              <w:ind w:firstLine="0"/>
              <w:contextualSpacing/>
              <w:rPr>
                <w:rFonts w:cs="Times New Roman"/>
                <w:szCs w:val="24"/>
              </w:rPr>
            </w:pPr>
            <w:r w:rsidRPr="00176E7D">
              <w:rPr>
                <w:rFonts w:cs="Times New Roman"/>
                <w:szCs w:val="24"/>
              </w:rPr>
              <w:t xml:space="preserve">Izveidots 1 </w:t>
            </w:r>
            <w:r w:rsidRPr="00176E7D">
              <w:rPr>
                <w:szCs w:val="24"/>
              </w:rPr>
              <w:t>simulācijā balstītas izglītības metodiskās vadības ekselences centrs</w:t>
            </w:r>
          </w:p>
        </w:tc>
        <w:tc>
          <w:tcPr>
            <w:tcW w:w="1559" w:type="dxa"/>
            <w:shd w:val="clear" w:color="auto" w:fill="FFFFFF" w:themeFill="background1"/>
          </w:tcPr>
          <w:p w14:paraId="0514FB15" w14:textId="77777777" w:rsidR="00176E7D" w:rsidRPr="00176E7D" w:rsidRDefault="00176E7D" w:rsidP="00605895">
            <w:pPr>
              <w:ind w:firstLine="0"/>
              <w:contextualSpacing/>
              <w:rPr>
                <w:rFonts w:cs="Times New Roman"/>
                <w:szCs w:val="24"/>
              </w:rPr>
            </w:pPr>
            <w:r w:rsidRPr="00176E7D">
              <w:rPr>
                <w:rFonts w:cs="Times New Roman"/>
                <w:szCs w:val="24"/>
              </w:rPr>
              <w:t>VM</w:t>
            </w:r>
          </w:p>
        </w:tc>
        <w:tc>
          <w:tcPr>
            <w:tcW w:w="1843" w:type="dxa"/>
            <w:shd w:val="clear" w:color="auto" w:fill="FFFFFF" w:themeFill="background1"/>
          </w:tcPr>
          <w:p w14:paraId="10F10FAD" w14:textId="77777777" w:rsidR="00176E7D" w:rsidRPr="00176E7D" w:rsidRDefault="00176E7D" w:rsidP="00F72E76">
            <w:pPr>
              <w:ind w:left="36" w:firstLine="0"/>
              <w:textAlignment w:val="baseline"/>
              <w:rPr>
                <w:rFonts w:cs="Times New Roman"/>
                <w:szCs w:val="24"/>
              </w:rPr>
            </w:pPr>
            <w:r w:rsidRPr="00176E7D">
              <w:rPr>
                <w:rFonts w:cs="Times New Roman"/>
                <w:szCs w:val="24"/>
              </w:rPr>
              <w:t>Augstskolas, ĀI, NPO</w:t>
            </w:r>
          </w:p>
        </w:tc>
        <w:tc>
          <w:tcPr>
            <w:tcW w:w="2268" w:type="dxa"/>
            <w:shd w:val="clear" w:color="auto" w:fill="FFFFFF" w:themeFill="background1"/>
          </w:tcPr>
          <w:p w14:paraId="0AF3186C" w14:textId="77777777" w:rsidR="00176E7D" w:rsidRPr="00176E7D" w:rsidRDefault="00176E7D" w:rsidP="00F72E76">
            <w:pPr>
              <w:ind w:left="36" w:firstLine="0"/>
              <w:textAlignment w:val="baseline"/>
              <w:rPr>
                <w:rFonts w:cs="Times New Roman"/>
                <w:szCs w:val="24"/>
              </w:rPr>
            </w:pPr>
            <w:r w:rsidRPr="00176E7D">
              <w:rPr>
                <w:rFonts w:cs="Times New Roman"/>
                <w:szCs w:val="24"/>
              </w:rPr>
              <w:t>2029.g. IV ceturksnis</w:t>
            </w:r>
          </w:p>
        </w:tc>
        <w:tc>
          <w:tcPr>
            <w:tcW w:w="2126" w:type="dxa"/>
            <w:shd w:val="clear" w:color="auto" w:fill="FFFFFF" w:themeFill="background1"/>
          </w:tcPr>
          <w:p w14:paraId="2AFCA008" w14:textId="77777777" w:rsidR="00176E7D" w:rsidRPr="00176E7D" w:rsidRDefault="00176E7D" w:rsidP="00F72E76">
            <w:pPr>
              <w:ind w:firstLine="0"/>
              <w:textAlignment w:val="baseline"/>
              <w:rPr>
                <w:rFonts w:cs="Times New Roman"/>
                <w:szCs w:val="24"/>
              </w:rPr>
            </w:pPr>
            <w:r w:rsidRPr="00176E7D">
              <w:rPr>
                <w:rFonts w:cs="Times New Roman"/>
                <w:szCs w:val="24"/>
              </w:rPr>
              <w:t>VB</w:t>
            </w:r>
          </w:p>
        </w:tc>
        <w:tc>
          <w:tcPr>
            <w:tcW w:w="1843" w:type="dxa"/>
            <w:shd w:val="clear" w:color="auto" w:fill="FFFFFF" w:themeFill="background1"/>
          </w:tcPr>
          <w:p w14:paraId="3894209C" w14:textId="77777777" w:rsidR="00176E7D" w:rsidRPr="00176E7D" w:rsidRDefault="00176E7D" w:rsidP="00E52CF1">
            <w:pPr>
              <w:ind w:firstLine="0"/>
              <w:textAlignment w:val="baseline"/>
              <w:rPr>
                <w:bCs/>
                <w:szCs w:val="24"/>
              </w:rPr>
            </w:pPr>
            <w:r w:rsidRPr="00176E7D">
              <w:rPr>
                <w:rFonts w:cs="Times New Roman"/>
                <w:szCs w:val="24"/>
              </w:rPr>
              <w:t>Esošā VB ietvaros</w:t>
            </w:r>
          </w:p>
        </w:tc>
      </w:tr>
      <w:tr w:rsidR="00176E7D" w:rsidRPr="00176E7D" w14:paraId="45CEDAB2" w14:textId="77777777" w:rsidTr="00781156">
        <w:tblPrEx>
          <w:jc w:val="center"/>
        </w:tblPrEx>
        <w:trPr>
          <w:trHeight w:val="1263"/>
          <w:jc w:val="center"/>
        </w:trPr>
        <w:tc>
          <w:tcPr>
            <w:tcW w:w="1413" w:type="dxa"/>
            <w:shd w:val="clear" w:color="auto" w:fill="FFFFFF" w:themeFill="background1"/>
          </w:tcPr>
          <w:p w14:paraId="7C26AF8C" w14:textId="77777777" w:rsidR="00176E7D" w:rsidRPr="00176E7D" w:rsidRDefault="00176E7D" w:rsidP="00605895">
            <w:pPr>
              <w:ind w:firstLine="0"/>
              <w:rPr>
                <w:rFonts w:cs="Times New Roman"/>
                <w:szCs w:val="24"/>
              </w:rPr>
            </w:pPr>
            <w:r w:rsidRPr="00176E7D">
              <w:rPr>
                <w:bCs/>
                <w:szCs w:val="24"/>
              </w:rPr>
              <w:t>3.2.4.3.3.</w:t>
            </w:r>
          </w:p>
        </w:tc>
        <w:tc>
          <w:tcPr>
            <w:tcW w:w="2410" w:type="dxa"/>
            <w:shd w:val="clear" w:color="auto" w:fill="FFFFFF" w:themeFill="background1"/>
          </w:tcPr>
          <w:p w14:paraId="7329927B" w14:textId="77777777" w:rsidR="00176E7D" w:rsidRPr="00176E7D" w:rsidRDefault="00176E7D" w:rsidP="00605895">
            <w:pPr>
              <w:ind w:firstLine="0"/>
              <w:rPr>
                <w:szCs w:val="24"/>
              </w:rPr>
            </w:pPr>
            <w:r w:rsidRPr="00176E7D">
              <w:rPr>
                <w:rFonts w:cs="Times New Roman"/>
                <w:szCs w:val="24"/>
              </w:rPr>
              <w:t>Veikti ieguldījumi simulāciju infrastruktūrā klīniskajās universitātes slimnīcās</w:t>
            </w:r>
          </w:p>
        </w:tc>
        <w:tc>
          <w:tcPr>
            <w:tcW w:w="2126" w:type="dxa"/>
            <w:shd w:val="clear" w:color="auto" w:fill="FFFFFF" w:themeFill="background1"/>
          </w:tcPr>
          <w:p w14:paraId="1CE56602" w14:textId="77777777" w:rsidR="00176E7D" w:rsidRPr="00781156" w:rsidRDefault="00176E7D" w:rsidP="00605895">
            <w:pPr>
              <w:ind w:firstLine="0"/>
              <w:contextualSpacing/>
              <w:rPr>
                <w:rFonts w:cs="Times New Roman"/>
                <w:szCs w:val="24"/>
              </w:rPr>
            </w:pPr>
            <w:r w:rsidRPr="00781156">
              <w:rPr>
                <w:rFonts w:cs="Times New Roman"/>
                <w:szCs w:val="24"/>
              </w:rPr>
              <w:t>Atbalstīti 3 KUS</w:t>
            </w:r>
          </w:p>
        </w:tc>
        <w:tc>
          <w:tcPr>
            <w:tcW w:w="1559" w:type="dxa"/>
            <w:shd w:val="clear" w:color="auto" w:fill="FFFFFF" w:themeFill="background1"/>
          </w:tcPr>
          <w:p w14:paraId="27870ECE" w14:textId="77777777" w:rsidR="00176E7D" w:rsidRPr="00176E7D" w:rsidRDefault="00176E7D" w:rsidP="00605895">
            <w:pPr>
              <w:ind w:firstLine="0"/>
              <w:contextualSpacing/>
              <w:rPr>
                <w:rFonts w:cs="Times New Roman"/>
                <w:szCs w:val="24"/>
              </w:rPr>
            </w:pPr>
            <w:r w:rsidRPr="00176E7D">
              <w:rPr>
                <w:rFonts w:cs="Times New Roman"/>
                <w:szCs w:val="24"/>
              </w:rPr>
              <w:t>VM</w:t>
            </w:r>
          </w:p>
        </w:tc>
        <w:tc>
          <w:tcPr>
            <w:tcW w:w="1843" w:type="dxa"/>
            <w:shd w:val="clear" w:color="auto" w:fill="FFFFFF" w:themeFill="background1"/>
          </w:tcPr>
          <w:p w14:paraId="034FB188" w14:textId="77777777" w:rsidR="00176E7D" w:rsidRPr="00176E7D" w:rsidRDefault="00176E7D" w:rsidP="00F72E76">
            <w:pPr>
              <w:ind w:left="36" w:firstLine="0"/>
              <w:textAlignment w:val="baseline"/>
              <w:rPr>
                <w:rFonts w:cs="Times New Roman"/>
                <w:szCs w:val="24"/>
              </w:rPr>
            </w:pPr>
            <w:r w:rsidRPr="00176E7D">
              <w:rPr>
                <w:rFonts w:cs="Times New Roman"/>
                <w:szCs w:val="24"/>
              </w:rPr>
              <w:t>KUS, FM</w:t>
            </w:r>
          </w:p>
        </w:tc>
        <w:tc>
          <w:tcPr>
            <w:tcW w:w="2268" w:type="dxa"/>
            <w:shd w:val="clear" w:color="auto" w:fill="FFFFFF" w:themeFill="background1"/>
          </w:tcPr>
          <w:p w14:paraId="235A66D4" w14:textId="77777777" w:rsidR="00176E7D" w:rsidRPr="00176E7D" w:rsidRDefault="00176E7D" w:rsidP="00F72E76">
            <w:pPr>
              <w:ind w:left="36" w:firstLine="0"/>
              <w:textAlignment w:val="baseline"/>
              <w:rPr>
                <w:rFonts w:cs="Times New Roman"/>
                <w:szCs w:val="24"/>
              </w:rPr>
            </w:pPr>
            <w:r w:rsidRPr="00176E7D">
              <w:rPr>
                <w:rFonts w:cs="Times New Roman"/>
                <w:szCs w:val="24"/>
              </w:rPr>
              <w:t>2026.g. IV ceturksnis</w:t>
            </w:r>
          </w:p>
        </w:tc>
        <w:tc>
          <w:tcPr>
            <w:tcW w:w="2126" w:type="dxa"/>
            <w:shd w:val="clear" w:color="auto" w:fill="FFFFFF" w:themeFill="background1"/>
          </w:tcPr>
          <w:p w14:paraId="5E27A43D" w14:textId="77777777" w:rsidR="00176E7D" w:rsidRPr="00176E7D" w:rsidRDefault="00176E7D" w:rsidP="00F72E76">
            <w:pPr>
              <w:ind w:firstLine="0"/>
              <w:textAlignment w:val="baseline"/>
              <w:rPr>
                <w:rFonts w:cs="Times New Roman"/>
                <w:szCs w:val="24"/>
              </w:rPr>
            </w:pPr>
            <w:r w:rsidRPr="00176E7D">
              <w:rPr>
                <w:rFonts w:cs="Times New Roman"/>
                <w:szCs w:val="24"/>
              </w:rPr>
              <w:t>ANM</w:t>
            </w:r>
          </w:p>
        </w:tc>
        <w:tc>
          <w:tcPr>
            <w:tcW w:w="1843" w:type="dxa"/>
            <w:shd w:val="clear" w:color="auto" w:fill="FFFFFF" w:themeFill="background1"/>
          </w:tcPr>
          <w:p w14:paraId="31D4A51B" w14:textId="77777777" w:rsidR="00176E7D" w:rsidRPr="00176E7D" w:rsidRDefault="00176E7D" w:rsidP="00E52CF1">
            <w:pPr>
              <w:ind w:firstLine="0"/>
              <w:textAlignment w:val="baseline"/>
              <w:rPr>
                <w:bCs/>
                <w:szCs w:val="24"/>
              </w:rPr>
            </w:pPr>
            <w:r w:rsidRPr="00176E7D">
              <w:rPr>
                <w:rFonts w:cs="Times New Roman"/>
                <w:szCs w:val="24"/>
              </w:rPr>
              <w:t>1 479 999,99 (ANM 4.2.1.1. investīcijas "Atbalsts cilvēkresursu attīstības sistēmas ieviešanai” ietvaros)</w:t>
            </w:r>
          </w:p>
        </w:tc>
      </w:tr>
      <w:tr w:rsidR="00176E7D" w:rsidRPr="00176E7D" w14:paraId="48305C40" w14:textId="77777777" w:rsidTr="00781156">
        <w:tblPrEx>
          <w:jc w:val="center"/>
        </w:tblPrEx>
        <w:trPr>
          <w:trHeight w:val="840"/>
          <w:jc w:val="center"/>
        </w:trPr>
        <w:tc>
          <w:tcPr>
            <w:tcW w:w="1413" w:type="dxa"/>
            <w:shd w:val="clear" w:color="auto" w:fill="FFFFFF" w:themeFill="background1"/>
          </w:tcPr>
          <w:p w14:paraId="2BA8A8FF" w14:textId="77777777" w:rsidR="00176E7D" w:rsidRPr="00176E7D" w:rsidRDefault="00176E7D" w:rsidP="00605895">
            <w:pPr>
              <w:ind w:firstLine="0"/>
              <w:rPr>
                <w:rFonts w:cs="Times New Roman"/>
                <w:szCs w:val="24"/>
              </w:rPr>
            </w:pPr>
            <w:r w:rsidRPr="00176E7D">
              <w:rPr>
                <w:bCs/>
                <w:szCs w:val="24"/>
              </w:rPr>
              <w:t>3.2.4.3.4.</w:t>
            </w:r>
          </w:p>
        </w:tc>
        <w:tc>
          <w:tcPr>
            <w:tcW w:w="2410" w:type="dxa"/>
            <w:shd w:val="clear" w:color="auto" w:fill="FFFFFF" w:themeFill="background1"/>
          </w:tcPr>
          <w:p w14:paraId="0067F94F" w14:textId="77777777" w:rsidR="00176E7D" w:rsidRPr="00176E7D" w:rsidRDefault="00176E7D" w:rsidP="00605895">
            <w:pPr>
              <w:ind w:firstLine="0"/>
              <w:rPr>
                <w:rFonts w:cs="Times New Roman"/>
                <w:szCs w:val="24"/>
              </w:rPr>
            </w:pPr>
            <w:r w:rsidRPr="00176E7D">
              <w:rPr>
                <w:rFonts w:cs="Times New Roman"/>
                <w:szCs w:val="24"/>
              </w:rPr>
              <w:t>Veikti ieguldījumi simulāciju infrastruktūrā reģionālajās slimnīcās</w:t>
            </w:r>
          </w:p>
        </w:tc>
        <w:tc>
          <w:tcPr>
            <w:tcW w:w="2126" w:type="dxa"/>
            <w:shd w:val="clear" w:color="auto" w:fill="FFFFFF" w:themeFill="background1"/>
          </w:tcPr>
          <w:p w14:paraId="2FD407CB" w14:textId="093F164C" w:rsidR="00176E7D" w:rsidRPr="00731329" w:rsidRDefault="00176E7D" w:rsidP="00605895">
            <w:pPr>
              <w:ind w:firstLine="0"/>
              <w:contextualSpacing/>
              <w:rPr>
                <w:rFonts w:cs="Times New Roman"/>
                <w:szCs w:val="24"/>
              </w:rPr>
            </w:pPr>
            <w:r w:rsidRPr="00731329">
              <w:rPr>
                <w:rFonts w:cs="Times New Roman"/>
                <w:szCs w:val="24"/>
              </w:rPr>
              <w:t xml:space="preserve">Atbalstītas </w:t>
            </w:r>
            <w:r w:rsidR="00731329" w:rsidRPr="00731329">
              <w:rPr>
                <w:rFonts w:cs="Times New Roman"/>
                <w:szCs w:val="24"/>
              </w:rPr>
              <w:t>7</w:t>
            </w:r>
            <w:r w:rsidRPr="00731329">
              <w:rPr>
                <w:rFonts w:cs="Times New Roman"/>
                <w:szCs w:val="24"/>
              </w:rPr>
              <w:t xml:space="preserve"> reģionālās slimnīcas</w:t>
            </w:r>
          </w:p>
        </w:tc>
        <w:tc>
          <w:tcPr>
            <w:tcW w:w="1559" w:type="dxa"/>
            <w:shd w:val="clear" w:color="auto" w:fill="FFFFFF" w:themeFill="background1"/>
          </w:tcPr>
          <w:p w14:paraId="743BC425" w14:textId="77777777" w:rsidR="00176E7D" w:rsidRPr="00176E7D" w:rsidRDefault="00176E7D" w:rsidP="00605895">
            <w:pPr>
              <w:ind w:firstLine="0"/>
              <w:contextualSpacing/>
              <w:rPr>
                <w:rFonts w:cs="Times New Roman"/>
                <w:szCs w:val="24"/>
              </w:rPr>
            </w:pPr>
            <w:r w:rsidRPr="00176E7D">
              <w:rPr>
                <w:rFonts w:cs="Times New Roman"/>
                <w:szCs w:val="24"/>
              </w:rPr>
              <w:t>VM</w:t>
            </w:r>
          </w:p>
        </w:tc>
        <w:tc>
          <w:tcPr>
            <w:tcW w:w="1843" w:type="dxa"/>
            <w:shd w:val="clear" w:color="auto" w:fill="FFFFFF" w:themeFill="background1"/>
          </w:tcPr>
          <w:p w14:paraId="33E0C005" w14:textId="77777777" w:rsidR="00176E7D" w:rsidRPr="00176E7D" w:rsidRDefault="00176E7D" w:rsidP="00F72E76">
            <w:pPr>
              <w:ind w:firstLine="0"/>
              <w:textAlignment w:val="baseline"/>
              <w:rPr>
                <w:rFonts w:cs="Times New Roman"/>
                <w:szCs w:val="24"/>
              </w:rPr>
            </w:pPr>
            <w:r w:rsidRPr="00176E7D">
              <w:rPr>
                <w:rFonts w:cs="Times New Roman"/>
                <w:szCs w:val="24"/>
              </w:rPr>
              <w:t>RS, FM</w:t>
            </w:r>
          </w:p>
        </w:tc>
        <w:tc>
          <w:tcPr>
            <w:tcW w:w="2268" w:type="dxa"/>
            <w:shd w:val="clear" w:color="auto" w:fill="FFFFFF" w:themeFill="background1"/>
          </w:tcPr>
          <w:p w14:paraId="50334DF7" w14:textId="77777777" w:rsidR="00176E7D" w:rsidRPr="00176E7D" w:rsidRDefault="00176E7D" w:rsidP="00F72E76">
            <w:pPr>
              <w:ind w:firstLine="0"/>
              <w:textAlignment w:val="baseline"/>
              <w:rPr>
                <w:rFonts w:cs="Times New Roman"/>
                <w:szCs w:val="24"/>
              </w:rPr>
            </w:pPr>
            <w:r w:rsidRPr="00176E7D">
              <w:rPr>
                <w:rFonts w:cs="Times New Roman"/>
                <w:szCs w:val="24"/>
              </w:rPr>
              <w:t>2026.g. IV ceturksnis</w:t>
            </w:r>
          </w:p>
        </w:tc>
        <w:tc>
          <w:tcPr>
            <w:tcW w:w="2126" w:type="dxa"/>
            <w:shd w:val="clear" w:color="auto" w:fill="FFFFFF" w:themeFill="background1"/>
          </w:tcPr>
          <w:p w14:paraId="5B42E7E0" w14:textId="77777777" w:rsidR="00176E7D" w:rsidRPr="00176E7D" w:rsidRDefault="00176E7D" w:rsidP="00F72E76">
            <w:pPr>
              <w:ind w:firstLine="0"/>
              <w:textAlignment w:val="baseline"/>
              <w:rPr>
                <w:rFonts w:cs="Times New Roman"/>
                <w:szCs w:val="24"/>
              </w:rPr>
            </w:pPr>
            <w:r w:rsidRPr="00176E7D">
              <w:rPr>
                <w:rFonts w:cs="Times New Roman"/>
                <w:szCs w:val="24"/>
              </w:rPr>
              <w:t>ANM</w:t>
            </w:r>
          </w:p>
        </w:tc>
        <w:tc>
          <w:tcPr>
            <w:tcW w:w="1843" w:type="dxa"/>
            <w:shd w:val="clear" w:color="auto" w:fill="FFFFFF" w:themeFill="background1"/>
          </w:tcPr>
          <w:p w14:paraId="30C672D6" w14:textId="77777777" w:rsidR="00176E7D" w:rsidRPr="00176E7D" w:rsidRDefault="00176E7D" w:rsidP="007B2A5B">
            <w:pPr>
              <w:ind w:firstLine="0"/>
              <w:textAlignment w:val="baseline"/>
              <w:rPr>
                <w:bCs/>
                <w:szCs w:val="24"/>
              </w:rPr>
            </w:pPr>
            <w:r w:rsidRPr="00176E7D">
              <w:rPr>
                <w:rFonts w:cs="Times New Roman"/>
                <w:szCs w:val="24"/>
              </w:rPr>
              <w:t xml:space="preserve">1 120 000,00 (ANM 4.2.1.1. investīcijas "Atbalsts </w:t>
            </w:r>
            <w:r w:rsidRPr="00176E7D">
              <w:rPr>
                <w:rFonts w:cs="Times New Roman"/>
                <w:szCs w:val="24"/>
              </w:rPr>
              <w:lastRenderedPageBreak/>
              <w:t>cilvēkresursu attīstības sistēmas ieviešanai” ietvaros)</w:t>
            </w:r>
          </w:p>
        </w:tc>
      </w:tr>
      <w:tr w:rsidR="00176E7D" w:rsidRPr="00176E7D" w14:paraId="74BBE904" w14:textId="77777777" w:rsidTr="00781156">
        <w:tblPrEx>
          <w:jc w:val="center"/>
        </w:tblPrEx>
        <w:trPr>
          <w:trHeight w:val="872"/>
          <w:jc w:val="center"/>
        </w:trPr>
        <w:tc>
          <w:tcPr>
            <w:tcW w:w="1413" w:type="dxa"/>
            <w:shd w:val="clear" w:color="auto" w:fill="FFFFFF" w:themeFill="background1"/>
          </w:tcPr>
          <w:p w14:paraId="024FDB4B" w14:textId="77777777" w:rsidR="00176E7D" w:rsidRPr="00176E7D" w:rsidRDefault="00176E7D" w:rsidP="00605895">
            <w:pPr>
              <w:ind w:firstLine="0"/>
              <w:rPr>
                <w:rFonts w:cs="Times New Roman"/>
                <w:szCs w:val="24"/>
              </w:rPr>
            </w:pPr>
            <w:r w:rsidRPr="00176E7D">
              <w:rPr>
                <w:bCs/>
                <w:szCs w:val="24"/>
              </w:rPr>
              <w:lastRenderedPageBreak/>
              <w:t>3.2.4.3.5.</w:t>
            </w:r>
          </w:p>
        </w:tc>
        <w:tc>
          <w:tcPr>
            <w:tcW w:w="2410" w:type="dxa"/>
            <w:shd w:val="clear" w:color="auto" w:fill="FFFFFF" w:themeFill="background1"/>
          </w:tcPr>
          <w:p w14:paraId="4C9C9021" w14:textId="77777777" w:rsidR="00176E7D" w:rsidRPr="00176E7D" w:rsidRDefault="00176E7D" w:rsidP="00605895">
            <w:pPr>
              <w:ind w:firstLine="0"/>
              <w:rPr>
                <w:rFonts w:cs="Times New Roman"/>
                <w:szCs w:val="24"/>
              </w:rPr>
            </w:pPr>
            <w:r w:rsidRPr="00176E7D">
              <w:rPr>
                <w:rFonts w:cs="Times New Roman"/>
                <w:szCs w:val="24"/>
              </w:rPr>
              <w:t>Veikti ieguldījumi MITC simulāciju infrastruktūras attīstībā</w:t>
            </w:r>
          </w:p>
        </w:tc>
        <w:tc>
          <w:tcPr>
            <w:tcW w:w="2126" w:type="dxa"/>
            <w:shd w:val="clear" w:color="auto" w:fill="FFFFFF" w:themeFill="background1"/>
          </w:tcPr>
          <w:p w14:paraId="2D52318F" w14:textId="77777777" w:rsidR="00176E7D" w:rsidRPr="00731329" w:rsidRDefault="00176E7D" w:rsidP="00605895">
            <w:pPr>
              <w:ind w:firstLine="0"/>
              <w:contextualSpacing/>
              <w:rPr>
                <w:rFonts w:cs="Times New Roman"/>
                <w:szCs w:val="24"/>
              </w:rPr>
            </w:pPr>
            <w:r w:rsidRPr="00731329">
              <w:rPr>
                <w:rFonts w:cs="Times New Roman"/>
                <w:szCs w:val="24"/>
              </w:rPr>
              <w:t>Atbalstīts 1 ekselences centrs</w:t>
            </w:r>
          </w:p>
        </w:tc>
        <w:tc>
          <w:tcPr>
            <w:tcW w:w="1559" w:type="dxa"/>
            <w:shd w:val="clear" w:color="auto" w:fill="FFFFFF" w:themeFill="background1"/>
          </w:tcPr>
          <w:p w14:paraId="45441730" w14:textId="77777777" w:rsidR="00176E7D" w:rsidRPr="00176E7D" w:rsidRDefault="00176E7D" w:rsidP="00605895">
            <w:pPr>
              <w:ind w:firstLine="0"/>
              <w:contextualSpacing/>
              <w:rPr>
                <w:rFonts w:cs="Times New Roman"/>
                <w:szCs w:val="24"/>
              </w:rPr>
            </w:pPr>
            <w:r w:rsidRPr="00176E7D">
              <w:rPr>
                <w:rFonts w:cs="Times New Roman"/>
                <w:szCs w:val="24"/>
              </w:rPr>
              <w:t>VM</w:t>
            </w:r>
          </w:p>
        </w:tc>
        <w:tc>
          <w:tcPr>
            <w:tcW w:w="1843" w:type="dxa"/>
            <w:shd w:val="clear" w:color="auto" w:fill="FFFFFF" w:themeFill="background1"/>
          </w:tcPr>
          <w:p w14:paraId="603A56EA" w14:textId="77777777" w:rsidR="00176E7D" w:rsidRPr="00176E7D" w:rsidRDefault="00176E7D" w:rsidP="00F72E76">
            <w:pPr>
              <w:ind w:firstLine="0"/>
              <w:textAlignment w:val="baseline"/>
              <w:rPr>
                <w:rFonts w:cs="Times New Roman"/>
                <w:szCs w:val="24"/>
              </w:rPr>
            </w:pPr>
            <w:r w:rsidRPr="00176E7D">
              <w:rPr>
                <w:rFonts w:cs="Times New Roman"/>
                <w:szCs w:val="24"/>
              </w:rPr>
              <w:t>RSU MITC</w:t>
            </w:r>
          </w:p>
        </w:tc>
        <w:tc>
          <w:tcPr>
            <w:tcW w:w="2268" w:type="dxa"/>
            <w:shd w:val="clear" w:color="auto" w:fill="FFFFFF" w:themeFill="background1"/>
          </w:tcPr>
          <w:p w14:paraId="39253DFA" w14:textId="77777777" w:rsidR="00176E7D" w:rsidRPr="00176E7D" w:rsidRDefault="00176E7D" w:rsidP="00F72E76">
            <w:pPr>
              <w:ind w:firstLine="0"/>
              <w:textAlignment w:val="baseline"/>
              <w:rPr>
                <w:rFonts w:cs="Times New Roman"/>
                <w:szCs w:val="24"/>
              </w:rPr>
            </w:pPr>
            <w:r w:rsidRPr="00176E7D">
              <w:rPr>
                <w:rFonts w:cs="Times New Roman"/>
                <w:szCs w:val="24"/>
              </w:rPr>
              <w:t>2026.g. IV ceturksnis</w:t>
            </w:r>
          </w:p>
        </w:tc>
        <w:tc>
          <w:tcPr>
            <w:tcW w:w="2126" w:type="dxa"/>
            <w:shd w:val="clear" w:color="auto" w:fill="FFFFFF" w:themeFill="background1"/>
          </w:tcPr>
          <w:p w14:paraId="64C77A08" w14:textId="77777777" w:rsidR="00176E7D" w:rsidRPr="00176E7D" w:rsidRDefault="00176E7D" w:rsidP="00F72E76">
            <w:pPr>
              <w:ind w:firstLine="0"/>
              <w:textAlignment w:val="baseline"/>
              <w:rPr>
                <w:rFonts w:cs="Times New Roman"/>
                <w:szCs w:val="24"/>
              </w:rPr>
            </w:pPr>
            <w:r w:rsidRPr="00176E7D">
              <w:rPr>
                <w:rFonts w:cs="Times New Roman"/>
                <w:szCs w:val="24"/>
              </w:rPr>
              <w:t>ANM</w:t>
            </w:r>
          </w:p>
        </w:tc>
        <w:tc>
          <w:tcPr>
            <w:tcW w:w="1843" w:type="dxa"/>
            <w:shd w:val="clear" w:color="auto" w:fill="FFFFFF" w:themeFill="background1"/>
          </w:tcPr>
          <w:p w14:paraId="53A1796B" w14:textId="77777777" w:rsidR="00176E7D" w:rsidRPr="00176E7D" w:rsidRDefault="00176E7D" w:rsidP="00E52CF1">
            <w:pPr>
              <w:ind w:firstLine="0"/>
              <w:textAlignment w:val="baseline"/>
              <w:rPr>
                <w:bCs/>
                <w:szCs w:val="24"/>
              </w:rPr>
            </w:pPr>
            <w:r w:rsidRPr="00176E7D">
              <w:rPr>
                <w:rFonts w:cs="Times New Roman"/>
                <w:szCs w:val="24"/>
              </w:rPr>
              <w:t>400 000,00 (ANM 4.2.1.1. investīcijas "Atbalsts cilvēkresursu attīstības sistēmas ieviešanai” ietvaros)</w:t>
            </w:r>
          </w:p>
        </w:tc>
      </w:tr>
      <w:tr w:rsidR="00176E7D" w:rsidRPr="00176E7D" w14:paraId="4CA26469" w14:textId="77777777" w:rsidTr="00176E7D">
        <w:tblPrEx>
          <w:jc w:val="center"/>
        </w:tblPrEx>
        <w:trPr>
          <w:trHeight w:val="414"/>
          <w:jc w:val="center"/>
        </w:trPr>
        <w:tc>
          <w:tcPr>
            <w:tcW w:w="1413" w:type="dxa"/>
            <w:shd w:val="clear" w:color="auto" w:fill="FFFFFF" w:themeFill="background1"/>
          </w:tcPr>
          <w:p w14:paraId="67E734EA" w14:textId="77777777" w:rsidR="00176E7D" w:rsidRPr="00176E7D" w:rsidRDefault="00176E7D" w:rsidP="00605895">
            <w:pPr>
              <w:ind w:firstLine="0"/>
              <w:rPr>
                <w:rFonts w:cs="Times New Roman"/>
                <w:szCs w:val="24"/>
              </w:rPr>
            </w:pPr>
            <w:r w:rsidRPr="00176E7D">
              <w:rPr>
                <w:b/>
                <w:szCs w:val="24"/>
              </w:rPr>
              <w:t>3.2.4.4.</w:t>
            </w:r>
          </w:p>
        </w:tc>
        <w:tc>
          <w:tcPr>
            <w:tcW w:w="14175" w:type="dxa"/>
            <w:gridSpan w:val="7"/>
            <w:shd w:val="clear" w:color="auto" w:fill="FFFFFF" w:themeFill="background1"/>
          </w:tcPr>
          <w:p w14:paraId="2BE5D598" w14:textId="754C2C27" w:rsidR="00176E7D" w:rsidRPr="00176E7D" w:rsidRDefault="00176E7D" w:rsidP="00F72E76">
            <w:pPr>
              <w:ind w:firstLine="0"/>
              <w:jc w:val="left"/>
              <w:rPr>
                <w:rFonts w:cs="Times New Roman"/>
                <w:b/>
                <w:bCs/>
                <w:szCs w:val="24"/>
              </w:rPr>
            </w:pPr>
            <w:r w:rsidRPr="00176E7D">
              <w:rPr>
                <w:rFonts w:cs="Times New Roman"/>
                <w:b/>
                <w:bCs/>
                <w:szCs w:val="24"/>
              </w:rPr>
              <w:t>Izveidot vienot</w:t>
            </w:r>
            <w:r w:rsidR="00DC6295">
              <w:rPr>
                <w:rFonts w:cs="Times New Roman"/>
                <w:b/>
                <w:bCs/>
                <w:szCs w:val="24"/>
              </w:rPr>
              <w:t>u</w:t>
            </w:r>
            <w:r w:rsidRPr="00176E7D">
              <w:rPr>
                <w:rFonts w:cs="Times New Roman"/>
                <w:b/>
                <w:bCs/>
                <w:szCs w:val="24"/>
              </w:rPr>
              <w:t xml:space="preserve"> tālākizglītības sistēm</w:t>
            </w:r>
            <w:r w:rsidR="00DC6295">
              <w:rPr>
                <w:rFonts w:cs="Times New Roman"/>
                <w:b/>
                <w:bCs/>
                <w:szCs w:val="24"/>
              </w:rPr>
              <w:t>u</w:t>
            </w:r>
          </w:p>
          <w:p w14:paraId="2B3FE0DE" w14:textId="77777777" w:rsidR="00176E7D" w:rsidRPr="00176E7D" w:rsidRDefault="00176E7D" w:rsidP="00DC6295">
            <w:pPr>
              <w:ind w:firstLine="0"/>
              <w:textAlignment w:val="baseline"/>
              <w:rPr>
                <w:bCs/>
                <w:szCs w:val="24"/>
              </w:rPr>
            </w:pPr>
          </w:p>
        </w:tc>
      </w:tr>
      <w:tr w:rsidR="00176E7D" w:rsidRPr="00176E7D" w14:paraId="5AB64CB5" w14:textId="77777777" w:rsidTr="007B2A5B">
        <w:tblPrEx>
          <w:jc w:val="center"/>
        </w:tblPrEx>
        <w:trPr>
          <w:trHeight w:val="3098"/>
          <w:jc w:val="center"/>
        </w:trPr>
        <w:tc>
          <w:tcPr>
            <w:tcW w:w="1413" w:type="dxa"/>
            <w:shd w:val="clear" w:color="auto" w:fill="FFFFFF" w:themeFill="background1"/>
          </w:tcPr>
          <w:p w14:paraId="0CF30017" w14:textId="77777777" w:rsidR="00176E7D" w:rsidRPr="00176E7D" w:rsidRDefault="00176E7D" w:rsidP="00605895">
            <w:pPr>
              <w:ind w:firstLine="0"/>
              <w:rPr>
                <w:rFonts w:cs="Times New Roman"/>
                <w:bCs/>
                <w:szCs w:val="24"/>
              </w:rPr>
            </w:pPr>
            <w:r w:rsidRPr="00176E7D">
              <w:rPr>
                <w:bCs/>
                <w:szCs w:val="24"/>
              </w:rPr>
              <w:t>3.2.4.4.1.</w:t>
            </w:r>
          </w:p>
        </w:tc>
        <w:tc>
          <w:tcPr>
            <w:tcW w:w="2410" w:type="dxa"/>
            <w:shd w:val="clear" w:color="auto" w:fill="FFFFFF" w:themeFill="background1"/>
          </w:tcPr>
          <w:p w14:paraId="61573411" w14:textId="77777777" w:rsidR="00176E7D" w:rsidRPr="00176E7D" w:rsidRDefault="00176E7D" w:rsidP="00605895">
            <w:pPr>
              <w:ind w:firstLine="0"/>
              <w:rPr>
                <w:rFonts w:cs="Times New Roman"/>
                <w:szCs w:val="24"/>
              </w:rPr>
            </w:pPr>
            <w:r w:rsidRPr="00176E7D">
              <w:rPr>
                <w:rFonts w:cs="Times New Roman"/>
                <w:szCs w:val="24"/>
              </w:rPr>
              <w:t>Aprobēts Pētījumā izstrādātais</w:t>
            </w:r>
            <w:r w:rsidRPr="00176E7D">
              <w:rPr>
                <w:rStyle w:val="FootnoteReference"/>
                <w:rFonts w:cs="Times New Roman"/>
                <w:szCs w:val="24"/>
              </w:rPr>
              <w:footnoteReference w:id="83"/>
            </w:r>
            <w:r w:rsidRPr="00176E7D">
              <w:rPr>
                <w:rFonts w:cs="Times New Roman"/>
                <w:szCs w:val="24"/>
              </w:rPr>
              <w:t xml:space="preserve"> ilgtspējīgas ārstniecības personu tālākizglītības modelis:</w:t>
            </w:r>
          </w:p>
          <w:p w14:paraId="6975557A" w14:textId="77777777" w:rsidR="00176E7D" w:rsidRPr="00176E7D" w:rsidRDefault="00176E7D" w:rsidP="00605895">
            <w:pPr>
              <w:ind w:firstLine="0"/>
              <w:rPr>
                <w:rFonts w:cs="Times New Roman"/>
                <w:szCs w:val="24"/>
              </w:rPr>
            </w:pPr>
            <w:r w:rsidRPr="00176E7D">
              <w:rPr>
                <w:rFonts w:cs="Times New Roman"/>
                <w:szCs w:val="24"/>
              </w:rPr>
              <w:t xml:space="preserve">1)  stiprinot Veselības ministrijas lomu un kapacitāti tālākizglītības pasākumu plānošanā, (īstermiņā uz vietnes </w:t>
            </w:r>
            <w:hyperlink r:id="rId32" w:history="1">
              <w:r w:rsidRPr="00176E7D">
                <w:rPr>
                  <w:rStyle w:val="Hyperlink"/>
                  <w:rFonts w:cs="Times New Roman"/>
                  <w:szCs w:val="24"/>
                </w:rPr>
                <w:t>www.talakizglitiba.lv</w:t>
              </w:r>
            </w:hyperlink>
            <w:r w:rsidRPr="00176E7D">
              <w:rPr>
                <w:rFonts w:cs="Times New Roman"/>
                <w:szCs w:val="24"/>
              </w:rPr>
              <w:t xml:space="preserve"> bāzes, ilgtermiņā - vērtējot atbilstošas tālākizglītības koordinēšanas platformas izveides </w:t>
            </w:r>
            <w:r w:rsidRPr="00176E7D">
              <w:rPr>
                <w:rFonts w:cs="Times New Roman"/>
                <w:szCs w:val="24"/>
              </w:rPr>
              <w:lastRenderedPageBreak/>
              <w:t>iespējas</w:t>
            </w:r>
            <w:r w:rsidRPr="00176E7D">
              <w:rPr>
                <w:rStyle w:val="FootnoteReference"/>
                <w:rFonts w:cs="Times New Roman"/>
                <w:szCs w:val="24"/>
              </w:rPr>
              <w:footnoteReference w:id="84"/>
            </w:r>
            <w:r w:rsidRPr="00176E7D">
              <w:rPr>
                <w:rFonts w:cs="Times New Roman"/>
                <w:szCs w:val="24"/>
              </w:rPr>
              <w:t>) koordinācijā, saskaņošanā, nodrošināšanā un uzraudzībā;</w:t>
            </w:r>
          </w:p>
          <w:p w14:paraId="555D1956" w14:textId="77777777" w:rsidR="00176E7D" w:rsidRPr="00176E7D" w:rsidRDefault="00176E7D" w:rsidP="00605895">
            <w:pPr>
              <w:ind w:firstLine="0"/>
              <w:rPr>
                <w:rFonts w:cs="Times New Roman"/>
                <w:bCs/>
                <w:szCs w:val="24"/>
              </w:rPr>
            </w:pPr>
            <w:r w:rsidRPr="00176E7D">
              <w:rPr>
                <w:rFonts w:cs="Times New Roman"/>
                <w:szCs w:val="24"/>
              </w:rPr>
              <w:t>2)</w:t>
            </w:r>
            <w:r w:rsidRPr="00176E7D">
              <w:rPr>
                <w:rFonts w:cs="Times New Roman"/>
                <w:bCs/>
                <w:szCs w:val="24"/>
              </w:rPr>
              <w:t xml:space="preserve"> nodrošinot mērķtiecīgu tālākizglītības mācību piedāvājumu, paredzot tās specifiskām veselības aprūpes speciālistu grupām, lai sniegtu katrai profesionāļu grupai aktuālas profesionālās zināšanas, tajā skaitā pārskatot mācību saturu un formātu (</w:t>
            </w:r>
            <w:proofErr w:type="spellStart"/>
            <w:r w:rsidRPr="00176E7D">
              <w:rPr>
                <w:rFonts w:cs="Times New Roman"/>
                <w:bCs/>
                <w:szCs w:val="24"/>
              </w:rPr>
              <w:t>tiešsaites</w:t>
            </w:r>
            <w:proofErr w:type="spellEnd"/>
            <w:r w:rsidRPr="00176E7D">
              <w:rPr>
                <w:rFonts w:cs="Times New Roman"/>
                <w:bCs/>
                <w:szCs w:val="24"/>
              </w:rPr>
              <w:t xml:space="preserve"> mācības, attālinātās mācības, sadarbības veidošana un personāla mācību organizēšanu ārvalstīs).</w:t>
            </w:r>
          </w:p>
          <w:p w14:paraId="6FA1E749" w14:textId="77777777" w:rsidR="00176E7D" w:rsidRPr="00176E7D" w:rsidRDefault="00176E7D" w:rsidP="00605895">
            <w:pPr>
              <w:ind w:firstLine="0"/>
              <w:jc w:val="left"/>
              <w:rPr>
                <w:rFonts w:cs="Times New Roman"/>
                <w:b/>
                <w:bCs/>
                <w:szCs w:val="24"/>
              </w:rPr>
            </w:pPr>
            <w:r w:rsidRPr="00176E7D">
              <w:rPr>
                <w:rFonts w:cs="Times New Roman"/>
                <w:szCs w:val="24"/>
              </w:rPr>
              <w:t xml:space="preserve">3) vērtējot tālākizglītības saturu un apguves iespējas prioritārajās veselības jomās </w:t>
            </w:r>
          </w:p>
        </w:tc>
        <w:tc>
          <w:tcPr>
            <w:tcW w:w="2126" w:type="dxa"/>
            <w:shd w:val="clear" w:color="auto" w:fill="FFFFFF" w:themeFill="background1"/>
          </w:tcPr>
          <w:p w14:paraId="3132BCB4" w14:textId="08227705" w:rsidR="00176E7D" w:rsidRPr="00731329" w:rsidRDefault="00176E7D" w:rsidP="00605895">
            <w:pPr>
              <w:ind w:firstLine="0"/>
              <w:contextualSpacing/>
              <w:rPr>
                <w:rFonts w:cs="Times New Roman"/>
                <w:szCs w:val="24"/>
              </w:rPr>
            </w:pPr>
            <w:r w:rsidRPr="00731329">
              <w:rPr>
                <w:rFonts w:cs="Times New Roman"/>
                <w:szCs w:val="24"/>
              </w:rPr>
              <w:lastRenderedPageBreak/>
              <w:t xml:space="preserve">Aprobēts </w:t>
            </w:r>
            <w:r w:rsidR="00107712">
              <w:rPr>
                <w:rFonts w:cs="Times New Roman"/>
                <w:szCs w:val="24"/>
              </w:rPr>
              <w:t xml:space="preserve">tālākizglītības </w:t>
            </w:r>
            <w:r w:rsidRPr="00731329">
              <w:rPr>
                <w:rFonts w:cs="Times New Roman"/>
                <w:szCs w:val="24"/>
              </w:rPr>
              <w:t xml:space="preserve"> modelis</w:t>
            </w:r>
          </w:p>
        </w:tc>
        <w:tc>
          <w:tcPr>
            <w:tcW w:w="1559" w:type="dxa"/>
            <w:shd w:val="clear" w:color="auto" w:fill="FFFFFF" w:themeFill="background1"/>
          </w:tcPr>
          <w:p w14:paraId="027E0F80" w14:textId="77777777" w:rsidR="00176E7D" w:rsidRPr="00176E7D" w:rsidRDefault="00176E7D" w:rsidP="00605895">
            <w:pPr>
              <w:ind w:firstLine="0"/>
              <w:contextualSpacing/>
              <w:rPr>
                <w:rFonts w:cs="Times New Roman"/>
                <w:szCs w:val="24"/>
              </w:rPr>
            </w:pPr>
            <w:r w:rsidRPr="00176E7D">
              <w:rPr>
                <w:rFonts w:cs="Times New Roman"/>
                <w:szCs w:val="24"/>
              </w:rPr>
              <w:t>VM</w:t>
            </w:r>
          </w:p>
        </w:tc>
        <w:tc>
          <w:tcPr>
            <w:tcW w:w="1843" w:type="dxa"/>
            <w:shd w:val="clear" w:color="auto" w:fill="FFFFFF" w:themeFill="background1"/>
          </w:tcPr>
          <w:p w14:paraId="39254744" w14:textId="77777777" w:rsidR="00176E7D" w:rsidRPr="00176E7D" w:rsidRDefault="00176E7D" w:rsidP="00F72E76">
            <w:pPr>
              <w:ind w:firstLine="0"/>
              <w:textAlignment w:val="baseline"/>
              <w:rPr>
                <w:rFonts w:cs="Times New Roman"/>
                <w:szCs w:val="24"/>
              </w:rPr>
            </w:pPr>
            <w:r w:rsidRPr="00176E7D">
              <w:rPr>
                <w:rFonts w:cs="Times New Roman"/>
                <w:szCs w:val="24"/>
              </w:rPr>
              <w:t xml:space="preserve">LĀB, </w:t>
            </w:r>
            <w:proofErr w:type="spellStart"/>
            <w:r w:rsidRPr="00176E7D">
              <w:rPr>
                <w:rFonts w:cs="Times New Roman"/>
                <w:szCs w:val="24"/>
              </w:rPr>
              <w:t>LMa</w:t>
            </w:r>
            <w:proofErr w:type="spellEnd"/>
            <w:r w:rsidRPr="00176E7D">
              <w:rPr>
                <w:rFonts w:cs="Times New Roman"/>
                <w:szCs w:val="24"/>
              </w:rPr>
              <w:t xml:space="preserve">, LĀPOS, VADDA, ĀI PSKUS, RAKUS, BKUS, LFB, LĢĀA, LLĢĀA, LJMA, </w:t>
            </w:r>
            <w:proofErr w:type="spellStart"/>
            <w:r w:rsidRPr="00176E7D">
              <w:rPr>
                <w:rFonts w:cs="Times New Roman"/>
                <w:bCs/>
                <w:szCs w:val="24"/>
              </w:rPr>
              <w:t>DiMVA</w:t>
            </w:r>
            <w:proofErr w:type="spellEnd"/>
            <w:r w:rsidRPr="00176E7D">
              <w:rPr>
                <w:rFonts w:cs="Times New Roman"/>
                <w:bCs/>
                <w:szCs w:val="24"/>
              </w:rPr>
              <w:t>,</w:t>
            </w:r>
            <w:r w:rsidRPr="00176E7D">
              <w:rPr>
                <w:rFonts w:cs="Times New Roman"/>
                <w:szCs w:val="24"/>
              </w:rPr>
              <w:t xml:space="preserve"> IZM, izglītības iestādes u.c.</w:t>
            </w:r>
          </w:p>
        </w:tc>
        <w:tc>
          <w:tcPr>
            <w:tcW w:w="2268" w:type="dxa"/>
            <w:shd w:val="clear" w:color="auto" w:fill="FFFFFF" w:themeFill="background1"/>
          </w:tcPr>
          <w:p w14:paraId="662BC429" w14:textId="77777777" w:rsidR="00176E7D" w:rsidRPr="00176E7D" w:rsidRDefault="00176E7D" w:rsidP="00F72E76">
            <w:pPr>
              <w:ind w:firstLine="0"/>
              <w:textAlignment w:val="baseline"/>
              <w:rPr>
                <w:rFonts w:cs="Times New Roman"/>
                <w:szCs w:val="24"/>
              </w:rPr>
            </w:pPr>
            <w:r w:rsidRPr="00176E7D">
              <w:rPr>
                <w:rFonts w:cs="Times New Roman"/>
                <w:szCs w:val="24"/>
              </w:rPr>
              <w:t>2026.g. IV ceturksnis</w:t>
            </w:r>
          </w:p>
        </w:tc>
        <w:tc>
          <w:tcPr>
            <w:tcW w:w="2126" w:type="dxa"/>
            <w:shd w:val="clear" w:color="auto" w:fill="FFFFFF" w:themeFill="background1"/>
          </w:tcPr>
          <w:p w14:paraId="38113C2D" w14:textId="77777777" w:rsidR="00176E7D" w:rsidRPr="00176E7D" w:rsidRDefault="00176E7D" w:rsidP="00F72E76">
            <w:pPr>
              <w:ind w:firstLine="0"/>
              <w:textAlignment w:val="baseline"/>
              <w:rPr>
                <w:rFonts w:cs="Times New Roman"/>
                <w:szCs w:val="24"/>
              </w:rPr>
            </w:pPr>
            <w:r w:rsidRPr="00176E7D">
              <w:rPr>
                <w:rFonts w:cs="Times New Roman"/>
                <w:szCs w:val="24"/>
              </w:rPr>
              <w:t>ANM</w:t>
            </w:r>
          </w:p>
        </w:tc>
        <w:tc>
          <w:tcPr>
            <w:tcW w:w="1843" w:type="dxa"/>
            <w:shd w:val="clear" w:color="auto" w:fill="FFFFFF" w:themeFill="background1"/>
          </w:tcPr>
          <w:p w14:paraId="083E57AD" w14:textId="77777777" w:rsidR="00176E7D" w:rsidRPr="00176E7D" w:rsidRDefault="00176E7D" w:rsidP="00D21785">
            <w:pPr>
              <w:ind w:hanging="4"/>
              <w:textAlignment w:val="baseline"/>
              <w:rPr>
                <w:bCs/>
                <w:szCs w:val="24"/>
              </w:rPr>
            </w:pPr>
            <w:r w:rsidRPr="00176E7D">
              <w:rPr>
                <w:rFonts w:cs="Times New Roman"/>
                <w:szCs w:val="24"/>
              </w:rPr>
              <w:t>81 000 (ANM 4.2.1. reformas “Cilvēkresursu nodrošinājums un prasmju pilnveide” ietvaros)</w:t>
            </w:r>
          </w:p>
        </w:tc>
      </w:tr>
      <w:tr w:rsidR="00176E7D" w:rsidRPr="00176E7D" w14:paraId="3154E280" w14:textId="77777777" w:rsidTr="00967A31">
        <w:tblPrEx>
          <w:jc w:val="center"/>
        </w:tblPrEx>
        <w:trPr>
          <w:trHeight w:val="1421"/>
          <w:jc w:val="center"/>
        </w:trPr>
        <w:tc>
          <w:tcPr>
            <w:tcW w:w="1413" w:type="dxa"/>
            <w:shd w:val="clear" w:color="auto" w:fill="auto"/>
          </w:tcPr>
          <w:p w14:paraId="1EA992D3" w14:textId="77777777" w:rsidR="00176E7D" w:rsidRPr="00915645" w:rsidRDefault="00176E7D" w:rsidP="00605895">
            <w:pPr>
              <w:ind w:firstLine="0"/>
              <w:rPr>
                <w:rFonts w:cs="Times New Roman"/>
                <w:szCs w:val="24"/>
              </w:rPr>
            </w:pPr>
            <w:r w:rsidRPr="00915645">
              <w:rPr>
                <w:bCs/>
                <w:szCs w:val="24"/>
              </w:rPr>
              <w:lastRenderedPageBreak/>
              <w:t>3.2.4.4.2.</w:t>
            </w:r>
          </w:p>
        </w:tc>
        <w:tc>
          <w:tcPr>
            <w:tcW w:w="2410" w:type="dxa"/>
            <w:shd w:val="clear" w:color="auto" w:fill="auto"/>
          </w:tcPr>
          <w:p w14:paraId="6A725EAC" w14:textId="27B017F1" w:rsidR="00176E7D" w:rsidRPr="00915645" w:rsidRDefault="00B25D7D" w:rsidP="00605895">
            <w:pPr>
              <w:ind w:firstLine="0"/>
              <w:rPr>
                <w:rFonts w:cs="Times New Roman"/>
                <w:szCs w:val="24"/>
              </w:rPr>
            </w:pPr>
            <w:r w:rsidRPr="00915645">
              <w:rPr>
                <w:rFonts w:cs="Times New Roman"/>
                <w:szCs w:val="24"/>
              </w:rPr>
              <w:t xml:space="preserve">Izvērtēt  </w:t>
            </w:r>
            <w:r w:rsidR="00176E7D" w:rsidRPr="00915645">
              <w:rPr>
                <w:rFonts w:cs="Times New Roman"/>
                <w:szCs w:val="24"/>
              </w:rPr>
              <w:t>obligātā satura apguv</w:t>
            </w:r>
            <w:r w:rsidRPr="00915645">
              <w:rPr>
                <w:rFonts w:cs="Times New Roman"/>
                <w:szCs w:val="24"/>
              </w:rPr>
              <w:t xml:space="preserve">i </w:t>
            </w:r>
            <w:r w:rsidR="00176E7D" w:rsidRPr="00915645">
              <w:rPr>
                <w:rFonts w:cs="Times New Roman"/>
                <w:szCs w:val="24"/>
              </w:rPr>
              <w:t xml:space="preserve"> tālākizglītībā</w:t>
            </w:r>
            <w:r w:rsidR="00176E7D" w:rsidRPr="00915645">
              <w:rPr>
                <w:rStyle w:val="FootnoteReference"/>
                <w:rFonts w:cs="Times New Roman"/>
                <w:szCs w:val="24"/>
              </w:rPr>
              <w:footnoteReference w:id="85"/>
            </w:r>
          </w:p>
        </w:tc>
        <w:tc>
          <w:tcPr>
            <w:tcW w:w="2126" w:type="dxa"/>
            <w:shd w:val="clear" w:color="auto" w:fill="auto"/>
          </w:tcPr>
          <w:p w14:paraId="40A6EB43" w14:textId="0E9F739F" w:rsidR="00176E7D" w:rsidRPr="00915645" w:rsidRDefault="001C480C" w:rsidP="001C480C">
            <w:pPr>
              <w:ind w:firstLine="0"/>
              <w:contextualSpacing/>
              <w:jc w:val="left"/>
              <w:rPr>
                <w:rFonts w:cs="Times New Roman"/>
                <w:szCs w:val="24"/>
              </w:rPr>
            </w:pPr>
            <w:r w:rsidRPr="00915645">
              <w:rPr>
                <w:rFonts w:cs="Times New Roman"/>
                <w:bCs/>
                <w:szCs w:val="24"/>
              </w:rPr>
              <w:t xml:space="preserve"> Veikts izvērtējums un sagatavoti nepieciešamie priekšlikumi normatīvo aktu grozījumiem</w:t>
            </w:r>
          </w:p>
        </w:tc>
        <w:tc>
          <w:tcPr>
            <w:tcW w:w="1559" w:type="dxa"/>
            <w:shd w:val="clear" w:color="auto" w:fill="auto"/>
          </w:tcPr>
          <w:p w14:paraId="5E9C5011" w14:textId="77777777" w:rsidR="00176E7D" w:rsidRPr="00915645" w:rsidRDefault="00176E7D" w:rsidP="00605895">
            <w:pPr>
              <w:ind w:firstLine="0"/>
              <w:contextualSpacing/>
              <w:rPr>
                <w:rFonts w:cs="Times New Roman"/>
                <w:szCs w:val="24"/>
              </w:rPr>
            </w:pPr>
            <w:r w:rsidRPr="00915645">
              <w:rPr>
                <w:rFonts w:cs="Times New Roman"/>
                <w:szCs w:val="24"/>
              </w:rPr>
              <w:t>VM</w:t>
            </w:r>
          </w:p>
        </w:tc>
        <w:tc>
          <w:tcPr>
            <w:tcW w:w="1843" w:type="dxa"/>
            <w:shd w:val="clear" w:color="auto" w:fill="auto"/>
          </w:tcPr>
          <w:p w14:paraId="2DB87724" w14:textId="77777777" w:rsidR="00176E7D" w:rsidRPr="00915645" w:rsidRDefault="00176E7D" w:rsidP="00F72E76">
            <w:pPr>
              <w:ind w:firstLine="0"/>
              <w:textAlignment w:val="baseline"/>
              <w:rPr>
                <w:rFonts w:cs="Times New Roman"/>
                <w:szCs w:val="24"/>
              </w:rPr>
            </w:pPr>
            <w:proofErr w:type="spellStart"/>
            <w:r w:rsidRPr="00915645">
              <w:rPr>
                <w:rFonts w:cs="Times New Roman"/>
                <w:szCs w:val="24"/>
              </w:rPr>
              <w:t>LMa</w:t>
            </w:r>
            <w:proofErr w:type="spellEnd"/>
            <w:r w:rsidRPr="00915645">
              <w:rPr>
                <w:rFonts w:cs="Times New Roman"/>
                <w:szCs w:val="24"/>
              </w:rPr>
              <w:t>, ĀI (PSKUS, RAKUS, BKUS), augstskolas</w:t>
            </w:r>
          </w:p>
        </w:tc>
        <w:tc>
          <w:tcPr>
            <w:tcW w:w="2268" w:type="dxa"/>
            <w:shd w:val="clear" w:color="auto" w:fill="auto"/>
          </w:tcPr>
          <w:p w14:paraId="18BF6730" w14:textId="52E75F0B" w:rsidR="00B25D7D" w:rsidRPr="00915645" w:rsidRDefault="00B25D7D" w:rsidP="001C480C">
            <w:pPr>
              <w:ind w:firstLine="0"/>
              <w:jc w:val="left"/>
              <w:textAlignment w:val="baseline"/>
              <w:rPr>
                <w:rFonts w:cs="Times New Roman"/>
                <w:szCs w:val="24"/>
              </w:rPr>
            </w:pPr>
            <w:r w:rsidRPr="00915645">
              <w:rPr>
                <w:rFonts w:cs="Times New Roman"/>
                <w:szCs w:val="24"/>
              </w:rPr>
              <w:t xml:space="preserve">2028.gada </w:t>
            </w:r>
            <w:r w:rsidR="001C480C" w:rsidRPr="00915645">
              <w:rPr>
                <w:rFonts w:cs="Times New Roman"/>
                <w:szCs w:val="24"/>
              </w:rPr>
              <w:t>I ceturksnis</w:t>
            </w:r>
          </w:p>
        </w:tc>
        <w:tc>
          <w:tcPr>
            <w:tcW w:w="2126" w:type="dxa"/>
            <w:shd w:val="clear" w:color="auto" w:fill="auto"/>
          </w:tcPr>
          <w:p w14:paraId="01E65E61" w14:textId="77777777" w:rsidR="00176E7D" w:rsidRPr="00915645" w:rsidRDefault="00176E7D" w:rsidP="00F72E76">
            <w:pPr>
              <w:ind w:firstLine="0"/>
              <w:textAlignment w:val="baseline"/>
              <w:rPr>
                <w:rFonts w:cs="Times New Roman"/>
                <w:szCs w:val="24"/>
              </w:rPr>
            </w:pPr>
            <w:r w:rsidRPr="00915645">
              <w:rPr>
                <w:rFonts w:cs="Times New Roman"/>
                <w:szCs w:val="24"/>
              </w:rPr>
              <w:t>VB</w:t>
            </w:r>
          </w:p>
        </w:tc>
        <w:tc>
          <w:tcPr>
            <w:tcW w:w="1843" w:type="dxa"/>
            <w:shd w:val="clear" w:color="auto" w:fill="auto"/>
          </w:tcPr>
          <w:p w14:paraId="7DBF5CB7" w14:textId="1A248E9A" w:rsidR="00B25D7D" w:rsidRPr="00915645" w:rsidRDefault="00B25D7D" w:rsidP="00915645">
            <w:pPr>
              <w:ind w:firstLine="0"/>
              <w:textAlignment w:val="baseline"/>
              <w:rPr>
                <w:bCs/>
                <w:szCs w:val="24"/>
              </w:rPr>
            </w:pPr>
            <w:r w:rsidRPr="00915645">
              <w:rPr>
                <w:rFonts w:cs="Times New Roman"/>
                <w:szCs w:val="24"/>
              </w:rPr>
              <w:t>Esošā VB ietvaros</w:t>
            </w:r>
          </w:p>
        </w:tc>
      </w:tr>
      <w:tr w:rsidR="00176E7D" w:rsidRPr="00176E7D" w14:paraId="1837264A" w14:textId="77777777" w:rsidTr="007B2A5B">
        <w:tblPrEx>
          <w:jc w:val="center"/>
        </w:tblPrEx>
        <w:trPr>
          <w:trHeight w:val="839"/>
          <w:jc w:val="center"/>
        </w:trPr>
        <w:tc>
          <w:tcPr>
            <w:tcW w:w="1413" w:type="dxa"/>
            <w:shd w:val="clear" w:color="auto" w:fill="FFFFFF" w:themeFill="background1"/>
          </w:tcPr>
          <w:p w14:paraId="20822962" w14:textId="77777777" w:rsidR="00176E7D" w:rsidRPr="00176E7D" w:rsidRDefault="00176E7D" w:rsidP="00605895">
            <w:pPr>
              <w:ind w:firstLine="0"/>
              <w:rPr>
                <w:rFonts w:cs="Times New Roman"/>
                <w:szCs w:val="24"/>
              </w:rPr>
            </w:pPr>
            <w:r w:rsidRPr="00176E7D">
              <w:rPr>
                <w:bCs/>
                <w:szCs w:val="24"/>
              </w:rPr>
              <w:t>3.2.4.4.3.</w:t>
            </w:r>
          </w:p>
        </w:tc>
        <w:tc>
          <w:tcPr>
            <w:tcW w:w="2410" w:type="dxa"/>
            <w:shd w:val="clear" w:color="auto" w:fill="FFFFFF" w:themeFill="background1"/>
            <w:vAlign w:val="center"/>
          </w:tcPr>
          <w:p w14:paraId="3C7A691F" w14:textId="77777777" w:rsidR="00176E7D" w:rsidRPr="00176E7D" w:rsidRDefault="00176E7D" w:rsidP="00605895">
            <w:pPr>
              <w:ind w:firstLine="0"/>
              <w:rPr>
                <w:rFonts w:cs="Times New Roman"/>
                <w:szCs w:val="24"/>
              </w:rPr>
            </w:pPr>
            <w:r w:rsidRPr="00176E7D">
              <w:rPr>
                <w:rFonts w:eastAsia="Times New Roman" w:cs="Times New Roman"/>
                <w:szCs w:val="24"/>
                <w:lang w:eastAsia="lv-LV"/>
              </w:rPr>
              <w:t>Nodrošināts mērķtiecīgs personāla pilnveides process ārstniecības iestādēs:</w:t>
            </w:r>
          </w:p>
        </w:tc>
        <w:tc>
          <w:tcPr>
            <w:tcW w:w="2126" w:type="dxa"/>
            <w:shd w:val="clear" w:color="auto" w:fill="FFFFFF" w:themeFill="background1"/>
            <w:vAlign w:val="center"/>
          </w:tcPr>
          <w:p w14:paraId="3F1F9FE8" w14:textId="77777777" w:rsidR="00176E7D" w:rsidRPr="00176E7D" w:rsidRDefault="00176E7D" w:rsidP="00605895">
            <w:pPr>
              <w:ind w:firstLine="0"/>
              <w:contextualSpacing/>
              <w:rPr>
                <w:rFonts w:cs="Times New Roman"/>
                <w:szCs w:val="24"/>
              </w:rPr>
            </w:pPr>
          </w:p>
        </w:tc>
        <w:tc>
          <w:tcPr>
            <w:tcW w:w="1559" w:type="dxa"/>
            <w:shd w:val="clear" w:color="auto" w:fill="FFFFFF" w:themeFill="background1"/>
            <w:vAlign w:val="center"/>
          </w:tcPr>
          <w:p w14:paraId="3B46525C" w14:textId="77777777" w:rsidR="00176E7D" w:rsidRPr="00176E7D" w:rsidRDefault="00176E7D" w:rsidP="00605895">
            <w:pPr>
              <w:ind w:firstLine="0"/>
              <w:contextualSpacing/>
              <w:rPr>
                <w:rFonts w:cs="Times New Roman"/>
                <w:szCs w:val="24"/>
              </w:rPr>
            </w:pPr>
          </w:p>
        </w:tc>
        <w:tc>
          <w:tcPr>
            <w:tcW w:w="1843" w:type="dxa"/>
            <w:shd w:val="clear" w:color="auto" w:fill="FFFFFF" w:themeFill="background1"/>
          </w:tcPr>
          <w:p w14:paraId="13D26D6A" w14:textId="77777777" w:rsidR="00176E7D" w:rsidRPr="00176E7D" w:rsidRDefault="00176E7D" w:rsidP="00F72E76">
            <w:pPr>
              <w:ind w:firstLine="0"/>
              <w:textAlignment w:val="baseline"/>
              <w:rPr>
                <w:rFonts w:cs="Times New Roman"/>
                <w:szCs w:val="24"/>
              </w:rPr>
            </w:pPr>
          </w:p>
        </w:tc>
        <w:tc>
          <w:tcPr>
            <w:tcW w:w="2268" w:type="dxa"/>
            <w:shd w:val="clear" w:color="auto" w:fill="FFFFFF" w:themeFill="background1"/>
          </w:tcPr>
          <w:p w14:paraId="0ABC34C2" w14:textId="77777777" w:rsidR="00176E7D" w:rsidRPr="00176E7D" w:rsidRDefault="00176E7D" w:rsidP="00F72E76">
            <w:pPr>
              <w:ind w:firstLine="0"/>
              <w:textAlignment w:val="baseline"/>
              <w:rPr>
                <w:rFonts w:cs="Times New Roman"/>
                <w:szCs w:val="24"/>
              </w:rPr>
            </w:pPr>
          </w:p>
        </w:tc>
        <w:tc>
          <w:tcPr>
            <w:tcW w:w="2126" w:type="dxa"/>
            <w:shd w:val="clear" w:color="auto" w:fill="FFFFFF" w:themeFill="background1"/>
          </w:tcPr>
          <w:p w14:paraId="7140A142" w14:textId="77777777" w:rsidR="00176E7D" w:rsidRPr="00176E7D" w:rsidRDefault="00176E7D" w:rsidP="00F72E76">
            <w:pPr>
              <w:ind w:firstLine="0"/>
              <w:textAlignment w:val="baseline"/>
              <w:rPr>
                <w:bCs/>
                <w:szCs w:val="24"/>
              </w:rPr>
            </w:pPr>
          </w:p>
        </w:tc>
        <w:tc>
          <w:tcPr>
            <w:tcW w:w="1843" w:type="dxa"/>
            <w:shd w:val="clear" w:color="auto" w:fill="FFFFFF" w:themeFill="background1"/>
          </w:tcPr>
          <w:p w14:paraId="57775650" w14:textId="77777777" w:rsidR="00176E7D" w:rsidRPr="00176E7D" w:rsidRDefault="00176E7D" w:rsidP="00F72E76">
            <w:pPr>
              <w:ind w:firstLine="0"/>
              <w:textAlignment w:val="baseline"/>
              <w:rPr>
                <w:bCs/>
                <w:szCs w:val="24"/>
              </w:rPr>
            </w:pPr>
          </w:p>
        </w:tc>
      </w:tr>
      <w:tr w:rsidR="00176E7D" w:rsidRPr="00176E7D" w14:paraId="36CAFFC4" w14:textId="77777777" w:rsidTr="007B2A5B">
        <w:tblPrEx>
          <w:jc w:val="center"/>
        </w:tblPrEx>
        <w:trPr>
          <w:trHeight w:val="2115"/>
          <w:jc w:val="center"/>
        </w:trPr>
        <w:tc>
          <w:tcPr>
            <w:tcW w:w="1413" w:type="dxa"/>
            <w:shd w:val="clear" w:color="auto" w:fill="FFFFFF" w:themeFill="background1"/>
          </w:tcPr>
          <w:p w14:paraId="16C49597" w14:textId="77777777" w:rsidR="00176E7D" w:rsidRPr="00176E7D" w:rsidRDefault="00176E7D" w:rsidP="00605895">
            <w:pPr>
              <w:ind w:firstLine="0"/>
              <w:rPr>
                <w:rFonts w:cs="Times New Roman"/>
                <w:szCs w:val="24"/>
              </w:rPr>
            </w:pPr>
            <w:r w:rsidRPr="00176E7D">
              <w:rPr>
                <w:bCs/>
                <w:szCs w:val="24"/>
              </w:rPr>
              <w:t>3.2.4.4.3.1.</w:t>
            </w:r>
          </w:p>
        </w:tc>
        <w:tc>
          <w:tcPr>
            <w:tcW w:w="2410" w:type="dxa"/>
            <w:shd w:val="clear" w:color="auto" w:fill="FFFFFF" w:themeFill="background1"/>
            <w:vAlign w:val="center"/>
          </w:tcPr>
          <w:p w14:paraId="0EAB77E2" w14:textId="17099B3E" w:rsidR="00176E7D" w:rsidRPr="00176E7D" w:rsidRDefault="00176E7D" w:rsidP="00605895">
            <w:pPr>
              <w:ind w:firstLine="0"/>
              <w:rPr>
                <w:rFonts w:cs="Times New Roman"/>
                <w:szCs w:val="24"/>
              </w:rPr>
            </w:pPr>
            <w:r w:rsidRPr="00176E7D">
              <w:rPr>
                <w:rFonts w:cs="Times New Roman"/>
                <w:szCs w:val="24"/>
              </w:rPr>
              <w:t xml:space="preserve">Ārstniecības iestādēs ieviests regulārs ārstniecības personu profesionālās kvalifikācijas pilnveidošanas vajadzību apzināšanas procesu, ņemot vērā Vienotā reģistra funkcionalitātes iespējas personāla datu apstrādei individuālā līmenī (sasaistē ar </w:t>
            </w:r>
            <w:r w:rsidR="00972C4A">
              <w:rPr>
                <w:rFonts w:cs="Times New Roman"/>
                <w:szCs w:val="24"/>
              </w:rPr>
              <w:t>3.1.5.3.3.</w:t>
            </w:r>
            <w:r w:rsidRPr="00176E7D">
              <w:rPr>
                <w:rFonts w:cs="Times New Roman"/>
                <w:szCs w:val="24"/>
              </w:rPr>
              <w:t>p)</w:t>
            </w:r>
          </w:p>
        </w:tc>
        <w:tc>
          <w:tcPr>
            <w:tcW w:w="2126" w:type="dxa"/>
            <w:shd w:val="clear" w:color="auto" w:fill="FFFFFF" w:themeFill="background1"/>
          </w:tcPr>
          <w:p w14:paraId="6322CB27" w14:textId="77777777" w:rsidR="00176E7D" w:rsidRPr="00176E7D" w:rsidRDefault="00176E7D" w:rsidP="00605895">
            <w:pPr>
              <w:ind w:firstLine="0"/>
              <w:contextualSpacing/>
              <w:rPr>
                <w:rFonts w:cs="Times New Roman"/>
                <w:szCs w:val="24"/>
              </w:rPr>
            </w:pPr>
            <w:r w:rsidRPr="00176E7D">
              <w:rPr>
                <w:rFonts w:cs="Times New Roman"/>
                <w:szCs w:val="24"/>
              </w:rPr>
              <w:t>Ārstniecības personu profesionālās kvalifikācijas pilnveidošanas vajadzību apzināšanas process ieviests 3 KUS</w:t>
            </w:r>
          </w:p>
        </w:tc>
        <w:tc>
          <w:tcPr>
            <w:tcW w:w="1559" w:type="dxa"/>
            <w:shd w:val="clear" w:color="auto" w:fill="FFFFFF" w:themeFill="background1"/>
          </w:tcPr>
          <w:p w14:paraId="48D87DE5" w14:textId="12AD507E" w:rsidR="00176E7D" w:rsidRPr="00176E7D" w:rsidRDefault="00500FDE" w:rsidP="00605895">
            <w:pPr>
              <w:ind w:firstLine="0"/>
              <w:contextualSpacing/>
              <w:rPr>
                <w:rFonts w:cs="Times New Roman"/>
                <w:szCs w:val="24"/>
              </w:rPr>
            </w:pPr>
            <w:r w:rsidRPr="00176E7D">
              <w:rPr>
                <w:rFonts w:cs="Times New Roman"/>
                <w:szCs w:val="24"/>
              </w:rPr>
              <w:t>VM</w:t>
            </w:r>
          </w:p>
        </w:tc>
        <w:tc>
          <w:tcPr>
            <w:tcW w:w="1843" w:type="dxa"/>
            <w:shd w:val="clear" w:color="auto" w:fill="FFFFFF" w:themeFill="background1"/>
          </w:tcPr>
          <w:p w14:paraId="34629528" w14:textId="68ED8B0C" w:rsidR="00176E7D" w:rsidRPr="00176E7D" w:rsidRDefault="00500FDE" w:rsidP="00F72E76">
            <w:pPr>
              <w:ind w:firstLine="0"/>
              <w:textAlignment w:val="baseline"/>
              <w:rPr>
                <w:rFonts w:cs="Times New Roman"/>
                <w:szCs w:val="24"/>
              </w:rPr>
            </w:pPr>
            <w:r w:rsidRPr="00176E7D">
              <w:rPr>
                <w:rFonts w:cs="Times New Roman"/>
                <w:szCs w:val="24"/>
              </w:rPr>
              <w:t>ĀI (PSKUS, RAKUS, BKUS)</w:t>
            </w:r>
            <w:r>
              <w:rPr>
                <w:rFonts w:cs="Times New Roman"/>
                <w:szCs w:val="24"/>
              </w:rPr>
              <w:t xml:space="preserve">, </w:t>
            </w:r>
            <w:r w:rsidR="00176E7D" w:rsidRPr="00176E7D">
              <w:rPr>
                <w:rFonts w:cs="Times New Roman"/>
                <w:szCs w:val="24"/>
              </w:rPr>
              <w:t xml:space="preserve">Cilvēkresursu apmācību konsultatīvā darba grupa </w:t>
            </w:r>
          </w:p>
        </w:tc>
        <w:tc>
          <w:tcPr>
            <w:tcW w:w="2268" w:type="dxa"/>
            <w:shd w:val="clear" w:color="auto" w:fill="FFFFFF" w:themeFill="background1"/>
          </w:tcPr>
          <w:p w14:paraId="4500E6A3" w14:textId="77777777" w:rsidR="00176E7D" w:rsidRPr="00176E7D" w:rsidRDefault="00176E7D" w:rsidP="00F72E76">
            <w:pPr>
              <w:ind w:firstLine="0"/>
              <w:textAlignment w:val="baseline"/>
              <w:rPr>
                <w:rFonts w:cs="Times New Roman"/>
                <w:szCs w:val="24"/>
              </w:rPr>
            </w:pPr>
            <w:r w:rsidRPr="00176E7D">
              <w:rPr>
                <w:rFonts w:cs="Times New Roman"/>
                <w:bCs/>
                <w:szCs w:val="24"/>
              </w:rPr>
              <w:t>2029</w:t>
            </w:r>
            <w:r w:rsidRPr="00176E7D">
              <w:rPr>
                <w:rFonts w:cs="Times New Roman"/>
                <w:szCs w:val="24"/>
              </w:rPr>
              <w:t>.g. IV ceturksnis</w:t>
            </w:r>
          </w:p>
        </w:tc>
        <w:tc>
          <w:tcPr>
            <w:tcW w:w="2126" w:type="dxa"/>
            <w:shd w:val="clear" w:color="auto" w:fill="FFFFFF" w:themeFill="background1"/>
          </w:tcPr>
          <w:p w14:paraId="4E9CE384" w14:textId="77777777" w:rsidR="00176E7D" w:rsidRPr="00176E7D" w:rsidRDefault="00176E7D" w:rsidP="00F72E76">
            <w:pPr>
              <w:ind w:firstLine="0"/>
              <w:textAlignment w:val="baseline"/>
              <w:rPr>
                <w:bCs/>
                <w:szCs w:val="24"/>
              </w:rPr>
            </w:pPr>
            <w:r w:rsidRPr="00176E7D">
              <w:rPr>
                <w:rFonts w:cs="Times New Roman"/>
                <w:szCs w:val="24"/>
              </w:rPr>
              <w:t>VB</w:t>
            </w:r>
          </w:p>
        </w:tc>
        <w:tc>
          <w:tcPr>
            <w:tcW w:w="1843" w:type="dxa"/>
            <w:shd w:val="clear" w:color="auto" w:fill="FFFFFF" w:themeFill="background1"/>
          </w:tcPr>
          <w:p w14:paraId="73D112CC" w14:textId="77777777" w:rsidR="00176E7D" w:rsidRPr="00176E7D" w:rsidRDefault="00176E7D" w:rsidP="00F72E76">
            <w:pPr>
              <w:ind w:firstLine="0"/>
              <w:textAlignment w:val="baseline"/>
              <w:rPr>
                <w:bCs/>
                <w:szCs w:val="24"/>
              </w:rPr>
            </w:pPr>
            <w:r w:rsidRPr="00176E7D">
              <w:rPr>
                <w:rFonts w:cs="Times New Roman"/>
                <w:szCs w:val="24"/>
              </w:rPr>
              <w:t>Esošā VB ietvaros</w:t>
            </w:r>
          </w:p>
        </w:tc>
      </w:tr>
      <w:tr w:rsidR="00176E7D" w:rsidRPr="00176E7D" w14:paraId="21717268" w14:textId="77777777" w:rsidTr="00DE7A96">
        <w:tblPrEx>
          <w:jc w:val="center"/>
        </w:tblPrEx>
        <w:trPr>
          <w:trHeight w:val="556"/>
          <w:jc w:val="center"/>
        </w:trPr>
        <w:tc>
          <w:tcPr>
            <w:tcW w:w="1413" w:type="dxa"/>
            <w:shd w:val="clear" w:color="auto" w:fill="FFFFFF" w:themeFill="background1"/>
          </w:tcPr>
          <w:p w14:paraId="24C2CC29" w14:textId="77777777" w:rsidR="00176E7D" w:rsidRPr="00176E7D" w:rsidRDefault="00176E7D" w:rsidP="00605895">
            <w:pPr>
              <w:ind w:firstLine="0"/>
              <w:rPr>
                <w:rFonts w:cs="Times New Roman"/>
                <w:szCs w:val="24"/>
              </w:rPr>
            </w:pPr>
            <w:r w:rsidRPr="00176E7D">
              <w:rPr>
                <w:bCs/>
                <w:szCs w:val="24"/>
              </w:rPr>
              <w:t>3.2.4.4.3.2.</w:t>
            </w:r>
          </w:p>
        </w:tc>
        <w:tc>
          <w:tcPr>
            <w:tcW w:w="2410" w:type="dxa"/>
            <w:shd w:val="clear" w:color="auto" w:fill="FFFFFF" w:themeFill="background1"/>
            <w:vAlign w:val="center"/>
          </w:tcPr>
          <w:p w14:paraId="601EFF15" w14:textId="77777777" w:rsidR="00176E7D" w:rsidRPr="00176E7D" w:rsidRDefault="00176E7D" w:rsidP="00605895">
            <w:pPr>
              <w:ind w:firstLine="0"/>
              <w:rPr>
                <w:rFonts w:cs="Times New Roman"/>
                <w:szCs w:val="24"/>
              </w:rPr>
            </w:pPr>
            <w:r w:rsidRPr="00176E7D">
              <w:rPr>
                <w:rFonts w:cs="Times New Roman"/>
                <w:szCs w:val="24"/>
              </w:rPr>
              <w:t>Ieviesta mācību plānu izstrādes prakse ārstniecības iestādēs, nosakot pārskata periodā katras ārstniecības personas prioritāri apgūstamās prasmes saskaņā ar veicamajiem darba pienākumiem</w:t>
            </w:r>
          </w:p>
        </w:tc>
        <w:tc>
          <w:tcPr>
            <w:tcW w:w="2126" w:type="dxa"/>
            <w:shd w:val="clear" w:color="auto" w:fill="FFFFFF" w:themeFill="background1"/>
          </w:tcPr>
          <w:p w14:paraId="202CBFB1" w14:textId="77777777" w:rsidR="00176E7D" w:rsidRPr="00176E7D" w:rsidRDefault="00176E7D" w:rsidP="00605895">
            <w:pPr>
              <w:ind w:firstLine="0"/>
              <w:contextualSpacing/>
              <w:rPr>
                <w:rFonts w:cs="Times New Roman"/>
                <w:szCs w:val="24"/>
              </w:rPr>
            </w:pPr>
            <w:r w:rsidRPr="00176E7D">
              <w:rPr>
                <w:rFonts w:cs="Times New Roman"/>
                <w:szCs w:val="24"/>
              </w:rPr>
              <w:t>Ieviesta mācību plānu izstrādes prakse visās ārstniecības iestādēs</w:t>
            </w:r>
          </w:p>
        </w:tc>
        <w:tc>
          <w:tcPr>
            <w:tcW w:w="1559" w:type="dxa"/>
            <w:shd w:val="clear" w:color="auto" w:fill="FFFFFF" w:themeFill="background1"/>
          </w:tcPr>
          <w:p w14:paraId="6FC2B4D3" w14:textId="50F95B60" w:rsidR="00176E7D" w:rsidRPr="00176E7D" w:rsidRDefault="00500FDE" w:rsidP="00605895">
            <w:pPr>
              <w:ind w:firstLine="0"/>
              <w:contextualSpacing/>
              <w:rPr>
                <w:rFonts w:cs="Times New Roman"/>
                <w:szCs w:val="24"/>
              </w:rPr>
            </w:pPr>
            <w:r w:rsidRPr="00176E7D">
              <w:rPr>
                <w:rFonts w:cs="Times New Roman"/>
                <w:szCs w:val="24"/>
              </w:rPr>
              <w:t xml:space="preserve">VM </w:t>
            </w:r>
          </w:p>
        </w:tc>
        <w:tc>
          <w:tcPr>
            <w:tcW w:w="1843" w:type="dxa"/>
            <w:shd w:val="clear" w:color="auto" w:fill="FFFFFF" w:themeFill="background1"/>
          </w:tcPr>
          <w:p w14:paraId="1BA00674" w14:textId="0933627F" w:rsidR="00176E7D" w:rsidRPr="00176E7D" w:rsidRDefault="00500FDE" w:rsidP="007B2A5B">
            <w:pPr>
              <w:ind w:firstLine="0"/>
              <w:textAlignment w:val="baseline"/>
              <w:rPr>
                <w:rFonts w:cs="Times New Roman"/>
                <w:bCs/>
                <w:szCs w:val="24"/>
              </w:rPr>
            </w:pPr>
            <w:r w:rsidRPr="00176E7D">
              <w:rPr>
                <w:rFonts w:cs="Times New Roman"/>
                <w:szCs w:val="24"/>
              </w:rPr>
              <w:t>ĀI</w:t>
            </w:r>
          </w:p>
        </w:tc>
        <w:tc>
          <w:tcPr>
            <w:tcW w:w="2268" w:type="dxa"/>
            <w:shd w:val="clear" w:color="auto" w:fill="FFFFFF" w:themeFill="background1"/>
          </w:tcPr>
          <w:p w14:paraId="65245719" w14:textId="77777777" w:rsidR="00176E7D" w:rsidRPr="00176E7D" w:rsidRDefault="00176E7D" w:rsidP="007B2A5B">
            <w:pPr>
              <w:ind w:firstLine="0"/>
              <w:textAlignment w:val="baseline"/>
              <w:rPr>
                <w:rFonts w:cs="Times New Roman"/>
                <w:szCs w:val="24"/>
              </w:rPr>
            </w:pPr>
            <w:r w:rsidRPr="00176E7D">
              <w:rPr>
                <w:rFonts w:cs="Times New Roman"/>
                <w:bCs/>
                <w:szCs w:val="24"/>
              </w:rPr>
              <w:t>2029</w:t>
            </w:r>
            <w:r w:rsidRPr="00176E7D">
              <w:rPr>
                <w:rFonts w:cs="Times New Roman"/>
                <w:szCs w:val="24"/>
              </w:rPr>
              <w:t>.g. IV ceturksnis</w:t>
            </w:r>
          </w:p>
        </w:tc>
        <w:tc>
          <w:tcPr>
            <w:tcW w:w="2126" w:type="dxa"/>
            <w:shd w:val="clear" w:color="auto" w:fill="FFFFFF" w:themeFill="background1"/>
          </w:tcPr>
          <w:p w14:paraId="3E2E3472" w14:textId="77777777" w:rsidR="00176E7D" w:rsidRPr="00176E7D" w:rsidRDefault="00176E7D" w:rsidP="007B2A5B">
            <w:pPr>
              <w:ind w:firstLine="0"/>
              <w:textAlignment w:val="baseline"/>
              <w:rPr>
                <w:rFonts w:cs="Times New Roman"/>
                <w:szCs w:val="24"/>
              </w:rPr>
            </w:pPr>
            <w:r w:rsidRPr="00176E7D">
              <w:rPr>
                <w:rFonts w:cs="Times New Roman"/>
                <w:szCs w:val="24"/>
              </w:rPr>
              <w:t>VB</w:t>
            </w:r>
          </w:p>
        </w:tc>
        <w:tc>
          <w:tcPr>
            <w:tcW w:w="1843" w:type="dxa"/>
            <w:shd w:val="clear" w:color="auto" w:fill="FFFFFF" w:themeFill="background1"/>
          </w:tcPr>
          <w:p w14:paraId="0D9ED581" w14:textId="77777777" w:rsidR="00176E7D" w:rsidRPr="00176E7D" w:rsidRDefault="00176E7D" w:rsidP="007B2A5B">
            <w:pPr>
              <w:ind w:firstLine="0"/>
              <w:textAlignment w:val="baseline"/>
              <w:rPr>
                <w:bCs/>
                <w:szCs w:val="24"/>
              </w:rPr>
            </w:pPr>
            <w:r w:rsidRPr="00176E7D">
              <w:rPr>
                <w:rFonts w:cs="Times New Roman"/>
                <w:szCs w:val="24"/>
              </w:rPr>
              <w:t>Esošā VB ietvaros</w:t>
            </w:r>
          </w:p>
        </w:tc>
      </w:tr>
      <w:tr w:rsidR="00176E7D" w:rsidRPr="00176E7D" w14:paraId="0D772AD6" w14:textId="77777777" w:rsidTr="00176E7D">
        <w:tblPrEx>
          <w:jc w:val="center"/>
        </w:tblPrEx>
        <w:trPr>
          <w:trHeight w:val="378"/>
          <w:jc w:val="center"/>
        </w:trPr>
        <w:tc>
          <w:tcPr>
            <w:tcW w:w="1413" w:type="dxa"/>
            <w:shd w:val="clear" w:color="auto" w:fill="FFFFFF" w:themeFill="background1"/>
          </w:tcPr>
          <w:p w14:paraId="183ED0A2" w14:textId="77777777" w:rsidR="00176E7D" w:rsidRPr="00176E7D" w:rsidRDefault="00176E7D" w:rsidP="00605895">
            <w:pPr>
              <w:ind w:firstLine="0"/>
              <w:rPr>
                <w:rFonts w:cs="Times New Roman"/>
                <w:szCs w:val="24"/>
              </w:rPr>
            </w:pPr>
            <w:r w:rsidRPr="00176E7D">
              <w:rPr>
                <w:b/>
                <w:szCs w:val="24"/>
              </w:rPr>
              <w:lastRenderedPageBreak/>
              <w:t>3.2.4.5.</w:t>
            </w:r>
          </w:p>
        </w:tc>
        <w:tc>
          <w:tcPr>
            <w:tcW w:w="14175" w:type="dxa"/>
            <w:gridSpan w:val="7"/>
            <w:shd w:val="clear" w:color="auto" w:fill="FFFFFF" w:themeFill="background1"/>
          </w:tcPr>
          <w:p w14:paraId="3CD689F4" w14:textId="4E30A07B" w:rsidR="00176E7D" w:rsidRPr="00176E7D" w:rsidRDefault="00176E7D" w:rsidP="00F72E76">
            <w:pPr>
              <w:ind w:firstLine="0"/>
              <w:textAlignment w:val="baseline"/>
              <w:rPr>
                <w:bCs/>
                <w:szCs w:val="24"/>
              </w:rPr>
            </w:pPr>
            <w:r w:rsidRPr="00176E7D">
              <w:rPr>
                <w:rFonts w:eastAsia="Times New Roman" w:cs="Times New Roman"/>
                <w:b/>
                <w:bCs/>
                <w:szCs w:val="24"/>
                <w:lang w:eastAsia="lv-LV"/>
              </w:rPr>
              <w:t xml:space="preserve"> Nodrošināt pedagoģisko prasmju stiprināšan</w:t>
            </w:r>
            <w:r w:rsidR="00DC6295">
              <w:rPr>
                <w:rFonts w:eastAsia="Times New Roman" w:cs="Times New Roman"/>
                <w:b/>
                <w:bCs/>
                <w:szCs w:val="24"/>
                <w:lang w:eastAsia="lv-LV"/>
              </w:rPr>
              <w:t>u</w:t>
            </w:r>
            <w:r w:rsidRPr="00176E7D">
              <w:rPr>
                <w:rFonts w:eastAsia="Times New Roman" w:cs="Times New Roman"/>
                <w:b/>
                <w:bCs/>
                <w:szCs w:val="24"/>
                <w:lang w:eastAsia="lv-LV"/>
              </w:rPr>
              <w:t xml:space="preserve"> medicīnas izglītības īstenotājiem</w:t>
            </w:r>
          </w:p>
        </w:tc>
      </w:tr>
      <w:tr w:rsidR="00BD569A" w:rsidRPr="00176E7D" w14:paraId="5FCF0655" w14:textId="77777777" w:rsidTr="00967A31">
        <w:tblPrEx>
          <w:jc w:val="center"/>
        </w:tblPrEx>
        <w:trPr>
          <w:trHeight w:val="698"/>
          <w:jc w:val="center"/>
        </w:trPr>
        <w:tc>
          <w:tcPr>
            <w:tcW w:w="1413" w:type="dxa"/>
            <w:shd w:val="clear" w:color="auto" w:fill="FFFFFF" w:themeFill="background1"/>
          </w:tcPr>
          <w:p w14:paraId="2FB31B60" w14:textId="77777777" w:rsidR="00BD569A" w:rsidRPr="00176E7D" w:rsidRDefault="00BD569A" w:rsidP="00BD569A">
            <w:pPr>
              <w:ind w:firstLine="0"/>
              <w:rPr>
                <w:rFonts w:cs="Times New Roman"/>
                <w:bCs/>
                <w:szCs w:val="24"/>
              </w:rPr>
            </w:pPr>
            <w:r w:rsidRPr="00176E7D">
              <w:rPr>
                <w:bCs/>
                <w:szCs w:val="24"/>
              </w:rPr>
              <w:t>3.2.4.5.1.</w:t>
            </w:r>
          </w:p>
        </w:tc>
        <w:tc>
          <w:tcPr>
            <w:tcW w:w="2410" w:type="dxa"/>
            <w:shd w:val="clear" w:color="auto" w:fill="FFFFFF" w:themeFill="background1"/>
            <w:vAlign w:val="center"/>
          </w:tcPr>
          <w:p w14:paraId="052DFE3B" w14:textId="77777777" w:rsidR="00BD569A" w:rsidRPr="00176E7D" w:rsidRDefault="00BD569A" w:rsidP="00BD569A">
            <w:pPr>
              <w:ind w:firstLine="0"/>
              <w:rPr>
                <w:rFonts w:eastAsia="Times New Roman" w:cs="Times New Roman"/>
                <w:b/>
                <w:bCs/>
                <w:szCs w:val="24"/>
                <w:lang w:eastAsia="lv-LV"/>
              </w:rPr>
            </w:pPr>
            <w:r w:rsidRPr="00176E7D">
              <w:rPr>
                <w:rFonts w:cs="Times New Roman"/>
                <w:szCs w:val="24"/>
              </w:rPr>
              <w:t xml:space="preserve">Noteikta pedagoģisko prasmju pilnveide kā obligāta </w:t>
            </w:r>
            <w:proofErr w:type="spellStart"/>
            <w:r w:rsidRPr="00176E7D">
              <w:rPr>
                <w:rFonts w:cs="Times New Roman"/>
                <w:szCs w:val="24"/>
              </w:rPr>
              <w:t>apmācīttiesīgu</w:t>
            </w:r>
            <w:proofErr w:type="spellEnd"/>
            <w:r w:rsidRPr="00176E7D">
              <w:rPr>
                <w:rFonts w:cs="Times New Roman"/>
                <w:szCs w:val="24"/>
              </w:rPr>
              <w:t xml:space="preserve"> ārstniecības personu tālākizglītības sadaļa (tajā skaitā, māsām, ārsta palīgiem u.c.)</w:t>
            </w:r>
          </w:p>
        </w:tc>
        <w:tc>
          <w:tcPr>
            <w:tcW w:w="2126" w:type="dxa"/>
            <w:shd w:val="clear" w:color="auto" w:fill="auto"/>
          </w:tcPr>
          <w:p w14:paraId="507ED46E" w14:textId="1FA0E632" w:rsidR="00BD569A" w:rsidRPr="00BD569A" w:rsidRDefault="00BD569A" w:rsidP="00BD569A">
            <w:pPr>
              <w:ind w:firstLine="0"/>
              <w:contextualSpacing/>
              <w:rPr>
                <w:rFonts w:cs="Times New Roman"/>
                <w:szCs w:val="24"/>
              </w:rPr>
            </w:pPr>
            <w:r w:rsidRPr="00BD569A">
              <w:rPr>
                <w:rFonts w:cs="Times New Roman"/>
                <w:szCs w:val="24"/>
              </w:rPr>
              <w:t>Veikti nepieciešamie normatīvo aktu grozījumi</w:t>
            </w:r>
          </w:p>
        </w:tc>
        <w:tc>
          <w:tcPr>
            <w:tcW w:w="1559" w:type="dxa"/>
            <w:shd w:val="clear" w:color="auto" w:fill="FFFFFF" w:themeFill="background1"/>
          </w:tcPr>
          <w:p w14:paraId="2CA8663D" w14:textId="77777777" w:rsidR="00BD569A" w:rsidRPr="00176E7D" w:rsidRDefault="00BD569A" w:rsidP="00BD569A">
            <w:pPr>
              <w:ind w:firstLine="0"/>
              <w:contextualSpacing/>
              <w:rPr>
                <w:rFonts w:cs="Times New Roman"/>
                <w:szCs w:val="24"/>
              </w:rPr>
            </w:pPr>
            <w:r w:rsidRPr="00176E7D">
              <w:rPr>
                <w:rFonts w:cs="Times New Roman"/>
                <w:szCs w:val="24"/>
              </w:rPr>
              <w:t>VM</w:t>
            </w:r>
          </w:p>
        </w:tc>
        <w:tc>
          <w:tcPr>
            <w:tcW w:w="1843" w:type="dxa"/>
            <w:shd w:val="clear" w:color="auto" w:fill="FFFFFF" w:themeFill="background1"/>
          </w:tcPr>
          <w:p w14:paraId="536709AD" w14:textId="77777777" w:rsidR="00BD569A" w:rsidRPr="00176E7D" w:rsidRDefault="00BD569A" w:rsidP="000A660B">
            <w:pPr>
              <w:ind w:firstLine="0"/>
              <w:textAlignment w:val="baseline"/>
              <w:rPr>
                <w:rFonts w:cs="Times New Roman"/>
                <w:bCs/>
                <w:szCs w:val="24"/>
              </w:rPr>
            </w:pPr>
            <w:r w:rsidRPr="00176E7D">
              <w:rPr>
                <w:rFonts w:cs="Times New Roman"/>
                <w:szCs w:val="24"/>
              </w:rPr>
              <w:t xml:space="preserve">LĀB, </w:t>
            </w:r>
            <w:proofErr w:type="spellStart"/>
            <w:r w:rsidRPr="00176E7D">
              <w:rPr>
                <w:rFonts w:cs="Times New Roman"/>
                <w:szCs w:val="24"/>
              </w:rPr>
              <w:t>LMa</w:t>
            </w:r>
            <w:proofErr w:type="spellEnd"/>
            <w:r w:rsidRPr="00176E7D">
              <w:rPr>
                <w:rFonts w:cs="Times New Roman"/>
                <w:szCs w:val="24"/>
              </w:rPr>
              <w:t>, LĀPPOS, izglītības iestādes (LU, RSU, DU), ĀI (PSKUS, RAKUS, BKUS)</w:t>
            </w:r>
          </w:p>
        </w:tc>
        <w:tc>
          <w:tcPr>
            <w:tcW w:w="2268" w:type="dxa"/>
            <w:shd w:val="clear" w:color="auto" w:fill="FFFFFF" w:themeFill="background1"/>
          </w:tcPr>
          <w:p w14:paraId="32EB11AF" w14:textId="77777777" w:rsidR="00BD569A" w:rsidRPr="00176E7D" w:rsidRDefault="00BD569A" w:rsidP="00BD569A">
            <w:pPr>
              <w:ind w:firstLine="0"/>
              <w:textAlignment w:val="baseline"/>
              <w:rPr>
                <w:rFonts w:cs="Times New Roman"/>
                <w:szCs w:val="24"/>
              </w:rPr>
            </w:pPr>
            <w:r w:rsidRPr="00176E7D">
              <w:rPr>
                <w:rFonts w:cs="Times New Roman"/>
                <w:bCs/>
                <w:szCs w:val="24"/>
              </w:rPr>
              <w:t>2029</w:t>
            </w:r>
            <w:r w:rsidRPr="00176E7D">
              <w:rPr>
                <w:rFonts w:cs="Times New Roman"/>
                <w:szCs w:val="24"/>
              </w:rPr>
              <w:t>.g. IV ceturksnis</w:t>
            </w:r>
          </w:p>
        </w:tc>
        <w:tc>
          <w:tcPr>
            <w:tcW w:w="2126" w:type="dxa"/>
            <w:shd w:val="clear" w:color="auto" w:fill="FFFFFF" w:themeFill="background1"/>
          </w:tcPr>
          <w:p w14:paraId="7F122642" w14:textId="77777777" w:rsidR="00BD569A" w:rsidRPr="00176E7D" w:rsidRDefault="00BD569A" w:rsidP="00BD569A">
            <w:pPr>
              <w:ind w:firstLine="0"/>
              <w:textAlignment w:val="baseline"/>
              <w:rPr>
                <w:rFonts w:cs="Times New Roman"/>
                <w:szCs w:val="24"/>
              </w:rPr>
            </w:pPr>
            <w:r w:rsidRPr="00176E7D">
              <w:rPr>
                <w:rFonts w:cs="Times New Roman"/>
                <w:szCs w:val="24"/>
              </w:rPr>
              <w:t>VB</w:t>
            </w:r>
          </w:p>
        </w:tc>
        <w:tc>
          <w:tcPr>
            <w:tcW w:w="1843" w:type="dxa"/>
            <w:shd w:val="clear" w:color="auto" w:fill="FFFFFF" w:themeFill="background1"/>
          </w:tcPr>
          <w:p w14:paraId="7652C150" w14:textId="77777777" w:rsidR="00BD569A" w:rsidRPr="00176E7D" w:rsidRDefault="00BD569A" w:rsidP="00BD569A">
            <w:pPr>
              <w:ind w:firstLine="0"/>
              <w:textAlignment w:val="baseline"/>
              <w:rPr>
                <w:bCs/>
                <w:szCs w:val="24"/>
              </w:rPr>
            </w:pPr>
            <w:r w:rsidRPr="00176E7D">
              <w:rPr>
                <w:rFonts w:cs="Times New Roman"/>
                <w:szCs w:val="24"/>
              </w:rPr>
              <w:t>Esošā VB ietvaros</w:t>
            </w:r>
          </w:p>
        </w:tc>
      </w:tr>
      <w:tr w:rsidR="00176E7D" w:rsidRPr="00176E7D" w14:paraId="3BBCF738" w14:textId="77777777" w:rsidTr="00BD569A">
        <w:tblPrEx>
          <w:jc w:val="center"/>
        </w:tblPrEx>
        <w:trPr>
          <w:trHeight w:val="1975"/>
          <w:jc w:val="center"/>
        </w:trPr>
        <w:tc>
          <w:tcPr>
            <w:tcW w:w="1413" w:type="dxa"/>
            <w:shd w:val="clear" w:color="auto" w:fill="FFFFFF" w:themeFill="background1"/>
          </w:tcPr>
          <w:p w14:paraId="2432D6DA" w14:textId="77777777" w:rsidR="00176E7D" w:rsidRPr="00176E7D" w:rsidRDefault="00176E7D" w:rsidP="00605895">
            <w:pPr>
              <w:ind w:firstLine="0"/>
              <w:rPr>
                <w:rFonts w:cs="Times New Roman"/>
                <w:szCs w:val="24"/>
              </w:rPr>
            </w:pPr>
            <w:r w:rsidRPr="00176E7D">
              <w:rPr>
                <w:bCs/>
                <w:szCs w:val="24"/>
              </w:rPr>
              <w:t>3.2.4.5.2</w:t>
            </w:r>
          </w:p>
        </w:tc>
        <w:tc>
          <w:tcPr>
            <w:tcW w:w="2410" w:type="dxa"/>
            <w:shd w:val="clear" w:color="auto" w:fill="FFFFFF" w:themeFill="background1"/>
            <w:vAlign w:val="center"/>
          </w:tcPr>
          <w:p w14:paraId="4D693938" w14:textId="77777777" w:rsidR="00176E7D" w:rsidRPr="00176E7D" w:rsidRDefault="00176E7D" w:rsidP="00605895">
            <w:pPr>
              <w:ind w:firstLine="0"/>
              <w:rPr>
                <w:rFonts w:cs="Times New Roman"/>
                <w:szCs w:val="24"/>
              </w:rPr>
            </w:pPr>
            <w:r w:rsidRPr="00176E7D">
              <w:rPr>
                <w:rFonts w:cs="Times New Roman"/>
                <w:szCs w:val="24"/>
              </w:rPr>
              <w:t>Veiktas izmaiņas normatīvajā regulējumā, nosakot tālākizglītības pasākumu apstiprināšanas kārtību gadījumos, kad tālākizglītības pasākumi nav uzskatāmi par medicīniskiem priekšlasījumiem un vērsti uz ārstniecības personu vispārējo prasmju attīstību</w:t>
            </w:r>
          </w:p>
        </w:tc>
        <w:tc>
          <w:tcPr>
            <w:tcW w:w="2126" w:type="dxa"/>
            <w:shd w:val="clear" w:color="auto" w:fill="auto"/>
          </w:tcPr>
          <w:p w14:paraId="58C4F2E2" w14:textId="77777777" w:rsidR="00176E7D" w:rsidRPr="00BD569A" w:rsidRDefault="00176E7D" w:rsidP="00605895">
            <w:pPr>
              <w:ind w:firstLine="0"/>
              <w:contextualSpacing/>
              <w:rPr>
                <w:rFonts w:cs="Times New Roman"/>
                <w:szCs w:val="24"/>
              </w:rPr>
            </w:pPr>
            <w:r w:rsidRPr="00BD569A">
              <w:rPr>
                <w:rFonts w:cs="Times New Roman"/>
                <w:szCs w:val="24"/>
              </w:rPr>
              <w:t>Veikti nepieciešamie normatīvo aktu grozījumi</w:t>
            </w:r>
          </w:p>
        </w:tc>
        <w:tc>
          <w:tcPr>
            <w:tcW w:w="1559" w:type="dxa"/>
            <w:shd w:val="clear" w:color="auto" w:fill="FFFFFF" w:themeFill="background1"/>
          </w:tcPr>
          <w:p w14:paraId="16A6A444" w14:textId="77777777" w:rsidR="00176E7D" w:rsidRPr="00176E7D" w:rsidRDefault="00176E7D" w:rsidP="00605895">
            <w:pPr>
              <w:ind w:firstLine="0"/>
              <w:contextualSpacing/>
              <w:rPr>
                <w:rFonts w:cs="Times New Roman"/>
                <w:szCs w:val="24"/>
              </w:rPr>
            </w:pPr>
            <w:r w:rsidRPr="00176E7D">
              <w:rPr>
                <w:rFonts w:cs="Times New Roman"/>
                <w:szCs w:val="24"/>
              </w:rPr>
              <w:t>VM</w:t>
            </w:r>
          </w:p>
        </w:tc>
        <w:tc>
          <w:tcPr>
            <w:tcW w:w="1843" w:type="dxa"/>
            <w:shd w:val="clear" w:color="auto" w:fill="FFFFFF" w:themeFill="background1"/>
          </w:tcPr>
          <w:p w14:paraId="11F88837" w14:textId="77777777" w:rsidR="00176E7D" w:rsidRPr="00176E7D" w:rsidRDefault="00176E7D" w:rsidP="007B2A5B">
            <w:pPr>
              <w:ind w:firstLine="0"/>
              <w:textAlignment w:val="baseline"/>
              <w:rPr>
                <w:rFonts w:cs="Times New Roman"/>
                <w:bCs/>
                <w:szCs w:val="24"/>
              </w:rPr>
            </w:pPr>
            <w:r w:rsidRPr="00176E7D">
              <w:rPr>
                <w:rFonts w:cs="Times New Roman"/>
                <w:szCs w:val="24"/>
              </w:rPr>
              <w:t xml:space="preserve">ĀI (PSKUS, RAKUS, BKUS), LĀB, </w:t>
            </w:r>
            <w:proofErr w:type="spellStart"/>
            <w:r w:rsidRPr="00176E7D">
              <w:rPr>
                <w:rFonts w:cs="Times New Roman"/>
                <w:szCs w:val="24"/>
              </w:rPr>
              <w:t>LMa</w:t>
            </w:r>
            <w:proofErr w:type="spellEnd"/>
            <w:r w:rsidRPr="00176E7D">
              <w:rPr>
                <w:rFonts w:cs="Times New Roman"/>
                <w:szCs w:val="24"/>
              </w:rPr>
              <w:t>, LĀPPOS</w:t>
            </w:r>
          </w:p>
        </w:tc>
        <w:tc>
          <w:tcPr>
            <w:tcW w:w="2268" w:type="dxa"/>
            <w:shd w:val="clear" w:color="auto" w:fill="FFFFFF" w:themeFill="background1"/>
          </w:tcPr>
          <w:p w14:paraId="068E72B6" w14:textId="77777777" w:rsidR="00176E7D" w:rsidRPr="00176E7D" w:rsidRDefault="00176E7D" w:rsidP="007B2A5B">
            <w:pPr>
              <w:ind w:firstLine="0"/>
              <w:textAlignment w:val="baseline"/>
              <w:rPr>
                <w:rFonts w:cs="Times New Roman"/>
                <w:szCs w:val="24"/>
              </w:rPr>
            </w:pPr>
            <w:r w:rsidRPr="00176E7D">
              <w:rPr>
                <w:rFonts w:cs="Times New Roman"/>
                <w:bCs/>
                <w:szCs w:val="24"/>
              </w:rPr>
              <w:t>2029</w:t>
            </w:r>
            <w:r w:rsidRPr="00176E7D">
              <w:rPr>
                <w:rFonts w:cs="Times New Roman"/>
                <w:szCs w:val="24"/>
              </w:rPr>
              <w:t>.g. IV ceturksnis</w:t>
            </w:r>
          </w:p>
        </w:tc>
        <w:tc>
          <w:tcPr>
            <w:tcW w:w="2126" w:type="dxa"/>
            <w:shd w:val="clear" w:color="auto" w:fill="FFFFFF" w:themeFill="background1"/>
          </w:tcPr>
          <w:p w14:paraId="21D36398" w14:textId="77777777" w:rsidR="00176E7D" w:rsidRPr="00176E7D" w:rsidRDefault="00176E7D" w:rsidP="007B2A5B">
            <w:pPr>
              <w:ind w:firstLine="0"/>
              <w:textAlignment w:val="baseline"/>
              <w:rPr>
                <w:rFonts w:cs="Times New Roman"/>
                <w:szCs w:val="24"/>
              </w:rPr>
            </w:pPr>
            <w:r w:rsidRPr="00176E7D">
              <w:rPr>
                <w:rFonts w:cs="Times New Roman"/>
                <w:szCs w:val="24"/>
              </w:rPr>
              <w:t>VB</w:t>
            </w:r>
          </w:p>
        </w:tc>
        <w:tc>
          <w:tcPr>
            <w:tcW w:w="1843" w:type="dxa"/>
            <w:shd w:val="clear" w:color="auto" w:fill="FFFFFF" w:themeFill="background1"/>
          </w:tcPr>
          <w:p w14:paraId="45A08FE4" w14:textId="77777777" w:rsidR="00176E7D" w:rsidRPr="00176E7D" w:rsidRDefault="00176E7D" w:rsidP="007B2A5B">
            <w:pPr>
              <w:ind w:firstLine="0"/>
              <w:textAlignment w:val="baseline"/>
              <w:rPr>
                <w:bCs/>
                <w:szCs w:val="24"/>
              </w:rPr>
            </w:pPr>
            <w:r w:rsidRPr="00176E7D">
              <w:rPr>
                <w:rFonts w:cs="Times New Roman"/>
                <w:szCs w:val="24"/>
              </w:rPr>
              <w:t>Esošā VB ietvaros</w:t>
            </w:r>
          </w:p>
        </w:tc>
      </w:tr>
      <w:tr w:rsidR="00176E7D" w:rsidRPr="00176E7D" w14:paraId="3482C8B9" w14:textId="77777777" w:rsidTr="00176E7D">
        <w:tblPrEx>
          <w:jc w:val="center"/>
        </w:tblPrEx>
        <w:trPr>
          <w:trHeight w:val="391"/>
          <w:jc w:val="center"/>
        </w:trPr>
        <w:tc>
          <w:tcPr>
            <w:tcW w:w="1413" w:type="dxa"/>
            <w:shd w:val="clear" w:color="auto" w:fill="FFFFFF" w:themeFill="background1"/>
          </w:tcPr>
          <w:p w14:paraId="5B64ED91" w14:textId="77777777" w:rsidR="00176E7D" w:rsidRPr="00176E7D" w:rsidRDefault="00176E7D" w:rsidP="00605895">
            <w:pPr>
              <w:ind w:firstLine="0"/>
              <w:rPr>
                <w:b/>
                <w:szCs w:val="24"/>
              </w:rPr>
            </w:pPr>
            <w:r w:rsidRPr="00176E7D">
              <w:rPr>
                <w:b/>
                <w:szCs w:val="24"/>
              </w:rPr>
              <w:t>3.2.4.6.</w:t>
            </w:r>
          </w:p>
        </w:tc>
        <w:tc>
          <w:tcPr>
            <w:tcW w:w="14175" w:type="dxa"/>
            <w:gridSpan w:val="7"/>
            <w:shd w:val="clear" w:color="auto" w:fill="FFFFFF" w:themeFill="background1"/>
            <w:vAlign w:val="center"/>
          </w:tcPr>
          <w:p w14:paraId="49FAC5CB" w14:textId="07413997" w:rsidR="00176E7D" w:rsidRPr="00176E7D" w:rsidRDefault="00176E7D" w:rsidP="00F72E76">
            <w:pPr>
              <w:ind w:firstLine="0"/>
              <w:rPr>
                <w:b/>
                <w:szCs w:val="24"/>
              </w:rPr>
            </w:pPr>
            <w:r w:rsidRPr="00176E7D">
              <w:rPr>
                <w:b/>
                <w:szCs w:val="24"/>
              </w:rPr>
              <w:t>Nostiprināt Metodisko centru lom</w:t>
            </w:r>
            <w:r w:rsidR="00DC6295">
              <w:rPr>
                <w:b/>
                <w:szCs w:val="24"/>
              </w:rPr>
              <w:t>u</w:t>
            </w:r>
            <w:r w:rsidRPr="00176E7D">
              <w:rPr>
                <w:b/>
                <w:szCs w:val="24"/>
              </w:rPr>
              <w:t xml:space="preserve"> un sadarbīb</w:t>
            </w:r>
            <w:r w:rsidR="00DC6295">
              <w:rPr>
                <w:b/>
                <w:szCs w:val="24"/>
              </w:rPr>
              <w:t>u</w:t>
            </w:r>
            <w:r w:rsidRPr="00176E7D">
              <w:rPr>
                <w:b/>
                <w:szCs w:val="24"/>
              </w:rPr>
              <w:t xml:space="preserve"> ar sertificējošām institūcijām un </w:t>
            </w:r>
            <w:proofErr w:type="spellStart"/>
            <w:r w:rsidRPr="00176E7D">
              <w:rPr>
                <w:b/>
                <w:szCs w:val="24"/>
              </w:rPr>
              <w:t>LMa</w:t>
            </w:r>
            <w:proofErr w:type="spellEnd"/>
          </w:p>
        </w:tc>
      </w:tr>
      <w:tr w:rsidR="00176E7D" w:rsidRPr="00176E7D" w14:paraId="6D709F8B" w14:textId="77777777" w:rsidTr="007B2A5B">
        <w:tblPrEx>
          <w:jc w:val="center"/>
        </w:tblPrEx>
        <w:trPr>
          <w:trHeight w:val="2115"/>
          <w:jc w:val="center"/>
        </w:trPr>
        <w:tc>
          <w:tcPr>
            <w:tcW w:w="1413" w:type="dxa"/>
            <w:shd w:val="clear" w:color="auto" w:fill="FFFFFF" w:themeFill="background1"/>
          </w:tcPr>
          <w:p w14:paraId="185B4218" w14:textId="77777777" w:rsidR="00176E7D" w:rsidRPr="00176E7D" w:rsidRDefault="00176E7D" w:rsidP="00605895">
            <w:pPr>
              <w:ind w:firstLine="0"/>
              <w:rPr>
                <w:rFonts w:cs="Times New Roman"/>
                <w:bCs/>
                <w:szCs w:val="24"/>
              </w:rPr>
            </w:pPr>
            <w:r w:rsidRPr="00176E7D">
              <w:rPr>
                <w:bCs/>
                <w:szCs w:val="24"/>
              </w:rPr>
              <w:t>3.2.4.6.1.</w:t>
            </w:r>
          </w:p>
        </w:tc>
        <w:tc>
          <w:tcPr>
            <w:tcW w:w="2410" w:type="dxa"/>
            <w:shd w:val="clear" w:color="auto" w:fill="FFFFFF" w:themeFill="background1"/>
            <w:vAlign w:val="center"/>
          </w:tcPr>
          <w:p w14:paraId="000340E1" w14:textId="77777777" w:rsidR="00176E7D" w:rsidRPr="00AE7594" w:rsidRDefault="00176E7D" w:rsidP="00605895">
            <w:pPr>
              <w:ind w:firstLine="0"/>
              <w:rPr>
                <w:rFonts w:eastAsia="Times New Roman" w:cs="Times New Roman"/>
                <w:b/>
                <w:bCs/>
                <w:szCs w:val="24"/>
                <w:lang w:eastAsia="lv-LV"/>
              </w:rPr>
            </w:pPr>
            <w:r w:rsidRPr="00AE7594">
              <w:rPr>
                <w:rFonts w:cs="Times New Roman"/>
                <w:szCs w:val="24"/>
              </w:rPr>
              <w:t xml:space="preserve">Veicināta Metodisko centru iesaiste ārstniecības personu tālākizglītībā, t.sk. paredzot sadarbības mehānismus ar ārstniecības iestādēm, kas reģistrētas kā profesionālās </w:t>
            </w:r>
            <w:r w:rsidRPr="00AE7594">
              <w:rPr>
                <w:rFonts w:cs="Times New Roman"/>
                <w:szCs w:val="24"/>
              </w:rPr>
              <w:lastRenderedPageBreak/>
              <w:t>tālākizglītības centri, kā arī lomu reģionālo slimnīcu īstenotās ārstniecības personu tālākizglītības pārraudzībā</w:t>
            </w:r>
          </w:p>
        </w:tc>
        <w:tc>
          <w:tcPr>
            <w:tcW w:w="2126" w:type="dxa"/>
            <w:shd w:val="clear" w:color="auto" w:fill="FFFFFF" w:themeFill="background1"/>
          </w:tcPr>
          <w:p w14:paraId="17DCA705" w14:textId="4A7EE6A3" w:rsidR="00176E7D" w:rsidRPr="00176E7D" w:rsidRDefault="00AE7594" w:rsidP="00605895">
            <w:pPr>
              <w:ind w:firstLine="0"/>
              <w:contextualSpacing/>
              <w:rPr>
                <w:rFonts w:cs="Times New Roman"/>
                <w:szCs w:val="24"/>
              </w:rPr>
            </w:pPr>
            <w:r>
              <w:rPr>
                <w:rFonts w:cs="Times New Roman"/>
                <w:szCs w:val="24"/>
              </w:rPr>
              <w:lastRenderedPageBreak/>
              <w:t>Iesaistīti vismaz 3 Metodiskie centri</w:t>
            </w:r>
          </w:p>
        </w:tc>
        <w:tc>
          <w:tcPr>
            <w:tcW w:w="1559" w:type="dxa"/>
            <w:shd w:val="clear" w:color="auto" w:fill="FFFFFF" w:themeFill="background1"/>
          </w:tcPr>
          <w:p w14:paraId="070035E6" w14:textId="77777777" w:rsidR="00176E7D" w:rsidRPr="00176E7D" w:rsidRDefault="00176E7D" w:rsidP="00605895">
            <w:pPr>
              <w:ind w:firstLine="0"/>
              <w:contextualSpacing/>
              <w:rPr>
                <w:rFonts w:cs="Times New Roman"/>
                <w:szCs w:val="24"/>
              </w:rPr>
            </w:pPr>
            <w:r w:rsidRPr="00176E7D">
              <w:rPr>
                <w:rFonts w:cs="Times New Roman"/>
                <w:szCs w:val="24"/>
              </w:rPr>
              <w:t>VM</w:t>
            </w:r>
          </w:p>
        </w:tc>
        <w:tc>
          <w:tcPr>
            <w:tcW w:w="1843" w:type="dxa"/>
            <w:shd w:val="clear" w:color="auto" w:fill="FFFFFF" w:themeFill="background1"/>
          </w:tcPr>
          <w:p w14:paraId="2E207A02" w14:textId="7E830279" w:rsidR="00176E7D" w:rsidRPr="00176E7D" w:rsidRDefault="00176E7D" w:rsidP="007B2A5B">
            <w:pPr>
              <w:ind w:firstLine="0"/>
              <w:textAlignment w:val="baseline"/>
              <w:rPr>
                <w:rFonts w:cs="Times New Roman"/>
                <w:bCs/>
                <w:szCs w:val="24"/>
              </w:rPr>
            </w:pPr>
            <w:r w:rsidRPr="00176E7D">
              <w:rPr>
                <w:rFonts w:cs="Times New Roman"/>
                <w:szCs w:val="24"/>
              </w:rPr>
              <w:t xml:space="preserve">LĀB, LĢĀA, </w:t>
            </w:r>
            <w:proofErr w:type="spellStart"/>
            <w:r w:rsidRPr="00176E7D">
              <w:rPr>
                <w:rFonts w:cs="Times New Roman"/>
                <w:szCs w:val="24"/>
              </w:rPr>
              <w:t>LMa</w:t>
            </w:r>
            <w:proofErr w:type="spellEnd"/>
            <w:r w:rsidRPr="00176E7D">
              <w:rPr>
                <w:rFonts w:cs="Times New Roman"/>
                <w:szCs w:val="24"/>
              </w:rPr>
              <w:t>, LĀPPOS, ĀI (t.sk., PSKUS, RAKUS,</w:t>
            </w:r>
            <w:r w:rsidR="00AE7594">
              <w:rPr>
                <w:rFonts w:cs="Times New Roman"/>
                <w:szCs w:val="24"/>
              </w:rPr>
              <w:t xml:space="preserve"> </w:t>
            </w:r>
            <w:r w:rsidRPr="00176E7D">
              <w:rPr>
                <w:rFonts w:cs="Times New Roman"/>
                <w:szCs w:val="24"/>
              </w:rPr>
              <w:t>BKUS), pacientu organizācijas</w:t>
            </w:r>
          </w:p>
        </w:tc>
        <w:tc>
          <w:tcPr>
            <w:tcW w:w="2268" w:type="dxa"/>
            <w:shd w:val="clear" w:color="auto" w:fill="FFFFFF" w:themeFill="background1"/>
          </w:tcPr>
          <w:p w14:paraId="2EF55876" w14:textId="0554EC7B" w:rsidR="00176E7D" w:rsidRPr="00176E7D" w:rsidRDefault="00176E7D" w:rsidP="007B2A5B">
            <w:pPr>
              <w:ind w:firstLine="0"/>
              <w:textAlignment w:val="baseline"/>
              <w:rPr>
                <w:rFonts w:cs="Times New Roman"/>
                <w:szCs w:val="24"/>
              </w:rPr>
            </w:pPr>
            <w:r w:rsidRPr="00176E7D">
              <w:rPr>
                <w:rFonts w:cs="Times New Roman"/>
                <w:bCs/>
                <w:szCs w:val="24"/>
              </w:rPr>
              <w:t>2029</w:t>
            </w:r>
            <w:r w:rsidR="00AE7594">
              <w:rPr>
                <w:rFonts w:cs="Times New Roman"/>
                <w:bCs/>
                <w:szCs w:val="24"/>
              </w:rPr>
              <w:t>.g.IV ceturksnis</w:t>
            </w:r>
          </w:p>
        </w:tc>
        <w:tc>
          <w:tcPr>
            <w:tcW w:w="2126" w:type="dxa"/>
            <w:shd w:val="clear" w:color="auto" w:fill="FFFFFF" w:themeFill="background1"/>
          </w:tcPr>
          <w:p w14:paraId="154F6BC4" w14:textId="77777777" w:rsidR="00176E7D" w:rsidRPr="00176E7D" w:rsidRDefault="00176E7D" w:rsidP="007B2A5B">
            <w:pPr>
              <w:ind w:firstLine="0"/>
              <w:textAlignment w:val="baseline"/>
              <w:rPr>
                <w:rFonts w:cs="Times New Roman"/>
                <w:szCs w:val="24"/>
              </w:rPr>
            </w:pPr>
            <w:r w:rsidRPr="00176E7D">
              <w:rPr>
                <w:rFonts w:cs="Times New Roman"/>
                <w:szCs w:val="24"/>
              </w:rPr>
              <w:t>VB</w:t>
            </w:r>
          </w:p>
        </w:tc>
        <w:tc>
          <w:tcPr>
            <w:tcW w:w="1843" w:type="dxa"/>
            <w:shd w:val="clear" w:color="auto" w:fill="FFFFFF" w:themeFill="background1"/>
          </w:tcPr>
          <w:p w14:paraId="22E60593" w14:textId="77777777" w:rsidR="00176E7D" w:rsidRPr="00176E7D" w:rsidRDefault="00176E7D" w:rsidP="007B2A5B">
            <w:pPr>
              <w:ind w:firstLine="0"/>
              <w:textAlignment w:val="baseline"/>
              <w:rPr>
                <w:bCs/>
                <w:szCs w:val="24"/>
              </w:rPr>
            </w:pPr>
            <w:r w:rsidRPr="00176E7D">
              <w:rPr>
                <w:rFonts w:cs="Times New Roman"/>
                <w:szCs w:val="24"/>
              </w:rPr>
              <w:t>Esošā VB ietvaros</w:t>
            </w:r>
          </w:p>
        </w:tc>
      </w:tr>
      <w:tr w:rsidR="00176E7D" w:rsidRPr="00176E7D" w14:paraId="2B03E7B8" w14:textId="77777777" w:rsidTr="007B2A5B">
        <w:tblPrEx>
          <w:jc w:val="center"/>
        </w:tblPrEx>
        <w:trPr>
          <w:trHeight w:val="981"/>
          <w:jc w:val="center"/>
        </w:trPr>
        <w:tc>
          <w:tcPr>
            <w:tcW w:w="1413" w:type="dxa"/>
            <w:shd w:val="clear" w:color="auto" w:fill="FFFFFF" w:themeFill="background1"/>
          </w:tcPr>
          <w:p w14:paraId="14A59677" w14:textId="77777777" w:rsidR="00176E7D" w:rsidRPr="00176E7D" w:rsidRDefault="00176E7D" w:rsidP="00605895">
            <w:pPr>
              <w:ind w:firstLine="0"/>
              <w:rPr>
                <w:rFonts w:cs="Times New Roman"/>
                <w:szCs w:val="24"/>
              </w:rPr>
            </w:pPr>
            <w:r w:rsidRPr="00176E7D">
              <w:rPr>
                <w:bCs/>
                <w:szCs w:val="24"/>
              </w:rPr>
              <w:t>3.2.4.6.2.</w:t>
            </w:r>
          </w:p>
        </w:tc>
        <w:tc>
          <w:tcPr>
            <w:tcW w:w="2410" w:type="dxa"/>
            <w:shd w:val="clear" w:color="auto" w:fill="FFFFFF" w:themeFill="background1"/>
            <w:vAlign w:val="center"/>
          </w:tcPr>
          <w:p w14:paraId="2F8A11F2" w14:textId="77777777" w:rsidR="00176E7D" w:rsidRPr="00176E7D" w:rsidRDefault="00176E7D" w:rsidP="00605895">
            <w:pPr>
              <w:ind w:firstLine="0"/>
              <w:rPr>
                <w:rFonts w:cs="Times New Roman"/>
                <w:szCs w:val="24"/>
              </w:rPr>
            </w:pPr>
            <w:r w:rsidRPr="00176E7D">
              <w:rPr>
                <w:rFonts w:cs="Times New Roman"/>
                <w:szCs w:val="24"/>
              </w:rPr>
              <w:t>Veiktas nepieciešamās izmaiņas atalgojuma un motivācijas sistēmā ārstniecības iestādē, lai motivētu ārstniecības personu iesaisti mācību īstenošanā</w:t>
            </w:r>
          </w:p>
        </w:tc>
        <w:tc>
          <w:tcPr>
            <w:tcW w:w="2126" w:type="dxa"/>
            <w:shd w:val="clear" w:color="auto" w:fill="FFFFFF" w:themeFill="background1"/>
          </w:tcPr>
          <w:p w14:paraId="5EDF4C06" w14:textId="77777777" w:rsidR="00176E7D" w:rsidRPr="00AE7594" w:rsidRDefault="00176E7D" w:rsidP="00605895">
            <w:pPr>
              <w:ind w:firstLine="0"/>
              <w:contextualSpacing/>
              <w:rPr>
                <w:rFonts w:cs="Times New Roman"/>
                <w:szCs w:val="24"/>
              </w:rPr>
            </w:pPr>
            <w:r w:rsidRPr="00AE7594">
              <w:rPr>
                <w:rFonts w:cs="Times New Roman"/>
                <w:szCs w:val="24"/>
              </w:rPr>
              <w:t>Pārskatīta personāla motivācijas sistēma visās ārstniecības iestādēs</w:t>
            </w:r>
          </w:p>
        </w:tc>
        <w:tc>
          <w:tcPr>
            <w:tcW w:w="1559" w:type="dxa"/>
            <w:shd w:val="clear" w:color="auto" w:fill="FFFFFF" w:themeFill="background1"/>
          </w:tcPr>
          <w:p w14:paraId="37747D96" w14:textId="6734B1F2" w:rsidR="00176E7D" w:rsidRPr="00176E7D" w:rsidRDefault="00500FDE" w:rsidP="00605895">
            <w:pPr>
              <w:ind w:firstLine="0"/>
              <w:contextualSpacing/>
              <w:rPr>
                <w:rFonts w:cs="Times New Roman"/>
                <w:szCs w:val="24"/>
              </w:rPr>
            </w:pPr>
            <w:r w:rsidRPr="00176E7D">
              <w:rPr>
                <w:rFonts w:cs="Times New Roman"/>
                <w:szCs w:val="24"/>
              </w:rPr>
              <w:t>VM</w:t>
            </w:r>
          </w:p>
        </w:tc>
        <w:tc>
          <w:tcPr>
            <w:tcW w:w="1843" w:type="dxa"/>
            <w:shd w:val="clear" w:color="auto" w:fill="FFFFFF" w:themeFill="background1"/>
          </w:tcPr>
          <w:p w14:paraId="0B02C38E" w14:textId="5C092DF3" w:rsidR="00176E7D" w:rsidRPr="00176E7D" w:rsidRDefault="00500FDE" w:rsidP="007B2A5B">
            <w:pPr>
              <w:ind w:firstLine="0"/>
              <w:textAlignment w:val="baseline"/>
              <w:rPr>
                <w:rFonts w:cs="Times New Roman"/>
                <w:bCs/>
                <w:szCs w:val="24"/>
              </w:rPr>
            </w:pPr>
            <w:r w:rsidRPr="00176E7D">
              <w:rPr>
                <w:rFonts w:cs="Times New Roman"/>
                <w:szCs w:val="24"/>
              </w:rPr>
              <w:t>KUS, specializētās ārstniecības iestādes, reģionālās slimnīcas</w:t>
            </w:r>
          </w:p>
        </w:tc>
        <w:tc>
          <w:tcPr>
            <w:tcW w:w="2268" w:type="dxa"/>
            <w:shd w:val="clear" w:color="auto" w:fill="FFFFFF" w:themeFill="background1"/>
          </w:tcPr>
          <w:p w14:paraId="0414CCD2" w14:textId="430152BE" w:rsidR="00176E7D" w:rsidRPr="00176E7D" w:rsidRDefault="00AE7594" w:rsidP="007B2A5B">
            <w:pPr>
              <w:ind w:firstLine="0"/>
              <w:textAlignment w:val="baseline"/>
              <w:rPr>
                <w:rFonts w:cs="Times New Roman"/>
                <w:szCs w:val="24"/>
              </w:rPr>
            </w:pPr>
            <w:r w:rsidRPr="00176E7D">
              <w:rPr>
                <w:rFonts w:cs="Times New Roman"/>
                <w:bCs/>
                <w:szCs w:val="24"/>
              </w:rPr>
              <w:t>2029</w:t>
            </w:r>
            <w:r>
              <w:rPr>
                <w:rFonts w:cs="Times New Roman"/>
                <w:bCs/>
                <w:szCs w:val="24"/>
              </w:rPr>
              <w:t>.g.IV ceturksnis</w:t>
            </w:r>
          </w:p>
        </w:tc>
        <w:tc>
          <w:tcPr>
            <w:tcW w:w="2126" w:type="dxa"/>
            <w:shd w:val="clear" w:color="auto" w:fill="FFFFFF" w:themeFill="background1"/>
          </w:tcPr>
          <w:p w14:paraId="2D024A8A" w14:textId="77777777" w:rsidR="00176E7D" w:rsidRPr="00176E7D" w:rsidRDefault="00176E7D" w:rsidP="007B2A5B">
            <w:pPr>
              <w:ind w:firstLine="0"/>
              <w:textAlignment w:val="baseline"/>
              <w:rPr>
                <w:rFonts w:cs="Times New Roman"/>
                <w:szCs w:val="24"/>
              </w:rPr>
            </w:pPr>
            <w:r w:rsidRPr="00176E7D">
              <w:rPr>
                <w:rFonts w:cs="Times New Roman"/>
                <w:szCs w:val="24"/>
              </w:rPr>
              <w:t>VB</w:t>
            </w:r>
          </w:p>
        </w:tc>
        <w:tc>
          <w:tcPr>
            <w:tcW w:w="1843" w:type="dxa"/>
            <w:shd w:val="clear" w:color="auto" w:fill="FFFFFF" w:themeFill="background1"/>
          </w:tcPr>
          <w:p w14:paraId="4BF25717" w14:textId="77777777" w:rsidR="00176E7D" w:rsidRPr="00176E7D" w:rsidRDefault="00176E7D" w:rsidP="007B2A5B">
            <w:pPr>
              <w:ind w:firstLine="0"/>
              <w:textAlignment w:val="baseline"/>
              <w:rPr>
                <w:bCs/>
                <w:szCs w:val="24"/>
              </w:rPr>
            </w:pPr>
            <w:r w:rsidRPr="00176E7D">
              <w:rPr>
                <w:rFonts w:cs="Times New Roman"/>
                <w:szCs w:val="24"/>
              </w:rPr>
              <w:t>Esošā VB ietvaros</w:t>
            </w:r>
          </w:p>
        </w:tc>
      </w:tr>
    </w:tbl>
    <w:p w14:paraId="06CF8477" w14:textId="357B2BA0" w:rsidR="00B95AF8" w:rsidRPr="00B46BD1" w:rsidRDefault="00B95AF8" w:rsidP="00C71D09">
      <w:pPr>
        <w:pStyle w:val="Heading1"/>
        <w:ind w:left="2410" w:firstLine="0"/>
        <w:jc w:val="left"/>
        <w:rPr>
          <w:rFonts w:ascii="Times New Roman" w:hAnsi="Times New Roman" w:cs="Times New Roman"/>
          <w:b/>
          <w:bCs/>
          <w:color w:val="auto"/>
          <w:sz w:val="28"/>
          <w:szCs w:val="28"/>
        </w:rPr>
      </w:pPr>
      <w:bookmarkStart w:id="28" w:name="_Toc174556286"/>
      <w:bookmarkEnd w:id="28"/>
    </w:p>
    <w:p w14:paraId="62197A15" w14:textId="77777777" w:rsidR="00B95AF8" w:rsidRPr="006E2E2D" w:rsidRDefault="00B95AF8" w:rsidP="00B95AF8">
      <w:pPr>
        <w:spacing w:after="60"/>
        <w:ind w:right="111" w:firstLine="0"/>
        <w:rPr>
          <w:rStyle w:val="normaltextrun"/>
          <w:rFonts w:ascii="Aptos Narrow" w:hAnsi="Aptos Narrow" w:cstheme="majorHAnsi"/>
          <w:b/>
          <w:color w:val="1F4E79"/>
          <w:szCs w:val="24"/>
        </w:rPr>
      </w:pPr>
    </w:p>
    <w:p w14:paraId="1DC8840B" w14:textId="77777777" w:rsidR="00B95AF8" w:rsidRDefault="00B95AF8" w:rsidP="00B95AF8">
      <w:pPr>
        <w:sectPr w:rsidR="00B95AF8" w:rsidSect="003B7E86">
          <w:pgSz w:w="16838" w:h="11906" w:orient="landscape"/>
          <w:pgMar w:top="567" w:right="992" w:bottom="993" w:left="425" w:header="709" w:footer="709" w:gutter="0"/>
          <w:cols w:space="708"/>
          <w:titlePg/>
          <w:docGrid w:linePitch="360"/>
        </w:sectPr>
      </w:pPr>
    </w:p>
    <w:p w14:paraId="10FD00B3" w14:textId="08D20046" w:rsidR="00A96A8A" w:rsidRPr="00351F3E" w:rsidRDefault="00A96A8A" w:rsidP="003B5F15">
      <w:pPr>
        <w:pStyle w:val="Heading1"/>
        <w:numPr>
          <w:ilvl w:val="1"/>
          <w:numId w:val="41"/>
        </w:numPr>
        <w:jc w:val="left"/>
        <w:rPr>
          <w:rFonts w:ascii="Times New Roman" w:hAnsi="Times New Roman" w:cs="Times New Roman"/>
          <w:b/>
          <w:bCs/>
          <w:color w:val="auto"/>
          <w:sz w:val="28"/>
          <w:szCs w:val="28"/>
        </w:rPr>
      </w:pPr>
      <w:bookmarkStart w:id="29" w:name="_Toc174556287"/>
      <w:r w:rsidRPr="00C517F6">
        <w:rPr>
          <w:rFonts w:ascii="Times New Roman" w:hAnsi="Times New Roman" w:cs="Times New Roman"/>
          <w:b/>
          <w:bCs/>
          <w:color w:val="auto"/>
          <w:sz w:val="28"/>
          <w:szCs w:val="28"/>
        </w:rPr>
        <w:lastRenderedPageBreak/>
        <w:t>III. DARBA VIDE un SNIEGUMS</w:t>
      </w:r>
      <w:bookmarkEnd w:id="29"/>
    </w:p>
    <w:p w14:paraId="55108EE5" w14:textId="77777777" w:rsidR="00A96A8A" w:rsidRPr="00351F3E" w:rsidRDefault="00A96A8A" w:rsidP="00A96A8A">
      <w:pPr>
        <w:pStyle w:val="Heading1"/>
        <w:spacing w:before="0" w:after="0"/>
        <w:rPr>
          <w:rFonts w:ascii="Times New Roman" w:hAnsi="Times New Roman" w:cs="Times New Roman"/>
          <w:i/>
          <w:iCs/>
          <w:color w:val="auto"/>
          <w:sz w:val="24"/>
          <w:szCs w:val="24"/>
        </w:rPr>
      </w:pPr>
      <w:bookmarkStart w:id="30" w:name="_Toc174554707"/>
      <w:bookmarkStart w:id="31" w:name="_Toc174555724"/>
      <w:bookmarkStart w:id="32" w:name="_Toc174556288"/>
      <w:r w:rsidRPr="00351F3E">
        <w:rPr>
          <w:rFonts w:ascii="Times New Roman" w:hAnsi="Times New Roman" w:cs="Times New Roman"/>
          <w:i/>
          <w:iCs/>
          <w:color w:val="auto"/>
          <w:sz w:val="24"/>
          <w:szCs w:val="24"/>
        </w:rPr>
        <w:t xml:space="preserve">Personāla </w:t>
      </w:r>
      <w:proofErr w:type="spellStart"/>
      <w:r w:rsidRPr="00351F3E">
        <w:rPr>
          <w:rFonts w:ascii="Times New Roman" w:hAnsi="Times New Roman" w:cs="Times New Roman"/>
          <w:i/>
          <w:iCs/>
          <w:color w:val="auto"/>
          <w:sz w:val="24"/>
          <w:szCs w:val="24"/>
        </w:rPr>
        <w:t>labbūtība</w:t>
      </w:r>
      <w:bookmarkEnd w:id="30"/>
      <w:bookmarkEnd w:id="31"/>
      <w:bookmarkEnd w:id="32"/>
      <w:proofErr w:type="spellEnd"/>
    </w:p>
    <w:p w14:paraId="7746C60C" w14:textId="77777777" w:rsidR="00A96A8A" w:rsidRPr="00D0754E" w:rsidRDefault="00A96A8A" w:rsidP="00A96A8A">
      <w:pPr>
        <w:pStyle w:val="DigiVesText"/>
        <w:numPr>
          <w:ilvl w:val="0"/>
          <w:numId w:val="0"/>
        </w:numPr>
        <w:spacing w:after="0"/>
        <w:rPr>
          <w:rFonts w:eastAsia="Calibri"/>
          <w:lang w:val="lv-LV"/>
        </w:rPr>
      </w:pPr>
    </w:p>
    <w:p w14:paraId="7128B8E9" w14:textId="77777777" w:rsidR="00A96A8A" w:rsidRPr="00D0754E" w:rsidRDefault="00A96A8A" w:rsidP="00A96A8A">
      <w:pPr>
        <w:pStyle w:val="DigiVesText"/>
        <w:spacing w:after="120"/>
        <w:ind w:left="0" w:firstLine="0"/>
        <w:rPr>
          <w:rFonts w:eastAsia="Calibri"/>
          <w:lang w:val="lv-LV"/>
        </w:rPr>
      </w:pPr>
      <w:r w:rsidRPr="00D0754E">
        <w:rPr>
          <w:rFonts w:eastAsia="Calibri"/>
          <w:lang w:val="lv-LV"/>
        </w:rPr>
        <w:t xml:space="preserve">Rūpēm par personāla veselību un </w:t>
      </w:r>
      <w:proofErr w:type="spellStart"/>
      <w:r w:rsidRPr="00D0754E">
        <w:rPr>
          <w:rFonts w:eastAsia="Calibri"/>
          <w:lang w:val="lv-LV"/>
        </w:rPr>
        <w:t>labbūtību</w:t>
      </w:r>
      <w:proofErr w:type="spellEnd"/>
      <w:r w:rsidRPr="00D0754E">
        <w:rPr>
          <w:rFonts w:eastAsia="Calibri"/>
          <w:lang w:val="lv-LV"/>
        </w:rPr>
        <w:t xml:space="preserve">  ir daudz priekšrocību tautsaimniecības un ekonomiskajā izaugsmē kopumā. Izvirzot darbaspēka </w:t>
      </w:r>
      <w:proofErr w:type="spellStart"/>
      <w:r w:rsidRPr="00D0754E">
        <w:rPr>
          <w:rFonts w:eastAsia="Calibri"/>
          <w:lang w:val="lv-LV"/>
        </w:rPr>
        <w:t>labbūtību</w:t>
      </w:r>
      <w:proofErr w:type="spellEnd"/>
      <w:r w:rsidRPr="00D0754E">
        <w:rPr>
          <w:rFonts w:eastAsia="Calibri"/>
          <w:lang w:val="lv-LV"/>
        </w:rPr>
        <w:t xml:space="preserve"> veselības aprūpes darba tirgū kā prioritāti, darbaspēks kļūst motivētāks, samazinās kļūdu un apdraudējuma riski sabiedrībai, veselības aprūpes pakalpojumi kļūst efektīvāki, kvalitatīvāki un pieaug kopējā sabiedrības apmierinātība</w:t>
      </w:r>
      <w:r w:rsidRPr="00D0754E">
        <w:rPr>
          <w:rFonts w:eastAsia="Calibri"/>
          <w:vertAlign w:val="superscript"/>
          <w:lang w:val="lv-LV"/>
        </w:rPr>
        <w:footnoteReference w:id="86"/>
      </w:r>
      <w:r w:rsidRPr="00D0754E">
        <w:rPr>
          <w:rFonts w:eastAsia="Calibri"/>
          <w:lang w:val="lv-LV"/>
        </w:rPr>
        <w:t xml:space="preserve">. </w:t>
      </w:r>
    </w:p>
    <w:p w14:paraId="424ABAE8" w14:textId="77777777" w:rsidR="00A96A8A" w:rsidRPr="00D0754E" w:rsidRDefault="00A96A8A" w:rsidP="00A96A8A">
      <w:pPr>
        <w:pStyle w:val="DigiVesText"/>
        <w:spacing w:after="120"/>
        <w:ind w:left="0" w:firstLine="0"/>
        <w:rPr>
          <w:rFonts w:eastAsia="Calibri"/>
          <w:lang w:val="lv-LV"/>
        </w:rPr>
      </w:pPr>
      <w:r w:rsidRPr="00D0754E">
        <w:rPr>
          <w:rFonts w:eastAsia="Calibri"/>
          <w:lang w:val="lv-LV"/>
        </w:rPr>
        <w:t>Jo pozitīvāka kļūst darba kultūra un darba vide, jo lojālāks ir darbinieks darba devējam.  Lojālu darbinieku piesaiste un ilgtermiņa darba attiecību veidošanās ir īpaši būtiska publiskajā veselības aprūpes sektorā.</w:t>
      </w:r>
    </w:p>
    <w:p w14:paraId="47F11E4A" w14:textId="77777777" w:rsidR="00A96A8A" w:rsidRPr="00D0754E" w:rsidRDefault="00A96A8A" w:rsidP="00A96A8A">
      <w:pPr>
        <w:pStyle w:val="DigiVesText"/>
        <w:spacing w:after="120"/>
        <w:ind w:left="0" w:firstLine="0"/>
        <w:rPr>
          <w:rFonts w:eastAsia="Calibri"/>
          <w:lang w:val="lv-LV"/>
        </w:rPr>
      </w:pPr>
      <w:r w:rsidRPr="00D0754E">
        <w:rPr>
          <w:rFonts w:eastAsia="Calibri"/>
          <w:lang w:val="lv-LV"/>
        </w:rPr>
        <w:t>Šī virziena mērķis ir veidot cilvēka cienīgu darba vidi un kultūru. Tas attiecas gan uz darba slodzi un personāla nodrošinājuma līmeni darba vietās, atalgojumu un piemaksām, darbalaika elastību, piekļuvi mācībām un psihiskās veselības atbalsta pasākumiem, gan uz iekšējo organizācijas kultūru, kas veicina pozitīvāku darbinieku pieredzi veselības aprūpes darba tirgū</w:t>
      </w:r>
      <w:r w:rsidRPr="00D0754E">
        <w:rPr>
          <w:rStyle w:val="FootnoteReference"/>
          <w:rFonts w:eastAsia="Calibri"/>
          <w:lang w:val="lv-LV"/>
        </w:rPr>
        <w:footnoteReference w:id="87"/>
      </w:r>
      <w:r w:rsidRPr="00D0754E">
        <w:rPr>
          <w:rFonts w:eastAsia="Calibri"/>
          <w:lang w:val="lv-LV"/>
        </w:rPr>
        <w:t>.</w:t>
      </w:r>
    </w:p>
    <w:p w14:paraId="0823C5B8" w14:textId="77777777" w:rsidR="00A96A8A" w:rsidRPr="00AA4E06" w:rsidRDefault="00A96A8A" w:rsidP="00A96A8A">
      <w:pPr>
        <w:pStyle w:val="DigiVesText"/>
        <w:spacing w:after="120"/>
        <w:ind w:left="0" w:firstLine="0"/>
      </w:pPr>
      <w:r w:rsidRPr="00AA4E06">
        <w:rPr>
          <w:rFonts w:eastAsia="Calibri"/>
          <w:lang w:val="lv-LV"/>
        </w:rPr>
        <w:t>PVO ir akcentējusi darba vides lomu kā nozīmīgu faktoru ārstniecības personu nodarbinātības veicināšanā, izvirzot nulles toleranci pret vardarbību darba vietā kā vienu no būtiskākajiem ilgtermiņa mērķiem</w:t>
      </w:r>
      <w:r w:rsidRPr="00AA4E06">
        <w:rPr>
          <w:rStyle w:val="FootnoteReference"/>
          <w:rFonts w:eastAsiaTheme="majorEastAsia"/>
          <w:sz w:val="28"/>
          <w:szCs w:val="28"/>
        </w:rPr>
        <w:footnoteReference w:id="88"/>
      </w:r>
      <w:r w:rsidRPr="00AA4E06">
        <w:rPr>
          <w:sz w:val="28"/>
          <w:szCs w:val="28"/>
        </w:rPr>
        <w:t xml:space="preserve">. </w:t>
      </w:r>
    </w:p>
    <w:p w14:paraId="5F64C63C" w14:textId="77777777" w:rsidR="00A96A8A" w:rsidRPr="00AA4E06" w:rsidRDefault="00A96A8A" w:rsidP="00A96A8A">
      <w:pPr>
        <w:pStyle w:val="DigiVesText"/>
        <w:spacing w:after="120"/>
        <w:ind w:left="0" w:firstLine="0"/>
      </w:pPr>
      <w:r w:rsidRPr="00AA4E06">
        <w:rPr>
          <w:rFonts w:eastAsia="Calibri"/>
          <w:lang w:val="lv-LV"/>
        </w:rPr>
        <w:t>PVO Bukarestes deklarācijā</w:t>
      </w:r>
      <w:r w:rsidRPr="00AA4E06">
        <w:rPr>
          <w:rStyle w:val="FootnoteReference"/>
          <w:rFonts w:eastAsiaTheme="majorEastAsia"/>
        </w:rPr>
        <w:footnoteReference w:id="89"/>
      </w:r>
      <w:r w:rsidRPr="00AA4E06">
        <w:rPr>
          <w:rFonts w:eastAsia="Calibri"/>
          <w:lang w:val="lv-LV"/>
        </w:rPr>
        <w:t xml:space="preserve"> izvirzīta apņemšanās optimizēt veselības darbaspēka sniegumu, radot atbilstošu, drošu, pienācīgi aprīkotu darba vidi un  nodarbinātības nosacījumus, kas motivē un atbalsta darbiniekus, nodrošina personāla arodveselību, darba drošību, kā arī rūpes par viņu  emocionālo,  garīgo, fizisko un sociālo labklājību. PVO  akcentē darba vides un kultūras uzlabojumus, kas ir vērsti uz atšķirīgo vajadzību apmierināšanu atbilstoši personāla dzimumam  un vecumam, kā arī garantējot darba un privātās dzīves līdzsvaru, tādējādi panākot, ka darbinieku spējas veselības aprūpes pakalpojumu sniegšanā tiek pilnībā izmantotas.</w:t>
      </w:r>
    </w:p>
    <w:p w14:paraId="3815D3F3" w14:textId="77777777" w:rsidR="00A96A8A" w:rsidRPr="00AA4E06" w:rsidRDefault="00A96A8A" w:rsidP="00A96A8A">
      <w:pPr>
        <w:pStyle w:val="DigiVesText"/>
        <w:spacing w:after="120"/>
        <w:ind w:left="0" w:firstLine="0"/>
        <w:rPr>
          <w:rStyle w:val="cf01"/>
        </w:rPr>
      </w:pPr>
      <w:r w:rsidRPr="00AA4E06">
        <w:rPr>
          <w:rFonts w:eastAsia="Calibri"/>
          <w:lang w:val="lv-LV"/>
        </w:rPr>
        <w:t>Dati liecina, ka visā pasaulē ir strauji pieaugusi vardarbība darba vidē. Tā ir nopietna problēma un to ir jārisina. Vismaz 38% veselības aprūpes darbinieku ir saskārušies ar fizisku vardarbību darba vietā</w:t>
      </w:r>
      <w:r w:rsidRPr="00AA4E06">
        <w:rPr>
          <w:rStyle w:val="FootnoteReference"/>
          <w:rFonts w:eastAsiaTheme="majorEastAsia"/>
        </w:rPr>
        <w:footnoteReference w:id="90"/>
      </w:r>
      <w:r w:rsidRPr="00AA4E06">
        <w:rPr>
          <w:rStyle w:val="cf01"/>
        </w:rPr>
        <w:t xml:space="preserve">, </w:t>
      </w:r>
      <w:r w:rsidRPr="003659A4">
        <w:rPr>
          <w:rFonts w:eastAsia="Calibri"/>
          <w:lang w:val="lv-LV"/>
        </w:rPr>
        <w:t>47% ir bijuši pakļauti iebiedēšanai, bet 46% ir piedzīvojuši seksuālu uzmākšanos</w:t>
      </w:r>
      <w:r w:rsidRPr="00AA4E06">
        <w:rPr>
          <w:rStyle w:val="FootnoteReference"/>
          <w:rFonts w:eastAsiaTheme="majorEastAsia"/>
        </w:rPr>
        <w:footnoteReference w:id="91"/>
      </w:r>
      <w:r w:rsidRPr="00AA4E06">
        <w:rPr>
          <w:rStyle w:val="cf01"/>
        </w:rPr>
        <w:t>.</w:t>
      </w:r>
    </w:p>
    <w:p w14:paraId="3870D730" w14:textId="77777777" w:rsidR="00A96A8A" w:rsidRPr="00AA4E06" w:rsidRDefault="00A96A8A" w:rsidP="00A96A8A">
      <w:pPr>
        <w:pStyle w:val="DigiVesText"/>
        <w:spacing w:after="120"/>
        <w:ind w:left="0" w:firstLine="0"/>
        <w:rPr>
          <w:rFonts w:eastAsia="Calibri"/>
          <w:lang w:val="lv-LV"/>
        </w:rPr>
      </w:pPr>
      <w:r w:rsidRPr="00AA4E06">
        <w:rPr>
          <w:rFonts w:eastAsia="Calibri"/>
        </w:rPr>
        <w:t>LJĀA veiktajā aptaujā secināts</w:t>
      </w:r>
      <w:r w:rsidRPr="00AA4E06">
        <w:rPr>
          <w:rStyle w:val="FootnoteReference"/>
          <w:rFonts w:eastAsia="Calibri"/>
        </w:rPr>
        <w:footnoteReference w:id="92"/>
      </w:r>
      <w:r w:rsidRPr="00AA4E06">
        <w:rPr>
          <w:rFonts w:eastAsia="Calibri"/>
        </w:rPr>
        <w:t>, ka fizisku vardarbību darba vidē ir piedzīvojuši 46 (17,2%) respondenti. No pacienta vai pacienta radinieka to ir piedzīvojis 41 aptaujātais (15,3%), un no kolēģa vai tiešā vadītāja – 6 respondenti (2,2%).</w:t>
      </w:r>
    </w:p>
    <w:p w14:paraId="5BFC11F8" w14:textId="77777777" w:rsidR="00A96A8A" w:rsidRPr="00AA4E06" w:rsidRDefault="00A96A8A" w:rsidP="00A96A8A">
      <w:pPr>
        <w:pStyle w:val="DigiVesText"/>
        <w:spacing w:after="120"/>
        <w:ind w:left="0" w:firstLine="0"/>
        <w:rPr>
          <w:rFonts w:eastAsia="Calibri"/>
          <w:lang w:val="lv-LV"/>
        </w:rPr>
      </w:pPr>
      <w:r w:rsidRPr="00AA4E06">
        <w:rPr>
          <w:rFonts w:eastAsia="Calibri"/>
          <w:lang w:val="lv-LV"/>
        </w:rPr>
        <w:t xml:space="preserve"> Fizisku seksuālu vardarbību darba vidē atzīmējis 31 (11,6%) respondent: 21 (7,8%) no kolēģa, 10 (3,7%) no pacienta vai pacienta radinieka, 9 (3%) no tiešā vadītāja. Ar verbālu vardarbību darba vidē (seksuāla rakstura komplimenti, šantāža) saskaras visbiežāk, no aptaujātajiem – 61 (22,8%): 40 (14,9%) no kolēģa, 36 (13,4,%) no pacienta vai pacienta radinieka un 11 (4,1%) no tiešā vadītāja.</w:t>
      </w:r>
      <w:r w:rsidRPr="00AA4E06">
        <w:rPr>
          <w:rStyle w:val="FootnoteReference"/>
          <w:rFonts w:eastAsia="Calibri"/>
          <w:lang w:val="lv-LV"/>
        </w:rPr>
        <w:footnoteReference w:id="93"/>
      </w:r>
      <w:r w:rsidRPr="00AA4E06">
        <w:rPr>
          <w:rFonts w:eastAsia="Calibri"/>
          <w:lang w:val="lv-LV"/>
        </w:rPr>
        <w:t xml:space="preserve">. </w:t>
      </w:r>
    </w:p>
    <w:p w14:paraId="704A4682" w14:textId="77777777" w:rsidR="00A96A8A" w:rsidRPr="00AA4E06" w:rsidRDefault="00A96A8A" w:rsidP="00A96A8A">
      <w:pPr>
        <w:pStyle w:val="DigiVesText"/>
        <w:spacing w:after="120"/>
        <w:ind w:left="0" w:firstLine="0"/>
        <w:rPr>
          <w:rFonts w:eastAsia="Calibri"/>
          <w:lang w:val="lv-LV"/>
        </w:rPr>
      </w:pPr>
      <w:r w:rsidRPr="00AA4E06">
        <w:rPr>
          <w:rFonts w:eastAsia="Calibri"/>
          <w:lang w:val="lv-LV"/>
        </w:rPr>
        <w:t xml:space="preserve">Tikai 10,1% LJĀA aptaujāto norāda, ka viņu darba vietā ir skaidra, diskrēta un pieejama trauksmes celšanas sistēma ziņošanai par visa veida vardarbības gadījumiem, 29,9% apgalvo, ka </w:t>
      </w:r>
      <w:r w:rsidRPr="00AA4E06">
        <w:rPr>
          <w:rFonts w:eastAsia="Calibri"/>
          <w:lang w:val="lv-LV"/>
        </w:rPr>
        <w:lastRenderedPageBreak/>
        <w:t>šāda sistēma darba vietā ir, bet tā ir neskaidra, 11,9% apgalvo, ka šādas sistēmas darba vietā nav, bet 48,1% aptaujāto nezina, vai šāda sistēma darba vietā ir</w:t>
      </w:r>
      <w:r w:rsidRPr="00AA4E06">
        <w:rPr>
          <w:rStyle w:val="FootnoteReference"/>
          <w:rFonts w:eastAsia="Calibri"/>
          <w:lang w:val="lv-LV"/>
        </w:rPr>
        <w:footnoteReference w:id="94"/>
      </w:r>
      <w:r w:rsidRPr="00AA4E06">
        <w:rPr>
          <w:rFonts w:eastAsia="Calibri"/>
          <w:lang w:val="lv-LV"/>
        </w:rPr>
        <w:t xml:space="preserve">. </w:t>
      </w:r>
    </w:p>
    <w:p w14:paraId="6C7FED3F" w14:textId="77777777" w:rsidR="00A96A8A" w:rsidRPr="00AA4E06" w:rsidRDefault="00A96A8A" w:rsidP="00A96A8A">
      <w:pPr>
        <w:pStyle w:val="DigiVesText"/>
        <w:spacing w:after="120"/>
        <w:ind w:left="0" w:firstLine="0"/>
        <w:rPr>
          <w:rFonts w:eastAsia="Calibri"/>
          <w:lang w:val="lv-LV"/>
        </w:rPr>
      </w:pPr>
      <w:r w:rsidRPr="00AA4E06">
        <w:rPr>
          <w:rFonts w:eastAsia="Calibri"/>
          <w:lang w:val="lv-LV"/>
        </w:rPr>
        <w:t>Ņemot vērā LJĀA aptaujā secināto, ir būtiski katrā darba vietā ieviest skaidri saprotamu, diskrētu un pieejamu ziņošanas par vardarbību sistēmu, lai šādus gadījumus laicīgi konstatētu un veiktu visas nepieciešamās darbības, lai mazinātu vardarbību un tās riskus.</w:t>
      </w:r>
    </w:p>
    <w:p w14:paraId="02BD8C31" w14:textId="77777777" w:rsidR="00A96A8A" w:rsidRPr="00AA4E06" w:rsidRDefault="00A96A8A" w:rsidP="00A96A8A">
      <w:pPr>
        <w:pStyle w:val="DigiVesText"/>
        <w:spacing w:after="120"/>
        <w:ind w:left="0" w:firstLine="0"/>
        <w:rPr>
          <w:rFonts w:eastAsia="Calibri"/>
          <w:lang w:val="lv-LV"/>
        </w:rPr>
      </w:pPr>
      <w:r w:rsidRPr="00AA4E06">
        <w:rPr>
          <w:rFonts w:eastAsia="Calibri"/>
          <w:lang w:val="lv-LV"/>
        </w:rPr>
        <w:t>Darba vides apstākļu lomu darba vietas izvēlē apliecina arī VM 2023.gada vasarā veiktā māsu aptauja</w:t>
      </w:r>
      <w:r w:rsidRPr="00AA4E06">
        <w:rPr>
          <w:rFonts w:eastAsia="Calibri"/>
          <w:vertAlign w:val="superscript"/>
          <w:lang w:val="lv-LV"/>
        </w:rPr>
        <w:footnoteReference w:id="95"/>
      </w:r>
      <w:r w:rsidRPr="00AA4E06">
        <w:rPr>
          <w:rFonts w:eastAsia="Calibri"/>
          <w:lang w:val="lv-LV"/>
        </w:rPr>
        <w:t>. Eiropas medicīnas organizāciju kopīgajā paziņojumā “Par vardarbību pret ārstiem un citiem veselības profesionālām”</w:t>
      </w:r>
      <w:r w:rsidRPr="00AA4E06">
        <w:rPr>
          <w:rFonts w:eastAsia="Calibri"/>
          <w:vertAlign w:val="superscript"/>
          <w:lang w:val="lv-LV"/>
        </w:rPr>
        <w:t xml:space="preserve"> </w:t>
      </w:r>
      <w:r w:rsidRPr="00AA4E06">
        <w:rPr>
          <w:rFonts w:eastAsia="Calibri"/>
          <w:lang w:val="lv-LV"/>
        </w:rPr>
        <w:t xml:space="preserve">aicināts, veidojot kopējo valsts nodarbinātības politiku valstī un veselības aprūpes sistēmā, radīt vienotus un skaidrus nodarbinātības nosacījumus, kas vērsti gan uz darba devēju, gan nodarbināto interešu ievērošanu. Tā pat aicināts veidot efektīvu ziņošanas un palīdzības sistēmu no vardarbības cietušajiem darba vietā. </w:t>
      </w:r>
    </w:p>
    <w:p w14:paraId="3CB7E27B" w14:textId="77777777" w:rsidR="00A96A8A" w:rsidRPr="00AA4E06" w:rsidRDefault="00A96A8A" w:rsidP="00A96A8A">
      <w:pPr>
        <w:pStyle w:val="DigiVesText"/>
        <w:spacing w:after="120"/>
        <w:ind w:left="0" w:firstLine="0"/>
        <w:rPr>
          <w:rFonts w:eastAsia="Calibri"/>
          <w:lang w:val="lv-LV"/>
        </w:rPr>
      </w:pPr>
      <w:r w:rsidRPr="00AA4E06">
        <w:rPr>
          <w:rFonts w:eastAsia="Calibri"/>
          <w:lang w:val="lv-LV"/>
        </w:rPr>
        <w:t xml:space="preserve">Veselības aprūpes pakalpojumu sniegšanai nepietiekama ārstniecības personu nodrošinājuma apstākļos veselības jomas darba devēju īstenotās personālvadības aktivitātes arvien vairāk tiek vērstas uz nepieciešamā personāla skaita nodrošināšanu, nepietiekami akcentējot pasākumus personāla </w:t>
      </w:r>
      <w:proofErr w:type="spellStart"/>
      <w:r w:rsidRPr="00AA4E06">
        <w:rPr>
          <w:rFonts w:eastAsia="Calibri"/>
          <w:lang w:val="lv-LV"/>
        </w:rPr>
        <w:t>labbūtības</w:t>
      </w:r>
      <w:proofErr w:type="spellEnd"/>
      <w:r w:rsidRPr="00AA4E06">
        <w:rPr>
          <w:rFonts w:eastAsia="Calibri"/>
          <w:lang w:val="lv-LV"/>
        </w:rPr>
        <w:t xml:space="preserve"> veicināšanai un nodarbinātības nosacījumu uzlabošanai. Būtiski akcentējams valsts valodas lietošanas jautājums ārstniecības iestāžu personāla saziņā ar pacientiem</w:t>
      </w:r>
      <w:r w:rsidRPr="00AA4E06">
        <w:rPr>
          <w:rStyle w:val="FootnoteReference"/>
          <w:rFonts w:eastAsia="Calibri"/>
          <w:lang w:val="lv-LV"/>
        </w:rPr>
        <w:footnoteReference w:id="96"/>
      </w:r>
      <w:r w:rsidRPr="00AA4E06">
        <w:rPr>
          <w:rFonts w:eastAsia="Calibri"/>
          <w:lang w:val="lv-LV"/>
        </w:rPr>
        <w:t>.</w:t>
      </w:r>
    </w:p>
    <w:p w14:paraId="757868BE" w14:textId="77777777" w:rsidR="00A96A8A" w:rsidRPr="00AA4E06" w:rsidRDefault="00A96A8A" w:rsidP="00A96A8A">
      <w:pPr>
        <w:pStyle w:val="DigiVesText"/>
        <w:spacing w:after="120"/>
        <w:ind w:left="0" w:firstLine="0"/>
        <w:rPr>
          <w:rFonts w:eastAsia="Calibri"/>
          <w:lang w:val="lv-LV"/>
        </w:rPr>
      </w:pPr>
      <w:r w:rsidRPr="00AA4E06">
        <w:rPr>
          <w:rFonts w:eastAsia="Calibri"/>
          <w:lang w:val="lv-LV"/>
        </w:rPr>
        <w:t xml:space="preserve">Liela nozīme arī darbinieku kapacitātes </w:t>
      </w:r>
      <w:proofErr w:type="spellStart"/>
      <w:r w:rsidRPr="00AA4E06">
        <w:rPr>
          <w:rFonts w:eastAsia="Calibri"/>
          <w:lang w:val="lv-LV"/>
        </w:rPr>
        <w:t>ilgspējībā</w:t>
      </w:r>
      <w:proofErr w:type="spellEnd"/>
      <w:r w:rsidRPr="00AA4E06">
        <w:rPr>
          <w:rFonts w:eastAsia="Calibri"/>
          <w:lang w:val="lv-LV"/>
        </w:rPr>
        <w:t xml:space="preserve"> ir darbinieku veselībai. Ja darbinieki tiek pasargāti no saslimšanas gan ar </w:t>
      </w:r>
      <w:proofErr w:type="spellStart"/>
      <w:r w:rsidRPr="00AA4E06">
        <w:rPr>
          <w:rFonts w:eastAsia="Calibri"/>
          <w:lang w:val="lv-LV"/>
        </w:rPr>
        <w:t>neinfekcijas</w:t>
      </w:r>
      <w:proofErr w:type="spellEnd"/>
      <w:r w:rsidRPr="00AA4E06">
        <w:rPr>
          <w:rFonts w:eastAsia="Calibri"/>
          <w:lang w:val="lv-LV"/>
        </w:rPr>
        <w:t xml:space="preserve">, gan infekcijas slimībām, darbinieki retāk slimos. Šos riskus pierādīja Covid-19 pandēmija, kā arī periodiskas </w:t>
      </w:r>
      <w:proofErr w:type="spellStart"/>
      <w:r w:rsidRPr="00AA4E06">
        <w:rPr>
          <w:rFonts w:eastAsia="Calibri"/>
          <w:lang w:val="lv-LV"/>
        </w:rPr>
        <w:t>respirato</w:t>
      </w:r>
      <w:proofErr w:type="spellEnd"/>
      <w:r w:rsidRPr="00AA4E06">
        <w:rPr>
          <w:rFonts w:eastAsia="Calibri"/>
          <w:lang w:val="lv-LV"/>
        </w:rPr>
        <w:t xml:space="preserve"> vīrusu infekciju epidēmijas vai uzliesmojumi, kad saslimstot lielam skaitam darbinieku, ārstniecības iestādē veidojas darbinieku krīze. Tādēļ ir svarīgi, lai darba devējs veicinātu darbiniekam praktizēt veselīgus paradumus – rast laiku veselīgām maltītēm, veicināt no smēķēšanas radītiem dūmiem brīvu darba vidi un veicināt arodslimību profilaksi, piemēram ieviešot ergonomisku darba vidi. Liela nozīme arī ir darbinieku vakcinācijai pret sezonālajām infekcijām. </w:t>
      </w:r>
    </w:p>
    <w:p w14:paraId="27572C9F" w14:textId="77777777" w:rsidR="00A96A8A" w:rsidRPr="00AA4E06" w:rsidRDefault="00A96A8A" w:rsidP="00A96A8A">
      <w:pPr>
        <w:pStyle w:val="DigiVesText"/>
        <w:spacing w:after="120"/>
        <w:ind w:left="0" w:firstLine="0"/>
        <w:rPr>
          <w:rFonts w:eastAsia="Calibri"/>
          <w:lang w:val="lv-LV"/>
        </w:rPr>
      </w:pPr>
      <w:r w:rsidRPr="00AA4E06">
        <w:rPr>
          <w:rFonts w:eastAsia="Calibri"/>
        </w:rPr>
        <w:t xml:space="preserve">Līdz ar to, būtiski panākt ārstniecības iestāžu vadītāju vienotu  izpratni par darbinieku pieredzes - darba vides, organizācijas kultūras - lomu personāla piesaistē un saglabāšanā, izvirzot to kā prioritāru virzienu iestādes Cilvēkresursu attīstības stratēģijās un paredzot darbinieku fizisko, emocionālo, garīgo un sociālo vajadzību nodrošināšanu, piemēram, līderības veicināšanu un darbinieku iesaisti lēmumu pieņemšanā, psihoemocionālā atbalsta nodrošināšanu,  izstrādāt darbinieku novērtējuma un atzinības programmu, nodrošināt komunikācijas mācības ikdienas saskarsmei ar pacientu, neapmierinātības un sliktu jaunumu paziņošanas gadījumos, kā arī saskarsmē ar agresīviem pacientiem un viņu tuviniekiem, </w:t>
      </w:r>
      <w:proofErr w:type="spellStart"/>
      <w:r w:rsidRPr="00AA4E06">
        <w:rPr>
          <w:rFonts w:eastAsia="Calibri"/>
        </w:rPr>
        <w:t>mentoringa</w:t>
      </w:r>
      <w:proofErr w:type="spellEnd"/>
      <w:r w:rsidRPr="00AA4E06">
        <w:rPr>
          <w:rFonts w:eastAsia="Calibri"/>
        </w:rPr>
        <w:t xml:space="preserve"> programmas jaunajiem darbiniekiem, īpašus maiņu grafikus personālam pensijas un pirmspensijas vecumā, telpu un infrastruktūras pielāgošana atpūtai, jaunajām māmiņām u.c.</w:t>
      </w:r>
      <w:r w:rsidRPr="00AA4E06">
        <w:rPr>
          <w:rFonts w:eastAsia="Calibri"/>
          <w:vertAlign w:val="superscript"/>
        </w:rPr>
        <w:footnoteReference w:id="97"/>
      </w:r>
      <w:r w:rsidRPr="00AA4E06">
        <w:rPr>
          <w:rFonts w:eastAsia="Calibri"/>
        </w:rPr>
        <w:t xml:space="preserve"> Attīstot darba vides infrastruktūru ārstniecības iestādēs</w:t>
      </w:r>
      <w:r w:rsidRPr="00AA4E06">
        <w:rPr>
          <w:rStyle w:val="FootnoteReference"/>
          <w:rFonts w:eastAsia="Calibri"/>
        </w:rPr>
        <w:footnoteReference w:id="98"/>
      </w:r>
      <w:r w:rsidRPr="00AA4E06">
        <w:rPr>
          <w:rFonts w:eastAsia="Calibri"/>
        </w:rPr>
        <w:t xml:space="preserve"> nepieciešams </w:t>
      </w:r>
      <w:r w:rsidRPr="00AA4E06">
        <w:t xml:space="preserve">vērtēt pasākumus, kas vērsti uz darbinieku </w:t>
      </w:r>
      <w:proofErr w:type="spellStart"/>
      <w:r w:rsidRPr="00AA4E06">
        <w:t>labbūtības</w:t>
      </w:r>
      <w:proofErr w:type="spellEnd"/>
      <w:r w:rsidRPr="00AA4E06">
        <w:t xml:space="preserve"> veicināšanu darba vidē, tajā skaitā, mazinot būtiskākos darba vides faktoru radītos riskus uz darbinieku veselību.  Dati liecina, ka veselības aprūpes nozarē reģistrēto arodslimnieku skaits uz 100 000 nodarbināto jau kopš 2001.gada bijis augstāks nekā valstī vidēji</w:t>
      </w:r>
      <w:r w:rsidRPr="00AA4E06">
        <w:rPr>
          <w:rStyle w:val="FootnoteReference"/>
          <w:rFonts w:eastAsiaTheme="majorEastAsia"/>
        </w:rPr>
        <w:footnoteReference w:id="99"/>
      </w:r>
      <w:r w:rsidRPr="00AA4E06">
        <w:t xml:space="preserve">. </w:t>
      </w:r>
      <w:r w:rsidRPr="00AA4E06">
        <w:rPr>
          <w:rFonts w:eastAsia="Calibri"/>
        </w:rPr>
        <w:t xml:space="preserve"> Tā pat vērtējamas īpašu maiņas grafiku ieviešanas iespējas arī citām personāla grupām, kurām tas ir nepieciešams, piemēram, darbiniekiem, kuri nodrošina tuvinieku aprūpi, darbiniekiem ar bērniem līdz 12 gadu vecumam, darbiniekiem ar invaliditāti u. tml. Minēto risinājumu ieviešana ir uzsākama pakāpeniski, ņemot vērā, ka risinājumi ir saistīti ar papildu izmaksām.</w:t>
      </w:r>
    </w:p>
    <w:p w14:paraId="058FA316" w14:textId="0B09DC21" w:rsidR="00065638" w:rsidRPr="00DF036F" w:rsidRDefault="002044E6" w:rsidP="00065638">
      <w:pPr>
        <w:pStyle w:val="DigiVesText"/>
        <w:spacing w:after="120"/>
        <w:ind w:left="0" w:firstLine="0"/>
        <w:rPr>
          <w:rFonts w:eastAsia="Calibri"/>
        </w:rPr>
      </w:pPr>
      <w:r w:rsidRPr="002044E6">
        <w:rPr>
          <w:rFonts w:eastAsia="Calibri"/>
          <w:lang w:val="lv-LV"/>
        </w:rPr>
        <w:t xml:space="preserve">Pārredzams, taisnīgs un pakāpenisks darba samaksas pieaugums, kas aprēķināts pēc vienotiem principiem ir viens no būtiskākajiem veselības darbaspēka piesaistes un motivācijas </w:t>
      </w:r>
      <w:r w:rsidRPr="002044E6">
        <w:rPr>
          <w:rFonts w:eastAsia="Calibri"/>
          <w:lang w:val="lv-LV"/>
        </w:rPr>
        <w:lastRenderedPageBreak/>
        <w:t xml:space="preserve">elementiem, tāpēc ieviešot atalgojuma modeli, ārstniecības personu valsts apmaksāto veselības aprūpes pakalpojumu tarifos iekļauto darba samaksu, tiek plānots palielināt vidēji </w:t>
      </w:r>
      <w:r w:rsidRPr="00C14C8B">
        <w:rPr>
          <w:rFonts w:eastAsia="Calibri"/>
          <w:lang w:val="lv-LV"/>
        </w:rPr>
        <w:t>par 5%</w:t>
      </w:r>
      <w:r w:rsidR="0095762A" w:rsidRPr="00C14C8B">
        <w:rPr>
          <w:rStyle w:val="FootnoteReference"/>
          <w:rFonts w:eastAsia="Calibri"/>
          <w:lang w:val="lv-LV"/>
        </w:rPr>
        <w:footnoteReference w:id="100"/>
      </w:r>
      <w:r w:rsidRPr="00C14C8B">
        <w:rPr>
          <w:rFonts w:eastAsia="Calibri"/>
          <w:lang w:val="lv-LV"/>
        </w:rPr>
        <w:t xml:space="preserve"> ik gadu</w:t>
      </w:r>
      <w:r w:rsidRPr="002044E6">
        <w:rPr>
          <w:rFonts w:eastAsia="Calibri"/>
          <w:lang w:val="lv-LV"/>
        </w:rPr>
        <w:t xml:space="preserve"> atbilstoši FM prognozētajam tautsaimniecībā nodarbināto mēneša vidējās bruto darba samaksas pieaugumam procentos, ņemot vērā šī brīža aktuālās makroekonomiskās prognozes un valsts budžeta finansiālās iespējas, veicot attiecīgas izmaiņas normatīvajos aktos. Tā kā darba samaksas apmērs variē starp ārstniecības iestādēm un ārstniecības personu grupām, lai papildus piešķirtais finansējums ārstniecības personu darba samaksas palielinājumam </w:t>
      </w:r>
      <w:r w:rsidR="00C91D09">
        <w:rPr>
          <w:rFonts w:eastAsia="Calibri"/>
          <w:lang w:val="lv-LV"/>
        </w:rPr>
        <w:t xml:space="preserve">turpmāk </w:t>
      </w:r>
      <w:r w:rsidRPr="002044E6">
        <w:rPr>
          <w:rFonts w:eastAsia="Calibri"/>
          <w:lang w:val="lv-LV"/>
        </w:rPr>
        <w:t>tiktu pamatoti un mērķtiecīgi sadalīts un efektīvi novirzīts paredzētajam mērķim, nepieciešams mazināt mainīgās daļas proporciju kopējā atalgojumā. Papildus motivējot atlīdzības palielinājuma strukturētu un sabalansētu pieaugumu, kas atalgojuma model</w:t>
      </w:r>
      <w:r w:rsidR="00380FA2">
        <w:rPr>
          <w:rFonts w:eastAsia="Calibri"/>
          <w:lang w:val="lv-LV"/>
        </w:rPr>
        <w:t>ī</w:t>
      </w:r>
      <w:r w:rsidRPr="002044E6">
        <w:rPr>
          <w:rFonts w:eastAsia="Calibri"/>
          <w:lang w:val="lv-LV"/>
        </w:rPr>
        <w:t xml:space="preserve"> izvirzīts kā izaicinājums, tādējādi </w:t>
      </w:r>
      <w:r w:rsidR="009B6268">
        <w:rPr>
          <w:rFonts w:eastAsia="Calibri"/>
          <w:lang w:val="lv-LV"/>
        </w:rPr>
        <w:t>plānoti grozījumi  normatīvajā regulējumā</w:t>
      </w:r>
      <w:r w:rsidR="009B6268">
        <w:rPr>
          <w:rStyle w:val="FootnoteReference"/>
          <w:rFonts w:eastAsia="Calibri"/>
          <w:lang w:val="lv-LV"/>
        </w:rPr>
        <w:footnoteReference w:id="101"/>
      </w:r>
      <w:r w:rsidR="009B6268">
        <w:rPr>
          <w:rFonts w:eastAsia="Calibri"/>
          <w:lang w:val="lv-LV"/>
        </w:rPr>
        <w:t xml:space="preserve">, </w:t>
      </w:r>
      <w:r w:rsidRPr="002044E6">
        <w:rPr>
          <w:rFonts w:eastAsia="Calibri"/>
          <w:lang w:val="lv-LV"/>
        </w:rPr>
        <w:t>veicinot tuvināšanos atalgojuma proporcija</w:t>
      </w:r>
      <w:r w:rsidR="00086FBC">
        <w:rPr>
          <w:rFonts w:eastAsia="Calibri"/>
          <w:lang w:val="lv-LV"/>
        </w:rPr>
        <w:t>i</w:t>
      </w:r>
      <w:r w:rsidRPr="002044E6">
        <w:rPr>
          <w:rFonts w:eastAsia="Calibri"/>
          <w:lang w:val="lv-LV"/>
        </w:rPr>
        <w:t xml:space="preserve"> starp ārstniecības personu grupām</w:t>
      </w:r>
      <w:r w:rsidR="002B7EB0">
        <w:rPr>
          <w:rFonts w:eastAsia="Calibri"/>
          <w:lang w:val="lv-LV"/>
        </w:rPr>
        <w:t xml:space="preserve"> un </w:t>
      </w:r>
      <w:r w:rsidRPr="002044E6">
        <w:rPr>
          <w:rFonts w:eastAsia="Calibri"/>
          <w:lang w:val="lv-LV"/>
        </w:rPr>
        <w:t>regulējot atalgojuma faktisk</w:t>
      </w:r>
      <w:r w:rsidR="00B25384">
        <w:rPr>
          <w:rFonts w:eastAsia="Calibri"/>
          <w:lang w:val="lv-LV"/>
        </w:rPr>
        <w:t xml:space="preserve">os sadalījuma </w:t>
      </w:r>
      <w:r w:rsidRPr="002044E6">
        <w:rPr>
          <w:rFonts w:eastAsia="Calibri"/>
          <w:lang w:val="lv-LV"/>
        </w:rPr>
        <w:t>principus.</w:t>
      </w:r>
      <w:r w:rsidR="002B7EB0">
        <w:rPr>
          <w:rFonts w:eastAsia="Calibri"/>
          <w:lang w:val="lv-LV"/>
        </w:rPr>
        <w:t xml:space="preserve"> </w:t>
      </w:r>
    </w:p>
    <w:p w14:paraId="7B20D57A" w14:textId="77777777" w:rsidR="00A96A8A" w:rsidRPr="00AA4E06" w:rsidRDefault="00A96A8A" w:rsidP="00A96A8A">
      <w:pPr>
        <w:pStyle w:val="DigiVesText"/>
        <w:spacing w:after="120"/>
        <w:ind w:left="0" w:firstLine="0"/>
        <w:rPr>
          <w:rFonts w:eastAsia="Calibri"/>
          <w:lang w:val="lv-LV"/>
        </w:rPr>
      </w:pPr>
      <w:r w:rsidRPr="00DF036F">
        <w:rPr>
          <w:rFonts w:eastAsia="Calibri"/>
          <w:lang w:val="lv-LV"/>
        </w:rPr>
        <w:t xml:space="preserve">Ārstniecības iestāžu cilvēkresursu attīstības stratēģijās, lai mazinātu </w:t>
      </w:r>
      <w:proofErr w:type="spellStart"/>
      <w:r w:rsidRPr="00DF036F">
        <w:rPr>
          <w:rFonts w:eastAsia="Calibri"/>
          <w:lang w:val="lv-LV"/>
        </w:rPr>
        <w:t>virsstund</w:t>
      </w:r>
      <w:proofErr w:type="spellEnd"/>
      <w:r w:rsidRPr="00DF036F">
        <w:rPr>
          <w:rFonts w:eastAsia="Calibri"/>
        </w:rPr>
        <w:t>u darba īpatsvaru un ar to saistīto profesionālo izdegšanu, sadarbībā ar veselības nozares profesionālajām organizācijām, jomas Metodiskajiem centriem ir jārod risinājumi personāla plānošanas metodoloģijas izstrādei, tajā skaitā plānošanas rīku ieviešanai un aktualizēšanai, tādējādi veicinot atbilstoša skaita un kvalifikācijas personāla piesaisti un sagatavošanu, saskaņā ar iestādes sniegto veselības aprūpes pakalpojumu klāstu, ievērojot apstiprinātos darba slodžu aprēķināšanas principus</w:t>
      </w:r>
      <w:r w:rsidRPr="00DF036F">
        <w:rPr>
          <w:rFonts w:eastAsia="Calibri"/>
          <w:vertAlign w:val="superscript"/>
        </w:rPr>
        <w:footnoteReference w:id="102"/>
      </w:r>
      <w:r w:rsidRPr="00DF036F">
        <w:rPr>
          <w:rFonts w:eastAsia="Calibri"/>
        </w:rPr>
        <w:t>, virzoties uz darba laika ilgumu maiņā 12 h ārstiem un 8 h māsām.</w:t>
      </w:r>
      <w:r w:rsidRPr="00DF036F">
        <w:t xml:space="preserve"> </w:t>
      </w:r>
      <w:r w:rsidRPr="00DF036F">
        <w:rPr>
          <w:rFonts w:eastAsia="Calibri"/>
        </w:rPr>
        <w:t xml:space="preserve">Apzinoties, ka </w:t>
      </w:r>
      <w:r w:rsidRPr="00DF036F">
        <w:t>minētais risinājums varētu palielināt jau šobrīd lielo neaizpildīto vakanču skaitu slimnīcās, piemēram, saistībā ar pieaugošajiem transporta izdevumiem nokļūšanai darbā, sākotnēji pāreja uz īsāku maiņu garumu būtu uzsākama individuāli tiem darbiniekiem, kam tas ir piemērots, kā arī tām personām, kuri diennakts darbu uzskata kā ierobežojošu faktoru pilnvērtīgai nodarbinātībai. Vienlaikus, Darba likums paredz, ka virsstundas ir kompensējamas ar augstāku likmi vai arī darba devējam ir jāpiešķir atbilstoša apmaksāta atpūta. Nepietiekamā veselības darbaspēka apstākļos būtu pārskatāmas minētās regulējuma normas veselības aprūpes pakalpojumu jomā, rodot risinājumu, kas vienlaikus garantē taisnīgu samaksu</w:t>
      </w:r>
      <w:r w:rsidRPr="00AA4E06">
        <w:t xml:space="preserve"> par virsstundu darbu, tomēr mazina nepieciešamību ārstniecības iestādē plānot personāla nodrošinājumu, kas ir neatbilstošs veselības aprūpes pakalpojuma sniegšanai un veicina nodarbinātību virsstundu darba ietvaros.</w:t>
      </w:r>
    </w:p>
    <w:p w14:paraId="35AAA9F9" w14:textId="77777777" w:rsidR="00A96A8A" w:rsidRPr="00AA4E06" w:rsidRDefault="00A96A8A" w:rsidP="00A96A8A">
      <w:pPr>
        <w:pStyle w:val="DigiVesText"/>
        <w:spacing w:after="120"/>
        <w:ind w:left="0" w:firstLine="0"/>
        <w:rPr>
          <w:rFonts w:eastAsia="Calibri"/>
          <w:lang w:val="lv-LV"/>
        </w:rPr>
      </w:pPr>
      <w:r w:rsidRPr="00AA4E06">
        <w:rPr>
          <w:rFonts w:eastAsia="Calibri"/>
          <w:lang w:val="lv-LV"/>
        </w:rPr>
        <w:t>Supervīzijas ieviešana ilgtermiņā plānota kā obligāta prasība ārstniecības personām, vienlaikus ir nepieciešamas padziļinātas diskusijas ar veselības nozares pārstāvjiem, lai rastu optimālākos risinājumus šīs atbalsta formas ieviešanai.</w:t>
      </w:r>
    </w:p>
    <w:p w14:paraId="6F478AA6" w14:textId="77777777" w:rsidR="00A96A8A" w:rsidRPr="00D0754E" w:rsidRDefault="00A96A8A" w:rsidP="00A96A8A">
      <w:pPr>
        <w:pStyle w:val="DigiVesText"/>
        <w:spacing w:after="120"/>
        <w:ind w:left="0" w:firstLine="0"/>
        <w:rPr>
          <w:rFonts w:eastAsia="Calibri"/>
          <w:lang w:val="lv-LV"/>
        </w:rPr>
      </w:pPr>
      <w:r w:rsidRPr="00AA4E06">
        <w:rPr>
          <w:rFonts w:eastAsia="Calibri"/>
          <w:lang w:val="lv-LV"/>
        </w:rPr>
        <w:t>Lai veicinātu paaudžu nomaiņu un jaunu speciālistu sagatavošanu ārstniecības personu profesijās un piesaisti darbam publiskajā veselības aprūpes sektorā, VM redz iespēju sadarbībā ar IZM pārskatīt pieeju medicīnas studiju vietu plānošanai un finansēšanai. Šobrīd medicīnas pamatstudijas raksturo augsts atbirums, kā arī darbu profesijā neuzsāk ievērojams medicīnas studiju programmu absolventu īpatsvars. Lai veicinātu efektīvāku valsts</w:t>
      </w:r>
      <w:r w:rsidRPr="00D0754E">
        <w:rPr>
          <w:rFonts w:eastAsia="Calibri"/>
          <w:lang w:val="lv-LV"/>
        </w:rPr>
        <w:t xml:space="preserve"> budžeta līdzekļu izlietojumu, vienlaikus nodrošinot veselības nozarē nepieciešamā veselības jomas profesionāļu  sagatavošanu un piesaisti darbam publiskajā veselības aprūpes sektorā, atbalstāma institucionālā finansējuma modeļa</w:t>
      </w:r>
      <w:r w:rsidRPr="00D0754E">
        <w:rPr>
          <w:rStyle w:val="FootnoteReference"/>
          <w:rFonts w:eastAsia="Calibri"/>
          <w:lang w:val="lv-LV"/>
        </w:rPr>
        <w:footnoteReference w:id="103"/>
      </w:r>
      <w:r w:rsidRPr="00D0754E">
        <w:rPr>
          <w:rFonts w:eastAsia="Calibri"/>
          <w:lang w:val="lv-LV"/>
        </w:rPr>
        <w:t xml:space="preserve"> ieviešana augstskolās, kas īsteno studiju virzienu “Veselības aprūpe”.</w:t>
      </w:r>
    </w:p>
    <w:p w14:paraId="269EF04D" w14:textId="77777777" w:rsidR="00A96A8A" w:rsidRPr="00D0754E" w:rsidRDefault="00A96A8A" w:rsidP="00A96A8A">
      <w:pPr>
        <w:pStyle w:val="DigiVesText"/>
        <w:shd w:val="clear" w:color="auto" w:fill="FFFFFF" w:themeFill="background1"/>
        <w:spacing w:after="120"/>
        <w:ind w:left="0" w:firstLine="0"/>
        <w:rPr>
          <w:rFonts w:eastAsia="Calibri"/>
          <w:lang w:val="lv-LV"/>
        </w:rPr>
      </w:pPr>
      <w:r w:rsidRPr="00D0754E">
        <w:rPr>
          <w:rFonts w:eastAsia="Calibri"/>
          <w:lang w:val="lv-LV"/>
        </w:rPr>
        <w:t>Augstākās izglītības institucionālās finansēšanas pieeja, tajā skaitā mainot stipendiju piešķiršanas kārtību, izskaustu nepieciešamību darbaspēka piesaistei valsts apmaksātajā veselības aprūpes sektorā attīstīt obligātās atstrādes normas ieviešanu vai saglabāšanu medicīnas pamatstudijās un rezidentūrā</w:t>
      </w:r>
      <w:r w:rsidRPr="00D0754E">
        <w:rPr>
          <w:rFonts w:eastAsia="Calibri"/>
          <w:vertAlign w:val="superscript"/>
        </w:rPr>
        <w:footnoteReference w:id="104"/>
      </w:r>
      <w:r w:rsidRPr="00D0754E">
        <w:rPr>
          <w:rFonts w:eastAsia="Calibri"/>
          <w:lang w:val="lv-LV"/>
        </w:rPr>
        <w:t>.</w:t>
      </w:r>
    </w:p>
    <w:p w14:paraId="3A758653" w14:textId="77777777" w:rsidR="00A96A8A" w:rsidRPr="00DA48D1" w:rsidRDefault="00A96A8A" w:rsidP="00A96A8A">
      <w:pPr>
        <w:pStyle w:val="DigiVesText"/>
        <w:shd w:val="clear" w:color="auto" w:fill="FFFFFF" w:themeFill="background1"/>
        <w:spacing w:after="120"/>
        <w:ind w:left="0" w:firstLine="0"/>
        <w:rPr>
          <w:rFonts w:eastAsia="Calibri"/>
          <w:lang w:val="lv-LV"/>
        </w:rPr>
      </w:pPr>
      <w:r w:rsidRPr="00D0754E">
        <w:rPr>
          <w:rFonts w:eastAsia="Calibri"/>
          <w:lang w:val="lv-LV"/>
        </w:rPr>
        <w:t xml:space="preserve">Ārstniecības iestādēs būtiski ieviest pieeju, kas paredz uz kvalitatīvu veselības aprūpes rezultātu vērstu personāla plānošanu - proti, personālu darbam </w:t>
      </w:r>
      <w:proofErr w:type="spellStart"/>
      <w:r w:rsidRPr="00D0754E">
        <w:rPr>
          <w:rFonts w:eastAsia="Calibri"/>
          <w:lang w:val="lv-LV"/>
        </w:rPr>
        <w:t>multiprofesionālās</w:t>
      </w:r>
      <w:proofErr w:type="spellEnd"/>
      <w:r w:rsidRPr="00D0754E">
        <w:rPr>
          <w:rFonts w:eastAsia="Calibri"/>
          <w:lang w:val="lv-LV"/>
        </w:rPr>
        <w:t xml:space="preserve"> komandās (“</w:t>
      </w:r>
      <w:proofErr w:type="spellStart"/>
      <w:r w:rsidRPr="00D0754E">
        <w:rPr>
          <w:rFonts w:eastAsia="Calibri"/>
          <w:lang w:val="lv-LV"/>
        </w:rPr>
        <w:t>skill</w:t>
      </w:r>
      <w:proofErr w:type="spellEnd"/>
      <w:r w:rsidRPr="00D0754E">
        <w:rPr>
          <w:rFonts w:eastAsia="Calibri"/>
          <w:lang w:val="lv-LV"/>
        </w:rPr>
        <w:t xml:space="preserve"> </w:t>
      </w:r>
      <w:proofErr w:type="spellStart"/>
      <w:r w:rsidRPr="00D0754E">
        <w:rPr>
          <w:rFonts w:eastAsia="Calibri"/>
          <w:lang w:val="lv-LV"/>
        </w:rPr>
        <w:t>mix</w:t>
      </w:r>
      <w:proofErr w:type="spellEnd"/>
      <w:r w:rsidRPr="00D0754E">
        <w:rPr>
          <w:rFonts w:eastAsia="Calibri"/>
          <w:lang w:val="lv-LV"/>
        </w:rPr>
        <w:t xml:space="preserve">”). Komandas darba ietvaros pēc iespējas jāparedz pienākumu pārdales un atbildības deleģēšanas principi (deleģēšanā nepārkāpjot reglamentētās profesijas ietvaru), tādējādi rodot </w:t>
      </w:r>
      <w:r w:rsidRPr="00D0754E">
        <w:rPr>
          <w:rFonts w:eastAsia="Calibri"/>
          <w:lang w:val="lv-LV"/>
        </w:rPr>
        <w:lastRenderedPageBreak/>
        <w:t>iespēju aizvietot trūkstošās ārstniecības personas ar atbilstoši apmācītu atbalsta personālu (māsa/</w:t>
      </w:r>
      <w:r w:rsidRPr="00DA48D1">
        <w:rPr>
          <w:rFonts w:eastAsia="Calibri"/>
          <w:lang w:val="lv-LV"/>
        </w:rPr>
        <w:t xml:space="preserve">māsas palīgs, ārsta/ārsta palīgs u.c.). </w:t>
      </w:r>
      <w:r w:rsidRPr="00DA48D1">
        <w:rPr>
          <w:rFonts w:eastAsia="Calibri"/>
        </w:rPr>
        <w:t>Vienlaikus, pienākumu deleģēšana ir savstarpējās uzticības jautājums un ir saistīts ar kopēju iekšējās kultūras un domāšanas maiņu darba kolektīvā.</w:t>
      </w:r>
    </w:p>
    <w:p w14:paraId="49AEFB83" w14:textId="77EEB43C" w:rsidR="00A96A8A" w:rsidRPr="009F2217" w:rsidRDefault="00A96A8A" w:rsidP="00A96A8A">
      <w:pPr>
        <w:pStyle w:val="DigiVesText"/>
        <w:shd w:val="clear" w:color="auto" w:fill="FFFFFF" w:themeFill="background1"/>
        <w:spacing w:after="120"/>
        <w:ind w:left="0" w:firstLine="0"/>
        <w:rPr>
          <w:rFonts w:eastAsia="Calibri"/>
          <w:lang w:val="lv-LV"/>
        </w:rPr>
      </w:pPr>
      <w:r w:rsidRPr="00DA48D1">
        <w:rPr>
          <w:bdr w:val="none" w:sz="0" w:space="0" w:color="auto" w:frame="1"/>
          <w:shd w:val="clear" w:color="auto" w:fill="FFFFFF"/>
        </w:rPr>
        <w:t xml:space="preserve">Komandas </w:t>
      </w:r>
      <w:r w:rsidRPr="0045213A">
        <w:rPr>
          <w:rFonts w:eastAsia="Calibri"/>
          <w:lang w:val="lv-LV"/>
        </w:rPr>
        <w:t xml:space="preserve">darba principa ieviešana ir būtiska īpaši primārajā veselības aprūpē.  Komandas darba princips ietver sevī pārdomātu pienākumu sadali atbilstoši komandas locekļu kompetencei.  </w:t>
      </w:r>
      <w:r w:rsidR="00A36CA8" w:rsidRPr="0045213A">
        <w:rPr>
          <w:rFonts w:eastAsia="Calibri"/>
          <w:lang w:val="lv-LV"/>
        </w:rPr>
        <w:t xml:space="preserve">Liela uzmanība ir jāpievērš tālāko </w:t>
      </w:r>
      <w:proofErr w:type="spellStart"/>
      <w:r w:rsidR="00A36CA8" w:rsidRPr="0045213A">
        <w:rPr>
          <w:rFonts w:eastAsia="Calibri"/>
          <w:lang w:val="lv-LV"/>
        </w:rPr>
        <w:t>multiprofesionālu</w:t>
      </w:r>
      <w:proofErr w:type="spellEnd"/>
      <w:r w:rsidR="00A36CA8" w:rsidRPr="0045213A">
        <w:rPr>
          <w:rFonts w:eastAsia="Calibri"/>
          <w:lang w:val="lv-LV"/>
        </w:rPr>
        <w:t xml:space="preserve"> rehabilitācijas pakalpojumu attīstīšanai un atbalstam pēc akūtās ārstēšanas pabeigšana</w:t>
      </w:r>
      <w:r w:rsidR="00A641B5">
        <w:rPr>
          <w:rFonts w:eastAsia="Calibri"/>
          <w:lang w:val="lv-LV"/>
        </w:rPr>
        <w:t>s</w:t>
      </w:r>
      <w:r w:rsidR="00B8308A" w:rsidRPr="0045213A">
        <w:rPr>
          <w:rFonts w:eastAsia="Calibri"/>
          <w:lang w:val="lv-LV"/>
        </w:rPr>
        <w:t xml:space="preserve">. </w:t>
      </w:r>
      <w:r w:rsidRPr="0045213A">
        <w:rPr>
          <w:rFonts w:eastAsia="Calibri"/>
          <w:lang w:val="lv-LV"/>
        </w:rPr>
        <w:t>Komandas darba princips</w:t>
      </w:r>
      <w:r w:rsidRPr="00DA48D1">
        <w:rPr>
          <w:bdr w:val="none" w:sz="0" w:space="0" w:color="auto" w:frame="1"/>
          <w:shd w:val="clear" w:color="auto" w:fill="FFFFFF"/>
        </w:rPr>
        <w:t xml:space="preserve"> ir maksimāli </w:t>
      </w:r>
      <w:r w:rsidRPr="009F2217">
        <w:rPr>
          <w:bdr w:val="none" w:sz="0" w:space="0" w:color="auto" w:frame="1"/>
          <w:shd w:val="clear" w:color="auto" w:fill="FFFFFF"/>
        </w:rPr>
        <w:t>izmantot iesaistīto profesionāļu zināšanas un iemaņas, lai nodrošinātu veselības aprūpi. Ģimenes ārsts kā komandas vadītājs koordinē prakses darbu, novērtē pacientu aprūpē iesaistīto personu zināšanas un prasmes, veicina to pielietojumu ikdienas darbā, rada motivējošus darba apstākļus un veicina katras iesaistītās specialitātes iespēju sniegt savus pakalpojumus pacientu aprūpē. Šāds darba modelis veicina komunikāciju, uzticēšanos, māsu/ ārsta palīgu specialitātes izaugsmi, sniedz iespēju realizēt šo specialitāšu potenciālu izglītojošā, profilaktiskajā un ārstnieciskajā darbā. Lai gan formāli Latvijā ir priekšnosacījumi komandas darbam, ir vairāki būtiski šķēršļi, kas kavē tā realizēšanu, daži no tiem ir nepamatoti juridiski apstākļi, taču lielākā daļa ir finansiāli, t.i. realizējot komandas darba principus prakse saskaras ar finansiāliem zaudējumiem, kas kavē PVA attīstību. Lai nodrošinātu komandas darba principu</w:t>
      </w:r>
      <w:r>
        <w:rPr>
          <w:bdr w:val="none" w:sz="0" w:space="0" w:color="auto" w:frame="1"/>
          <w:shd w:val="clear" w:color="auto" w:fill="FFFFFF"/>
        </w:rPr>
        <w:t>,</w:t>
      </w:r>
      <w:r w:rsidRPr="009F2217">
        <w:rPr>
          <w:bdr w:val="none" w:sz="0" w:space="0" w:color="auto" w:frame="1"/>
          <w:shd w:val="clear" w:color="auto" w:fill="FFFFFF"/>
        </w:rPr>
        <w:t xml:space="preserve"> ir </w:t>
      </w:r>
      <w:r>
        <w:rPr>
          <w:bdr w:val="none" w:sz="0" w:space="0" w:color="auto" w:frame="1"/>
          <w:shd w:val="clear" w:color="auto" w:fill="FFFFFF"/>
        </w:rPr>
        <w:t xml:space="preserve">jāvērtē iespēja pārorientēties </w:t>
      </w:r>
      <w:r w:rsidRPr="009F2217">
        <w:rPr>
          <w:bdr w:val="none" w:sz="0" w:space="0" w:color="auto" w:frame="1"/>
          <w:shd w:val="clear" w:color="auto" w:fill="FFFFFF"/>
        </w:rPr>
        <w:t>no ģimenes ārsta sniegta pakalpojuma apmaksas u</w:t>
      </w:r>
      <w:r>
        <w:rPr>
          <w:bdr w:val="none" w:sz="0" w:space="0" w:color="auto" w:frame="1"/>
          <w:shd w:val="clear" w:color="auto" w:fill="FFFFFF"/>
        </w:rPr>
        <w:t>z</w:t>
      </w:r>
      <w:r w:rsidRPr="009F2217">
        <w:rPr>
          <w:bdr w:val="none" w:sz="0" w:space="0" w:color="auto" w:frame="1"/>
          <w:shd w:val="clear" w:color="auto" w:fill="FFFFFF"/>
        </w:rPr>
        <w:t xml:space="preserve"> prakses sniegt</w:t>
      </w:r>
      <w:r>
        <w:rPr>
          <w:bdr w:val="none" w:sz="0" w:space="0" w:color="auto" w:frame="1"/>
          <w:shd w:val="clear" w:color="auto" w:fill="FFFFFF"/>
        </w:rPr>
        <w:t>u</w:t>
      </w:r>
      <w:r w:rsidRPr="009F2217">
        <w:rPr>
          <w:bdr w:val="none" w:sz="0" w:space="0" w:color="auto" w:frame="1"/>
          <w:shd w:val="clear" w:color="auto" w:fill="FFFFFF"/>
        </w:rPr>
        <w:t xml:space="preserve"> pakalpojuma apmaksas modeli. </w:t>
      </w:r>
    </w:p>
    <w:p w14:paraId="58F3B6DE" w14:textId="77777777" w:rsidR="00A96A8A" w:rsidRPr="009F2217" w:rsidRDefault="00A96A8A" w:rsidP="00A96A8A">
      <w:pPr>
        <w:pStyle w:val="DigiVesText"/>
        <w:shd w:val="clear" w:color="auto" w:fill="FFFFFF" w:themeFill="background1"/>
        <w:spacing w:after="120"/>
        <w:ind w:left="0" w:firstLine="0"/>
        <w:rPr>
          <w:rFonts w:eastAsia="Calibri"/>
          <w:lang w:val="lv-LV"/>
        </w:rPr>
      </w:pPr>
      <w:r w:rsidRPr="009F2217">
        <w:rPr>
          <w:bdr w:val="none" w:sz="0" w:space="0" w:color="auto" w:frame="1"/>
          <w:shd w:val="clear" w:color="auto" w:fill="FFFFFF"/>
        </w:rPr>
        <w:t>Izstrādājot turpmāku PVA attīstības konceptu</w:t>
      </w:r>
      <w:r w:rsidRPr="009F2217">
        <w:rPr>
          <w:rStyle w:val="FootnoteReference"/>
          <w:rFonts w:eastAsiaTheme="majorEastAsia"/>
          <w:bdr w:val="none" w:sz="0" w:space="0" w:color="auto" w:frame="1"/>
          <w:shd w:val="clear" w:color="auto" w:fill="FFFFFF"/>
        </w:rPr>
        <w:footnoteReference w:id="105"/>
      </w:r>
      <w:r w:rsidRPr="009F2217">
        <w:rPr>
          <w:bdr w:val="none" w:sz="0" w:space="0" w:color="auto" w:frame="1"/>
          <w:shd w:val="clear" w:color="auto" w:fill="FFFFFF"/>
        </w:rPr>
        <w:t>, ņemot vērā, ka PVA ir veselības aprūpes sistēmas pamats un prioritāte, nepieciešams vērtēt un rast risinājumus vismaz šādos virzienos:</w:t>
      </w:r>
    </w:p>
    <w:p w14:paraId="18BB3A2B" w14:textId="77777777" w:rsidR="00A96A8A" w:rsidRPr="009F2217" w:rsidRDefault="00A96A8A" w:rsidP="00A96A8A">
      <w:pPr>
        <w:pStyle w:val="DigiVesText"/>
        <w:numPr>
          <w:ilvl w:val="1"/>
          <w:numId w:val="26"/>
        </w:numPr>
        <w:shd w:val="clear" w:color="auto" w:fill="FFFFFF" w:themeFill="background1"/>
        <w:spacing w:after="120"/>
        <w:rPr>
          <w:rFonts w:eastAsia="Calibri"/>
          <w:lang w:val="lv-LV"/>
        </w:rPr>
      </w:pPr>
      <w:r w:rsidRPr="009F2217">
        <w:rPr>
          <w:bdr w:val="none" w:sz="0" w:space="0" w:color="auto" w:frame="1"/>
          <w:shd w:val="clear" w:color="auto" w:fill="FFFFFF"/>
        </w:rPr>
        <w:t>PVA pakalpojumu attīstība, veicinot  komandas darba attīstības principus;</w:t>
      </w:r>
    </w:p>
    <w:p w14:paraId="61B33D17" w14:textId="77777777" w:rsidR="00A96A8A" w:rsidRPr="009F2217" w:rsidRDefault="00A96A8A" w:rsidP="00A96A8A">
      <w:pPr>
        <w:pStyle w:val="DigiVesText"/>
        <w:numPr>
          <w:ilvl w:val="1"/>
          <w:numId w:val="26"/>
        </w:numPr>
        <w:shd w:val="clear" w:color="auto" w:fill="FFFFFF" w:themeFill="background1"/>
        <w:spacing w:after="120"/>
        <w:rPr>
          <w:rFonts w:eastAsia="Calibri"/>
          <w:lang w:val="lv-LV"/>
        </w:rPr>
      </w:pPr>
      <w:r w:rsidRPr="009F2217">
        <w:rPr>
          <w:bdr w:val="none" w:sz="0" w:space="0" w:color="auto" w:frame="1"/>
          <w:shd w:val="clear" w:color="auto" w:fill="FFFFFF"/>
        </w:rPr>
        <w:t xml:space="preserve">atbalsta pasākumi, tajā skaitā finansiāli rīki ģimenes ārstu praksēm, kas sniedz veselības aprūpes pakalpojumus, lielākam pacientu skaitam, kas tiek uzskatīts par optimālu., t.i., ieviest </w:t>
      </w:r>
      <w:proofErr w:type="spellStart"/>
      <w:r w:rsidRPr="009F2217">
        <w:rPr>
          <w:bdr w:val="none" w:sz="0" w:space="0" w:color="auto" w:frame="1"/>
          <w:shd w:val="clear" w:color="auto" w:fill="FFFFFF"/>
        </w:rPr>
        <w:t>virsslodzes</w:t>
      </w:r>
      <w:proofErr w:type="spellEnd"/>
      <w:r w:rsidRPr="009F2217">
        <w:rPr>
          <w:bdr w:val="none" w:sz="0" w:space="0" w:color="auto" w:frame="1"/>
          <w:shd w:val="clear" w:color="auto" w:fill="FFFFFF"/>
        </w:rPr>
        <w:t xml:space="preserve"> darba apmaksu.</w:t>
      </w:r>
    </w:p>
    <w:p w14:paraId="343B8169" w14:textId="77777777" w:rsidR="00A96A8A" w:rsidRPr="009F2217" w:rsidRDefault="00A96A8A" w:rsidP="00A96A8A">
      <w:pPr>
        <w:pStyle w:val="DigiVesText"/>
        <w:numPr>
          <w:ilvl w:val="1"/>
          <w:numId w:val="26"/>
        </w:numPr>
        <w:shd w:val="clear" w:color="auto" w:fill="FFFFFF" w:themeFill="background1"/>
        <w:spacing w:after="120"/>
        <w:rPr>
          <w:rFonts w:eastAsia="Calibri"/>
          <w:lang w:val="lv-LV"/>
        </w:rPr>
      </w:pPr>
      <w:r w:rsidRPr="009F2217">
        <w:rPr>
          <w:bdr w:val="none" w:sz="0" w:space="0" w:color="auto" w:frame="1"/>
          <w:shd w:val="clear" w:color="auto" w:fill="FFFFFF"/>
        </w:rPr>
        <w:t xml:space="preserve"> pašvaldību lomas stiprināšana, veicināt to iesaisti PVA pakalpojumu pieejamības nodrošināšanā</w:t>
      </w:r>
    </w:p>
    <w:p w14:paraId="69E05BC1" w14:textId="77777777" w:rsidR="00A96A8A" w:rsidRPr="009F2217" w:rsidRDefault="00A96A8A" w:rsidP="00A96A8A">
      <w:pPr>
        <w:pStyle w:val="DigiVesText"/>
        <w:numPr>
          <w:ilvl w:val="1"/>
          <w:numId w:val="26"/>
        </w:numPr>
        <w:shd w:val="clear" w:color="auto" w:fill="FFFFFF" w:themeFill="background1"/>
        <w:spacing w:after="120"/>
        <w:rPr>
          <w:rFonts w:eastAsia="Calibri"/>
          <w:lang w:val="lv-LV"/>
        </w:rPr>
      </w:pPr>
      <w:r w:rsidRPr="009F2217">
        <w:rPr>
          <w:bdr w:val="none" w:sz="0" w:space="0" w:color="auto" w:frame="1"/>
          <w:shd w:val="clear" w:color="auto" w:fill="FFFFFF"/>
          <w:lang w:val="lv-LV"/>
        </w:rPr>
        <w:t>u.c.</w:t>
      </w:r>
    </w:p>
    <w:p w14:paraId="5F2CE74F" w14:textId="77777777" w:rsidR="00A96A8A" w:rsidRPr="00D0754E" w:rsidRDefault="00A96A8A" w:rsidP="00A96A8A">
      <w:pPr>
        <w:pStyle w:val="DigiVesText"/>
        <w:spacing w:after="120"/>
        <w:ind w:left="0" w:firstLine="0"/>
      </w:pPr>
      <w:r w:rsidRPr="009F2217">
        <w:rPr>
          <w:rFonts w:eastAsia="Calibri"/>
        </w:rPr>
        <w:t xml:space="preserve">Lai kritiskās un neparedzētās situācijās, kad veselības aprūpes pakalpojuma sniegšana ārstniecības iestādēs ir apdraudēta neplānotas ārstniecības personas darba nespējas vai prombūtnes dēļ, </w:t>
      </w:r>
      <w:proofErr w:type="spellStart"/>
      <w:r w:rsidRPr="009F2217">
        <w:rPr>
          <w:rFonts w:eastAsia="Cambria"/>
          <w:iCs/>
        </w:rPr>
        <w:t>DiMVA</w:t>
      </w:r>
      <w:proofErr w:type="spellEnd"/>
      <w:r w:rsidRPr="009F2217">
        <w:rPr>
          <w:rFonts w:eastAsia="Calibri"/>
        </w:rPr>
        <w:t xml:space="preserve"> rekomendē veidot mehānismu trūkstošā personāla piesaistei un nodrošināšanai, jeb “elastīgās darbinieku grupas” vienas iestādes ietvaros vai “darba biržas” kā slimnīcu sadarbības projektu iniciatīvu. Vienlaikus, šāda iniciatīvas īstenošana ir apdraudēta hroniska personāla nepietiekamības apstākļos, kad kā alternatīvi risinājumi var tikt vērtēti </w:t>
      </w:r>
      <w:r w:rsidRPr="009F2217">
        <w:t>pasākumi, lai daļu no ārstu un māsu darba aizvietotu ar citiem “</w:t>
      </w:r>
      <w:proofErr w:type="spellStart"/>
      <w:r w:rsidRPr="009F2217">
        <w:t>nemedicīnas</w:t>
      </w:r>
      <w:proofErr w:type="spellEnd"/>
      <w:r w:rsidRPr="009F2217">
        <w:t>” speciālistiem – klientu apkalpotāji, datu ievades operatori, mākslīgā intelekta risinājumi. Šādi pasākumi ļautu esošajam personālam mazināt administratīvo slogu un kļūt produktīvākam</w:t>
      </w:r>
      <w:r w:rsidRPr="00D0754E">
        <w:t>.</w:t>
      </w:r>
    </w:p>
    <w:p w14:paraId="58B2A6A0" w14:textId="77777777" w:rsidR="00A96A8A" w:rsidRPr="00D0754E" w:rsidRDefault="00A96A8A" w:rsidP="00A96A8A">
      <w:pPr>
        <w:pStyle w:val="DigiVesText"/>
        <w:spacing w:after="120"/>
        <w:ind w:left="0" w:firstLine="0"/>
        <w:rPr>
          <w:rFonts w:eastAsia="Calibri"/>
        </w:rPr>
      </w:pPr>
      <w:r w:rsidRPr="00D0754E">
        <w:rPr>
          <w:rFonts w:eastAsia="Calibri"/>
        </w:rPr>
        <w:t>Prognozēts, ka digitālo risinājumu attīstība, tāpat kā kompetenču sapludināšana (“</w:t>
      </w:r>
      <w:proofErr w:type="spellStart"/>
      <w:r w:rsidRPr="00D0754E">
        <w:rPr>
          <w:rFonts w:eastAsia="Calibri"/>
        </w:rPr>
        <w:t>skill</w:t>
      </w:r>
      <w:proofErr w:type="spellEnd"/>
      <w:r w:rsidRPr="00D0754E">
        <w:rPr>
          <w:rFonts w:eastAsia="Calibri"/>
        </w:rPr>
        <w:t xml:space="preserve"> </w:t>
      </w:r>
      <w:proofErr w:type="spellStart"/>
      <w:r w:rsidRPr="00D0754E">
        <w:rPr>
          <w:rFonts w:eastAsia="Calibri"/>
        </w:rPr>
        <w:t>mix</w:t>
      </w:r>
      <w:proofErr w:type="spellEnd"/>
      <w:r w:rsidRPr="00D0754E">
        <w:rPr>
          <w:rFonts w:eastAsia="Calibri"/>
        </w:rPr>
        <w:t xml:space="preserve">”) veselības aprūpes sistēmā kopumā spēs kaut daļēji kompensēt kvalificēta ārstniecības personāla trūkumu ilgtermiņā, kas ir jāņem vērā veidojot personālsastāva, darba vides un mācību infrastruktūras attīstību, kā arī plānojot finansējumu ārstniecības iestādēs. </w:t>
      </w:r>
    </w:p>
    <w:p w14:paraId="58AF3BAA" w14:textId="77777777" w:rsidR="00A96A8A" w:rsidRPr="00AA4E06" w:rsidRDefault="00A96A8A" w:rsidP="00A96A8A">
      <w:pPr>
        <w:pStyle w:val="DigiVesText"/>
        <w:spacing w:before="120" w:after="0"/>
        <w:ind w:left="0" w:firstLine="0"/>
        <w:rPr>
          <w:rFonts w:eastAsia="Calibri"/>
          <w:lang w:val="lv-LV"/>
        </w:rPr>
      </w:pPr>
      <w:r w:rsidRPr="00D0754E">
        <w:rPr>
          <w:rFonts w:eastAsia="Calibri"/>
        </w:rPr>
        <w:t>Atbalsta personāla, kā arī ārstniecības</w:t>
      </w:r>
      <w:r w:rsidRPr="00D0754E">
        <w:rPr>
          <w:rFonts w:eastAsia="Calibri"/>
          <w:lang w:val="lv-LV"/>
        </w:rPr>
        <w:t xml:space="preserve"> personu sagatavošanai un mērķtiecīgai profesionālai pilnveidei saskaņā ar  ārstniecības iestādes sniegto veselības aprūpes pakalpojumu klāstu, jākļūst par vienu no galvenajām cilvēkresursu attīstības </w:t>
      </w:r>
      <w:r w:rsidRPr="00AA4E06">
        <w:rPr>
          <w:rFonts w:eastAsia="Calibri"/>
          <w:lang w:val="lv-LV"/>
        </w:rPr>
        <w:t>prioritātēm kopējā cilvēkresursu attīstības politikā.</w:t>
      </w:r>
    </w:p>
    <w:p w14:paraId="5590C60B" w14:textId="77777777" w:rsidR="00A96A8A" w:rsidRPr="00AA4E06" w:rsidRDefault="00A96A8A" w:rsidP="00A96A8A">
      <w:pPr>
        <w:pStyle w:val="DigiVesText"/>
        <w:spacing w:before="120" w:after="0"/>
        <w:ind w:left="0" w:firstLine="0"/>
      </w:pPr>
      <w:r w:rsidRPr="00AA4E06">
        <w:rPr>
          <w:rFonts w:eastAsia="Calibri"/>
          <w:lang w:val="lv-LV"/>
        </w:rPr>
        <w:t xml:space="preserve">Lai uzlabotu personāla plānošanas iespējas ārstniecības iestādē, ir svarīga kvalitatīvas nodarbinātības informācijas pieejamība valsts informācijas sistēmās (VIS). Šobrīd informācija par nodarbinātību darba slodžu izteiksmē VIS netiek uzkrāta, darba devējam nav pieejama informācija par darbinieka darba apjomu un darba slodzi citā ārstniecības iestādē. Tādējādi nereti, piemēram, </w:t>
      </w:r>
      <w:r w:rsidRPr="00AA4E06">
        <w:rPr>
          <w:rFonts w:eastAsia="Calibri"/>
          <w:lang w:val="lv-LV"/>
        </w:rPr>
        <w:lastRenderedPageBreak/>
        <w:t xml:space="preserve">māsas pēc diennakts maiņas vienā darba vietā, turpina darbu citā iestādē, paralēli atvēlot laiku mācībām, privātās dzīves aktualitātēm. Šādas situācijas rada tiešu apdraudējumu pacientu veselībai un drošībai, noved pie personāla pārslodzes, izdegšanas un secīga lēmuma pārtraukt darbu veselības aprūpes nozarē. </w:t>
      </w:r>
    </w:p>
    <w:p w14:paraId="2E0A734E" w14:textId="77777777" w:rsidR="00A96A8A" w:rsidRPr="00AA4E06" w:rsidRDefault="00A96A8A" w:rsidP="00A96A8A">
      <w:pPr>
        <w:pStyle w:val="DigiVesText"/>
        <w:spacing w:before="120" w:after="0"/>
        <w:ind w:left="0" w:firstLine="0"/>
        <w:rPr>
          <w:rFonts w:eastAsia="Calibri"/>
        </w:rPr>
      </w:pPr>
      <w:r w:rsidRPr="00AA4E06">
        <w:rPr>
          <w:rFonts w:eastAsia="Calibri"/>
          <w:lang w:val="lv-LV"/>
        </w:rPr>
        <w:t xml:space="preserve">Latvija </w:t>
      </w:r>
      <w:r w:rsidRPr="00AA4E06">
        <w:rPr>
          <w:rFonts w:eastAsia="Calibri"/>
        </w:rPr>
        <w:t>ir viena no retajām valstīm, kur māsas profesijā strādā diennakts maiņu darbu (summētā darba laika ilgums 24 stundas). Šāda vēsturiskās tradīcijās balstīta darba organizācijas kultūra rada māsām izdegšanas risku un mazina sniegto veselības aprūpes kvalitāti, lai arī dažkārt tiek pamatota ar ekonomiskiem ieguvumiem. Latvijā līdzīgi kā citās valstīs lielākā daļa (85%) no visiem veselības un sociālās aprūpes darbiniekiem ir sievietes</w:t>
      </w:r>
      <w:r w:rsidRPr="00AA4E06">
        <w:rPr>
          <w:rFonts w:eastAsia="Calibri"/>
          <w:vertAlign w:val="superscript"/>
        </w:rPr>
        <w:footnoteReference w:id="106"/>
      </w:r>
      <w:r w:rsidRPr="00AA4E06">
        <w:rPr>
          <w:rFonts w:eastAsia="Calibri"/>
          <w:vertAlign w:val="superscript"/>
        </w:rPr>
        <w:t xml:space="preserve"> </w:t>
      </w:r>
      <w:r w:rsidRPr="00AA4E06">
        <w:rPr>
          <w:rFonts w:eastAsia="Calibri"/>
        </w:rPr>
        <w:t>un tradicionāli sievietes sociālā loma arī Latvijā ir saistīta ar lielāku pienākumu veikšanu, kas ir papildus pienākumi apmaksātam darbam profesijā, piemēram, sabiedrībā tiek sagaidīts, ka sieviete vairāk rūpēsies par ģimeni, māju, bērniem un vecākiem radiniekiem</w:t>
      </w:r>
      <w:r w:rsidRPr="00AA4E06">
        <w:rPr>
          <w:rFonts w:eastAsia="Calibri"/>
          <w:vertAlign w:val="superscript"/>
        </w:rPr>
        <w:footnoteReference w:id="107"/>
      </w:r>
      <w:r w:rsidRPr="00AA4E06">
        <w:rPr>
          <w:rFonts w:eastAsia="Calibri"/>
        </w:rPr>
        <w:t xml:space="preserve">. Šie faktori būtiski ietekmē sieviešu nodarbinātības iespējas, kā arī veidojas ievērojama samaksas atšķirība, piemēram sievietes, strādājot mediķa profesijā nopelna par 20% mazāk nekā vīrieši. </w:t>
      </w:r>
    </w:p>
    <w:p w14:paraId="61F652F9" w14:textId="77777777" w:rsidR="00A96A8A" w:rsidRPr="00AA4E06" w:rsidRDefault="00A96A8A" w:rsidP="00A96A8A">
      <w:pPr>
        <w:pStyle w:val="DigiVesText"/>
        <w:spacing w:before="120" w:after="0"/>
        <w:ind w:left="0" w:firstLine="0"/>
      </w:pPr>
      <w:r w:rsidRPr="00AA4E06">
        <w:rPr>
          <w:rFonts w:eastAsia="Calibri"/>
        </w:rPr>
        <w:t xml:space="preserve">Veselības aprūpes pakalpojumu kvalitātes (klīniskie rezultāti, pacientu drošība, pacientu pieredze) uzlabošanas nolūkā, kā arī lai veicinātu psihoemocionālo </w:t>
      </w:r>
      <w:proofErr w:type="spellStart"/>
      <w:r w:rsidRPr="00AA4E06">
        <w:rPr>
          <w:rFonts w:eastAsia="Calibri"/>
        </w:rPr>
        <w:t>labbūtību</w:t>
      </w:r>
      <w:proofErr w:type="spellEnd"/>
      <w:r w:rsidRPr="00AA4E06">
        <w:rPr>
          <w:rFonts w:eastAsia="Calibri"/>
        </w:rPr>
        <w:t xml:space="preserve"> māsas profesijā, būtu jāveicina pakāpeniska kultūras un domāšanas maiņa ar mērķi uzlabot māsas profesijas attīstības un izaugsmes elementus -  virzītu atteikšanos </w:t>
      </w:r>
      <w:r w:rsidRPr="00AA4E06">
        <w:rPr>
          <w:rFonts w:eastAsia="Calibri"/>
          <w:lang w:val="lv-LV"/>
        </w:rPr>
        <w:t xml:space="preserve">no diennakts maiņu darba </w:t>
      </w:r>
      <w:r w:rsidRPr="00AA4E06">
        <w:rPr>
          <w:rFonts w:eastAsia="Calibri"/>
        </w:rPr>
        <w:t>(summētā darba laika ilgums 24 stundas)</w:t>
      </w:r>
      <w:r w:rsidRPr="00AA4E06">
        <w:rPr>
          <w:rFonts w:eastAsia="Calibri"/>
          <w:lang w:val="lv-LV"/>
        </w:rPr>
        <w:t xml:space="preserve">, pārejot uz 3 maiņu nodarbinātību (normālā darba laika ilgums 8 stundas), sākotnēji stacionāro pakalpojumu sektorā. </w:t>
      </w:r>
    </w:p>
    <w:p w14:paraId="41D9F9EA" w14:textId="77777777" w:rsidR="00A96A8A" w:rsidRPr="00AA4E06" w:rsidRDefault="00A96A8A" w:rsidP="00A96A8A">
      <w:pPr>
        <w:pStyle w:val="DigiVesText"/>
        <w:numPr>
          <w:ilvl w:val="0"/>
          <w:numId w:val="0"/>
        </w:numPr>
        <w:spacing w:after="0"/>
        <w:ind w:left="360" w:hanging="360"/>
      </w:pPr>
      <w:r w:rsidRPr="00AA4E06">
        <w:rPr>
          <w:rFonts w:eastAsia="Calibri"/>
        </w:rPr>
        <w:t>Būtiskākie ieguvumi 3 maiņu darbam māsām:</w:t>
      </w:r>
    </w:p>
    <w:p w14:paraId="62556F94" w14:textId="77777777" w:rsidR="00A96A8A" w:rsidRPr="00AA4E06" w:rsidRDefault="00A96A8A" w:rsidP="00A96A8A">
      <w:pPr>
        <w:pStyle w:val="DigiVesText"/>
        <w:numPr>
          <w:ilvl w:val="1"/>
          <w:numId w:val="25"/>
        </w:numPr>
        <w:spacing w:after="0"/>
      </w:pPr>
      <w:r w:rsidRPr="00AA4E06">
        <w:rPr>
          <w:rFonts w:eastAsia="Calibri"/>
          <w:lang w:val="lv-LV"/>
        </w:rPr>
        <w:t>Iespēja plānot sabalansētu darba un atpūtas režīmu;</w:t>
      </w:r>
    </w:p>
    <w:p w14:paraId="02A67E59" w14:textId="77777777" w:rsidR="00A96A8A" w:rsidRPr="00AA4E06" w:rsidRDefault="00A96A8A" w:rsidP="00A96A8A">
      <w:pPr>
        <w:pStyle w:val="DigiVesText"/>
        <w:numPr>
          <w:ilvl w:val="1"/>
          <w:numId w:val="25"/>
        </w:numPr>
        <w:spacing w:after="0"/>
      </w:pPr>
      <w:r w:rsidRPr="00AA4E06">
        <w:rPr>
          <w:rFonts w:eastAsia="Calibri"/>
        </w:rPr>
        <w:t>Iespēja iesaistīties darba tirgū saskaņā ar privātās dzīves prioritātēm;</w:t>
      </w:r>
    </w:p>
    <w:p w14:paraId="4849E04B" w14:textId="77777777" w:rsidR="00A96A8A" w:rsidRPr="00AA4E06" w:rsidRDefault="00A96A8A" w:rsidP="00A96A8A">
      <w:pPr>
        <w:pStyle w:val="DigiVesText"/>
        <w:numPr>
          <w:ilvl w:val="1"/>
          <w:numId w:val="25"/>
        </w:numPr>
        <w:spacing w:after="0"/>
      </w:pPr>
      <w:r w:rsidRPr="00AA4E06">
        <w:rPr>
          <w:rFonts w:eastAsia="Calibri"/>
        </w:rPr>
        <w:t>Iespēja strādāt atbilstoši fiziskajām spējām un vecumam;</w:t>
      </w:r>
    </w:p>
    <w:p w14:paraId="552E6D6C" w14:textId="77777777" w:rsidR="00A96A8A" w:rsidRPr="00AA4E06" w:rsidRDefault="00A96A8A" w:rsidP="00A96A8A">
      <w:pPr>
        <w:pStyle w:val="DigiVesText"/>
        <w:numPr>
          <w:ilvl w:val="1"/>
          <w:numId w:val="25"/>
        </w:numPr>
        <w:spacing w:after="0"/>
      </w:pPr>
      <w:r w:rsidRPr="00AA4E06">
        <w:rPr>
          <w:rFonts w:eastAsia="Calibri"/>
        </w:rPr>
        <w:t>Iespēja profesionālai izaugsmei pie viena darba devēja, mazinot kopējo noslodzi.</w:t>
      </w:r>
    </w:p>
    <w:p w14:paraId="7128A059" w14:textId="77777777" w:rsidR="00A96A8A" w:rsidRPr="00AA4E06" w:rsidRDefault="00A96A8A" w:rsidP="00A96A8A">
      <w:pPr>
        <w:pStyle w:val="DigiVesText"/>
        <w:numPr>
          <w:ilvl w:val="0"/>
          <w:numId w:val="0"/>
        </w:numPr>
        <w:spacing w:after="0"/>
        <w:ind w:left="1440"/>
      </w:pPr>
    </w:p>
    <w:p w14:paraId="3E9C678D" w14:textId="37AAC873" w:rsidR="00A96A8A" w:rsidRPr="00FC12B5" w:rsidRDefault="00A96A8A" w:rsidP="00FC12B5">
      <w:pPr>
        <w:pStyle w:val="DigiVesText"/>
        <w:spacing w:before="120" w:after="0"/>
        <w:ind w:left="0" w:firstLine="0"/>
        <w:rPr>
          <w:rFonts w:eastAsia="Calibri"/>
          <w:lang w:val="lv-LV"/>
        </w:rPr>
      </w:pPr>
      <w:r w:rsidRPr="00FC12B5">
        <w:rPr>
          <w:rFonts w:eastAsia="Calibri"/>
          <w:lang w:val="lv-LV"/>
        </w:rPr>
        <w:t>Atteikšanās no diennakts maiņu darba, sākotnēji māsām, var tikt realizēta kā daļa no kompleksiem pasākumiem māsas profesijas attīstībai: atalgojuma konkurētspējas palielināšana, kopējā māsu profesijā strādājošo skaita palielināšana, profesijas prestiža un līderības celšana, atbalsta komandas stiprināšana, psihoemocionālās darba vides uzlabošana, vispārēja tautsaimniecības nozaru attīstība u.c.  Lai arī jau šobrīd Darba likuma 139.pants noteic maiņu darba laika regulējumu, maiņu darba laika ieviešana katrā konkrētajā iestādē ir risināma ar uzņēmuma iekšējo normatīvo aktu. Vienlaikus, ir nepieciešama plašāka diskusija par nepieciešamību un iespējām specifiskus ar ārstniecības personu maiņu darba saistītos jautājumus ietvert ārstniecības jomu normatīvajos aktos.</w:t>
      </w:r>
    </w:p>
    <w:p w14:paraId="113D5162" w14:textId="20B4BA9C" w:rsidR="00A96A8A" w:rsidRPr="00AA4E06" w:rsidRDefault="00A96A8A" w:rsidP="00FC12B5">
      <w:pPr>
        <w:pStyle w:val="DigiVesText"/>
        <w:spacing w:before="120" w:after="0"/>
        <w:ind w:left="0" w:firstLine="0"/>
        <w:rPr>
          <w:rFonts w:eastAsia="Calibri"/>
        </w:rPr>
      </w:pPr>
      <w:r w:rsidRPr="00FC12B5">
        <w:rPr>
          <w:rFonts w:eastAsia="Calibri"/>
          <w:lang w:val="lv-LV"/>
        </w:rPr>
        <w:t>Veidojot veselības aprūpes darbinieku motivācijas politiku ilgtermiņā atbalstāma arī citu motivācijas</w:t>
      </w:r>
      <w:r w:rsidRPr="00AA4E06">
        <w:rPr>
          <w:rFonts w:eastAsia="Cambria"/>
        </w:rPr>
        <w:t xml:space="preserve"> elementu attīstība, piemēram:  </w:t>
      </w:r>
    </w:p>
    <w:p w14:paraId="7867E92D" w14:textId="77777777" w:rsidR="00A96A8A" w:rsidRPr="00AA4E06" w:rsidRDefault="00A96A8A" w:rsidP="00A96A8A">
      <w:pPr>
        <w:pStyle w:val="DigiVesText"/>
        <w:numPr>
          <w:ilvl w:val="1"/>
          <w:numId w:val="27"/>
        </w:numPr>
        <w:spacing w:before="120" w:after="0"/>
        <w:rPr>
          <w:rFonts w:eastAsia="Calibri"/>
        </w:rPr>
      </w:pPr>
      <w:r w:rsidRPr="00AA4E06">
        <w:rPr>
          <w:rFonts w:eastAsia="Cambria"/>
        </w:rPr>
        <w:t>pilnībā segta tālākizglītības pasākumu nodrošināšana (sedzot gan programmas izdevumus, ieskaitot mācību norises laiku darba laikā un, ja mācības notiek citā administratīvajā teritorijā, tad kompensējot gan ceļa izdevumus, gan arī ceļā pavadītais laiku);</w:t>
      </w:r>
    </w:p>
    <w:p w14:paraId="4569559D" w14:textId="77777777" w:rsidR="00A96A8A" w:rsidRPr="00AA4E06" w:rsidRDefault="00A96A8A" w:rsidP="00A96A8A">
      <w:pPr>
        <w:pStyle w:val="DigiVesText"/>
        <w:numPr>
          <w:ilvl w:val="1"/>
          <w:numId w:val="27"/>
        </w:numPr>
        <w:spacing w:before="120" w:after="0"/>
        <w:rPr>
          <w:rFonts w:eastAsia="Calibri"/>
        </w:rPr>
      </w:pPr>
      <w:r w:rsidRPr="00AA4E06">
        <w:rPr>
          <w:rFonts w:eastAsia="Cambria"/>
        </w:rPr>
        <w:t>darba apģērba nodrošināšana un tā tīrīšana;</w:t>
      </w:r>
    </w:p>
    <w:p w14:paraId="75064205" w14:textId="77777777" w:rsidR="00A96A8A" w:rsidRPr="00AA4E06" w:rsidRDefault="00A96A8A" w:rsidP="00A96A8A">
      <w:pPr>
        <w:pStyle w:val="DigiVesText"/>
        <w:numPr>
          <w:ilvl w:val="1"/>
          <w:numId w:val="27"/>
        </w:numPr>
        <w:spacing w:before="120" w:after="0"/>
        <w:rPr>
          <w:rFonts w:eastAsia="Calibri"/>
        </w:rPr>
      </w:pPr>
      <w:r w:rsidRPr="00AA4E06">
        <w:rPr>
          <w:rFonts w:eastAsia="Cambria"/>
        </w:rPr>
        <w:t>papildus atmaksātu atvaļinājuma dienu paredzēšana;</w:t>
      </w:r>
    </w:p>
    <w:p w14:paraId="0C1FBFCB" w14:textId="77777777" w:rsidR="00A96A8A" w:rsidRPr="00AA4E06" w:rsidRDefault="00A96A8A" w:rsidP="00A96A8A">
      <w:pPr>
        <w:pStyle w:val="DigiVesText"/>
        <w:numPr>
          <w:ilvl w:val="1"/>
          <w:numId w:val="27"/>
        </w:numPr>
        <w:spacing w:before="120" w:after="0"/>
        <w:rPr>
          <w:rFonts w:eastAsia="Calibri"/>
        </w:rPr>
      </w:pPr>
      <w:r w:rsidRPr="00AA4E06">
        <w:rPr>
          <w:rFonts w:eastAsia="Cambria"/>
        </w:rPr>
        <w:t>elastīga nepilna darba laika organizēšana, kā arī prioritāra vietu nodrošināšana pašvaldību pirmsskolas izglītības iestādēs un sākumskolās u.c.</w:t>
      </w:r>
    </w:p>
    <w:p w14:paraId="564CBB08" w14:textId="77777777" w:rsidR="0034279E" w:rsidRDefault="0034279E" w:rsidP="0034279E">
      <w:pPr>
        <w:pStyle w:val="ListParagraph"/>
        <w:ind w:left="0" w:firstLine="0"/>
        <w:rPr>
          <w:lang w:val="lv"/>
        </w:rPr>
      </w:pPr>
    </w:p>
    <w:p w14:paraId="54FC2561" w14:textId="25700A6D" w:rsidR="00A96A8A" w:rsidRPr="00AA4E06" w:rsidRDefault="00A96A8A" w:rsidP="00B70605">
      <w:pPr>
        <w:pStyle w:val="DigiVesText"/>
        <w:ind w:left="142" w:firstLine="0"/>
      </w:pPr>
      <w:r w:rsidRPr="00AA4E06">
        <w:t xml:space="preserve">Darba likuma 96.panta pirmā daļa jau šobrīd nosaka, ka darbiniekam, kurš, pārtraucot darbu, nosūtīts uz profesionālo apmācību vai paaugstināt kvalifikāciju, saglabā darba vietu. Vienlaikus darba devējam ir pienākums segt izdevumus, kas saistīti ar profesionālo apmācību </w:t>
      </w:r>
      <w:r w:rsidRPr="00AA4E06">
        <w:lastRenderedPageBreak/>
        <w:t xml:space="preserve">vai kvalifikācijas paaugstināšanu. Turklāt saskaņā ar Darba likuma 74.panta pirmās daļas 3.punktu darba devējam ir pienākums izmaksāt atlīdzību darbiniekam, ja viņš, pamatojoties uz attiecīgu darba devēja rīkojumu, darba laika ietvaros piedalās profesionālajā apmācībā vai kvalifikācijas paaugstināšanā. Savukārt attiecībā uz ceļa izdevumu segšanu piemērojami Ministru kabineta 2010.gada 12.oktobra noteikumi Nr.969 “Kārtība, kādā atlīdzināmi ar komandējumiem saistītie izdevumi”. Lai arī izveidotais nepieciešamais tiesiskais ietvars </w:t>
      </w:r>
      <w:proofErr w:type="spellStart"/>
      <w:r w:rsidRPr="00AA4E06">
        <w:t>pirmsšķietami</w:t>
      </w:r>
      <w:proofErr w:type="spellEnd"/>
      <w:r w:rsidRPr="00AA4E06">
        <w:t xml:space="preserve"> ir pietiekams darbinieku atbalstam, tomēr ne visi darba devēji normatīvajā regulējumā noteiktās prasības ievēro vai ievēro nepilnīgi. Līdz ar to ir nepieciešams apzināt iemeslus un rast risinājumus, kā motivēt darba devējus nodrošināt regulējumā noteikto prasību ievērošanu, nepieciešamības gadījumā veicot izmaiņas normatīvajā regulējumā. </w:t>
      </w:r>
    </w:p>
    <w:p w14:paraId="6832E54F" w14:textId="77777777" w:rsidR="00A96A8A" w:rsidRPr="00AA4E06" w:rsidRDefault="00A96A8A" w:rsidP="00A96A8A">
      <w:pPr>
        <w:pStyle w:val="DigiVesText"/>
        <w:numPr>
          <w:ilvl w:val="0"/>
          <w:numId w:val="0"/>
        </w:numPr>
        <w:spacing w:after="0"/>
        <w:ind w:left="360"/>
      </w:pPr>
    </w:p>
    <w:p w14:paraId="318E440B" w14:textId="77777777" w:rsidR="00B26864" w:rsidRPr="00AB6141" w:rsidRDefault="00B26864" w:rsidP="00B26864">
      <w:pPr>
        <w:pStyle w:val="DigiVesText"/>
        <w:numPr>
          <w:ilvl w:val="0"/>
          <w:numId w:val="0"/>
        </w:numPr>
        <w:ind w:left="360" w:hanging="360"/>
        <w:rPr>
          <w:rFonts w:eastAsia="Calibri"/>
          <w:b/>
          <w:bCs/>
        </w:rPr>
      </w:pPr>
      <w:r>
        <w:rPr>
          <w:rFonts w:eastAsia="Calibri"/>
          <w:b/>
          <w:bCs/>
        </w:rPr>
        <w:t>Virziena ietvaros plānots</w:t>
      </w:r>
      <w:r w:rsidRPr="00AB6141">
        <w:rPr>
          <w:rFonts w:eastAsia="Calibri"/>
          <w:b/>
          <w:bCs/>
        </w:rPr>
        <w:t xml:space="preserve">: </w:t>
      </w:r>
    </w:p>
    <w:p w14:paraId="5E7EF76E" w14:textId="77777777" w:rsidR="00A96A8A" w:rsidRPr="004B0EA8" w:rsidRDefault="00A96A8A" w:rsidP="00D7250F">
      <w:pPr>
        <w:pStyle w:val="DigiVesText"/>
        <w:numPr>
          <w:ilvl w:val="1"/>
          <w:numId w:val="24"/>
        </w:numPr>
        <w:spacing w:after="0"/>
        <w:ind w:left="426"/>
        <w:rPr>
          <w:rFonts w:eastAsiaTheme="minorHAnsi" w:cstheme="minorBidi"/>
          <w:szCs w:val="22"/>
          <w:lang w:val="lv-LV" w:eastAsia="en-US"/>
        </w:rPr>
      </w:pPr>
      <w:r w:rsidRPr="00137E8B">
        <w:t xml:space="preserve">Uzlabot  darba devēju izpratni </w:t>
      </w:r>
      <w:r w:rsidRPr="004B0EA8">
        <w:rPr>
          <w:rFonts w:eastAsiaTheme="minorHAnsi" w:cstheme="minorBidi"/>
          <w:szCs w:val="22"/>
          <w:lang w:val="lv-LV" w:eastAsia="en-US"/>
        </w:rPr>
        <w:t>par drošas un veselībai nekaitīgas darba vides lomu nodarbināto piesaistē un noturēšanā;</w:t>
      </w:r>
    </w:p>
    <w:p w14:paraId="47E70EA0" w14:textId="77777777" w:rsidR="00A96A8A" w:rsidRPr="004B0EA8" w:rsidRDefault="00A96A8A" w:rsidP="00D7250F">
      <w:pPr>
        <w:pStyle w:val="DigiVesText"/>
        <w:numPr>
          <w:ilvl w:val="1"/>
          <w:numId w:val="24"/>
        </w:numPr>
        <w:spacing w:after="0"/>
        <w:ind w:left="426"/>
        <w:rPr>
          <w:rFonts w:eastAsiaTheme="minorHAnsi" w:cstheme="minorBidi"/>
          <w:szCs w:val="22"/>
          <w:lang w:val="lv-LV" w:eastAsia="en-US"/>
        </w:rPr>
      </w:pPr>
      <w:r w:rsidRPr="004B0EA8">
        <w:rPr>
          <w:rFonts w:eastAsiaTheme="minorHAnsi" w:cstheme="minorBidi"/>
          <w:szCs w:val="22"/>
          <w:lang w:val="lv-LV" w:eastAsia="en-US"/>
        </w:rPr>
        <w:t xml:space="preserve">Veicināt personāla </w:t>
      </w:r>
      <w:proofErr w:type="spellStart"/>
      <w:r w:rsidRPr="004B0EA8">
        <w:rPr>
          <w:rFonts w:eastAsiaTheme="minorHAnsi" w:cstheme="minorBidi"/>
          <w:szCs w:val="22"/>
          <w:lang w:val="lv-LV" w:eastAsia="en-US"/>
        </w:rPr>
        <w:t>labbūtību</w:t>
      </w:r>
      <w:proofErr w:type="spellEnd"/>
      <w:r w:rsidRPr="004B0EA8">
        <w:rPr>
          <w:rFonts w:eastAsiaTheme="minorHAnsi" w:cstheme="minorBidi"/>
          <w:szCs w:val="22"/>
          <w:lang w:val="lv-LV" w:eastAsia="en-US"/>
        </w:rPr>
        <w:t xml:space="preserve"> atbalstošas un drošas vides un kultūras veidošanu darba vietās;</w:t>
      </w:r>
    </w:p>
    <w:p w14:paraId="0628FDE6" w14:textId="77777777" w:rsidR="00A96A8A" w:rsidRPr="00D0754E" w:rsidRDefault="00A96A8A" w:rsidP="00D7250F">
      <w:pPr>
        <w:pStyle w:val="DigiVesText"/>
        <w:numPr>
          <w:ilvl w:val="1"/>
          <w:numId w:val="24"/>
        </w:numPr>
        <w:spacing w:after="0"/>
        <w:ind w:left="426"/>
      </w:pPr>
      <w:r w:rsidRPr="00D0754E">
        <w:t>Pārskatīt nodarbinātības un motivācijas nosacījumus ārstniecības personām, veicinot uz attīstību vērsta personāla piesaisti publiskajā veselības aprūpes sektorā:</w:t>
      </w:r>
    </w:p>
    <w:p w14:paraId="6DA11800" w14:textId="77777777" w:rsidR="00A96A8A" w:rsidRPr="00D0754E" w:rsidRDefault="00A96A8A" w:rsidP="00D7250F">
      <w:pPr>
        <w:pStyle w:val="DigiVesText"/>
        <w:numPr>
          <w:ilvl w:val="2"/>
          <w:numId w:val="24"/>
        </w:numPr>
        <w:spacing w:after="0"/>
        <w:ind w:left="426" w:firstLine="0"/>
      </w:pPr>
      <w:r w:rsidRPr="00D0754E">
        <w:t>Pāreja uz 3 maiņu darbu</w:t>
      </w:r>
      <w:r>
        <w:t xml:space="preserve"> (sākotnēji</w:t>
      </w:r>
      <w:r w:rsidRPr="00D0754E">
        <w:t xml:space="preserve"> māsām</w:t>
      </w:r>
      <w:r>
        <w:t>)</w:t>
      </w:r>
      <w:r w:rsidRPr="00D0754E">
        <w:t>;</w:t>
      </w:r>
    </w:p>
    <w:p w14:paraId="5822A1B9" w14:textId="77777777" w:rsidR="00A96A8A" w:rsidRPr="00D0754E" w:rsidRDefault="00A96A8A" w:rsidP="00D7250F">
      <w:pPr>
        <w:pStyle w:val="DigiVesText"/>
        <w:numPr>
          <w:ilvl w:val="2"/>
          <w:numId w:val="24"/>
        </w:numPr>
        <w:spacing w:after="0"/>
        <w:ind w:left="426" w:firstLine="0"/>
      </w:pPr>
      <w:r w:rsidRPr="00D0754E">
        <w:t>Atalgojums atbilstoši nostrādātā darba apjomam (slodzes) un stāžam;</w:t>
      </w:r>
    </w:p>
    <w:p w14:paraId="43A31B6F" w14:textId="77777777" w:rsidR="00A96A8A" w:rsidRPr="00D0754E" w:rsidRDefault="00A96A8A" w:rsidP="00D7250F">
      <w:pPr>
        <w:pStyle w:val="DigiVesText"/>
        <w:numPr>
          <w:ilvl w:val="2"/>
          <w:numId w:val="24"/>
        </w:numPr>
        <w:spacing w:after="0"/>
        <w:ind w:left="426" w:firstLine="0"/>
      </w:pPr>
      <w:r w:rsidRPr="00D0754E">
        <w:t>Personāla aizvietošanas politika</w:t>
      </w:r>
      <w:r>
        <w:t xml:space="preserve">, piemēram, </w:t>
      </w:r>
      <w:r w:rsidRPr="00D0754E">
        <w:t>“darba birža”;</w:t>
      </w:r>
    </w:p>
    <w:p w14:paraId="63605A5F" w14:textId="5CD3B5D6" w:rsidR="00A96A8A" w:rsidRPr="00B70605" w:rsidRDefault="00A67C45" w:rsidP="00D7250F">
      <w:pPr>
        <w:pStyle w:val="DigiVesText"/>
        <w:numPr>
          <w:ilvl w:val="2"/>
          <w:numId w:val="24"/>
        </w:numPr>
        <w:spacing w:after="0"/>
        <w:ind w:left="426" w:firstLine="0"/>
      </w:pPr>
      <w:r w:rsidRPr="00B70605">
        <w:t>M</w:t>
      </w:r>
      <w:r w:rsidR="00A96A8A" w:rsidRPr="00B70605">
        <w:t>otivācijas elementu paplašināšana (darba samaksa, veselības apdrošināšana, tālākizglītība u.c.).</w:t>
      </w:r>
    </w:p>
    <w:p w14:paraId="2EF39B34" w14:textId="3C7A0BF8" w:rsidR="006F79ED" w:rsidRDefault="006F79ED">
      <w:pPr>
        <w:spacing w:before="40"/>
        <w:rPr>
          <w:rFonts w:eastAsia="Times New Roman" w:cs="Times New Roman"/>
          <w:szCs w:val="24"/>
          <w:lang w:val="lv" w:eastAsia="lv-LV"/>
        </w:rPr>
      </w:pPr>
      <w:r>
        <w:br w:type="page"/>
      </w:r>
    </w:p>
    <w:p w14:paraId="47F01A27" w14:textId="77777777" w:rsidR="006F79ED" w:rsidRDefault="006F79ED" w:rsidP="003B5F15">
      <w:pPr>
        <w:pStyle w:val="DigiVesText"/>
        <w:numPr>
          <w:ilvl w:val="2"/>
          <w:numId w:val="41"/>
        </w:numPr>
        <w:spacing w:after="0"/>
        <w:rPr>
          <w:rFonts w:eastAsia="Calibri"/>
          <w:b/>
          <w:bCs/>
        </w:rPr>
        <w:sectPr w:rsidR="006F79ED" w:rsidSect="00890BB4">
          <w:pgSz w:w="11906" w:h="16838"/>
          <w:pgMar w:top="993" w:right="849" w:bottom="426" w:left="1708" w:header="708" w:footer="708" w:gutter="0"/>
          <w:cols w:space="708"/>
          <w:titlePg/>
          <w:docGrid w:linePitch="360"/>
        </w:sectPr>
      </w:pPr>
    </w:p>
    <w:p w14:paraId="2BA2C387" w14:textId="64D578A2" w:rsidR="006F79ED" w:rsidRPr="00351F3E" w:rsidRDefault="006F79ED" w:rsidP="002358F0">
      <w:pPr>
        <w:pStyle w:val="Heading1"/>
        <w:numPr>
          <w:ilvl w:val="2"/>
          <w:numId w:val="34"/>
        </w:numPr>
        <w:jc w:val="left"/>
        <w:rPr>
          <w:rFonts w:ascii="Times New Roman" w:hAnsi="Times New Roman" w:cs="Times New Roman"/>
          <w:b/>
          <w:bCs/>
          <w:color w:val="auto"/>
          <w:sz w:val="28"/>
          <w:szCs w:val="28"/>
        </w:rPr>
      </w:pPr>
      <w:bookmarkStart w:id="33" w:name="_Toc174556289"/>
      <w:r w:rsidRPr="00351F3E">
        <w:rPr>
          <w:rFonts w:ascii="Times New Roman" w:hAnsi="Times New Roman" w:cs="Times New Roman"/>
          <w:b/>
          <w:bCs/>
          <w:color w:val="auto"/>
          <w:sz w:val="28"/>
          <w:szCs w:val="28"/>
        </w:rPr>
        <w:lastRenderedPageBreak/>
        <w:t>Plānotie pasākumi 3.rīcības virziena ietvaros</w:t>
      </w:r>
      <w:bookmarkEnd w:id="33"/>
    </w:p>
    <w:p w14:paraId="5ACEA6CF" w14:textId="77777777" w:rsidR="006F79ED" w:rsidRPr="006F79ED" w:rsidRDefault="006F79ED" w:rsidP="006F79ED">
      <w:pPr>
        <w:pStyle w:val="DigiVesText"/>
        <w:numPr>
          <w:ilvl w:val="0"/>
          <w:numId w:val="0"/>
        </w:numPr>
        <w:spacing w:after="60"/>
        <w:ind w:left="1571" w:right="111"/>
        <w:rPr>
          <w:rStyle w:val="normaltextrun"/>
          <w:rFonts w:ascii="Aptos Narrow" w:eastAsiaTheme="minorEastAsia" w:hAnsi="Aptos Narrow" w:cstheme="majorHAnsi"/>
          <w:b/>
          <w:color w:val="1F4E79"/>
          <w:lang w:val="lv-LV"/>
        </w:rPr>
      </w:pPr>
    </w:p>
    <w:tbl>
      <w:tblPr>
        <w:tblStyle w:val="TableGrid"/>
        <w:tblW w:w="15730" w:type="dxa"/>
        <w:tblLayout w:type="fixed"/>
        <w:tblLook w:val="04A0" w:firstRow="1" w:lastRow="0" w:firstColumn="1" w:lastColumn="0" w:noHBand="0" w:noVBand="1"/>
      </w:tblPr>
      <w:tblGrid>
        <w:gridCol w:w="1129"/>
        <w:gridCol w:w="3827"/>
        <w:gridCol w:w="2126"/>
        <w:gridCol w:w="1418"/>
        <w:gridCol w:w="1842"/>
        <w:gridCol w:w="1276"/>
        <w:gridCol w:w="1559"/>
        <w:gridCol w:w="2553"/>
      </w:tblGrid>
      <w:tr w:rsidR="00176E7D" w:rsidRPr="00176E7D" w14:paraId="3085F77A" w14:textId="77777777" w:rsidTr="00B35698">
        <w:trPr>
          <w:trHeight w:val="228"/>
        </w:trPr>
        <w:tc>
          <w:tcPr>
            <w:tcW w:w="1129" w:type="dxa"/>
            <w:shd w:val="clear" w:color="auto" w:fill="D0CECE" w:themeFill="background2" w:themeFillShade="E6"/>
          </w:tcPr>
          <w:p w14:paraId="7377ADFD" w14:textId="7F4FDE3B" w:rsidR="006F79ED" w:rsidRPr="00176E7D" w:rsidRDefault="006F79ED" w:rsidP="00116084">
            <w:pPr>
              <w:ind w:firstLine="0"/>
              <w:jc w:val="center"/>
              <w:rPr>
                <w:b/>
                <w:szCs w:val="24"/>
              </w:rPr>
            </w:pPr>
            <w:proofErr w:type="spellStart"/>
            <w:r w:rsidRPr="00176E7D">
              <w:rPr>
                <w:b/>
                <w:szCs w:val="24"/>
              </w:rPr>
              <w:t>Nr.p.k</w:t>
            </w:r>
            <w:proofErr w:type="spellEnd"/>
            <w:r w:rsidRPr="00176E7D">
              <w:rPr>
                <w:b/>
                <w:szCs w:val="24"/>
              </w:rPr>
              <w:t>.</w:t>
            </w:r>
          </w:p>
        </w:tc>
        <w:tc>
          <w:tcPr>
            <w:tcW w:w="3827" w:type="dxa"/>
            <w:shd w:val="clear" w:color="auto" w:fill="D0CECE" w:themeFill="background2" w:themeFillShade="E6"/>
          </w:tcPr>
          <w:p w14:paraId="515ABBEB" w14:textId="77777777" w:rsidR="006F79ED" w:rsidRPr="00176E7D" w:rsidRDefault="006F79ED" w:rsidP="00116084">
            <w:pPr>
              <w:ind w:firstLine="0"/>
              <w:rPr>
                <w:b/>
                <w:szCs w:val="24"/>
              </w:rPr>
            </w:pPr>
            <w:r w:rsidRPr="00176E7D">
              <w:rPr>
                <w:b/>
                <w:szCs w:val="24"/>
              </w:rPr>
              <w:t>Darbības rezultāts</w:t>
            </w:r>
          </w:p>
        </w:tc>
        <w:tc>
          <w:tcPr>
            <w:tcW w:w="2126" w:type="dxa"/>
            <w:shd w:val="clear" w:color="auto" w:fill="D0CECE" w:themeFill="background2" w:themeFillShade="E6"/>
          </w:tcPr>
          <w:p w14:paraId="20E80DB3" w14:textId="77777777" w:rsidR="006F79ED" w:rsidRPr="00176E7D" w:rsidRDefault="006F79ED" w:rsidP="00116084">
            <w:pPr>
              <w:ind w:firstLine="0"/>
              <w:rPr>
                <w:b/>
                <w:szCs w:val="24"/>
              </w:rPr>
            </w:pPr>
            <w:r w:rsidRPr="00176E7D">
              <w:rPr>
                <w:b/>
                <w:szCs w:val="24"/>
              </w:rPr>
              <w:t>Rezultatīvais rādītājs</w:t>
            </w:r>
          </w:p>
        </w:tc>
        <w:tc>
          <w:tcPr>
            <w:tcW w:w="1418" w:type="dxa"/>
            <w:shd w:val="clear" w:color="auto" w:fill="D0CECE" w:themeFill="background2" w:themeFillShade="E6"/>
          </w:tcPr>
          <w:p w14:paraId="01625204" w14:textId="77777777" w:rsidR="006F79ED" w:rsidRPr="00176E7D" w:rsidRDefault="006F79ED" w:rsidP="00116084">
            <w:pPr>
              <w:ind w:firstLine="0"/>
              <w:rPr>
                <w:b/>
                <w:szCs w:val="24"/>
              </w:rPr>
            </w:pPr>
            <w:r w:rsidRPr="00176E7D">
              <w:rPr>
                <w:b/>
                <w:szCs w:val="24"/>
              </w:rPr>
              <w:t>Atbildīgā institūcija</w:t>
            </w:r>
          </w:p>
        </w:tc>
        <w:tc>
          <w:tcPr>
            <w:tcW w:w="1842" w:type="dxa"/>
            <w:shd w:val="clear" w:color="auto" w:fill="D0CECE" w:themeFill="background2" w:themeFillShade="E6"/>
          </w:tcPr>
          <w:p w14:paraId="33F10998" w14:textId="77777777" w:rsidR="006F79ED" w:rsidRPr="00176E7D" w:rsidRDefault="006F79ED" w:rsidP="00116084">
            <w:pPr>
              <w:ind w:firstLine="0"/>
              <w:rPr>
                <w:b/>
                <w:szCs w:val="24"/>
              </w:rPr>
            </w:pPr>
            <w:r w:rsidRPr="00176E7D">
              <w:rPr>
                <w:b/>
                <w:szCs w:val="24"/>
              </w:rPr>
              <w:t>Līdzatbildīgā institūcija</w:t>
            </w:r>
          </w:p>
        </w:tc>
        <w:tc>
          <w:tcPr>
            <w:tcW w:w="1276" w:type="dxa"/>
            <w:shd w:val="clear" w:color="auto" w:fill="D0CECE" w:themeFill="background2" w:themeFillShade="E6"/>
          </w:tcPr>
          <w:p w14:paraId="4109D127" w14:textId="77777777" w:rsidR="006F79ED" w:rsidRPr="00176E7D" w:rsidRDefault="006F79ED" w:rsidP="00116084">
            <w:pPr>
              <w:ind w:firstLine="0"/>
              <w:jc w:val="center"/>
              <w:rPr>
                <w:b/>
                <w:szCs w:val="24"/>
              </w:rPr>
            </w:pPr>
            <w:r w:rsidRPr="00176E7D">
              <w:rPr>
                <w:b/>
                <w:szCs w:val="24"/>
              </w:rPr>
              <w:t>Termiņš</w:t>
            </w:r>
          </w:p>
        </w:tc>
        <w:tc>
          <w:tcPr>
            <w:tcW w:w="1559" w:type="dxa"/>
            <w:shd w:val="clear" w:color="auto" w:fill="D0CECE" w:themeFill="background2" w:themeFillShade="E6"/>
          </w:tcPr>
          <w:p w14:paraId="30A9AEB5" w14:textId="77777777" w:rsidR="006F79ED" w:rsidRPr="00176E7D" w:rsidRDefault="006F79ED" w:rsidP="00116084">
            <w:pPr>
              <w:ind w:firstLine="0"/>
              <w:jc w:val="center"/>
              <w:rPr>
                <w:b/>
                <w:szCs w:val="24"/>
              </w:rPr>
            </w:pPr>
            <w:r w:rsidRPr="00176E7D">
              <w:rPr>
                <w:b/>
                <w:szCs w:val="24"/>
              </w:rPr>
              <w:t>Finansējuma avots</w:t>
            </w:r>
          </w:p>
        </w:tc>
        <w:tc>
          <w:tcPr>
            <w:tcW w:w="2553" w:type="dxa"/>
            <w:shd w:val="clear" w:color="auto" w:fill="D0CECE" w:themeFill="background2" w:themeFillShade="E6"/>
          </w:tcPr>
          <w:p w14:paraId="78A01657" w14:textId="77777777" w:rsidR="006F79ED" w:rsidRPr="00176E7D" w:rsidRDefault="006F79ED" w:rsidP="00116084">
            <w:pPr>
              <w:ind w:firstLine="0"/>
              <w:jc w:val="center"/>
              <w:rPr>
                <w:b/>
                <w:szCs w:val="24"/>
              </w:rPr>
            </w:pPr>
            <w:r w:rsidRPr="00176E7D">
              <w:rPr>
                <w:b/>
                <w:szCs w:val="24"/>
              </w:rPr>
              <w:t>Indikatīvais finansējums</w:t>
            </w:r>
          </w:p>
        </w:tc>
      </w:tr>
      <w:tr w:rsidR="00BE1E77" w:rsidRPr="00176E7D" w14:paraId="5299E174" w14:textId="77777777" w:rsidTr="00B35698">
        <w:trPr>
          <w:trHeight w:val="228"/>
        </w:trPr>
        <w:tc>
          <w:tcPr>
            <w:tcW w:w="1129" w:type="dxa"/>
            <w:shd w:val="clear" w:color="auto" w:fill="D0CECE" w:themeFill="background2" w:themeFillShade="E6"/>
          </w:tcPr>
          <w:p w14:paraId="1E73BE24" w14:textId="2C412FCC" w:rsidR="006F79ED" w:rsidRPr="00176E7D" w:rsidRDefault="006F79ED" w:rsidP="00116084">
            <w:pPr>
              <w:ind w:firstLine="0"/>
              <w:jc w:val="center"/>
              <w:rPr>
                <w:b/>
                <w:szCs w:val="24"/>
              </w:rPr>
            </w:pPr>
            <w:r w:rsidRPr="00176E7D">
              <w:rPr>
                <w:b/>
                <w:szCs w:val="24"/>
              </w:rPr>
              <w:t>3.3.1.1.</w:t>
            </w:r>
          </w:p>
        </w:tc>
        <w:tc>
          <w:tcPr>
            <w:tcW w:w="14601" w:type="dxa"/>
            <w:gridSpan w:val="7"/>
            <w:shd w:val="clear" w:color="auto" w:fill="D0CECE" w:themeFill="background2" w:themeFillShade="E6"/>
          </w:tcPr>
          <w:p w14:paraId="41CC3855" w14:textId="573506A4" w:rsidR="006F79ED" w:rsidRPr="00176E7D" w:rsidRDefault="006F79ED" w:rsidP="006F79ED">
            <w:pPr>
              <w:ind w:firstLine="0"/>
              <w:jc w:val="left"/>
              <w:rPr>
                <w:b/>
                <w:szCs w:val="24"/>
              </w:rPr>
            </w:pPr>
            <w:r w:rsidRPr="00176E7D">
              <w:rPr>
                <w:rFonts w:eastAsia="Times New Roman" w:cs="Times New Roman"/>
                <w:b/>
                <w:bCs/>
                <w:szCs w:val="24"/>
                <w:lang w:eastAsia="lv-LV"/>
              </w:rPr>
              <w:t>Noteikt</w:t>
            </w:r>
            <w:r w:rsidR="00DC6295">
              <w:rPr>
                <w:rFonts w:eastAsia="Times New Roman" w:cs="Times New Roman"/>
                <w:b/>
                <w:bCs/>
                <w:szCs w:val="24"/>
                <w:lang w:eastAsia="lv-LV"/>
              </w:rPr>
              <w:t xml:space="preserve"> </w:t>
            </w:r>
            <w:r w:rsidRPr="00176E7D">
              <w:rPr>
                <w:rFonts w:eastAsia="Times New Roman" w:cs="Times New Roman"/>
                <w:b/>
                <w:bCs/>
                <w:szCs w:val="24"/>
                <w:lang w:eastAsia="lv-LV"/>
              </w:rPr>
              <w:t>vienot</w:t>
            </w:r>
            <w:r w:rsidR="00DC6295">
              <w:rPr>
                <w:rFonts w:eastAsia="Times New Roman" w:cs="Times New Roman"/>
                <w:b/>
                <w:bCs/>
                <w:szCs w:val="24"/>
                <w:lang w:eastAsia="lv-LV"/>
              </w:rPr>
              <w:t xml:space="preserve">us </w:t>
            </w:r>
            <w:r w:rsidRPr="00176E7D">
              <w:rPr>
                <w:rFonts w:eastAsia="Times New Roman" w:cs="Times New Roman"/>
                <w:b/>
                <w:bCs/>
                <w:szCs w:val="24"/>
                <w:lang w:eastAsia="lv-LV"/>
              </w:rPr>
              <w:t>nodarbinātības nosacījum</w:t>
            </w:r>
            <w:r w:rsidR="00DC6295">
              <w:rPr>
                <w:rFonts w:eastAsia="Times New Roman" w:cs="Times New Roman"/>
                <w:b/>
                <w:bCs/>
                <w:szCs w:val="24"/>
                <w:lang w:eastAsia="lv-LV"/>
              </w:rPr>
              <w:t>us</w:t>
            </w:r>
          </w:p>
        </w:tc>
      </w:tr>
      <w:tr w:rsidR="00A67C45" w:rsidRPr="00176E7D" w14:paraId="61F4C45F" w14:textId="77777777" w:rsidTr="00B35698">
        <w:tblPrEx>
          <w:jc w:val="center"/>
        </w:tblPrEx>
        <w:trPr>
          <w:trHeight w:val="1182"/>
          <w:jc w:val="center"/>
        </w:trPr>
        <w:tc>
          <w:tcPr>
            <w:tcW w:w="1129" w:type="dxa"/>
            <w:shd w:val="clear" w:color="auto" w:fill="FFFFFF" w:themeFill="background1"/>
          </w:tcPr>
          <w:p w14:paraId="746B1167" w14:textId="17CDAD82" w:rsidR="006F79ED" w:rsidRPr="00176E7D" w:rsidRDefault="006F79ED" w:rsidP="006F79ED">
            <w:pPr>
              <w:ind w:firstLine="0"/>
              <w:rPr>
                <w:rFonts w:cs="Times New Roman"/>
                <w:szCs w:val="24"/>
              </w:rPr>
            </w:pPr>
            <w:r w:rsidRPr="00176E7D">
              <w:rPr>
                <w:rFonts w:cs="Times New Roman"/>
                <w:szCs w:val="24"/>
              </w:rPr>
              <w:t>3.3.1.1.1.</w:t>
            </w:r>
          </w:p>
        </w:tc>
        <w:tc>
          <w:tcPr>
            <w:tcW w:w="3827" w:type="dxa"/>
            <w:shd w:val="clear" w:color="auto" w:fill="FFFFFF" w:themeFill="background1"/>
          </w:tcPr>
          <w:p w14:paraId="4A879CB2" w14:textId="7B3932A3" w:rsidR="006F79ED" w:rsidRPr="00176E7D" w:rsidRDefault="006F79ED" w:rsidP="006F79ED">
            <w:pPr>
              <w:ind w:firstLine="0"/>
              <w:contextualSpacing/>
              <w:rPr>
                <w:rFonts w:cs="Times New Roman"/>
                <w:i/>
                <w:iCs/>
                <w:szCs w:val="24"/>
              </w:rPr>
            </w:pPr>
            <w:r w:rsidRPr="00176E7D">
              <w:rPr>
                <w:rFonts w:eastAsia="Times New Roman" w:cs="Times New Roman"/>
                <w:bCs/>
                <w:szCs w:val="24"/>
                <w:lang w:eastAsia="lv-LV"/>
              </w:rPr>
              <w:t>Izstrādāts normatīvā regulējuma ietvars, paredzot, ka VIS un datu bāzēs tiek uzkrāta informācija par ārstniecības personu darba slodzēm, paredzot datu apstrādes tiesības ārstniecības iestāžu personālvadības struktūrvienībām.</w:t>
            </w:r>
          </w:p>
        </w:tc>
        <w:tc>
          <w:tcPr>
            <w:tcW w:w="2126" w:type="dxa"/>
            <w:shd w:val="clear" w:color="auto" w:fill="FFFFFF" w:themeFill="background1"/>
          </w:tcPr>
          <w:p w14:paraId="4F93314E" w14:textId="47633214" w:rsidR="006F79ED" w:rsidRPr="00B77FDB" w:rsidRDefault="002C25D7" w:rsidP="006F79ED">
            <w:pPr>
              <w:ind w:firstLine="0"/>
              <w:contextualSpacing/>
              <w:rPr>
                <w:rFonts w:cs="Times New Roman"/>
                <w:szCs w:val="24"/>
              </w:rPr>
            </w:pPr>
            <w:r w:rsidRPr="00B77FDB">
              <w:rPr>
                <w:rFonts w:cs="Times New Roman"/>
                <w:szCs w:val="24"/>
              </w:rPr>
              <w:t>Veikts normatīvā regulējuma izvērtējums un nepieciešamības gadījumā sagatavoti normatīvo aktu grozījumi</w:t>
            </w:r>
            <w:r w:rsidR="00DA7E66" w:rsidRPr="00B77FDB">
              <w:rPr>
                <w:rFonts w:cs="Times New Roman"/>
                <w:szCs w:val="24"/>
              </w:rPr>
              <w:t xml:space="preserve"> </w:t>
            </w:r>
          </w:p>
        </w:tc>
        <w:tc>
          <w:tcPr>
            <w:tcW w:w="1418" w:type="dxa"/>
            <w:shd w:val="clear" w:color="auto" w:fill="FFFFFF" w:themeFill="background1"/>
          </w:tcPr>
          <w:p w14:paraId="5CD7529A" w14:textId="5A3FC376" w:rsidR="006F79ED" w:rsidRPr="00176E7D" w:rsidRDefault="006F79ED" w:rsidP="006F79ED">
            <w:pPr>
              <w:ind w:left="-48" w:firstLine="0"/>
              <w:rPr>
                <w:szCs w:val="24"/>
              </w:rPr>
            </w:pPr>
            <w:r w:rsidRPr="00176E7D">
              <w:rPr>
                <w:rFonts w:cs="Times New Roman"/>
                <w:bCs/>
                <w:szCs w:val="24"/>
              </w:rPr>
              <w:t>VM</w:t>
            </w:r>
          </w:p>
        </w:tc>
        <w:tc>
          <w:tcPr>
            <w:tcW w:w="1842" w:type="dxa"/>
            <w:shd w:val="clear" w:color="auto" w:fill="FFFFFF" w:themeFill="background1"/>
          </w:tcPr>
          <w:p w14:paraId="4B88D2E8" w14:textId="5B3A6327" w:rsidR="006F79ED" w:rsidRPr="00176E7D" w:rsidRDefault="006F79ED" w:rsidP="000F042D">
            <w:pPr>
              <w:ind w:firstLine="0"/>
              <w:textAlignment w:val="baseline"/>
              <w:rPr>
                <w:bCs/>
                <w:szCs w:val="24"/>
              </w:rPr>
            </w:pPr>
            <w:r w:rsidRPr="00176E7D">
              <w:rPr>
                <w:rFonts w:cs="Times New Roman"/>
                <w:bCs/>
                <w:szCs w:val="24"/>
              </w:rPr>
              <w:t>VARAM, VID, ĀI, NVO</w:t>
            </w:r>
          </w:p>
        </w:tc>
        <w:tc>
          <w:tcPr>
            <w:tcW w:w="1276" w:type="dxa"/>
            <w:shd w:val="clear" w:color="auto" w:fill="FFFFFF" w:themeFill="background1"/>
          </w:tcPr>
          <w:p w14:paraId="5B0FFCE0" w14:textId="68E2C94F" w:rsidR="006F79ED" w:rsidRPr="00176E7D" w:rsidRDefault="006F79ED" w:rsidP="000F042D">
            <w:pPr>
              <w:ind w:firstLine="0"/>
              <w:textAlignment w:val="baseline"/>
              <w:rPr>
                <w:bCs/>
                <w:szCs w:val="24"/>
              </w:rPr>
            </w:pPr>
            <w:r w:rsidRPr="00176E7D">
              <w:rPr>
                <w:rFonts w:cs="Times New Roman"/>
                <w:bCs/>
                <w:szCs w:val="24"/>
              </w:rPr>
              <w:t>2027</w:t>
            </w:r>
            <w:r w:rsidR="00DA7E66" w:rsidRPr="00176E7D">
              <w:rPr>
                <w:rFonts w:cs="Times New Roman"/>
                <w:bCs/>
                <w:szCs w:val="24"/>
              </w:rPr>
              <w:t xml:space="preserve">.g. </w:t>
            </w:r>
            <w:r w:rsidR="00051455" w:rsidRPr="00176E7D">
              <w:rPr>
                <w:rFonts w:cs="Times New Roman"/>
                <w:bCs/>
                <w:szCs w:val="24"/>
              </w:rPr>
              <w:t>IV ceturksnis</w:t>
            </w:r>
          </w:p>
        </w:tc>
        <w:tc>
          <w:tcPr>
            <w:tcW w:w="1559" w:type="dxa"/>
            <w:shd w:val="clear" w:color="auto" w:fill="FFFFFF" w:themeFill="background1"/>
          </w:tcPr>
          <w:p w14:paraId="0F64FB1D" w14:textId="510459F5" w:rsidR="006F79ED" w:rsidRPr="00176E7D" w:rsidRDefault="006F79ED" w:rsidP="000F042D">
            <w:pPr>
              <w:ind w:firstLine="0"/>
              <w:textAlignment w:val="baseline"/>
              <w:rPr>
                <w:rFonts w:cs="Times New Roman"/>
                <w:i/>
                <w:iCs/>
                <w:szCs w:val="24"/>
              </w:rPr>
            </w:pPr>
            <w:r w:rsidRPr="00176E7D">
              <w:rPr>
                <w:rFonts w:cs="Times New Roman"/>
                <w:szCs w:val="24"/>
              </w:rPr>
              <w:t>VB</w:t>
            </w:r>
            <w:r w:rsidRPr="00176E7D">
              <w:rPr>
                <w:rFonts w:cs="Times New Roman"/>
                <w:bCs/>
                <w:szCs w:val="24"/>
              </w:rPr>
              <w:t xml:space="preserve"> </w:t>
            </w:r>
          </w:p>
        </w:tc>
        <w:tc>
          <w:tcPr>
            <w:tcW w:w="2553" w:type="dxa"/>
            <w:shd w:val="clear" w:color="auto" w:fill="FFFFFF" w:themeFill="background1"/>
          </w:tcPr>
          <w:p w14:paraId="300243EE" w14:textId="2EFBEB77" w:rsidR="006F79ED" w:rsidRPr="00176E7D" w:rsidRDefault="006F79ED" w:rsidP="006F79ED">
            <w:pPr>
              <w:pStyle w:val="DigiVesText"/>
              <w:numPr>
                <w:ilvl w:val="0"/>
                <w:numId w:val="0"/>
              </w:numPr>
              <w:ind w:left="34" w:firstLine="3"/>
              <w:textAlignment w:val="baseline"/>
              <w:rPr>
                <w:rFonts w:eastAsiaTheme="minorHAnsi" w:cstheme="minorBidi"/>
                <w:bCs/>
                <w:lang w:val="lv-LV" w:eastAsia="en-US"/>
              </w:rPr>
            </w:pPr>
            <w:r w:rsidRPr="00176E7D">
              <w:t>Esošā VB ietvaros</w:t>
            </w:r>
            <w:r w:rsidRPr="00176E7D">
              <w:rPr>
                <w:bCs/>
              </w:rPr>
              <w:t xml:space="preserve"> </w:t>
            </w:r>
          </w:p>
        </w:tc>
      </w:tr>
      <w:tr w:rsidR="005101AA" w:rsidRPr="00176E7D" w14:paraId="556F561E" w14:textId="77777777" w:rsidTr="00B35698">
        <w:tblPrEx>
          <w:jc w:val="center"/>
        </w:tblPrEx>
        <w:trPr>
          <w:trHeight w:val="979"/>
          <w:jc w:val="center"/>
        </w:trPr>
        <w:tc>
          <w:tcPr>
            <w:tcW w:w="1129" w:type="dxa"/>
            <w:shd w:val="clear" w:color="auto" w:fill="FFFFFF" w:themeFill="background1"/>
          </w:tcPr>
          <w:p w14:paraId="2C5D56A5" w14:textId="7717391B" w:rsidR="005101AA" w:rsidRPr="00176E7D" w:rsidRDefault="005101AA" w:rsidP="005101AA">
            <w:pPr>
              <w:ind w:firstLine="0"/>
              <w:rPr>
                <w:rFonts w:cs="Times New Roman"/>
                <w:szCs w:val="24"/>
              </w:rPr>
            </w:pPr>
            <w:r w:rsidRPr="00176E7D">
              <w:rPr>
                <w:rFonts w:cs="Times New Roman"/>
                <w:szCs w:val="24"/>
              </w:rPr>
              <w:t>3.3.1.1.2.</w:t>
            </w:r>
          </w:p>
        </w:tc>
        <w:tc>
          <w:tcPr>
            <w:tcW w:w="3827" w:type="dxa"/>
            <w:shd w:val="clear" w:color="auto" w:fill="FFFFFF" w:themeFill="background1"/>
          </w:tcPr>
          <w:p w14:paraId="1EC24044" w14:textId="68E8E7FE" w:rsidR="005101AA" w:rsidRPr="00176E7D" w:rsidRDefault="005101AA" w:rsidP="005101AA">
            <w:pPr>
              <w:ind w:firstLine="0"/>
              <w:rPr>
                <w:rFonts w:cs="Times New Roman"/>
                <w:bCs/>
                <w:szCs w:val="24"/>
              </w:rPr>
            </w:pPr>
            <w:r w:rsidRPr="00176E7D">
              <w:rPr>
                <w:rFonts w:cs="Times New Roman"/>
                <w:bCs/>
                <w:szCs w:val="24"/>
              </w:rPr>
              <w:t>Ieviest</w:t>
            </w:r>
            <w:r w:rsidR="00376238" w:rsidRPr="00176E7D">
              <w:rPr>
                <w:rFonts w:cs="Times New Roman"/>
                <w:bCs/>
                <w:szCs w:val="24"/>
              </w:rPr>
              <w:t>s</w:t>
            </w:r>
            <w:r w:rsidR="001D3F9E" w:rsidRPr="00176E7D">
              <w:rPr>
                <w:rFonts w:cs="Times New Roman"/>
                <w:bCs/>
                <w:szCs w:val="24"/>
              </w:rPr>
              <w:t xml:space="preserve"> </w:t>
            </w:r>
            <w:r w:rsidRPr="00176E7D">
              <w:rPr>
                <w:rFonts w:cs="Times New Roman"/>
                <w:bCs/>
                <w:szCs w:val="24"/>
              </w:rPr>
              <w:t>3 maiņu darbu māsām īstenojot kompleksus pasākumus:</w:t>
            </w:r>
          </w:p>
          <w:p w14:paraId="1D284380" w14:textId="77777777" w:rsidR="005101AA" w:rsidRPr="00176E7D" w:rsidRDefault="005101AA" w:rsidP="005101AA">
            <w:pPr>
              <w:ind w:firstLine="0"/>
              <w:rPr>
                <w:rFonts w:cs="Times New Roman"/>
                <w:bCs/>
                <w:szCs w:val="24"/>
              </w:rPr>
            </w:pPr>
            <w:r w:rsidRPr="00176E7D">
              <w:rPr>
                <w:rFonts w:cs="Times New Roman"/>
                <w:bCs/>
                <w:szCs w:val="24"/>
              </w:rPr>
              <w:t>1.2.1. Normatīvajā regulējumā noteikt, ka stacionārajās ārstniecības iestādēs plāno māsu resursus, paredzot darbu 3 maiņās (pa 8 stundām);</w:t>
            </w:r>
          </w:p>
          <w:p w14:paraId="2CB25453" w14:textId="77777777" w:rsidR="005101AA" w:rsidRPr="00176E7D" w:rsidRDefault="005101AA" w:rsidP="005101AA">
            <w:pPr>
              <w:ind w:firstLine="0"/>
              <w:rPr>
                <w:rFonts w:cs="Times New Roman"/>
                <w:bCs/>
                <w:szCs w:val="24"/>
              </w:rPr>
            </w:pPr>
            <w:r w:rsidRPr="00176E7D">
              <w:rPr>
                <w:rFonts w:cs="Times New Roman"/>
                <w:bCs/>
                <w:szCs w:val="24"/>
              </w:rPr>
              <w:t>1.2.2. Nodrošināt, ka veselības aprūpes pakalpojumu tarifā ir paredzēts finansējums  māsu 3 maiņu darba nodrošinājumam;</w:t>
            </w:r>
          </w:p>
          <w:p w14:paraId="5059D14A" w14:textId="77777777" w:rsidR="005101AA" w:rsidRPr="00176E7D" w:rsidRDefault="005101AA" w:rsidP="005101AA">
            <w:pPr>
              <w:ind w:firstLine="0"/>
              <w:rPr>
                <w:rFonts w:cs="Times New Roman"/>
                <w:bCs/>
                <w:szCs w:val="24"/>
              </w:rPr>
            </w:pPr>
            <w:r w:rsidRPr="00176E7D">
              <w:rPr>
                <w:rFonts w:cs="Times New Roman"/>
                <w:bCs/>
                <w:szCs w:val="24"/>
              </w:rPr>
              <w:t>1.2.3. Ikgadēji palielināt sagatavošanu māszinību studiju programmās, sasniedzot ES valstu vidējo līmeni (8,8 uz 100 000 iedz.);</w:t>
            </w:r>
          </w:p>
          <w:p w14:paraId="20BED542" w14:textId="77777777" w:rsidR="005101AA" w:rsidRPr="00176E7D" w:rsidRDefault="005101AA" w:rsidP="005101AA">
            <w:pPr>
              <w:ind w:firstLine="0"/>
              <w:rPr>
                <w:rFonts w:cs="Times New Roman"/>
                <w:bCs/>
                <w:szCs w:val="24"/>
              </w:rPr>
            </w:pPr>
            <w:r w:rsidRPr="00176E7D">
              <w:rPr>
                <w:rFonts w:cs="Times New Roman"/>
                <w:bCs/>
                <w:szCs w:val="24"/>
              </w:rPr>
              <w:t>1.2.4. Ikgadēji palielināt sagatavošanu māsu palīgu profesijā;</w:t>
            </w:r>
          </w:p>
          <w:p w14:paraId="5408027E" w14:textId="77777777" w:rsidR="005101AA" w:rsidRPr="00176E7D" w:rsidRDefault="005101AA" w:rsidP="005101AA">
            <w:pPr>
              <w:ind w:firstLine="0"/>
              <w:rPr>
                <w:rFonts w:cs="Times New Roman"/>
                <w:bCs/>
                <w:szCs w:val="24"/>
              </w:rPr>
            </w:pPr>
            <w:r w:rsidRPr="00176E7D">
              <w:rPr>
                <w:rFonts w:cs="Times New Roman"/>
                <w:bCs/>
                <w:szCs w:val="24"/>
              </w:rPr>
              <w:t xml:space="preserve">1.2.5. Izstrādāt rekomendācijas māsu darba organizācijai ārstniecības iestādēs, veicinot māsu/māsu palīgu </w:t>
            </w:r>
            <w:r w:rsidRPr="00176E7D">
              <w:rPr>
                <w:rFonts w:cs="Times New Roman"/>
                <w:bCs/>
                <w:szCs w:val="24"/>
              </w:rPr>
              <w:lastRenderedPageBreak/>
              <w:t>sadarbību, darbu komandā ar ārstiem, atbalstošo personālu.</w:t>
            </w:r>
          </w:p>
          <w:p w14:paraId="13D1CC17" w14:textId="2E189233" w:rsidR="005101AA" w:rsidRPr="00176E7D" w:rsidRDefault="005101AA" w:rsidP="001D3F9E">
            <w:pPr>
              <w:ind w:firstLine="0"/>
              <w:rPr>
                <w:rFonts w:eastAsia="Times New Roman" w:cs="Times New Roman"/>
                <w:bCs/>
                <w:szCs w:val="24"/>
                <w:lang w:eastAsia="lv-LV"/>
              </w:rPr>
            </w:pPr>
            <w:r w:rsidRPr="00176E7D">
              <w:rPr>
                <w:rFonts w:cs="Times New Roman"/>
                <w:bCs/>
                <w:szCs w:val="24"/>
              </w:rPr>
              <w:t>1.2.6. māsu un māsu palīgu tālākizglītībā paredzēt nepieciešamo aprūpes algoritmu apguvi, lai nodrošinātu vienādu zināšanu un prasmju līmeni visās veselības aprūpes iestādēs.</w:t>
            </w:r>
          </w:p>
        </w:tc>
        <w:tc>
          <w:tcPr>
            <w:tcW w:w="2126" w:type="dxa"/>
            <w:shd w:val="clear" w:color="auto" w:fill="FFFFFF" w:themeFill="background1"/>
          </w:tcPr>
          <w:p w14:paraId="0C828ACB" w14:textId="438509D9" w:rsidR="006B6E0F" w:rsidRPr="00B77FDB" w:rsidRDefault="006B6E0F" w:rsidP="006B6E0F">
            <w:pPr>
              <w:ind w:left="30" w:firstLine="0"/>
              <w:rPr>
                <w:rFonts w:cs="Times New Roman"/>
                <w:szCs w:val="24"/>
              </w:rPr>
            </w:pPr>
            <w:r w:rsidRPr="00B77FDB">
              <w:rPr>
                <w:rFonts w:cs="Times New Roman"/>
                <w:szCs w:val="24"/>
              </w:rPr>
              <w:lastRenderedPageBreak/>
              <w:t xml:space="preserve">Izstrādāts un iesniegts MK   informatīvais ziņojums par elastīga darba laika plānošanas principu un rekomendāciju ieviešanu darba vides apstākļu uzlabošanai un 3 maiņu darbu ieviešanu māsu darbā </w:t>
            </w:r>
          </w:p>
          <w:p w14:paraId="728F4127" w14:textId="2842E41B" w:rsidR="005101AA" w:rsidRPr="00B77FDB" w:rsidRDefault="005101AA" w:rsidP="005101AA">
            <w:pPr>
              <w:ind w:firstLine="0"/>
              <w:contextualSpacing/>
              <w:rPr>
                <w:rFonts w:cs="Times New Roman"/>
                <w:szCs w:val="24"/>
              </w:rPr>
            </w:pPr>
          </w:p>
        </w:tc>
        <w:tc>
          <w:tcPr>
            <w:tcW w:w="1418" w:type="dxa"/>
            <w:shd w:val="clear" w:color="auto" w:fill="FFFFFF" w:themeFill="background1"/>
          </w:tcPr>
          <w:p w14:paraId="7CC37B36" w14:textId="3A16302D" w:rsidR="005101AA" w:rsidRPr="00176E7D" w:rsidRDefault="005101AA" w:rsidP="005101AA">
            <w:pPr>
              <w:ind w:left="-48" w:firstLine="0"/>
              <w:rPr>
                <w:rFonts w:cs="Times New Roman"/>
                <w:bCs/>
                <w:szCs w:val="24"/>
              </w:rPr>
            </w:pPr>
            <w:r w:rsidRPr="00176E7D">
              <w:rPr>
                <w:rFonts w:cs="Times New Roman"/>
                <w:bCs/>
                <w:szCs w:val="24"/>
              </w:rPr>
              <w:t>VM</w:t>
            </w:r>
          </w:p>
        </w:tc>
        <w:tc>
          <w:tcPr>
            <w:tcW w:w="1842" w:type="dxa"/>
            <w:shd w:val="clear" w:color="auto" w:fill="FFFFFF" w:themeFill="background1"/>
          </w:tcPr>
          <w:p w14:paraId="725AC52B" w14:textId="0043020C" w:rsidR="005101AA" w:rsidRPr="00176E7D" w:rsidRDefault="005101AA" w:rsidP="000F042D">
            <w:pPr>
              <w:ind w:firstLine="0"/>
              <w:textAlignment w:val="baseline"/>
              <w:rPr>
                <w:rFonts w:cs="Times New Roman"/>
                <w:bCs/>
                <w:szCs w:val="24"/>
              </w:rPr>
            </w:pPr>
            <w:r w:rsidRPr="00176E7D">
              <w:rPr>
                <w:rFonts w:cs="Times New Roman"/>
                <w:bCs/>
                <w:szCs w:val="24"/>
              </w:rPr>
              <w:t xml:space="preserve">IZM, LM, NVD, </w:t>
            </w:r>
            <w:proofErr w:type="spellStart"/>
            <w:r w:rsidRPr="00176E7D">
              <w:rPr>
                <w:rFonts w:cs="Times New Roman"/>
                <w:bCs/>
                <w:szCs w:val="24"/>
              </w:rPr>
              <w:t>LMa</w:t>
            </w:r>
            <w:proofErr w:type="spellEnd"/>
            <w:r w:rsidRPr="00176E7D">
              <w:rPr>
                <w:rFonts w:cs="Times New Roman"/>
                <w:bCs/>
                <w:szCs w:val="24"/>
              </w:rPr>
              <w:t xml:space="preserve">, </w:t>
            </w:r>
            <w:proofErr w:type="spellStart"/>
            <w:r w:rsidRPr="00176E7D">
              <w:rPr>
                <w:rFonts w:cs="Times New Roman"/>
                <w:bCs/>
                <w:szCs w:val="24"/>
              </w:rPr>
              <w:t>DiMVA</w:t>
            </w:r>
            <w:proofErr w:type="spellEnd"/>
            <w:r w:rsidRPr="00176E7D">
              <w:rPr>
                <w:rFonts w:cs="Times New Roman"/>
                <w:bCs/>
                <w:szCs w:val="24"/>
              </w:rPr>
              <w:t>, augstskolas, ĀI</w:t>
            </w:r>
          </w:p>
        </w:tc>
        <w:tc>
          <w:tcPr>
            <w:tcW w:w="1276" w:type="dxa"/>
            <w:shd w:val="clear" w:color="auto" w:fill="FFFFFF" w:themeFill="background1"/>
          </w:tcPr>
          <w:p w14:paraId="1F4AFAE2" w14:textId="5B93A6E8" w:rsidR="005101AA" w:rsidRPr="00176E7D" w:rsidRDefault="005101AA" w:rsidP="000F042D">
            <w:pPr>
              <w:ind w:firstLine="0"/>
              <w:textAlignment w:val="baseline"/>
              <w:rPr>
                <w:rFonts w:cs="Times New Roman"/>
                <w:bCs/>
                <w:szCs w:val="24"/>
              </w:rPr>
            </w:pPr>
            <w:r w:rsidRPr="00176E7D">
              <w:rPr>
                <w:rFonts w:cs="Times New Roman"/>
                <w:bCs/>
                <w:szCs w:val="24"/>
              </w:rPr>
              <w:t>20</w:t>
            </w:r>
            <w:r w:rsidR="006B6E0F" w:rsidRPr="00176E7D">
              <w:rPr>
                <w:rFonts w:cs="Times New Roman"/>
                <w:bCs/>
                <w:szCs w:val="24"/>
              </w:rPr>
              <w:t>27.g. II ceturksnis</w:t>
            </w:r>
          </w:p>
        </w:tc>
        <w:tc>
          <w:tcPr>
            <w:tcW w:w="1559" w:type="dxa"/>
            <w:shd w:val="clear" w:color="auto" w:fill="FFFFFF" w:themeFill="background1"/>
          </w:tcPr>
          <w:p w14:paraId="1A87781C" w14:textId="40C37F87" w:rsidR="005101AA" w:rsidRPr="00176E7D" w:rsidRDefault="005101AA" w:rsidP="000F042D">
            <w:pPr>
              <w:ind w:firstLine="0"/>
              <w:textAlignment w:val="baseline"/>
              <w:rPr>
                <w:rFonts w:cs="Times New Roman"/>
                <w:szCs w:val="24"/>
              </w:rPr>
            </w:pPr>
            <w:r w:rsidRPr="00176E7D">
              <w:rPr>
                <w:rFonts w:cs="Times New Roman"/>
                <w:bCs/>
                <w:szCs w:val="24"/>
              </w:rPr>
              <w:t>VB</w:t>
            </w:r>
          </w:p>
        </w:tc>
        <w:tc>
          <w:tcPr>
            <w:tcW w:w="2553" w:type="dxa"/>
            <w:shd w:val="clear" w:color="auto" w:fill="FFFFFF" w:themeFill="background1"/>
          </w:tcPr>
          <w:p w14:paraId="2927DB4E" w14:textId="72AB3F17" w:rsidR="008F3AC7" w:rsidRPr="00176E7D" w:rsidRDefault="008F3AC7" w:rsidP="008F3AC7">
            <w:pPr>
              <w:ind w:firstLine="0"/>
              <w:rPr>
                <w:rFonts w:cs="Times New Roman"/>
                <w:szCs w:val="24"/>
              </w:rPr>
            </w:pPr>
            <w:r w:rsidRPr="00176E7D">
              <w:rPr>
                <w:bCs/>
              </w:rPr>
              <w:t>Papildus VB finansējums prioritāro pasākumu ietvaros</w:t>
            </w:r>
            <w:r>
              <w:rPr>
                <w:bCs/>
              </w:rPr>
              <w:t xml:space="preserve"> 2028.gadam un turpmāk ik gadu</w:t>
            </w:r>
            <w:r w:rsidRPr="00176E7D">
              <w:rPr>
                <w:bCs/>
              </w:rPr>
              <w:t>*</w:t>
            </w:r>
          </w:p>
          <w:p w14:paraId="5A179300" w14:textId="481A0468" w:rsidR="005101AA" w:rsidRPr="008F3AC7" w:rsidRDefault="005101AA" w:rsidP="005101AA">
            <w:pPr>
              <w:pStyle w:val="DigiVesText"/>
              <w:numPr>
                <w:ilvl w:val="0"/>
                <w:numId w:val="0"/>
              </w:numPr>
              <w:ind w:left="34" w:firstLine="3"/>
              <w:textAlignment w:val="baseline"/>
              <w:rPr>
                <w:lang w:val="lv-LV"/>
              </w:rPr>
            </w:pPr>
          </w:p>
        </w:tc>
      </w:tr>
      <w:tr w:rsidR="006B6E0F" w:rsidRPr="00176E7D" w14:paraId="42D0C68D" w14:textId="77777777" w:rsidTr="00B35698">
        <w:tblPrEx>
          <w:jc w:val="center"/>
        </w:tblPrEx>
        <w:trPr>
          <w:trHeight w:val="681"/>
          <w:jc w:val="center"/>
        </w:trPr>
        <w:tc>
          <w:tcPr>
            <w:tcW w:w="1129" w:type="dxa"/>
            <w:shd w:val="clear" w:color="auto" w:fill="FFFFFF" w:themeFill="background1"/>
          </w:tcPr>
          <w:p w14:paraId="33BC29AF" w14:textId="556D9B3A" w:rsidR="006B6E0F" w:rsidRPr="00176E7D" w:rsidRDefault="006B6E0F" w:rsidP="006B6E0F">
            <w:pPr>
              <w:ind w:firstLine="0"/>
              <w:rPr>
                <w:rFonts w:cs="Times New Roman"/>
                <w:szCs w:val="24"/>
              </w:rPr>
            </w:pPr>
            <w:r w:rsidRPr="00176E7D">
              <w:rPr>
                <w:rFonts w:cs="Times New Roman"/>
                <w:szCs w:val="24"/>
              </w:rPr>
              <w:t>3.3.1.1.3.</w:t>
            </w:r>
          </w:p>
        </w:tc>
        <w:tc>
          <w:tcPr>
            <w:tcW w:w="3827" w:type="dxa"/>
            <w:shd w:val="clear" w:color="auto" w:fill="FFFFFF" w:themeFill="background1"/>
          </w:tcPr>
          <w:p w14:paraId="5497DABE" w14:textId="0643DE3A" w:rsidR="006B6E0F" w:rsidRPr="00176E7D" w:rsidRDefault="006B6E0F" w:rsidP="006B6E0F">
            <w:pPr>
              <w:ind w:firstLine="0"/>
              <w:rPr>
                <w:rFonts w:cs="Times New Roman"/>
                <w:bCs/>
                <w:szCs w:val="24"/>
              </w:rPr>
            </w:pPr>
            <w:r w:rsidRPr="00176E7D">
              <w:rPr>
                <w:rFonts w:cs="Times New Roman"/>
                <w:bCs/>
                <w:szCs w:val="24"/>
              </w:rPr>
              <w:t>Pārskatīti virsstundu darba finansēšanas nosacījumi, pēc iespējas mazinot ārstniecības personām nepieciešamību pēc virsstundu darba.</w:t>
            </w:r>
          </w:p>
        </w:tc>
        <w:tc>
          <w:tcPr>
            <w:tcW w:w="2126" w:type="dxa"/>
            <w:shd w:val="clear" w:color="auto" w:fill="FFFFFF" w:themeFill="background1"/>
          </w:tcPr>
          <w:p w14:paraId="60AF7F64" w14:textId="360EFE1C" w:rsidR="006B6E0F" w:rsidRPr="00176E7D" w:rsidRDefault="00914327" w:rsidP="006B6E0F">
            <w:pPr>
              <w:ind w:firstLine="0"/>
              <w:contextualSpacing/>
              <w:rPr>
                <w:rFonts w:cs="Times New Roman"/>
                <w:szCs w:val="24"/>
              </w:rPr>
            </w:pPr>
            <w:r>
              <w:rPr>
                <w:rFonts w:cs="Times New Roman"/>
                <w:szCs w:val="24"/>
              </w:rPr>
              <w:t xml:space="preserve">Veikts </w:t>
            </w:r>
            <w:r w:rsidRPr="00B77FDB">
              <w:rPr>
                <w:rFonts w:cs="Times New Roman"/>
                <w:szCs w:val="24"/>
              </w:rPr>
              <w:t>izvērtējums un nepieciešamības gadījumā sagatavoti normatīvo aktu grozījumi</w:t>
            </w:r>
          </w:p>
        </w:tc>
        <w:tc>
          <w:tcPr>
            <w:tcW w:w="1418" w:type="dxa"/>
            <w:shd w:val="clear" w:color="auto" w:fill="FFFFFF" w:themeFill="background1"/>
          </w:tcPr>
          <w:p w14:paraId="47B70D66" w14:textId="15DFFBB4" w:rsidR="006B6E0F" w:rsidRPr="00176E7D" w:rsidRDefault="006B6E0F" w:rsidP="006B6E0F">
            <w:pPr>
              <w:ind w:left="-48" w:firstLine="0"/>
              <w:rPr>
                <w:rFonts w:cs="Times New Roman"/>
                <w:bCs/>
                <w:szCs w:val="24"/>
              </w:rPr>
            </w:pPr>
            <w:r w:rsidRPr="00176E7D">
              <w:rPr>
                <w:rFonts w:cs="Times New Roman"/>
                <w:bCs/>
                <w:szCs w:val="24"/>
              </w:rPr>
              <w:t>VM</w:t>
            </w:r>
          </w:p>
        </w:tc>
        <w:tc>
          <w:tcPr>
            <w:tcW w:w="1842" w:type="dxa"/>
            <w:shd w:val="clear" w:color="auto" w:fill="FFFFFF" w:themeFill="background1"/>
          </w:tcPr>
          <w:p w14:paraId="5489D560" w14:textId="4CC7D460" w:rsidR="006B6E0F" w:rsidRPr="00176E7D" w:rsidRDefault="006B6E0F" w:rsidP="006B6E0F">
            <w:pPr>
              <w:ind w:firstLine="0"/>
              <w:textAlignment w:val="baseline"/>
              <w:rPr>
                <w:rFonts w:cs="Times New Roman"/>
                <w:bCs/>
                <w:szCs w:val="24"/>
              </w:rPr>
            </w:pPr>
            <w:r w:rsidRPr="00176E7D">
              <w:rPr>
                <w:rFonts w:cs="Times New Roman"/>
                <w:bCs/>
                <w:szCs w:val="24"/>
              </w:rPr>
              <w:t xml:space="preserve">LM, ĀI, LĀB, </w:t>
            </w:r>
            <w:proofErr w:type="spellStart"/>
            <w:r w:rsidRPr="00176E7D">
              <w:rPr>
                <w:rFonts w:cs="Times New Roman"/>
                <w:bCs/>
                <w:szCs w:val="24"/>
              </w:rPr>
              <w:t>LMa</w:t>
            </w:r>
            <w:proofErr w:type="spellEnd"/>
            <w:r w:rsidRPr="00176E7D">
              <w:rPr>
                <w:rFonts w:cs="Times New Roman"/>
                <w:bCs/>
                <w:szCs w:val="24"/>
              </w:rPr>
              <w:t>, LĀPPOS, VADDA</w:t>
            </w:r>
          </w:p>
        </w:tc>
        <w:tc>
          <w:tcPr>
            <w:tcW w:w="1276" w:type="dxa"/>
            <w:shd w:val="clear" w:color="auto" w:fill="FFFFFF" w:themeFill="background1"/>
          </w:tcPr>
          <w:p w14:paraId="46CB9D1D" w14:textId="70579310" w:rsidR="006B6E0F" w:rsidRPr="00176E7D" w:rsidRDefault="006B6E0F" w:rsidP="00D33824">
            <w:pPr>
              <w:ind w:firstLine="0"/>
              <w:textAlignment w:val="baseline"/>
              <w:rPr>
                <w:rFonts w:cs="Times New Roman"/>
                <w:bCs/>
                <w:szCs w:val="24"/>
              </w:rPr>
            </w:pPr>
            <w:r w:rsidRPr="00176E7D">
              <w:rPr>
                <w:rFonts w:cs="Times New Roman"/>
                <w:bCs/>
                <w:szCs w:val="24"/>
              </w:rPr>
              <w:t>2029</w:t>
            </w:r>
            <w:r w:rsidR="00D33824" w:rsidRPr="00176E7D">
              <w:rPr>
                <w:rFonts w:cs="Times New Roman"/>
                <w:bCs/>
                <w:szCs w:val="24"/>
              </w:rPr>
              <w:t>.g IV ceturksnis</w:t>
            </w:r>
          </w:p>
        </w:tc>
        <w:tc>
          <w:tcPr>
            <w:tcW w:w="1559" w:type="dxa"/>
            <w:shd w:val="clear" w:color="auto" w:fill="FFFFFF" w:themeFill="background1"/>
          </w:tcPr>
          <w:p w14:paraId="0C574831" w14:textId="7933B71C" w:rsidR="006B6E0F" w:rsidRPr="00176E7D" w:rsidRDefault="006B6E0F" w:rsidP="00D33824">
            <w:pPr>
              <w:ind w:firstLine="0"/>
              <w:textAlignment w:val="baseline"/>
              <w:rPr>
                <w:rFonts w:cs="Times New Roman"/>
                <w:bCs/>
                <w:szCs w:val="24"/>
              </w:rPr>
            </w:pPr>
            <w:r w:rsidRPr="00176E7D">
              <w:rPr>
                <w:rFonts w:cs="Times New Roman"/>
                <w:szCs w:val="24"/>
              </w:rPr>
              <w:t>VB</w:t>
            </w:r>
            <w:r w:rsidRPr="00176E7D">
              <w:rPr>
                <w:bCs/>
                <w:szCs w:val="24"/>
              </w:rPr>
              <w:t xml:space="preserve"> </w:t>
            </w:r>
          </w:p>
        </w:tc>
        <w:tc>
          <w:tcPr>
            <w:tcW w:w="2553" w:type="dxa"/>
            <w:shd w:val="clear" w:color="auto" w:fill="FFFFFF" w:themeFill="background1"/>
          </w:tcPr>
          <w:p w14:paraId="5004A2A9" w14:textId="77777777" w:rsidR="006B6E0F" w:rsidRPr="00176E7D" w:rsidRDefault="006B6E0F" w:rsidP="006B6E0F">
            <w:pPr>
              <w:ind w:firstLine="0"/>
              <w:rPr>
                <w:rFonts w:cs="Times New Roman"/>
                <w:bCs/>
                <w:szCs w:val="24"/>
              </w:rPr>
            </w:pPr>
            <w:r w:rsidRPr="00176E7D">
              <w:rPr>
                <w:rFonts w:cs="Times New Roman"/>
                <w:bCs/>
                <w:szCs w:val="24"/>
              </w:rPr>
              <w:t>Esošā VB ietvaros</w:t>
            </w:r>
          </w:p>
          <w:p w14:paraId="0B792D70" w14:textId="77777777" w:rsidR="006B6E0F" w:rsidRPr="00176E7D" w:rsidRDefault="006B6E0F" w:rsidP="006B6E0F">
            <w:pPr>
              <w:pStyle w:val="DigiVesText"/>
              <w:numPr>
                <w:ilvl w:val="0"/>
                <w:numId w:val="0"/>
              </w:numPr>
              <w:ind w:left="34" w:firstLine="3"/>
              <w:textAlignment w:val="baseline"/>
            </w:pPr>
          </w:p>
        </w:tc>
      </w:tr>
      <w:tr w:rsidR="00D33824" w:rsidRPr="00176E7D" w14:paraId="7048AAEB" w14:textId="77777777" w:rsidTr="00B35698">
        <w:tblPrEx>
          <w:jc w:val="center"/>
        </w:tblPrEx>
        <w:trPr>
          <w:trHeight w:val="979"/>
          <w:jc w:val="center"/>
        </w:trPr>
        <w:tc>
          <w:tcPr>
            <w:tcW w:w="1129" w:type="dxa"/>
            <w:shd w:val="clear" w:color="auto" w:fill="FFFFFF" w:themeFill="background1"/>
          </w:tcPr>
          <w:p w14:paraId="2820A37A" w14:textId="6FFDA524" w:rsidR="00D33824" w:rsidRPr="00176E7D" w:rsidRDefault="00D33824" w:rsidP="00D33824">
            <w:pPr>
              <w:ind w:firstLine="0"/>
              <w:rPr>
                <w:rFonts w:cs="Times New Roman"/>
                <w:szCs w:val="24"/>
              </w:rPr>
            </w:pPr>
            <w:r w:rsidRPr="00176E7D">
              <w:rPr>
                <w:rFonts w:cs="Times New Roman"/>
                <w:szCs w:val="24"/>
              </w:rPr>
              <w:t>3.3.1.1.4.</w:t>
            </w:r>
          </w:p>
        </w:tc>
        <w:tc>
          <w:tcPr>
            <w:tcW w:w="3827" w:type="dxa"/>
            <w:shd w:val="clear" w:color="auto" w:fill="FFFFFF" w:themeFill="background1"/>
          </w:tcPr>
          <w:p w14:paraId="072C551E" w14:textId="4BD9DE95" w:rsidR="00D33824" w:rsidRPr="00530AD6" w:rsidRDefault="009948D1" w:rsidP="00D33824">
            <w:pPr>
              <w:ind w:firstLine="0"/>
              <w:rPr>
                <w:rFonts w:cs="Times New Roman"/>
                <w:bCs/>
                <w:szCs w:val="24"/>
              </w:rPr>
            </w:pPr>
            <w:r w:rsidRPr="00530AD6">
              <w:rPr>
                <w:rFonts w:cs="Times New Roman"/>
                <w:bCs/>
                <w:szCs w:val="24"/>
              </w:rPr>
              <w:t xml:space="preserve">Izvērtētas iespējas veidot </w:t>
            </w:r>
            <w:r w:rsidR="00D33824" w:rsidRPr="00530AD6">
              <w:rPr>
                <w:rFonts w:cs="Times New Roman"/>
                <w:bCs/>
                <w:szCs w:val="24"/>
              </w:rPr>
              <w:t>un ieviest motivējošu ārstniecības personu aizvietošanas politiku ārstniecības iestādēs, sadarbības iestādēs (t.sk., darba biržas)</w:t>
            </w:r>
            <w:r w:rsidR="00E106A9">
              <w:rPr>
                <w:rFonts w:cs="Times New Roman"/>
                <w:bCs/>
                <w:szCs w:val="24"/>
              </w:rPr>
              <w:t>.</w:t>
            </w:r>
          </w:p>
        </w:tc>
        <w:tc>
          <w:tcPr>
            <w:tcW w:w="2126" w:type="dxa"/>
            <w:shd w:val="clear" w:color="auto" w:fill="FFFFFF" w:themeFill="background1"/>
          </w:tcPr>
          <w:p w14:paraId="4ACA128D" w14:textId="19E5FF6F" w:rsidR="00D33824" w:rsidRPr="00176E7D" w:rsidRDefault="00530AD6" w:rsidP="00D33824">
            <w:pPr>
              <w:ind w:firstLine="0"/>
              <w:contextualSpacing/>
              <w:rPr>
                <w:rFonts w:cs="Times New Roman"/>
                <w:bCs/>
                <w:szCs w:val="24"/>
              </w:rPr>
            </w:pPr>
            <w:r>
              <w:rPr>
                <w:rFonts w:cs="Times New Roman"/>
                <w:szCs w:val="24"/>
              </w:rPr>
              <w:t xml:space="preserve">Veikts </w:t>
            </w:r>
            <w:r w:rsidR="00914327" w:rsidRPr="00B77FDB">
              <w:rPr>
                <w:rFonts w:cs="Times New Roman"/>
                <w:szCs w:val="24"/>
              </w:rPr>
              <w:t>izvērtējums un nepieciešamības gadījumā sagatavoti normatīvo aktu grozījumi</w:t>
            </w:r>
          </w:p>
        </w:tc>
        <w:tc>
          <w:tcPr>
            <w:tcW w:w="1418" w:type="dxa"/>
            <w:shd w:val="clear" w:color="auto" w:fill="FFFFFF" w:themeFill="background1"/>
          </w:tcPr>
          <w:p w14:paraId="45367CF8" w14:textId="5400DF08" w:rsidR="00D33824" w:rsidRPr="00176E7D" w:rsidRDefault="00500FDE" w:rsidP="00D33824">
            <w:pPr>
              <w:ind w:left="-48" w:right="-245" w:firstLine="0"/>
              <w:rPr>
                <w:rFonts w:cs="Times New Roman"/>
                <w:bCs/>
                <w:szCs w:val="24"/>
              </w:rPr>
            </w:pPr>
            <w:r w:rsidRPr="00176E7D">
              <w:rPr>
                <w:rFonts w:cs="Times New Roman"/>
                <w:bCs/>
                <w:szCs w:val="24"/>
              </w:rPr>
              <w:t>VM</w:t>
            </w:r>
          </w:p>
        </w:tc>
        <w:tc>
          <w:tcPr>
            <w:tcW w:w="1842" w:type="dxa"/>
            <w:shd w:val="clear" w:color="auto" w:fill="FFFFFF" w:themeFill="background1"/>
          </w:tcPr>
          <w:p w14:paraId="56651673" w14:textId="050961FD" w:rsidR="00D33824" w:rsidRPr="00176E7D" w:rsidRDefault="00D33824" w:rsidP="00D33824">
            <w:pPr>
              <w:ind w:left="27" w:firstLine="0"/>
              <w:textAlignment w:val="baseline"/>
              <w:rPr>
                <w:rFonts w:cs="Times New Roman"/>
                <w:bCs/>
                <w:szCs w:val="24"/>
              </w:rPr>
            </w:pPr>
            <w:r w:rsidRPr="00176E7D">
              <w:rPr>
                <w:rFonts w:cs="Times New Roman"/>
                <w:bCs/>
                <w:szCs w:val="24"/>
              </w:rPr>
              <w:t xml:space="preserve">LĀB, </w:t>
            </w:r>
            <w:proofErr w:type="spellStart"/>
            <w:r w:rsidRPr="00176E7D">
              <w:rPr>
                <w:rFonts w:cs="Times New Roman"/>
                <w:bCs/>
                <w:szCs w:val="24"/>
              </w:rPr>
              <w:t>LMa</w:t>
            </w:r>
            <w:proofErr w:type="spellEnd"/>
            <w:r w:rsidRPr="00176E7D">
              <w:rPr>
                <w:rFonts w:cs="Times New Roman"/>
                <w:bCs/>
                <w:szCs w:val="24"/>
              </w:rPr>
              <w:t xml:space="preserve">, LĀPPOS, VADDA, </w:t>
            </w:r>
            <w:r w:rsidR="00500FDE" w:rsidRPr="00176E7D">
              <w:rPr>
                <w:rFonts w:cs="Times New Roman"/>
                <w:bCs/>
                <w:szCs w:val="24"/>
              </w:rPr>
              <w:t xml:space="preserve">ĀI </w:t>
            </w:r>
          </w:p>
        </w:tc>
        <w:tc>
          <w:tcPr>
            <w:tcW w:w="1276" w:type="dxa"/>
            <w:shd w:val="clear" w:color="auto" w:fill="FFFFFF" w:themeFill="background1"/>
          </w:tcPr>
          <w:p w14:paraId="7F1B2A3E" w14:textId="5BFCA802" w:rsidR="00D33824" w:rsidRPr="00176E7D" w:rsidRDefault="00D33824" w:rsidP="00D33824">
            <w:pPr>
              <w:ind w:firstLine="0"/>
              <w:textAlignment w:val="baseline"/>
              <w:rPr>
                <w:rFonts w:cs="Times New Roman"/>
                <w:szCs w:val="24"/>
              </w:rPr>
            </w:pPr>
            <w:r w:rsidRPr="00176E7D">
              <w:rPr>
                <w:rFonts w:cs="Times New Roman"/>
                <w:bCs/>
                <w:szCs w:val="24"/>
              </w:rPr>
              <w:t>2029.g IV ceturksnis</w:t>
            </w:r>
          </w:p>
        </w:tc>
        <w:tc>
          <w:tcPr>
            <w:tcW w:w="1559" w:type="dxa"/>
            <w:shd w:val="clear" w:color="auto" w:fill="FFFFFF" w:themeFill="background1"/>
          </w:tcPr>
          <w:p w14:paraId="14164217" w14:textId="77777777" w:rsidR="00D33824" w:rsidRPr="00176E7D" w:rsidRDefault="00D33824" w:rsidP="00D33824">
            <w:pPr>
              <w:ind w:firstLine="0"/>
              <w:rPr>
                <w:rFonts w:cs="Times New Roman"/>
                <w:bCs/>
                <w:szCs w:val="24"/>
              </w:rPr>
            </w:pPr>
            <w:r w:rsidRPr="00176E7D">
              <w:rPr>
                <w:rFonts w:cs="Times New Roman"/>
                <w:bCs/>
                <w:szCs w:val="24"/>
              </w:rPr>
              <w:t>VB</w:t>
            </w:r>
          </w:p>
          <w:p w14:paraId="50307F03" w14:textId="34F220BB" w:rsidR="00D33824" w:rsidRPr="00176E7D" w:rsidRDefault="00D33824" w:rsidP="00D33824">
            <w:pPr>
              <w:ind w:firstLine="0"/>
              <w:rPr>
                <w:rFonts w:cs="Times New Roman"/>
                <w:bCs/>
                <w:szCs w:val="24"/>
              </w:rPr>
            </w:pPr>
            <w:r w:rsidRPr="00176E7D">
              <w:rPr>
                <w:rFonts w:cs="Times New Roman"/>
                <w:bCs/>
                <w:szCs w:val="24"/>
              </w:rPr>
              <w:t xml:space="preserve"> </w:t>
            </w:r>
          </w:p>
        </w:tc>
        <w:tc>
          <w:tcPr>
            <w:tcW w:w="2553" w:type="dxa"/>
            <w:shd w:val="clear" w:color="auto" w:fill="FFFFFF" w:themeFill="background1"/>
          </w:tcPr>
          <w:p w14:paraId="47DE7E80" w14:textId="77777777" w:rsidR="00D33824" w:rsidRPr="00176E7D" w:rsidRDefault="00D33824" w:rsidP="00D33824">
            <w:pPr>
              <w:ind w:firstLine="0"/>
              <w:rPr>
                <w:rFonts w:cs="Times New Roman"/>
                <w:bCs/>
                <w:szCs w:val="24"/>
              </w:rPr>
            </w:pPr>
            <w:r w:rsidRPr="00176E7D">
              <w:rPr>
                <w:rFonts w:cs="Times New Roman"/>
                <w:bCs/>
                <w:szCs w:val="24"/>
              </w:rPr>
              <w:t>Esošā VB ietvaros</w:t>
            </w:r>
          </w:p>
          <w:p w14:paraId="6F8584E8" w14:textId="77777777" w:rsidR="00D33824" w:rsidRPr="00176E7D" w:rsidRDefault="00D33824" w:rsidP="00D33824">
            <w:pPr>
              <w:pStyle w:val="DigiVesText"/>
              <w:numPr>
                <w:ilvl w:val="0"/>
                <w:numId w:val="0"/>
              </w:numPr>
              <w:ind w:left="34" w:firstLine="3"/>
              <w:textAlignment w:val="baseline"/>
            </w:pPr>
          </w:p>
        </w:tc>
      </w:tr>
      <w:tr w:rsidR="00DE6EED" w:rsidRPr="00176E7D" w14:paraId="29C22B34" w14:textId="77777777" w:rsidTr="00B35698">
        <w:tblPrEx>
          <w:jc w:val="center"/>
        </w:tblPrEx>
        <w:trPr>
          <w:trHeight w:val="64"/>
          <w:jc w:val="center"/>
        </w:trPr>
        <w:tc>
          <w:tcPr>
            <w:tcW w:w="1129" w:type="dxa"/>
            <w:shd w:val="clear" w:color="auto" w:fill="FFFFFF" w:themeFill="background1"/>
          </w:tcPr>
          <w:p w14:paraId="729D07DC" w14:textId="01CB5161" w:rsidR="00DE6EED" w:rsidRPr="00176E7D" w:rsidRDefault="00DE6EED" w:rsidP="00DE6EED">
            <w:pPr>
              <w:ind w:firstLine="0"/>
              <w:rPr>
                <w:rFonts w:cs="Times New Roman"/>
                <w:szCs w:val="24"/>
              </w:rPr>
            </w:pPr>
            <w:r w:rsidRPr="00176E7D">
              <w:rPr>
                <w:rFonts w:cs="Times New Roman"/>
                <w:szCs w:val="24"/>
              </w:rPr>
              <w:t>3.3.1.1.5.</w:t>
            </w:r>
          </w:p>
        </w:tc>
        <w:tc>
          <w:tcPr>
            <w:tcW w:w="3827" w:type="dxa"/>
            <w:shd w:val="clear" w:color="auto" w:fill="FFFFFF" w:themeFill="background1"/>
          </w:tcPr>
          <w:p w14:paraId="0D437976" w14:textId="2E171755" w:rsidR="00DE6EED" w:rsidRPr="00176E7D" w:rsidRDefault="00DE6EED" w:rsidP="00DE6EED">
            <w:pPr>
              <w:ind w:firstLine="0"/>
              <w:rPr>
                <w:rFonts w:cs="Times New Roman"/>
                <w:bCs/>
                <w:szCs w:val="24"/>
              </w:rPr>
            </w:pPr>
            <w:r w:rsidRPr="00176E7D">
              <w:rPr>
                <w:rFonts w:cs="Times New Roman"/>
                <w:bCs/>
                <w:szCs w:val="24"/>
              </w:rPr>
              <w:t>Nodrošināta vidējā un augstākā līmeņa ārstniecības iestāžu vadītāju un līderu apmācība personālvadības jautājumos, veicinot izpratni par darbinieku pieredzes uzlabošanu.</w:t>
            </w:r>
          </w:p>
        </w:tc>
        <w:tc>
          <w:tcPr>
            <w:tcW w:w="2126" w:type="dxa"/>
            <w:shd w:val="clear" w:color="auto" w:fill="FFFFFF" w:themeFill="background1"/>
          </w:tcPr>
          <w:p w14:paraId="70976521" w14:textId="2ED7976E" w:rsidR="00DE6EED" w:rsidRPr="00176E7D" w:rsidRDefault="00DE6EED" w:rsidP="00DE6EED">
            <w:pPr>
              <w:ind w:firstLine="0"/>
              <w:contextualSpacing/>
              <w:rPr>
                <w:rFonts w:cs="Times New Roman"/>
                <w:bCs/>
                <w:szCs w:val="24"/>
              </w:rPr>
            </w:pPr>
            <w:r w:rsidRPr="00176E7D">
              <w:rPr>
                <w:rFonts w:cs="Times New Roman"/>
                <w:bCs/>
                <w:szCs w:val="24"/>
              </w:rPr>
              <w:t>Nodrošināta apmācība</w:t>
            </w:r>
            <w:r>
              <w:rPr>
                <w:rFonts w:cs="Times New Roman"/>
                <w:bCs/>
                <w:szCs w:val="24"/>
              </w:rPr>
              <w:t xml:space="preserve"> vismaz 10 personām</w:t>
            </w:r>
          </w:p>
        </w:tc>
        <w:tc>
          <w:tcPr>
            <w:tcW w:w="1418" w:type="dxa"/>
            <w:shd w:val="clear" w:color="auto" w:fill="FFFFFF" w:themeFill="background1"/>
          </w:tcPr>
          <w:p w14:paraId="7B0F84D7" w14:textId="1B187EB7" w:rsidR="00DE6EED" w:rsidRPr="00176E7D" w:rsidRDefault="00DE6EED" w:rsidP="00DE6EED">
            <w:pPr>
              <w:ind w:left="-48" w:firstLine="0"/>
              <w:rPr>
                <w:rFonts w:cs="Times New Roman"/>
                <w:bCs/>
                <w:szCs w:val="24"/>
              </w:rPr>
            </w:pPr>
            <w:r w:rsidRPr="00176E7D">
              <w:rPr>
                <w:rFonts w:cs="Times New Roman"/>
                <w:bCs/>
                <w:szCs w:val="24"/>
              </w:rPr>
              <w:t>VM</w:t>
            </w:r>
          </w:p>
        </w:tc>
        <w:tc>
          <w:tcPr>
            <w:tcW w:w="1842" w:type="dxa"/>
            <w:shd w:val="clear" w:color="auto" w:fill="FFFFFF" w:themeFill="background1"/>
          </w:tcPr>
          <w:p w14:paraId="1D683500" w14:textId="4CABC1A9" w:rsidR="00DE6EED" w:rsidRPr="00176E7D" w:rsidRDefault="00DE6EED" w:rsidP="00DE6EED">
            <w:pPr>
              <w:ind w:firstLine="0"/>
              <w:textAlignment w:val="baseline"/>
              <w:rPr>
                <w:rFonts w:cs="Times New Roman"/>
                <w:bCs/>
                <w:szCs w:val="24"/>
              </w:rPr>
            </w:pPr>
            <w:r w:rsidRPr="00176E7D">
              <w:rPr>
                <w:rFonts w:cs="Times New Roman"/>
                <w:bCs/>
                <w:szCs w:val="24"/>
              </w:rPr>
              <w:t>ĀI, LVAVSA</w:t>
            </w:r>
          </w:p>
        </w:tc>
        <w:tc>
          <w:tcPr>
            <w:tcW w:w="1276" w:type="dxa"/>
            <w:shd w:val="clear" w:color="auto" w:fill="FFFFFF" w:themeFill="background1"/>
          </w:tcPr>
          <w:p w14:paraId="41C61572" w14:textId="70D63ACE" w:rsidR="00DE6EED" w:rsidRPr="00176E7D" w:rsidRDefault="00DE6EED" w:rsidP="00DE6EED">
            <w:pPr>
              <w:ind w:firstLine="0"/>
              <w:rPr>
                <w:rFonts w:cs="Times New Roman"/>
                <w:bCs/>
                <w:szCs w:val="24"/>
              </w:rPr>
            </w:pPr>
            <w:r w:rsidRPr="00176E7D">
              <w:rPr>
                <w:rFonts w:cs="Times New Roman"/>
                <w:bCs/>
                <w:szCs w:val="24"/>
              </w:rPr>
              <w:t>2029.g IV ceturksnis</w:t>
            </w:r>
          </w:p>
        </w:tc>
        <w:tc>
          <w:tcPr>
            <w:tcW w:w="1559" w:type="dxa"/>
            <w:shd w:val="clear" w:color="auto" w:fill="FFFFFF" w:themeFill="background1"/>
          </w:tcPr>
          <w:p w14:paraId="67318516" w14:textId="11DDEE6A" w:rsidR="00DE6EED" w:rsidRPr="00176E7D" w:rsidRDefault="00DE6EED" w:rsidP="00DE6EED">
            <w:pPr>
              <w:ind w:firstLine="0"/>
              <w:rPr>
                <w:rFonts w:cs="Times New Roman"/>
                <w:bCs/>
                <w:szCs w:val="24"/>
              </w:rPr>
            </w:pPr>
            <w:r w:rsidRPr="00176E7D">
              <w:rPr>
                <w:rFonts w:cs="Times New Roman"/>
                <w:bCs/>
                <w:szCs w:val="24"/>
              </w:rPr>
              <w:t>ESF+</w:t>
            </w:r>
          </w:p>
        </w:tc>
        <w:tc>
          <w:tcPr>
            <w:tcW w:w="2553" w:type="dxa"/>
            <w:shd w:val="clear" w:color="auto" w:fill="FFFFFF" w:themeFill="background1"/>
          </w:tcPr>
          <w:p w14:paraId="0A102576" w14:textId="77777777" w:rsidR="00DE6EED" w:rsidRPr="00176E7D" w:rsidRDefault="00DE6EED" w:rsidP="00DE6EED">
            <w:pPr>
              <w:ind w:firstLine="0"/>
              <w:rPr>
                <w:rFonts w:cs="Times New Roman"/>
                <w:bCs/>
                <w:szCs w:val="24"/>
              </w:rPr>
            </w:pPr>
            <w:r w:rsidRPr="00176E7D">
              <w:rPr>
                <w:rFonts w:cs="Times New Roman"/>
                <w:bCs/>
                <w:szCs w:val="24"/>
              </w:rPr>
              <w:t xml:space="preserve">363 000 eiro </w:t>
            </w:r>
          </w:p>
          <w:p w14:paraId="2879E840" w14:textId="77777777" w:rsidR="00DE6EED" w:rsidRPr="00176E7D" w:rsidRDefault="00DE6EED" w:rsidP="00DE6EED">
            <w:pPr>
              <w:ind w:firstLine="0"/>
              <w:rPr>
                <w:rFonts w:cs="Times New Roman"/>
                <w:bCs/>
                <w:szCs w:val="24"/>
              </w:rPr>
            </w:pPr>
            <w:r w:rsidRPr="00176E7D">
              <w:rPr>
                <w:rFonts w:cs="Times New Roman"/>
                <w:bCs/>
                <w:szCs w:val="24"/>
              </w:rPr>
              <w:t>ESF+  </w:t>
            </w:r>
          </w:p>
          <w:p w14:paraId="67CFA48E" w14:textId="77777777" w:rsidR="00DE6EED" w:rsidRPr="00176E7D" w:rsidRDefault="00DE6EED" w:rsidP="00DE6EED">
            <w:pPr>
              <w:ind w:firstLine="0"/>
              <w:rPr>
                <w:rFonts w:cs="Times New Roman"/>
                <w:bCs/>
                <w:szCs w:val="24"/>
              </w:rPr>
            </w:pPr>
            <w:r w:rsidRPr="00176E7D">
              <w:rPr>
                <w:rFonts w:cs="Times New Roman"/>
                <w:bCs/>
                <w:szCs w:val="24"/>
              </w:rPr>
              <w:t xml:space="preserve">4.1.2.7. "Pilnveidot pacientu drošību un aprūpes kvalitāti" ietvaros </w:t>
            </w:r>
          </w:p>
          <w:p w14:paraId="71CB928D" w14:textId="77777777" w:rsidR="00DE6EED" w:rsidRPr="00176E7D" w:rsidRDefault="00DE6EED" w:rsidP="00DE6EED">
            <w:pPr>
              <w:pStyle w:val="DigiVesText"/>
              <w:numPr>
                <w:ilvl w:val="0"/>
                <w:numId w:val="0"/>
              </w:numPr>
              <w:ind w:left="34" w:firstLine="3"/>
              <w:textAlignment w:val="baseline"/>
            </w:pPr>
          </w:p>
        </w:tc>
      </w:tr>
      <w:tr w:rsidR="00C525D9" w:rsidRPr="00176E7D" w14:paraId="7A200DC4" w14:textId="77777777" w:rsidTr="00B35698">
        <w:tblPrEx>
          <w:jc w:val="center"/>
        </w:tblPrEx>
        <w:trPr>
          <w:trHeight w:val="979"/>
          <w:jc w:val="center"/>
        </w:trPr>
        <w:tc>
          <w:tcPr>
            <w:tcW w:w="1129" w:type="dxa"/>
            <w:shd w:val="clear" w:color="auto" w:fill="FFFFFF" w:themeFill="background1"/>
          </w:tcPr>
          <w:p w14:paraId="12BDEA4F" w14:textId="47A5FE24" w:rsidR="00C525D9" w:rsidRPr="00176E7D" w:rsidRDefault="00C525D9" w:rsidP="00C525D9">
            <w:pPr>
              <w:ind w:firstLine="0"/>
              <w:rPr>
                <w:rFonts w:cs="Times New Roman"/>
                <w:szCs w:val="24"/>
              </w:rPr>
            </w:pPr>
            <w:r w:rsidRPr="00176E7D">
              <w:rPr>
                <w:rFonts w:cs="Times New Roman"/>
                <w:szCs w:val="24"/>
              </w:rPr>
              <w:t>3.3.1.1.6.</w:t>
            </w:r>
          </w:p>
        </w:tc>
        <w:tc>
          <w:tcPr>
            <w:tcW w:w="3827" w:type="dxa"/>
            <w:shd w:val="clear" w:color="auto" w:fill="FFFFFF" w:themeFill="background1"/>
          </w:tcPr>
          <w:p w14:paraId="1AD2A44E" w14:textId="003CDC4A" w:rsidR="00C525D9" w:rsidRPr="00176E7D" w:rsidRDefault="00C525D9" w:rsidP="00C525D9">
            <w:pPr>
              <w:ind w:firstLine="0"/>
              <w:rPr>
                <w:rFonts w:cs="Times New Roman"/>
                <w:bCs/>
                <w:szCs w:val="24"/>
              </w:rPr>
            </w:pPr>
            <w:r w:rsidRPr="00176E7D">
              <w:rPr>
                <w:rFonts w:cs="Times New Roman"/>
                <w:bCs/>
                <w:szCs w:val="24"/>
              </w:rPr>
              <w:t xml:space="preserve">Izvērtēta iespēja ieviest elastīga summētā darba laika plānošanas principus un rekomendācijas darba vides apstākļu uzlabošanai, ņemot vērā indivīda vajadzības karjeras noslēgumā (pirms pensijas vecumā):  saīsināts darba laiks, mazāk </w:t>
            </w:r>
            <w:r w:rsidRPr="00176E7D">
              <w:rPr>
                <w:rFonts w:cs="Times New Roman"/>
                <w:bCs/>
                <w:szCs w:val="24"/>
              </w:rPr>
              <w:lastRenderedPageBreak/>
              <w:t>neregulāras stundas</w:t>
            </w:r>
            <w:r w:rsidRPr="00176E7D">
              <w:rPr>
                <w:rStyle w:val="FootnoteReference"/>
                <w:rFonts w:cs="Times New Roman"/>
                <w:bCs/>
                <w:szCs w:val="24"/>
              </w:rPr>
              <w:footnoteReference w:id="108"/>
            </w:r>
            <w:r w:rsidRPr="00176E7D">
              <w:rPr>
                <w:rFonts w:cs="Times New Roman"/>
                <w:bCs/>
                <w:szCs w:val="24"/>
              </w:rPr>
              <w:t xml:space="preserve"> (sasaistē ar </w:t>
            </w:r>
            <w:r w:rsidRPr="00176E7D">
              <w:rPr>
                <w:rFonts w:cs="Times New Roman"/>
                <w:szCs w:val="24"/>
              </w:rPr>
              <w:t>3.3.1.1.2.pasākumu)</w:t>
            </w:r>
            <w:r w:rsidR="00E106A9">
              <w:rPr>
                <w:rFonts w:cs="Times New Roman"/>
                <w:szCs w:val="24"/>
              </w:rPr>
              <w:t>.</w:t>
            </w:r>
          </w:p>
        </w:tc>
        <w:tc>
          <w:tcPr>
            <w:tcW w:w="2126" w:type="dxa"/>
            <w:shd w:val="clear" w:color="auto" w:fill="FFFFFF" w:themeFill="background1"/>
          </w:tcPr>
          <w:p w14:paraId="1DF60261" w14:textId="59D83F8B" w:rsidR="00C525D9" w:rsidRPr="00BC4C6D" w:rsidRDefault="00C525D9" w:rsidP="00C525D9">
            <w:pPr>
              <w:ind w:left="30" w:firstLine="0"/>
              <w:rPr>
                <w:rFonts w:cs="Times New Roman"/>
                <w:szCs w:val="24"/>
              </w:rPr>
            </w:pPr>
            <w:r w:rsidRPr="00BC4C6D">
              <w:rPr>
                <w:rFonts w:cs="Times New Roman"/>
                <w:szCs w:val="24"/>
              </w:rPr>
              <w:lastRenderedPageBreak/>
              <w:t xml:space="preserve">Izstrādāts un iesniegts MK  informatīvais ziņojums par elastīga darba laika plānošanas principu un </w:t>
            </w:r>
            <w:r w:rsidRPr="00BC4C6D">
              <w:rPr>
                <w:rFonts w:cs="Times New Roman"/>
                <w:szCs w:val="24"/>
              </w:rPr>
              <w:lastRenderedPageBreak/>
              <w:t xml:space="preserve">rekomendāciju ieviešanu darba vides apstākļu uzlabošanai un 3 maiņu darbu ieviešanu māsu darbā </w:t>
            </w:r>
          </w:p>
        </w:tc>
        <w:tc>
          <w:tcPr>
            <w:tcW w:w="1418" w:type="dxa"/>
            <w:shd w:val="clear" w:color="auto" w:fill="FFFFFF" w:themeFill="background1"/>
          </w:tcPr>
          <w:p w14:paraId="01C60601" w14:textId="634437A5" w:rsidR="00C525D9" w:rsidRPr="00176E7D" w:rsidRDefault="00C525D9" w:rsidP="00C525D9">
            <w:pPr>
              <w:ind w:left="-48" w:firstLine="0"/>
              <w:rPr>
                <w:rFonts w:cs="Times New Roman"/>
                <w:bCs/>
                <w:szCs w:val="24"/>
              </w:rPr>
            </w:pPr>
            <w:r w:rsidRPr="00176E7D">
              <w:rPr>
                <w:rFonts w:cs="Times New Roman"/>
                <w:bCs/>
                <w:szCs w:val="24"/>
              </w:rPr>
              <w:lastRenderedPageBreak/>
              <w:t>VM</w:t>
            </w:r>
          </w:p>
        </w:tc>
        <w:tc>
          <w:tcPr>
            <w:tcW w:w="1842" w:type="dxa"/>
            <w:shd w:val="clear" w:color="auto" w:fill="FFFFFF" w:themeFill="background1"/>
          </w:tcPr>
          <w:p w14:paraId="24E101C6" w14:textId="4B179B5E" w:rsidR="00C525D9" w:rsidRPr="00176E7D" w:rsidRDefault="00C525D9" w:rsidP="00C525D9">
            <w:pPr>
              <w:ind w:firstLine="0"/>
              <w:textAlignment w:val="baseline"/>
              <w:rPr>
                <w:rFonts w:cs="Times New Roman"/>
                <w:bCs/>
                <w:szCs w:val="24"/>
              </w:rPr>
            </w:pPr>
            <w:r w:rsidRPr="00176E7D">
              <w:rPr>
                <w:rFonts w:cs="Times New Roman"/>
                <w:bCs/>
                <w:szCs w:val="24"/>
              </w:rPr>
              <w:t xml:space="preserve">ĀI, </w:t>
            </w:r>
            <w:proofErr w:type="spellStart"/>
            <w:r w:rsidRPr="00176E7D">
              <w:rPr>
                <w:rFonts w:cs="Times New Roman"/>
                <w:bCs/>
                <w:szCs w:val="24"/>
              </w:rPr>
              <w:t>LMa</w:t>
            </w:r>
            <w:proofErr w:type="spellEnd"/>
            <w:r w:rsidRPr="00176E7D">
              <w:rPr>
                <w:rFonts w:cs="Times New Roman"/>
                <w:bCs/>
                <w:szCs w:val="24"/>
              </w:rPr>
              <w:t>, LĀB, LĀPPOS,  LM</w:t>
            </w:r>
          </w:p>
        </w:tc>
        <w:tc>
          <w:tcPr>
            <w:tcW w:w="1276" w:type="dxa"/>
            <w:shd w:val="clear" w:color="auto" w:fill="FFFFFF" w:themeFill="background1"/>
          </w:tcPr>
          <w:p w14:paraId="670DBF41" w14:textId="155849FD" w:rsidR="00C525D9" w:rsidRPr="00176E7D" w:rsidRDefault="00C525D9" w:rsidP="00C525D9">
            <w:pPr>
              <w:ind w:firstLine="0"/>
              <w:rPr>
                <w:rFonts w:cs="Times New Roman"/>
                <w:bCs/>
                <w:szCs w:val="24"/>
              </w:rPr>
            </w:pPr>
            <w:r w:rsidRPr="00176E7D">
              <w:rPr>
                <w:rFonts w:cs="Times New Roman"/>
                <w:bCs/>
                <w:szCs w:val="24"/>
              </w:rPr>
              <w:t>2027.g. II ceturksnis</w:t>
            </w:r>
          </w:p>
        </w:tc>
        <w:tc>
          <w:tcPr>
            <w:tcW w:w="1559" w:type="dxa"/>
            <w:shd w:val="clear" w:color="auto" w:fill="FFFFFF" w:themeFill="background1"/>
          </w:tcPr>
          <w:p w14:paraId="3F8FADF8" w14:textId="77777777" w:rsidR="00C525D9" w:rsidRPr="00176E7D" w:rsidRDefault="00C525D9" w:rsidP="00C525D9">
            <w:pPr>
              <w:ind w:firstLine="0"/>
              <w:rPr>
                <w:rFonts w:cs="Times New Roman"/>
                <w:bCs/>
                <w:szCs w:val="24"/>
              </w:rPr>
            </w:pPr>
            <w:r w:rsidRPr="00176E7D">
              <w:rPr>
                <w:rFonts w:cs="Times New Roman"/>
                <w:bCs/>
                <w:szCs w:val="24"/>
              </w:rPr>
              <w:t>VB</w:t>
            </w:r>
          </w:p>
          <w:p w14:paraId="156F058B" w14:textId="0611EC86" w:rsidR="00C525D9" w:rsidRPr="00176E7D" w:rsidRDefault="00C525D9" w:rsidP="00C525D9">
            <w:pPr>
              <w:ind w:firstLine="0"/>
              <w:rPr>
                <w:rFonts w:cs="Times New Roman"/>
                <w:bCs/>
                <w:szCs w:val="24"/>
              </w:rPr>
            </w:pPr>
            <w:r w:rsidRPr="00176E7D">
              <w:rPr>
                <w:rFonts w:cs="Times New Roman"/>
                <w:bCs/>
                <w:szCs w:val="24"/>
              </w:rPr>
              <w:t xml:space="preserve"> </w:t>
            </w:r>
          </w:p>
        </w:tc>
        <w:tc>
          <w:tcPr>
            <w:tcW w:w="2553" w:type="dxa"/>
            <w:shd w:val="clear" w:color="auto" w:fill="FFFFFF" w:themeFill="background1"/>
          </w:tcPr>
          <w:p w14:paraId="29E7B8B1" w14:textId="50734F04" w:rsidR="00D14F95" w:rsidRPr="00176E7D" w:rsidRDefault="00D14F95" w:rsidP="00D14F95">
            <w:pPr>
              <w:ind w:firstLine="0"/>
              <w:rPr>
                <w:rFonts w:cs="Times New Roman"/>
                <w:szCs w:val="24"/>
              </w:rPr>
            </w:pPr>
            <w:r w:rsidRPr="00176E7D">
              <w:rPr>
                <w:bCs/>
              </w:rPr>
              <w:t>Papildus VB finansējums prioritāro pasākumu ietvaros</w:t>
            </w:r>
            <w:r>
              <w:rPr>
                <w:bCs/>
              </w:rPr>
              <w:t xml:space="preserve"> 2028.gadam un turpmāk ik gadu</w:t>
            </w:r>
            <w:r w:rsidRPr="00176E7D">
              <w:rPr>
                <w:bCs/>
              </w:rPr>
              <w:t>*</w:t>
            </w:r>
          </w:p>
          <w:p w14:paraId="5F3472AC" w14:textId="36CE783E" w:rsidR="00C525D9" w:rsidRPr="00D14F95" w:rsidRDefault="00C525D9" w:rsidP="00C525D9">
            <w:pPr>
              <w:pStyle w:val="DigiVesText"/>
              <w:numPr>
                <w:ilvl w:val="0"/>
                <w:numId w:val="0"/>
              </w:numPr>
              <w:ind w:left="34" w:firstLine="3"/>
              <w:textAlignment w:val="baseline"/>
              <w:rPr>
                <w:lang w:val="lv-LV"/>
              </w:rPr>
            </w:pPr>
          </w:p>
        </w:tc>
      </w:tr>
      <w:tr w:rsidR="00C525D9" w:rsidRPr="00176E7D" w14:paraId="0BE4F7BE" w14:textId="77777777" w:rsidTr="00B35698">
        <w:tblPrEx>
          <w:jc w:val="center"/>
        </w:tblPrEx>
        <w:trPr>
          <w:trHeight w:val="979"/>
          <w:jc w:val="center"/>
        </w:trPr>
        <w:tc>
          <w:tcPr>
            <w:tcW w:w="1129" w:type="dxa"/>
            <w:shd w:val="clear" w:color="auto" w:fill="FFFFFF" w:themeFill="background1"/>
          </w:tcPr>
          <w:p w14:paraId="14AC9C29" w14:textId="44485586" w:rsidR="00C525D9" w:rsidRPr="00176E7D" w:rsidRDefault="00C525D9" w:rsidP="00C525D9">
            <w:pPr>
              <w:ind w:firstLine="0"/>
              <w:rPr>
                <w:rFonts w:cs="Times New Roman"/>
                <w:szCs w:val="24"/>
              </w:rPr>
            </w:pPr>
            <w:r w:rsidRPr="00176E7D">
              <w:rPr>
                <w:rFonts w:cs="Times New Roman"/>
                <w:szCs w:val="24"/>
              </w:rPr>
              <w:t>3.3.1.1.7.</w:t>
            </w:r>
          </w:p>
        </w:tc>
        <w:tc>
          <w:tcPr>
            <w:tcW w:w="3827" w:type="dxa"/>
            <w:shd w:val="clear" w:color="auto" w:fill="FFFFFF" w:themeFill="background1"/>
          </w:tcPr>
          <w:p w14:paraId="6A00E5B3" w14:textId="28A79185" w:rsidR="00C525D9" w:rsidRPr="00176E7D" w:rsidRDefault="00C525D9" w:rsidP="00C525D9">
            <w:pPr>
              <w:ind w:firstLine="0"/>
              <w:rPr>
                <w:rFonts w:cs="Times New Roman"/>
                <w:bCs/>
                <w:szCs w:val="24"/>
              </w:rPr>
            </w:pPr>
            <w:r w:rsidRPr="00176E7D">
              <w:rPr>
                <w:rFonts w:cs="Times New Roman"/>
                <w:bCs/>
                <w:szCs w:val="24"/>
              </w:rPr>
              <w:t>Izvērtēta iespēja darba laika regulējuma normatīvajos aktos noteikt maksimālās darba maiņas garuma/ atpūtas laika proporciju.</w:t>
            </w:r>
          </w:p>
          <w:p w14:paraId="3CEF86C5" w14:textId="77777777" w:rsidR="00C525D9" w:rsidRPr="00176E7D" w:rsidRDefault="00C525D9" w:rsidP="00C525D9">
            <w:pPr>
              <w:ind w:firstLine="0"/>
              <w:rPr>
                <w:rFonts w:cs="Times New Roman"/>
                <w:bCs/>
                <w:szCs w:val="24"/>
              </w:rPr>
            </w:pPr>
          </w:p>
        </w:tc>
        <w:tc>
          <w:tcPr>
            <w:tcW w:w="2126" w:type="dxa"/>
            <w:shd w:val="clear" w:color="auto" w:fill="FFFFFF" w:themeFill="background1"/>
          </w:tcPr>
          <w:p w14:paraId="4C11FE0B" w14:textId="37ECCCBC" w:rsidR="00C525D9" w:rsidRPr="00176E7D" w:rsidRDefault="00C525D9" w:rsidP="00C525D9">
            <w:pPr>
              <w:ind w:firstLine="0"/>
              <w:contextualSpacing/>
              <w:rPr>
                <w:rFonts w:cs="Times New Roman"/>
                <w:bCs/>
                <w:szCs w:val="24"/>
              </w:rPr>
            </w:pPr>
            <w:r w:rsidRPr="00176E7D">
              <w:rPr>
                <w:rFonts w:cs="Times New Roman"/>
                <w:szCs w:val="24"/>
              </w:rPr>
              <w:t xml:space="preserve">Veikts </w:t>
            </w:r>
            <w:r w:rsidR="00530AD6" w:rsidRPr="00B77FDB">
              <w:rPr>
                <w:rFonts w:cs="Times New Roman"/>
                <w:szCs w:val="24"/>
              </w:rPr>
              <w:t>izvērtējums un nepieciešamības gadījumā sagatavoti normatīvo aktu grozījumi</w:t>
            </w:r>
          </w:p>
        </w:tc>
        <w:tc>
          <w:tcPr>
            <w:tcW w:w="1418" w:type="dxa"/>
            <w:shd w:val="clear" w:color="auto" w:fill="FFFFFF" w:themeFill="background1"/>
          </w:tcPr>
          <w:p w14:paraId="694BDAF6" w14:textId="49466E00" w:rsidR="00C525D9" w:rsidRPr="00176E7D" w:rsidRDefault="00C525D9" w:rsidP="00C525D9">
            <w:pPr>
              <w:ind w:left="-48" w:firstLine="0"/>
              <w:rPr>
                <w:rFonts w:cs="Times New Roman"/>
                <w:bCs/>
                <w:szCs w:val="24"/>
              </w:rPr>
            </w:pPr>
            <w:r w:rsidRPr="00176E7D">
              <w:rPr>
                <w:rFonts w:cs="Times New Roman"/>
                <w:bCs/>
                <w:szCs w:val="24"/>
              </w:rPr>
              <w:t>VM</w:t>
            </w:r>
          </w:p>
        </w:tc>
        <w:tc>
          <w:tcPr>
            <w:tcW w:w="1842" w:type="dxa"/>
            <w:shd w:val="clear" w:color="auto" w:fill="FFFFFF" w:themeFill="background1"/>
          </w:tcPr>
          <w:p w14:paraId="1E1C0FF2" w14:textId="2DF6DC21" w:rsidR="00C525D9" w:rsidRPr="00176E7D" w:rsidRDefault="00C525D9" w:rsidP="00C525D9">
            <w:pPr>
              <w:ind w:firstLine="0"/>
              <w:textAlignment w:val="baseline"/>
              <w:rPr>
                <w:rFonts w:cs="Times New Roman"/>
                <w:bCs/>
                <w:szCs w:val="24"/>
              </w:rPr>
            </w:pPr>
            <w:r w:rsidRPr="00176E7D">
              <w:rPr>
                <w:rFonts w:cs="Times New Roman"/>
                <w:bCs/>
                <w:szCs w:val="24"/>
              </w:rPr>
              <w:t>LM</w:t>
            </w:r>
            <w:r w:rsidRPr="00176E7D">
              <w:rPr>
                <w:rFonts w:cs="Times New Roman"/>
                <w:szCs w:val="24"/>
              </w:rPr>
              <w:t xml:space="preserve">, </w:t>
            </w:r>
            <w:proofErr w:type="spellStart"/>
            <w:r w:rsidRPr="00176E7D">
              <w:rPr>
                <w:rFonts w:cs="Times New Roman"/>
                <w:szCs w:val="24"/>
              </w:rPr>
              <w:t>LMa</w:t>
            </w:r>
            <w:proofErr w:type="spellEnd"/>
            <w:r w:rsidRPr="00176E7D">
              <w:rPr>
                <w:rFonts w:cs="Times New Roman"/>
                <w:szCs w:val="24"/>
              </w:rPr>
              <w:t xml:space="preserve">, </w:t>
            </w:r>
            <w:proofErr w:type="spellStart"/>
            <w:r w:rsidRPr="00176E7D">
              <w:rPr>
                <w:rFonts w:cs="Times New Roman"/>
                <w:szCs w:val="24"/>
              </w:rPr>
              <w:t>DiMVA</w:t>
            </w:r>
            <w:proofErr w:type="spellEnd"/>
            <w:r w:rsidRPr="00176E7D">
              <w:rPr>
                <w:rFonts w:cs="Times New Roman"/>
                <w:szCs w:val="24"/>
              </w:rPr>
              <w:t xml:space="preserve">, </w:t>
            </w:r>
            <w:proofErr w:type="spellStart"/>
            <w:r w:rsidRPr="00176E7D">
              <w:rPr>
                <w:rFonts w:cs="Times New Roman"/>
                <w:szCs w:val="24"/>
              </w:rPr>
              <w:t>ĀIe</w:t>
            </w:r>
            <w:proofErr w:type="spellEnd"/>
          </w:p>
        </w:tc>
        <w:tc>
          <w:tcPr>
            <w:tcW w:w="1276" w:type="dxa"/>
            <w:shd w:val="clear" w:color="auto" w:fill="FFFFFF" w:themeFill="background1"/>
          </w:tcPr>
          <w:p w14:paraId="359C8511" w14:textId="0F8A0351" w:rsidR="00C525D9" w:rsidRPr="00176E7D" w:rsidRDefault="00C525D9" w:rsidP="00C525D9">
            <w:pPr>
              <w:ind w:firstLine="0"/>
              <w:rPr>
                <w:rFonts w:cs="Times New Roman"/>
                <w:bCs/>
                <w:szCs w:val="24"/>
              </w:rPr>
            </w:pPr>
            <w:r w:rsidRPr="00176E7D">
              <w:rPr>
                <w:rFonts w:cs="Times New Roman"/>
                <w:bCs/>
                <w:szCs w:val="24"/>
              </w:rPr>
              <w:t>2026.g. IV ceturksnis</w:t>
            </w:r>
          </w:p>
        </w:tc>
        <w:tc>
          <w:tcPr>
            <w:tcW w:w="1559" w:type="dxa"/>
            <w:shd w:val="clear" w:color="auto" w:fill="FFFFFF" w:themeFill="background1"/>
          </w:tcPr>
          <w:p w14:paraId="50A9A1F6" w14:textId="0D944DC1" w:rsidR="00C525D9" w:rsidRPr="00176E7D" w:rsidRDefault="00C525D9" w:rsidP="00C525D9">
            <w:pPr>
              <w:ind w:firstLine="0"/>
              <w:rPr>
                <w:rFonts w:cs="Times New Roman"/>
                <w:bCs/>
                <w:szCs w:val="24"/>
              </w:rPr>
            </w:pPr>
            <w:r w:rsidRPr="00176E7D">
              <w:rPr>
                <w:rFonts w:cs="Times New Roman"/>
                <w:bCs/>
                <w:szCs w:val="24"/>
              </w:rPr>
              <w:t>VB</w:t>
            </w:r>
          </w:p>
        </w:tc>
        <w:tc>
          <w:tcPr>
            <w:tcW w:w="2553" w:type="dxa"/>
            <w:shd w:val="clear" w:color="auto" w:fill="FFFFFF" w:themeFill="background1"/>
          </w:tcPr>
          <w:p w14:paraId="16B72A78" w14:textId="0D77A422" w:rsidR="00C525D9" w:rsidRPr="00176E7D" w:rsidRDefault="00C525D9" w:rsidP="00C525D9">
            <w:pPr>
              <w:pStyle w:val="DigiVesText"/>
              <w:numPr>
                <w:ilvl w:val="0"/>
                <w:numId w:val="0"/>
              </w:numPr>
              <w:ind w:left="34" w:firstLine="3"/>
              <w:textAlignment w:val="baseline"/>
            </w:pPr>
            <w:r w:rsidRPr="00176E7D">
              <w:rPr>
                <w:bCs/>
              </w:rPr>
              <w:t>Esošā VB ietvaros</w:t>
            </w:r>
          </w:p>
        </w:tc>
      </w:tr>
      <w:tr w:rsidR="00C525D9" w:rsidRPr="00176E7D" w14:paraId="11433D8D" w14:textId="77777777" w:rsidTr="00B35698">
        <w:tblPrEx>
          <w:jc w:val="center"/>
        </w:tblPrEx>
        <w:trPr>
          <w:trHeight w:val="319"/>
          <w:jc w:val="center"/>
        </w:trPr>
        <w:tc>
          <w:tcPr>
            <w:tcW w:w="1129" w:type="dxa"/>
            <w:shd w:val="clear" w:color="auto" w:fill="FFFFFF" w:themeFill="background1"/>
          </w:tcPr>
          <w:p w14:paraId="0E6FB70F" w14:textId="11A5AC77" w:rsidR="00C525D9" w:rsidRPr="00176E7D" w:rsidRDefault="00C525D9" w:rsidP="00C525D9">
            <w:pPr>
              <w:ind w:firstLine="0"/>
              <w:rPr>
                <w:rFonts w:cs="Times New Roman"/>
                <w:szCs w:val="24"/>
              </w:rPr>
            </w:pPr>
            <w:r w:rsidRPr="00176E7D">
              <w:rPr>
                <w:b/>
                <w:szCs w:val="24"/>
              </w:rPr>
              <w:t>3.3.1.2.</w:t>
            </w:r>
          </w:p>
        </w:tc>
        <w:tc>
          <w:tcPr>
            <w:tcW w:w="14601" w:type="dxa"/>
            <w:gridSpan w:val="7"/>
            <w:shd w:val="clear" w:color="auto" w:fill="FFFFFF" w:themeFill="background1"/>
          </w:tcPr>
          <w:p w14:paraId="0FB4418B" w14:textId="29F5D404" w:rsidR="00C525D9" w:rsidRPr="00176E7D" w:rsidRDefault="00C525D9" w:rsidP="00C525D9">
            <w:pPr>
              <w:pStyle w:val="DigiVesText"/>
              <w:numPr>
                <w:ilvl w:val="0"/>
                <w:numId w:val="0"/>
              </w:numPr>
              <w:ind w:left="34" w:firstLine="3"/>
              <w:textAlignment w:val="baseline"/>
            </w:pPr>
            <w:r w:rsidRPr="00176E7D">
              <w:rPr>
                <w:b/>
                <w:bCs/>
              </w:rPr>
              <w:t>Izveidot atlīdzības un motivācijas sistēm</w:t>
            </w:r>
            <w:r w:rsidR="00DC6295">
              <w:rPr>
                <w:b/>
                <w:bCs/>
              </w:rPr>
              <w:t>u</w:t>
            </w:r>
            <w:r w:rsidRPr="00176E7D">
              <w:rPr>
                <w:rStyle w:val="FootnoteReference"/>
                <w:b/>
                <w:bCs/>
              </w:rPr>
              <w:footnoteReference w:id="109"/>
            </w:r>
          </w:p>
        </w:tc>
      </w:tr>
      <w:tr w:rsidR="00120952" w:rsidRPr="00176E7D" w14:paraId="0A6F325E" w14:textId="77777777" w:rsidTr="00007045">
        <w:tblPrEx>
          <w:jc w:val="center"/>
        </w:tblPrEx>
        <w:trPr>
          <w:trHeight w:val="979"/>
          <w:jc w:val="center"/>
        </w:trPr>
        <w:tc>
          <w:tcPr>
            <w:tcW w:w="1129" w:type="dxa"/>
            <w:shd w:val="clear" w:color="auto" w:fill="auto"/>
          </w:tcPr>
          <w:p w14:paraId="168928D8" w14:textId="47BD4CCE" w:rsidR="00120952" w:rsidRPr="00DC0C3F" w:rsidRDefault="00120952" w:rsidP="00120952">
            <w:pPr>
              <w:ind w:firstLine="0"/>
              <w:rPr>
                <w:rFonts w:cs="Times New Roman"/>
                <w:szCs w:val="24"/>
              </w:rPr>
            </w:pPr>
            <w:r w:rsidRPr="00DC0C3F">
              <w:rPr>
                <w:rFonts w:cs="Times New Roman"/>
                <w:szCs w:val="24"/>
              </w:rPr>
              <w:t>3.3.1.2.1.</w:t>
            </w:r>
          </w:p>
        </w:tc>
        <w:tc>
          <w:tcPr>
            <w:tcW w:w="3827" w:type="dxa"/>
            <w:shd w:val="clear" w:color="auto" w:fill="auto"/>
          </w:tcPr>
          <w:p w14:paraId="26F0AC61" w14:textId="774D22F6" w:rsidR="00120952" w:rsidRPr="00DC0C3F" w:rsidRDefault="00120952" w:rsidP="00120952">
            <w:pPr>
              <w:ind w:firstLine="0"/>
              <w:rPr>
                <w:rFonts w:cs="Times New Roman"/>
                <w:bCs/>
                <w:szCs w:val="24"/>
              </w:rPr>
            </w:pPr>
            <w:r w:rsidRPr="00DC0C3F">
              <w:rPr>
                <w:rFonts w:cs="Times New Roman"/>
                <w:bCs/>
                <w:sz w:val="18"/>
                <w:szCs w:val="18"/>
              </w:rPr>
              <w:t xml:space="preserve"> </w:t>
            </w:r>
            <w:r w:rsidRPr="00DC0C3F">
              <w:rPr>
                <w:rFonts w:cs="Times New Roman"/>
                <w:bCs/>
                <w:szCs w:val="24"/>
              </w:rPr>
              <w:t xml:space="preserve">Veicināt ikgadēju ārstniecības personu atalgojuma pieaugumu maksimāli izmantojot  fiskālās telpas iespējas, paredzot atbilstošu darba samaksas proporciju starp ārsta, ārstniecības un pacientu aprūpes personas un ārstniecības un pacientu aprūpes atbalsta personas vidējo darba samaksu valsts apmaksātajos veselības aprūpes pakalpojumu tarifos un regulējot mainīgās daļas proporciju kopējā atalgojumā (atbilstoši 2.tabulai). </w:t>
            </w:r>
          </w:p>
        </w:tc>
        <w:tc>
          <w:tcPr>
            <w:tcW w:w="2126" w:type="dxa"/>
            <w:shd w:val="clear" w:color="auto" w:fill="auto"/>
          </w:tcPr>
          <w:p w14:paraId="7A11CAC5" w14:textId="7ECF00F8" w:rsidR="00120952" w:rsidRPr="00DC0C3F" w:rsidRDefault="00120952" w:rsidP="00120952">
            <w:pPr>
              <w:ind w:firstLine="0"/>
              <w:contextualSpacing/>
              <w:rPr>
                <w:rFonts w:cs="Times New Roman"/>
                <w:bCs/>
                <w:szCs w:val="24"/>
              </w:rPr>
            </w:pPr>
            <w:r w:rsidRPr="00DC0C3F">
              <w:rPr>
                <w:rFonts w:cs="Times New Roman"/>
                <w:bCs/>
                <w:szCs w:val="24"/>
              </w:rPr>
              <w:t>Veikti grozījumi normatīvajā regulējumā</w:t>
            </w:r>
          </w:p>
        </w:tc>
        <w:tc>
          <w:tcPr>
            <w:tcW w:w="1418" w:type="dxa"/>
            <w:shd w:val="clear" w:color="auto" w:fill="auto"/>
          </w:tcPr>
          <w:p w14:paraId="179CD6FD" w14:textId="666538D5" w:rsidR="00120952" w:rsidRPr="00DC0C3F" w:rsidRDefault="00120952" w:rsidP="00120952">
            <w:pPr>
              <w:ind w:left="-48" w:firstLine="0"/>
              <w:rPr>
                <w:rFonts w:cs="Times New Roman"/>
                <w:bCs/>
                <w:szCs w:val="24"/>
              </w:rPr>
            </w:pPr>
            <w:r w:rsidRPr="00DC0C3F">
              <w:rPr>
                <w:rFonts w:cs="Times New Roman"/>
                <w:bCs/>
                <w:szCs w:val="24"/>
              </w:rPr>
              <w:t xml:space="preserve">VM </w:t>
            </w:r>
          </w:p>
        </w:tc>
        <w:tc>
          <w:tcPr>
            <w:tcW w:w="1842" w:type="dxa"/>
            <w:shd w:val="clear" w:color="auto" w:fill="auto"/>
          </w:tcPr>
          <w:p w14:paraId="76F05F47" w14:textId="54421E44" w:rsidR="00120952" w:rsidRPr="00DC0C3F" w:rsidRDefault="00120952" w:rsidP="00120952">
            <w:pPr>
              <w:ind w:firstLine="0"/>
              <w:textAlignment w:val="baseline"/>
              <w:rPr>
                <w:rFonts w:cs="Times New Roman"/>
                <w:bCs/>
                <w:szCs w:val="24"/>
              </w:rPr>
            </w:pPr>
            <w:r w:rsidRPr="00DC0C3F">
              <w:rPr>
                <w:rFonts w:cs="Times New Roman"/>
                <w:bCs/>
                <w:szCs w:val="24"/>
              </w:rPr>
              <w:t>LVSADA, LĢĀA</w:t>
            </w:r>
          </w:p>
        </w:tc>
        <w:tc>
          <w:tcPr>
            <w:tcW w:w="1276" w:type="dxa"/>
            <w:shd w:val="clear" w:color="auto" w:fill="auto"/>
          </w:tcPr>
          <w:p w14:paraId="7E842FE9" w14:textId="4196A29E" w:rsidR="00120952" w:rsidRPr="00DC0C3F" w:rsidRDefault="00120952" w:rsidP="00120952">
            <w:pPr>
              <w:ind w:firstLine="0"/>
              <w:rPr>
                <w:rFonts w:cs="Times New Roman"/>
                <w:bCs/>
                <w:szCs w:val="24"/>
              </w:rPr>
            </w:pPr>
            <w:r w:rsidRPr="00DC0C3F">
              <w:rPr>
                <w:rFonts w:cs="Times New Roman"/>
                <w:bCs/>
                <w:szCs w:val="24"/>
              </w:rPr>
              <w:t>2028.</w:t>
            </w:r>
            <w:r w:rsidRPr="00DC0C3F">
              <w:rPr>
                <w:rFonts w:cs="Times New Roman"/>
                <w:bCs/>
                <w:color w:val="FF0000"/>
                <w:szCs w:val="24"/>
              </w:rPr>
              <w:t xml:space="preserve"> </w:t>
            </w:r>
            <w:r w:rsidRPr="00DC0C3F">
              <w:rPr>
                <w:rFonts w:cs="Times New Roman"/>
                <w:bCs/>
                <w:szCs w:val="24"/>
              </w:rPr>
              <w:t>un pastāvīgi</w:t>
            </w:r>
          </w:p>
        </w:tc>
        <w:tc>
          <w:tcPr>
            <w:tcW w:w="1559" w:type="dxa"/>
            <w:shd w:val="clear" w:color="auto" w:fill="auto"/>
          </w:tcPr>
          <w:p w14:paraId="302EE712" w14:textId="39F1A050" w:rsidR="00120952" w:rsidRPr="00DC0C3F" w:rsidRDefault="00120952" w:rsidP="00120952">
            <w:pPr>
              <w:ind w:firstLine="0"/>
              <w:rPr>
                <w:rFonts w:cs="Times New Roman"/>
                <w:bCs/>
                <w:szCs w:val="24"/>
              </w:rPr>
            </w:pPr>
            <w:r w:rsidRPr="00DC0C3F">
              <w:rPr>
                <w:rFonts w:cs="Times New Roman"/>
                <w:bCs/>
                <w:szCs w:val="24"/>
              </w:rPr>
              <w:t>VB</w:t>
            </w:r>
          </w:p>
        </w:tc>
        <w:tc>
          <w:tcPr>
            <w:tcW w:w="2553" w:type="dxa"/>
            <w:shd w:val="clear" w:color="auto" w:fill="auto"/>
          </w:tcPr>
          <w:p w14:paraId="126366E6" w14:textId="2D200230" w:rsidR="00120952" w:rsidRPr="00DF036F" w:rsidRDefault="00120952" w:rsidP="00120952">
            <w:pPr>
              <w:pStyle w:val="DigiVesText"/>
              <w:numPr>
                <w:ilvl w:val="0"/>
                <w:numId w:val="0"/>
              </w:numPr>
              <w:ind w:left="34" w:firstLine="3"/>
              <w:textAlignment w:val="baseline"/>
              <w:rPr>
                <w:rFonts w:eastAsiaTheme="minorHAnsi"/>
                <w:bCs/>
                <w:lang w:val="lv-LV" w:eastAsia="en-US"/>
              </w:rPr>
            </w:pPr>
            <w:bookmarkStart w:id="34" w:name="_Hlk167441848"/>
            <w:r w:rsidRPr="00DC0C3F">
              <w:rPr>
                <w:rFonts w:eastAsiaTheme="minorHAnsi"/>
                <w:bCs/>
                <w:lang w:val="lv-LV" w:eastAsia="en-US"/>
              </w:rPr>
              <w:t xml:space="preserve">Papildus VB finansējums prioritāro pasākumu ietvaros. Indikatīvi veiktie aprēķini papildus nepieciešamajam finansējumam: 46,4 milj. euro apmērā 2028.gadam un 97,9 milj. euro apmērā 2029.gadam ārstniecības personu mēneša vidējās darba samaksas palielināšanai vidēji par 5% ik gadu atbilstoši FM prognozētajam tautsaimniecībā </w:t>
            </w:r>
            <w:r w:rsidRPr="00DC0C3F">
              <w:rPr>
                <w:rFonts w:eastAsiaTheme="minorHAnsi"/>
                <w:bCs/>
                <w:lang w:val="lv-LV" w:eastAsia="en-US"/>
              </w:rPr>
              <w:lastRenderedPageBreak/>
              <w:t>nodarbināto mēneša vidējās bruto darba samaksas pieaugumam.</w:t>
            </w:r>
            <w:bookmarkEnd w:id="34"/>
          </w:p>
        </w:tc>
      </w:tr>
      <w:tr w:rsidR="00E82539" w:rsidRPr="00176E7D" w14:paraId="64AC3893" w14:textId="77777777" w:rsidTr="00B35698">
        <w:tblPrEx>
          <w:jc w:val="center"/>
        </w:tblPrEx>
        <w:trPr>
          <w:trHeight w:val="979"/>
          <w:jc w:val="center"/>
        </w:trPr>
        <w:tc>
          <w:tcPr>
            <w:tcW w:w="1129" w:type="dxa"/>
            <w:shd w:val="clear" w:color="auto" w:fill="FFFFFF" w:themeFill="background1"/>
          </w:tcPr>
          <w:p w14:paraId="0841E51D" w14:textId="40596610" w:rsidR="00E82539" w:rsidRPr="00CF4F26" w:rsidRDefault="00E82539" w:rsidP="00E82539">
            <w:pPr>
              <w:ind w:firstLine="0"/>
              <w:rPr>
                <w:rFonts w:cs="Times New Roman"/>
                <w:szCs w:val="24"/>
              </w:rPr>
            </w:pPr>
            <w:r w:rsidRPr="00CF4F26">
              <w:rPr>
                <w:rFonts w:cs="Times New Roman"/>
                <w:szCs w:val="24"/>
              </w:rPr>
              <w:lastRenderedPageBreak/>
              <w:t>3.3.1.2.2.</w:t>
            </w:r>
          </w:p>
        </w:tc>
        <w:tc>
          <w:tcPr>
            <w:tcW w:w="3827" w:type="dxa"/>
            <w:shd w:val="clear" w:color="auto" w:fill="FFFFFF" w:themeFill="background1"/>
          </w:tcPr>
          <w:p w14:paraId="62FF3B23" w14:textId="0AEF9DE2" w:rsidR="00E82539" w:rsidRPr="00CF4F26" w:rsidRDefault="00E82539" w:rsidP="00E82539">
            <w:pPr>
              <w:ind w:firstLine="0"/>
              <w:rPr>
                <w:rFonts w:cs="Times New Roman"/>
                <w:bCs/>
                <w:szCs w:val="24"/>
              </w:rPr>
            </w:pPr>
            <w:r w:rsidRPr="00CF4F26">
              <w:rPr>
                <w:rFonts w:cs="Times New Roman"/>
                <w:bCs/>
                <w:szCs w:val="24"/>
              </w:rPr>
              <w:t>Veicināta  motivējošas personāla politikas izstrāde un ieviešana ārstniecības iestādēs (piemēram, darba apmaksas sistēma, kur darba samaksa pieaug līdz ar nostrādātajiem gadiem) atbilstoši ārstniecības iestādes specifikai</w:t>
            </w:r>
          </w:p>
        </w:tc>
        <w:tc>
          <w:tcPr>
            <w:tcW w:w="2126" w:type="dxa"/>
            <w:shd w:val="clear" w:color="auto" w:fill="FFFFFF" w:themeFill="background1"/>
          </w:tcPr>
          <w:p w14:paraId="748C90FE" w14:textId="62C1C04C" w:rsidR="00E82539" w:rsidRPr="00CF4F26" w:rsidRDefault="00FB6C10" w:rsidP="00E82539">
            <w:pPr>
              <w:ind w:firstLine="0"/>
              <w:contextualSpacing/>
              <w:rPr>
                <w:rFonts w:cs="Times New Roman"/>
                <w:bCs/>
                <w:szCs w:val="24"/>
              </w:rPr>
            </w:pPr>
            <w:r w:rsidRPr="00CF4F26">
              <w:rPr>
                <w:rFonts w:cs="Times New Roman"/>
                <w:bCs/>
                <w:szCs w:val="24"/>
              </w:rPr>
              <w:t xml:space="preserve">Īstenoti </w:t>
            </w:r>
            <w:r w:rsidR="00FB0F7A" w:rsidRPr="00CF4F26">
              <w:rPr>
                <w:rFonts w:cs="Times New Roman"/>
                <w:bCs/>
                <w:szCs w:val="24"/>
              </w:rPr>
              <w:t xml:space="preserve">vismaz </w:t>
            </w:r>
            <w:r w:rsidRPr="00CF4F26">
              <w:rPr>
                <w:rFonts w:cs="Times New Roman"/>
                <w:bCs/>
                <w:szCs w:val="24"/>
              </w:rPr>
              <w:t xml:space="preserve">3 </w:t>
            </w:r>
            <w:r w:rsidR="00E3616E" w:rsidRPr="00CF4F26">
              <w:rPr>
                <w:rFonts w:cs="Times New Roman"/>
                <w:bCs/>
                <w:szCs w:val="24"/>
              </w:rPr>
              <w:t>informatīvi pasākumi ārstniecības iestādēm</w:t>
            </w:r>
          </w:p>
        </w:tc>
        <w:tc>
          <w:tcPr>
            <w:tcW w:w="1418" w:type="dxa"/>
            <w:shd w:val="clear" w:color="auto" w:fill="FFFFFF" w:themeFill="background1"/>
          </w:tcPr>
          <w:p w14:paraId="4FA353F6" w14:textId="7A3F3C6A" w:rsidR="00E82539" w:rsidRPr="00CF4F26" w:rsidRDefault="00500FDE" w:rsidP="00E82539">
            <w:pPr>
              <w:ind w:left="-48" w:firstLine="0"/>
              <w:rPr>
                <w:rFonts w:cs="Times New Roman"/>
                <w:bCs/>
                <w:szCs w:val="24"/>
              </w:rPr>
            </w:pPr>
            <w:r w:rsidRPr="00CF4F26">
              <w:rPr>
                <w:rFonts w:cs="Times New Roman"/>
                <w:bCs/>
                <w:szCs w:val="24"/>
              </w:rPr>
              <w:t xml:space="preserve">VM </w:t>
            </w:r>
          </w:p>
        </w:tc>
        <w:tc>
          <w:tcPr>
            <w:tcW w:w="1842" w:type="dxa"/>
            <w:shd w:val="clear" w:color="auto" w:fill="FFFFFF" w:themeFill="background1"/>
          </w:tcPr>
          <w:p w14:paraId="47D8EF97" w14:textId="66FDA4D1" w:rsidR="00E82539" w:rsidRPr="00CF4F26" w:rsidRDefault="00E82539" w:rsidP="00E82539">
            <w:pPr>
              <w:ind w:firstLine="0"/>
              <w:textAlignment w:val="baseline"/>
              <w:rPr>
                <w:rFonts w:cs="Times New Roman"/>
                <w:bCs/>
                <w:szCs w:val="24"/>
              </w:rPr>
            </w:pPr>
            <w:r w:rsidRPr="00CF4F26">
              <w:rPr>
                <w:rFonts w:cs="Times New Roman"/>
                <w:bCs/>
                <w:szCs w:val="24"/>
              </w:rPr>
              <w:t xml:space="preserve">LĀB, </w:t>
            </w:r>
            <w:proofErr w:type="spellStart"/>
            <w:r w:rsidRPr="00CF4F26">
              <w:rPr>
                <w:rFonts w:cs="Times New Roman"/>
                <w:bCs/>
                <w:szCs w:val="24"/>
              </w:rPr>
              <w:t>LMa</w:t>
            </w:r>
            <w:proofErr w:type="spellEnd"/>
            <w:r w:rsidRPr="00CF4F26">
              <w:rPr>
                <w:rFonts w:cs="Times New Roman"/>
                <w:bCs/>
                <w:szCs w:val="24"/>
              </w:rPr>
              <w:t xml:space="preserve">, </w:t>
            </w:r>
            <w:proofErr w:type="spellStart"/>
            <w:r w:rsidRPr="00CF4F26">
              <w:rPr>
                <w:rFonts w:cs="Times New Roman"/>
                <w:bCs/>
                <w:szCs w:val="24"/>
              </w:rPr>
              <w:t>DiMVA</w:t>
            </w:r>
            <w:proofErr w:type="spellEnd"/>
            <w:r w:rsidRPr="00CF4F26">
              <w:rPr>
                <w:rFonts w:cs="Times New Roman"/>
                <w:bCs/>
                <w:szCs w:val="24"/>
              </w:rPr>
              <w:t xml:space="preserve">, LĀPPOS, VADDA, </w:t>
            </w:r>
            <w:r w:rsidR="00500FDE" w:rsidRPr="00CF4F26">
              <w:rPr>
                <w:rFonts w:cs="Times New Roman"/>
                <w:bCs/>
                <w:szCs w:val="24"/>
              </w:rPr>
              <w:t>ĀI</w:t>
            </w:r>
          </w:p>
        </w:tc>
        <w:tc>
          <w:tcPr>
            <w:tcW w:w="1276" w:type="dxa"/>
            <w:shd w:val="clear" w:color="auto" w:fill="FFFFFF" w:themeFill="background1"/>
          </w:tcPr>
          <w:p w14:paraId="686C4AEC" w14:textId="1A1A382F" w:rsidR="00E82539" w:rsidRPr="00CF4F26" w:rsidRDefault="00E82539" w:rsidP="00E82539">
            <w:pPr>
              <w:ind w:firstLine="0"/>
              <w:rPr>
                <w:rFonts w:cs="Times New Roman"/>
                <w:bCs/>
                <w:szCs w:val="24"/>
              </w:rPr>
            </w:pPr>
            <w:r w:rsidRPr="00CF4F26">
              <w:rPr>
                <w:rFonts w:cs="Times New Roman"/>
                <w:bCs/>
                <w:szCs w:val="24"/>
              </w:rPr>
              <w:t>2026.g. I</w:t>
            </w:r>
            <w:r w:rsidR="00C44607" w:rsidRPr="00CF4F26">
              <w:rPr>
                <w:rFonts w:cs="Times New Roman"/>
                <w:bCs/>
                <w:szCs w:val="24"/>
              </w:rPr>
              <w:t xml:space="preserve">V </w:t>
            </w:r>
            <w:r w:rsidRPr="00CF4F26">
              <w:rPr>
                <w:rFonts w:cs="Times New Roman"/>
                <w:bCs/>
                <w:szCs w:val="24"/>
              </w:rPr>
              <w:t>ceturksnis</w:t>
            </w:r>
          </w:p>
        </w:tc>
        <w:tc>
          <w:tcPr>
            <w:tcW w:w="1559" w:type="dxa"/>
            <w:shd w:val="clear" w:color="auto" w:fill="FFFFFF" w:themeFill="background1"/>
          </w:tcPr>
          <w:p w14:paraId="1D831C20" w14:textId="11555E68" w:rsidR="00E82539" w:rsidRPr="00CF4F26" w:rsidRDefault="00E82539" w:rsidP="00E82539">
            <w:pPr>
              <w:ind w:firstLine="0"/>
              <w:rPr>
                <w:rFonts w:cs="Times New Roman"/>
                <w:bCs/>
                <w:szCs w:val="24"/>
              </w:rPr>
            </w:pPr>
            <w:r w:rsidRPr="00CF4F26">
              <w:rPr>
                <w:rFonts w:cs="Times New Roman"/>
                <w:bCs/>
                <w:szCs w:val="24"/>
              </w:rPr>
              <w:t>VB</w:t>
            </w:r>
          </w:p>
        </w:tc>
        <w:tc>
          <w:tcPr>
            <w:tcW w:w="2553" w:type="dxa"/>
            <w:shd w:val="clear" w:color="auto" w:fill="FFFFFF" w:themeFill="background1"/>
          </w:tcPr>
          <w:p w14:paraId="49DAA9AD" w14:textId="131367FE" w:rsidR="00E82539" w:rsidRPr="00176E7D" w:rsidRDefault="00E82539" w:rsidP="00E82539">
            <w:pPr>
              <w:pStyle w:val="DigiVesText"/>
              <w:numPr>
                <w:ilvl w:val="0"/>
                <w:numId w:val="0"/>
              </w:numPr>
              <w:ind w:left="34" w:firstLine="3"/>
              <w:textAlignment w:val="baseline"/>
            </w:pPr>
            <w:r w:rsidRPr="00CF4F26">
              <w:rPr>
                <w:bCs/>
              </w:rPr>
              <w:t>Esošā VB ietvaros</w:t>
            </w:r>
            <w:r w:rsidRPr="00176E7D">
              <w:rPr>
                <w:bCs/>
              </w:rPr>
              <w:t xml:space="preserve"> </w:t>
            </w:r>
          </w:p>
        </w:tc>
      </w:tr>
      <w:tr w:rsidR="00C525D9" w:rsidRPr="00176E7D" w14:paraId="336106A2" w14:textId="77777777" w:rsidTr="00B35698">
        <w:tblPrEx>
          <w:jc w:val="center"/>
        </w:tblPrEx>
        <w:trPr>
          <w:trHeight w:val="979"/>
          <w:jc w:val="center"/>
        </w:trPr>
        <w:tc>
          <w:tcPr>
            <w:tcW w:w="1129" w:type="dxa"/>
            <w:shd w:val="clear" w:color="auto" w:fill="FFFFFF" w:themeFill="background1"/>
          </w:tcPr>
          <w:p w14:paraId="71A9B52B" w14:textId="49D98F06" w:rsidR="00C525D9" w:rsidRPr="00176E7D" w:rsidRDefault="00C525D9" w:rsidP="00C525D9">
            <w:pPr>
              <w:ind w:firstLine="0"/>
              <w:rPr>
                <w:rFonts w:cs="Times New Roman"/>
                <w:szCs w:val="24"/>
              </w:rPr>
            </w:pPr>
            <w:r w:rsidRPr="00176E7D">
              <w:rPr>
                <w:rFonts w:cs="Times New Roman"/>
                <w:szCs w:val="24"/>
              </w:rPr>
              <w:t>3.3.1.2.3.</w:t>
            </w:r>
          </w:p>
        </w:tc>
        <w:tc>
          <w:tcPr>
            <w:tcW w:w="3827" w:type="dxa"/>
            <w:shd w:val="clear" w:color="auto" w:fill="FFFFFF" w:themeFill="background1"/>
          </w:tcPr>
          <w:p w14:paraId="169819E0" w14:textId="4CA71FC3" w:rsidR="00C525D9" w:rsidRPr="00176E7D" w:rsidRDefault="00733884" w:rsidP="00C525D9">
            <w:pPr>
              <w:ind w:firstLine="0"/>
              <w:rPr>
                <w:rFonts w:cs="Times New Roman"/>
                <w:bCs/>
                <w:szCs w:val="24"/>
              </w:rPr>
            </w:pPr>
            <w:r>
              <w:rPr>
                <w:rFonts w:cs="Times New Roman"/>
                <w:bCs/>
                <w:szCs w:val="24"/>
              </w:rPr>
              <w:t xml:space="preserve">Izvērtēt </w:t>
            </w:r>
            <w:r w:rsidR="00C525D9" w:rsidRPr="00176E7D">
              <w:rPr>
                <w:rFonts w:cs="Times New Roman"/>
                <w:bCs/>
                <w:szCs w:val="24"/>
              </w:rPr>
              <w:t>veselības aprūpes apdrošināšan</w:t>
            </w:r>
            <w:r>
              <w:rPr>
                <w:rFonts w:cs="Times New Roman"/>
                <w:bCs/>
                <w:szCs w:val="24"/>
              </w:rPr>
              <w:t xml:space="preserve">as ieviešanu </w:t>
            </w:r>
            <w:r w:rsidR="00C525D9" w:rsidRPr="00176E7D">
              <w:rPr>
                <w:rFonts w:cs="Times New Roman"/>
                <w:bCs/>
                <w:szCs w:val="24"/>
              </w:rPr>
              <w:t>ārstniecības personām ārstniecības iestāžu cilvēkresursu attīstības stratēģijās noteiktajā kārtībā un apjomā</w:t>
            </w:r>
          </w:p>
        </w:tc>
        <w:tc>
          <w:tcPr>
            <w:tcW w:w="2126" w:type="dxa"/>
            <w:shd w:val="clear" w:color="auto" w:fill="FFFFFF" w:themeFill="background1"/>
          </w:tcPr>
          <w:p w14:paraId="6425658A" w14:textId="3F502058" w:rsidR="00C525D9" w:rsidRPr="00176E7D" w:rsidRDefault="0011372C" w:rsidP="000F45B4">
            <w:pPr>
              <w:ind w:firstLine="0"/>
              <w:rPr>
                <w:rFonts w:cs="Times New Roman"/>
                <w:bCs/>
                <w:szCs w:val="24"/>
              </w:rPr>
            </w:pPr>
            <w:r w:rsidRPr="00176E7D">
              <w:rPr>
                <w:rFonts w:cs="Times New Roman"/>
                <w:bCs/>
                <w:szCs w:val="24"/>
              </w:rPr>
              <w:t>Izstrādāts un iesniegts MK  informatīvais ziņojums</w:t>
            </w:r>
            <w:r w:rsidR="00E82539" w:rsidRPr="00176E7D">
              <w:rPr>
                <w:rFonts w:cs="Times New Roman"/>
                <w:bCs/>
                <w:szCs w:val="24"/>
              </w:rPr>
              <w:t xml:space="preserve"> par veselības aprūpes apdrošināšanas nodrošināšanu ārstniecības personām ārstniecības iestāžu cilvēkresursu attīstības stratēģijās noteiktajā kārtībā un apjomā</w:t>
            </w:r>
            <w:r w:rsidR="00E82539" w:rsidRPr="00176E7D">
              <w:rPr>
                <w:szCs w:val="24"/>
              </w:rPr>
              <w:t xml:space="preserve"> </w:t>
            </w:r>
          </w:p>
        </w:tc>
        <w:tc>
          <w:tcPr>
            <w:tcW w:w="1418" w:type="dxa"/>
            <w:shd w:val="clear" w:color="auto" w:fill="FFFFFF" w:themeFill="background1"/>
          </w:tcPr>
          <w:p w14:paraId="09B53DB2" w14:textId="6A893531" w:rsidR="00C525D9" w:rsidRPr="00176E7D" w:rsidRDefault="00C525D9" w:rsidP="00C525D9">
            <w:pPr>
              <w:ind w:left="-48" w:firstLine="0"/>
              <w:rPr>
                <w:rFonts w:cs="Times New Roman"/>
                <w:bCs/>
                <w:szCs w:val="24"/>
              </w:rPr>
            </w:pPr>
            <w:r w:rsidRPr="00176E7D">
              <w:rPr>
                <w:rFonts w:cs="Times New Roman"/>
                <w:bCs/>
                <w:szCs w:val="24"/>
              </w:rPr>
              <w:t xml:space="preserve">VM </w:t>
            </w:r>
          </w:p>
        </w:tc>
        <w:tc>
          <w:tcPr>
            <w:tcW w:w="1842" w:type="dxa"/>
            <w:shd w:val="clear" w:color="auto" w:fill="FFFFFF" w:themeFill="background1"/>
          </w:tcPr>
          <w:p w14:paraId="090C91FC" w14:textId="2CCA824D" w:rsidR="00C525D9" w:rsidRPr="00176E7D" w:rsidRDefault="00C525D9" w:rsidP="00C44607">
            <w:pPr>
              <w:ind w:firstLine="0"/>
              <w:textAlignment w:val="baseline"/>
              <w:rPr>
                <w:rFonts w:cs="Times New Roman"/>
                <w:bCs/>
                <w:szCs w:val="24"/>
              </w:rPr>
            </w:pPr>
            <w:r w:rsidRPr="00176E7D">
              <w:rPr>
                <w:rFonts w:cs="Times New Roman"/>
                <w:bCs/>
                <w:szCs w:val="24"/>
              </w:rPr>
              <w:t xml:space="preserve">LĀB, </w:t>
            </w:r>
            <w:proofErr w:type="spellStart"/>
            <w:r w:rsidRPr="00176E7D">
              <w:rPr>
                <w:rFonts w:cs="Times New Roman"/>
                <w:bCs/>
                <w:szCs w:val="24"/>
              </w:rPr>
              <w:t>LMa</w:t>
            </w:r>
            <w:proofErr w:type="spellEnd"/>
            <w:r w:rsidRPr="00176E7D">
              <w:rPr>
                <w:rFonts w:cs="Times New Roman"/>
                <w:bCs/>
                <w:szCs w:val="24"/>
              </w:rPr>
              <w:t>, LĀPPOS, VADDA, ĀI</w:t>
            </w:r>
          </w:p>
        </w:tc>
        <w:tc>
          <w:tcPr>
            <w:tcW w:w="1276" w:type="dxa"/>
            <w:shd w:val="clear" w:color="auto" w:fill="FFFFFF" w:themeFill="background1"/>
          </w:tcPr>
          <w:p w14:paraId="42492C7D" w14:textId="26803296" w:rsidR="00C525D9" w:rsidRPr="00D14F95" w:rsidRDefault="00C525D9" w:rsidP="00C525D9">
            <w:pPr>
              <w:ind w:firstLine="0"/>
              <w:rPr>
                <w:rFonts w:cs="Times New Roman"/>
                <w:bCs/>
                <w:szCs w:val="24"/>
              </w:rPr>
            </w:pPr>
            <w:r w:rsidRPr="00D14F95">
              <w:rPr>
                <w:rFonts w:cs="Times New Roman"/>
                <w:bCs/>
                <w:szCs w:val="24"/>
              </w:rPr>
              <w:t>202</w:t>
            </w:r>
            <w:r w:rsidR="00AA48EF" w:rsidRPr="00D14F95">
              <w:rPr>
                <w:rFonts w:cs="Times New Roman"/>
                <w:bCs/>
                <w:szCs w:val="24"/>
              </w:rPr>
              <w:t>8</w:t>
            </w:r>
            <w:r w:rsidR="00E82539" w:rsidRPr="00D14F95">
              <w:rPr>
                <w:rFonts w:cs="Times New Roman"/>
                <w:bCs/>
                <w:szCs w:val="24"/>
              </w:rPr>
              <w:t>.g. II ceturksnis</w:t>
            </w:r>
          </w:p>
        </w:tc>
        <w:tc>
          <w:tcPr>
            <w:tcW w:w="1559" w:type="dxa"/>
            <w:shd w:val="clear" w:color="auto" w:fill="FFFFFF" w:themeFill="background1"/>
          </w:tcPr>
          <w:p w14:paraId="0C3C9D3E" w14:textId="3B4416CA" w:rsidR="00C525D9" w:rsidRPr="00176E7D" w:rsidRDefault="00C525D9" w:rsidP="00C525D9">
            <w:pPr>
              <w:ind w:firstLine="0"/>
              <w:rPr>
                <w:rFonts w:cs="Times New Roman"/>
                <w:bCs/>
                <w:szCs w:val="24"/>
              </w:rPr>
            </w:pPr>
            <w:r w:rsidRPr="00176E7D">
              <w:rPr>
                <w:rFonts w:cs="Times New Roman"/>
                <w:bCs/>
                <w:szCs w:val="24"/>
              </w:rPr>
              <w:t>VB</w:t>
            </w:r>
          </w:p>
        </w:tc>
        <w:tc>
          <w:tcPr>
            <w:tcW w:w="2553" w:type="dxa"/>
            <w:shd w:val="clear" w:color="auto" w:fill="FFFFFF" w:themeFill="background1"/>
          </w:tcPr>
          <w:p w14:paraId="6038143C" w14:textId="11D917D0" w:rsidR="00D14F95" w:rsidRPr="00176E7D" w:rsidRDefault="00D14F95" w:rsidP="00D14F95">
            <w:pPr>
              <w:ind w:firstLine="0"/>
              <w:rPr>
                <w:rFonts w:cs="Times New Roman"/>
                <w:szCs w:val="24"/>
              </w:rPr>
            </w:pPr>
            <w:r w:rsidRPr="00176E7D">
              <w:rPr>
                <w:bCs/>
              </w:rPr>
              <w:t>Papildus VB finansējums prioritāro pasākumu ietvaros</w:t>
            </w:r>
            <w:r>
              <w:rPr>
                <w:bCs/>
              </w:rPr>
              <w:t xml:space="preserve"> 2029.gadam un turpmāk ik gadu</w:t>
            </w:r>
            <w:r w:rsidRPr="00176E7D">
              <w:rPr>
                <w:bCs/>
              </w:rPr>
              <w:t>*</w:t>
            </w:r>
          </w:p>
          <w:p w14:paraId="0C69013C" w14:textId="1F216BFA" w:rsidR="00C525D9" w:rsidRPr="00D14F95" w:rsidRDefault="00C525D9" w:rsidP="00C525D9">
            <w:pPr>
              <w:pStyle w:val="DigiVesText"/>
              <w:numPr>
                <w:ilvl w:val="0"/>
                <w:numId w:val="0"/>
              </w:numPr>
              <w:ind w:left="34" w:firstLine="3"/>
              <w:textAlignment w:val="baseline"/>
              <w:rPr>
                <w:lang w:val="lv-LV"/>
              </w:rPr>
            </w:pPr>
          </w:p>
        </w:tc>
      </w:tr>
      <w:tr w:rsidR="00C525D9" w:rsidRPr="00176E7D" w14:paraId="691E89D6" w14:textId="77777777" w:rsidTr="00B35698">
        <w:tblPrEx>
          <w:jc w:val="center"/>
        </w:tblPrEx>
        <w:trPr>
          <w:trHeight w:val="979"/>
          <w:jc w:val="center"/>
        </w:trPr>
        <w:tc>
          <w:tcPr>
            <w:tcW w:w="1129" w:type="dxa"/>
            <w:shd w:val="clear" w:color="auto" w:fill="FFFFFF" w:themeFill="background1"/>
          </w:tcPr>
          <w:p w14:paraId="5B4A676B" w14:textId="761A00FF" w:rsidR="00C525D9" w:rsidRPr="00176E7D" w:rsidRDefault="00C525D9" w:rsidP="00C525D9">
            <w:pPr>
              <w:ind w:firstLine="0"/>
              <w:rPr>
                <w:rFonts w:cs="Times New Roman"/>
                <w:szCs w:val="24"/>
              </w:rPr>
            </w:pPr>
            <w:r w:rsidRPr="00176E7D">
              <w:rPr>
                <w:rFonts w:cs="Times New Roman"/>
                <w:szCs w:val="24"/>
              </w:rPr>
              <w:t>3.3.1.2.4.</w:t>
            </w:r>
          </w:p>
        </w:tc>
        <w:tc>
          <w:tcPr>
            <w:tcW w:w="3827" w:type="dxa"/>
            <w:shd w:val="clear" w:color="auto" w:fill="FFFFFF" w:themeFill="background1"/>
          </w:tcPr>
          <w:p w14:paraId="506E5F2C" w14:textId="60814E4A" w:rsidR="00C525D9" w:rsidRPr="00176E7D" w:rsidRDefault="00C525D9" w:rsidP="00C525D9">
            <w:pPr>
              <w:ind w:firstLine="0"/>
              <w:rPr>
                <w:rFonts w:cs="Times New Roman"/>
                <w:bCs/>
                <w:szCs w:val="24"/>
              </w:rPr>
            </w:pPr>
            <w:r w:rsidRPr="00176E7D">
              <w:rPr>
                <w:rFonts w:cs="Times New Roman"/>
                <w:bCs/>
                <w:szCs w:val="24"/>
              </w:rPr>
              <w:t>Izvērtēt</w:t>
            </w:r>
            <w:r w:rsidR="00C44607" w:rsidRPr="00176E7D">
              <w:rPr>
                <w:rFonts w:cs="Times New Roman"/>
                <w:bCs/>
                <w:szCs w:val="24"/>
              </w:rPr>
              <w:t>i</w:t>
            </w:r>
            <w:r w:rsidRPr="00176E7D">
              <w:rPr>
                <w:rFonts w:cs="Times New Roman"/>
                <w:bCs/>
                <w:szCs w:val="24"/>
              </w:rPr>
              <w:t xml:space="preserve"> nepieciešam</w:t>
            </w:r>
            <w:r w:rsidR="00C44607" w:rsidRPr="00176E7D">
              <w:rPr>
                <w:rFonts w:cs="Times New Roman"/>
                <w:bCs/>
                <w:szCs w:val="24"/>
              </w:rPr>
              <w:t>ie</w:t>
            </w:r>
            <w:r w:rsidRPr="00176E7D">
              <w:rPr>
                <w:rFonts w:cs="Times New Roman"/>
                <w:bCs/>
                <w:szCs w:val="24"/>
              </w:rPr>
              <w:t xml:space="preserve"> precizējum</w:t>
            </w:r>
            <w:r w:rsidR="00C44607" w:rsidRPr="00176E7D">
              <w:rPr>
                <w:rFonts w:cs="Times New Roman"/>
                <w:bCs/>
                <w:szCs w:val="24"/>
              </w:rPr>
              <w:t>i</w:t>
            </w:r>
            <w:r w:rsidRPr="00176E7D">
              <w:rPr>
                <w:rFonts w:cs="Times New Roman"/>
                <w:bCs/>
                <w:szCs w:val="24"/>
              </w:rPr>
              <w:t xml:space="preserve"> normatīvajā regulējumā, paredzot iespēju, ka darba devējs noteiktā apjomā darba laikā iekļauj un apmaksā personāla profesionālās pilnveides pasākumu</w:t>
            </w:r>
          </w:p>
        </w:tc>
        <w:tc>
          <w:tcPr>
            <w:tcW w:w="2126" w:type="dxa"/>
            <w:shd w:val="clear" w:color="auto" w:fill="FFFFFF" w:themeFill="background1"/>
          </w:tcPr>
          <w:p w14:paraId="3545E9A9" w14:textId="5CD1D01A" w:rsidR="00C525D9" w:rsidRPr="00176E7D" w:rsidRDefault="00FB0F7A" w:rsidP="00C525D9">
            <w:pPr>
              <w:ind w:firstLine="0"/>
              <w:contextualSpacing/>
              <w:rPr>
                <w:rFonts w:cs="Times New Roman"/>
                <w:bCs/>
                <w:szCs w:val="24"/>
              </w:rPr>
            </w:pPr>
            <w:r>
              <w:rPr>
                <w:rFonts w:cs="Times New Roman"/>
                <w:szCs w:val="24"/>
              </w:rPr>
              <w:t xml:space="preserve">Veikts </w:t>
            </w:r>
            <w:r w:rsidRPr="00B77FDB">
              <w:rPr>
                <w:rFonts w:cs="Times New Roman"/>
                <w:szCs w:val="24"/>
              </w:rPr>
              <w:t>izvērtējums un nepieciešamības gadījumā sagatavoti normatīvo aktu grozījumi</w:t>
            </w:r>
          </w:p>
        </w:tc>
        <w:tc>
          <w:tcPr>
            <w:tcW w:w="1418" w:type="dxa"/>
            <w:shd w:val="clear" w:color="auto" w:fill="FFFFFF" w:themeFill="background1"/>
          </w:tcPr>
          <w:p w14:paraId="5621C798" w14:textId="15917674" w:rsidR="00C525D9" w:rsidRPr="00176E7D" w:rsidRDefault="00C525D9" w:rsidP="00C525D9">
            <w:pPr>
              <w:ind w:left="-48" w:firstLine="0"/>
              <w:rPr>
                <w:rFonts w:cs="Times New Roman"/>
                <w:bCs/>
                <w:szCs w:val="24"/>
              </w:rPr>
            </w:pPr>
            <w:r w:rsidRPr="00176E7D">
              <w:rPr>
                <w:rFonts w:cs="Times New Roman"/>
                <w:bCs/>
                <w:szCs w:val="24"/>
              </w:rPr>
              <w:t>VM</w:t>
            </w:r>
          </w:p>
        </w:tc>
        <w:tc>
          <w:tcPr>
            <w:tcW w:w="1842" w:type="dxa"/>
            <w:shd w:val="clear" w:color="auto" w:fill="FFFFFF" w:themeFill="background1"/>
          </w:tcPr>
          <w:p w14:paraId="68F2EBD5" w14:textId="2BA8DEF0" w:rsidR="00C525D9" w:rsidRPr="00176E7D" w:rsidRDefault="00C525D9" w:rsidP="009C6D58">
            <w:pPr>
              <w:ind w:firstLine="0"/>
              <w:textAlignment w:val="baseline"/>
              <w:rPr>
                <w:rFonts w:cs="Times New Roman"/>
                <w:bCs/>
                <w:szCs w:val="24"/>
              </w:rPr>
            </w:pPr>
            <w:r w:rsidRPr="00176E7D">
              <w:rPr>
                <w:rFonts w:cs="Times New Roman"/>
                <w:bCs/>
                <w:szCs w:val="24"/>
              </w:rPr>
              <w:t>LM, ĀI, NPO</w:t>
            </w:r>
          </w:p>
        </w:tc>
        <w:tc>
          <w:tcPr>
            <w:tcW w:w="1276" w:type="dxa"/>
            <w:shd w:val="clear" w:color="auto" w:fill="FFFFFF" w:themeFill="background1"/>
          </w:tcPr>
          <w:p w14:paraId="4A4E2D82" w14:textId="1764F532" w:rsidR="00C525D9" w:rsidRPr="00176E7D" w:rsidRDefault="00C525D9" w:rsidP="00C525D9">
            <w:pPr>
              <w:ind w:firstLine="0"/>
              <w:rPr>
                <w:rFonts w:cs="Times New Roman"/>
                <w:bCs/>
                <w:szCs w:val="24"/>
              </w:rPr>
            </w:pPr>
            <w:r w:rsidRPr="00176E7D">
              <w:rPr>
                <w:rFonts w:cs="Times New Roman"/>
                <w:bCs/>
                <w:szCs w:val="24"/>
              </w:rPr>
              <w:t>2025</w:t>
            </w:r>
            <w:r w:rsidR="009C6D58" w:rsidRPr="00176E7D">
              <w:rPr>
                <w:rFonts w:cs="Times New Roman"/>
                <w:bCs/>
                <w:szCs w:val="24"/>
              </w:rPr>
              <w:t>.g. IV ceturksnis</w:t>
            </w:r>
          </w:p>
        </w:tc>
        <w:tc>
          <w:tcPr>
            <w:tcW w:w="1559" w:type="dxa"/>
            <w:shd w:val="clear" w:color="auto" w:fill="FFFFFF" w:themeFill="background1"/>
          </w:tcPr>
          <w:p w14:paraId="3434B9FB" w14:textId="6AFA0C86" w:rsidR="00C525D9" w:rsidRPr="00176E7D" w:rsidRDefault="00C525D9" w:rsidP="00C525D9">
            <w:pPr>
              <w:ind w:firstLine="0"/>
              <w:rPr>
                <w:rFonts w:cs="Times New Roman"/>
                <w:szCs w:val="24"/>
              </w:rPr>
            </w:pPr>
            <w:r w:rsidRPr="00176E7D">
              <w:rPr>
                <w:rFonts w:cs="Times New Roman"/>
                <w:bCs/>
                <w:szCs w:val="24"/>
              </w:rPr>
              <w:t>VB</w:t>
            </w:r>
          </w:p>
        </w:tc>
        <w:tc>
          <w:tcPr>
            <w:tcW w:w="2553" w:type="dxa"/>
            <w:shd w:val="clear" w:color="auto" w:fill="FFFFFF" w:themeFill="background1"/>
          </w:tcPr>
          <w:p w14:paraId="65CF9F48" w14:textId="15BF5F20" w:rsidR="00C525D9" w:rsidRPr="00176E7D" w:rsidRDefault="00C525D9" w:rsidP="00C525D9">
            <w:pPr>
              <w:pStyle w:val="DigiVesText"/>
              <w:numPr>
                <w:ilvl w:val="0"/>
                <w:numId w:val="0"/>
              </w:numPr>
              <w:ind w:left="34" w:firstLine="3"/>
              <w:textAlignment w:val="baseline"/>
            </w:pPr>
            <w:r w:rsidRPr="00176E7D">
              <w:rPr>
                <w:bCs/>
              </w:rPr>
              <w:t>Esošā VB ietvaros</w:t>
            </w:r>
          </w:p>
        </w:tc>
      </w:tr>
      <w:tr w:rsidR="00C525D9" w:rsidRPr="00176E7D" w14:paraId="73FACA29" w14:textId="77777777" w:rsidTr="00B35698">
        <w:tblPrEx>
          <w:jc w:val="center"/>
        </w:tblPrEx>
        <w:trPr>
          <w:trHeight w:val="979"/>
          <w:jc w:val="center"/>
        </w:trPr>
        <w:tc>
          <w:tcPr>
            <w:tcW w:w="1129" w:type="dxa"/>
            <w:shd w:val="clear" w:color="auto" w:fill="FFFFFF" w:themeFill="background1"/>
          </w:tcPr>
          <w:p w14:paraId="63CB3C52" w14:textId="483FEFBE" w:rsidR="00C525D9" w:rsidRPr="00176E7D" w:rsidRDefault="00C525D9" w:rsidP="00C525D9">
            <w:pPr>
              <w:ind w:firstLine="0"/>
              <w:rPr>
                <w:rFonts w:cs="Times New Roman"/>
                <w:szCs w:val="24"/>
              </w:rPr>
            </w:pPr>
            <w:r w:rsidRPr="00176E7D">
              <w:rPr>
                <w:rFonts w:cs="Times New Roman"/>
                <w:szCs w:val="24"/>
              </w:rPr>
              <w:t>3.3.1.2.5.</w:t>
            </w:r>
          </w:p>
        </w:tc>
        <w:tc>
          <w:tcPr>
            <w:tcW w:w="3827" w:type="dxa"/>
            <w:shd w:val="clear" w:color="auto" w:fill="FFFFFF" w:themeFill="background1"/>
          </w:tcPr>
          <w:p w14:paraId="06D60E47" w14:textId="717A39CB" w:rsidR="00C525D9" w:rsidRPr="00DA5ADC" w:rsidRDefault="0021729E" w:rsidP="00C525D9">
            <w:pPr>
              <w:ind w:firstLine="0"/>
              <w:rPr>
                <w:rFonts w:cs="Times New Roman"/>
                <w:bCs/>
                <w:szCs w:val="24"/>
              </w:rPr>
            </w:pPr>
            <w:r>
              <w:rPr>
                <w:rFonts w:cs="Times New Roman"/>
                <w:bCs/>
                <w:szCs w:val="24"/>
              </w:rPr>
              <w:t xml:space="preserve">Izvērtēti alternatīvi risinājumi </w:t>
            </w:r>
            <w:r w:rsidR="007262C6" w:rsidRPr="00DA5ADC">
              <w:rPr>
                <w:rFonts w:cs="Times New Roman"/>
                <w:bCs/>
                <w:szCs w:val="24"/>
              </w:rPr>
              <w:t>ārstniecības profesiju sagatavošana</w:t>
            </w:r>
            <w:r w:rsidR="007262C6">
              <w:rPr>
                <w:rFonts w:cs="Times New Roman"/>
                <w:bCs/>
                <w:szCs w:val="24"/>
              </w:rPr>
              <w:t>i</w:t>
            </w:r>
            <w:r w:rsidR="007262C6" w:rsidRPr="00DA5ADC">
              <w:rPr>
                <w:rFonts w:cs="Times New Roman"/>
                <w:bCs/>
                <w:szCs w:val="24"/>
              </w:rPr>
              <w:t xml:space="preserve"> un piesaiste</w:t>
            </w:r>
            <w:r w:rsidR="007262C6">
              <w:rPr>
                <w:rFonts w:cs="Times New Roman"/>
                <w:bCs/>
                <w:szCs w:val="24"/>
              </w:rPr>
              <w:t>i</w:t>
            </w:r>
            <w:r w:rsidR="007262C6" w:rsidRPr="00DA5ADC">
              <w:rPr>
                <w:rFonts w:cs="Times New Roman"/>
                <w:bCs/>
                <w:szCs w:val="24"/>
              </w:rPr>
              <w:t xml:space="preserve"> darbam profesijā publiskajā sektorā</w:t>
            </w:r>
            <w:r w:rsidR="007262C6">
              <w:rPr>
                <w:rFonts w:cs="Times New Roman"/>
                <w:bCs/>
                <w:szCs w:val="24"/>
              </w:rPr>
              <w:t xml:space="preserve">, tajā skaitā, </w:t>
            </w:r>
            <w:r w:rsidR="00320DAE">
              <w:rPr>
                <w:rFonts w:cs="Times New Roman"/>
                <w:bCs/>
                <w:szCs w:val="24"/>
              </w:rPr>
              <w:lastRenderedPageBreak/>
              <w:t xml:space="preserve">vērtējot </w:t>
            </w:r>
            <w:r w:rsidR="00C525D9" w:rsidRPr="00DA5ADC">
              <w:rPr>
                <w:rFonts w:cs="Times New Roman"/>
                <w:bCs/>
                <w:szCs w:val="24"/>
              </w:rPr>
              <w:t>medicīnas studiju kreditēšana</w:t>
            </w:r>
            <w:r w:rsidR="00320DAE">
              <w:rPr>
                <w:rFonts w:cs="Times New Roman"/>
                <w:bCs/>
                <w:szCs w:val="24"/>
              </w:rPr>
              <w:t>s iespējas</w:t>
            </w:r>
            <w:r w:rsidR="00C525D9" w:rsidRPr="00DA5ADC">
              <w:rPr>
                <w:rFonts w:cs="Times New Roman"/>
                <w:bCs/>
                <w:szCs w:val="24"/>
              </w:rPr>
              <w:t>, dzēšot studiju kredītu par darbu publiskajā veselības aprūpes sektorā</w:t>
            </w:r>
            <w:r w:rsidR="000F45B4">
              <w:rPr>
                <w:rFonts w:cs="Times New Roman"/>
                <w:bCs/>
                <w:szCs w:val="24"/>
              </w:rPr>
              <w:t>.</w:t>
            </w:r>
          </w:p>
        </w:tc>
        <w:tc>
          <w:tcPr>
            <w:tcW w:w="2126" w:type="dxa"/>
            <w:shd w:val="clear" w:color="auto" w:fill="FFFFFF" w:themeFill="background1"/>
          </w:tcPr>
          <w:p w14:paraId="5CEE7044" w14:textId="29B191CD" w:rsidR="00C525D9" w:rsidRPr="00176E7D" w:rsidRDefault="00323627" w:rsidP="00C525D9">
            <w:pPr>
              <w:ind w:firstLine="0"/>
              <w:contextualSpacing/>
              <w:rPr>
                <w:rFonts w:cs="Times New Roman"/>
                <w:bCs/>
                <w:szCs w:val="24"/>
              </w:rPr>
            </w:pPr>
            <w:r>
              <w:rPr>
                <w:rFonts w:cs="Times New Roman"/>
                <w:szCs w:val="24"/>
              </w:rPr>
              <w:lastRenderedPageBreak/>
              <w:t xml:space="preserve">Veikts </w:t>
            </w:r>
            <w:r w:rsidRPr="00B77FDB">
              <w:rPr>
                <w:rFonts w:cs="Times New Roman"/>
                <w:szCs w:val="24"/>
              </w:rPr>
              <w:t xml:space="preserve">izvērtējums un nepieciešamības gadījumā </w:t>
            </w:r>
            <w:r w:rsidR="00C93AE1">
              <w:rPr>
                <w:rFonts w:cs="Times New Roman"/>
                <w:szCs w:val="24"/>
              </w:rPr>
              <w:t xml:space="preserve">rosināti </w:t>
            </w:r>
            <w:r w:rsidRPr="00B77FDB">
              <w:rPr>
                <w:rFonts w:cs="Times New Roman"/>
                <w:szCs w:val="24"/>
              </w:rPr>
              <w:lastRenderedPageBreak/>
              <w:t>normatīvo aktu grozījumi</w:t>
            </w:r>
          </w:p>
        </w:tc>
        <w:tc>
          <w:tcPr>
            <w:tcW w:w="1418" w:type="dxa"/>
            <w:shd w:val="clear" w:color="auto" w:fill="FFFFFF" w:themeFill="background1"/>
          </w:tcPr>
          <w:p w14:paraId="4255BC91" w14:textId="5946DB2E" w:rsidR="00C525D9" w:rsidRPr="00176E7D" w:rsidRDefault="00C525D9" w:rsidP="00C525D9">
            <w:pPr>
              <w:ind w:left="-48" w:firstLine="0"/>
              <w:rPr>
                <w:rFonts w:cs="Times New Roman"/>
                <w:bCs/>
                <w:szCs w:val="24"/>
              </w:rPr>
            </w:pPr>
            <w:r w:rsidRPr="00176E7D">
              <w:rPr>
                <w:rFonts w:cs="Times New Roman"/>
                <w:bCs/>
                <w:szCs w:val="24"/>
              </w:rPr>
              <w:lastRenderedPageBreak/>
              <w:t>VM</w:t>
            </w:r>
          </w:p>
        </w:tc>
        <w:tc>
          <w:tcPr>
            <w:tcW w:w="1842" w:type="dxa"/>
            <w:shd w:val="clear" w:color="auto" w:fill="FFFFFF" w:themeFill="background1"/>
          </w:tcPr>
          <w:p w14:paraId="6E2FD4AC" w14:textId="1907BFF5" w:rsidR="00C525D9" w:rsidRPr="00176E7D" w:rsidRDefault="00C525D9" w:rsidP="009C6D58">
            <w:pPr>
              <w:ind w:firstLine="0"/>
              <w:textAlignment w:val="baseline"/>
              <w:rPr>
                <w:rFonts w:cs="Times New Roman"/>
                <w:bCs/>
                <w:szCs w:val="24"/>
              </w:rPr>
            </w:pPr>
            <w:r w:rsidRPr="00176E7D">
              <w:rPr>
                <w:rFonts w:cs="Times New Roman"/>
                <w:bCs/>
                <w:szCs w:val="24"/>
              </w:rPr>
              <w:t>IZM, augstskolas</w:t>
            </w:r>
          </w:p>
        </w:tc>
        <w:tc>
          <w:tcPr>
            <w:tcW w:w="1276" w:type="dxa"/>
            <w:shd w:val="clear" w:color="auto" w:fill="FFFFFF" w:themeFill="background1"/>
          </w:tcPr>
          <w:p w14:paraId="3BFECE0F" w14:textId="603C8AF4" w:rsidR="00C525D9" w:rsidRPr="00176E7D" w:rsidRDefault="00C525D9" w:rsidP="00C525D9">
            <w:pPr>
              <w:ind w:firstLine="0"/>
              <w:rPr>
                <w:rFonts w:cs="Times New Roman"/>
                <w:bCs/>
                <w:szCs w:val="24"/>
              </w:rPr>
            </w:pPr>
            <w:r w:rsidRPr="00176E7D">
              <w:rPr>
                <w:rFonts w:cs="Times New Roman"/>
                <w:bCs/>
                <w:szCs w:val="24"/>
              </w:rPr>
              <w:t>2029</w:t>
            </w:r>
            <w:r w:rsidR="00D96010" w:rsidRPr="00176E7D">
              <w:rPr>
                <w:rFonts w:cs="Times New Roman"/>
                <w:bCs/>
                <w:szCs w:val="24"/>
              </w:rPr>
              <w:t>.g. IV ceturksnis</w:t>
            </w:r>
          </w:p>
        </w:tc>
        <w:tc>
          <w:tcPr>
            <w:tcW w:w="1559" w:type="dxa"/>
            <w:shd w:val="clear" w:color="auto" w:fill="FFFFFF" w:themeFill="background1"/>
          </w:tcPr>
          <w:p w14:paraId="3933EDCA" w14:textId="6FD6337C" w:rsidR="00C525D9" w:rsidRPr="00176E7D" w:rsidRDefault="00C525D9" w:rsidP="00C525D9">
            <w:pPr>
              <w:ind w:firstLine="0"/>
              <w:rPr>
                <w:rFonts w:cs="Times New Roman"/>
                <w:bCs/>
                <w:szCs w:val="24"/>
              </w:rPr>
            </w:pPr>
            <w:r w:rsidRPr="00176E7D">
              <w:rPr>
                <w:rFonts w:cs="Times New Roman"/>
                <w:bCs/>
                <w:szCs w:val="24"/>
              </w:rPr>
              <w:t>VB</w:t>
            </w:r>
          </w:p>
        </w:tc>
        <w:tc>
          <w:tcPr>
            <w:tcW w:w="2553" w:type="dxa"/>
            <w:shd w:val="clear" w:color="auto" w:fill="FFFFFF" w:themeFill="background1"/>
          </w:tcPr>
          <w:p w14:paraId="18363E25" w14:textId="0781FC69" w:rsidR="00C525D9" w:rsidRPr="00176E7D" w:rsidRDefault="00C525D9" w:rsidP="00C525D9">
            <w:pPr>
              <w:pStyle w:val="DigiVesText"/>
              <w:numPr>
                <w:ilvl w:val="0"/>
                <w:numId w:val="0"/>
              </w:numPr>
              <w:ind w:left="34" w:firstLine="3"/>
              <w:textAlignment w:val="baseline"/>
            </w:pPr>
            <w:r w:rsidRPr="00176E7D">
              <w:rPr>
                <w:bCs/>
              </w:rPr>
              <w:t>Esošā VB ietvaros</w:t>
            </w:r>
          </w:p>
        </w:tc>
      </w:tr>
      <w:tr w:rsidR="00C30290" w:rsidRPr="00176E7D" w14:paraId="6692ED61" w14:textId="77777777" w:rsidTr="00B35698">
        <w:tblPrEx>
          <w:jc w:val="center"/>
        </w:tblPrEx>
        <w:trPr>
          <w:trHeight w:val="979"/>
          <w:jc w:val="center"/>
        </w:trPr>
        <w:tc>
          <w:tcPr>
            <w:tcW w:w="1129" w:type="dxa"/>
            <w:shd w:val="clear" w:color="auto" w:fill="FFFFFF" w:themeFill="background1"/>
          </w:tcPr>
          <w:p w14:paraId="5243867F" w14:textId="295B3BE0" w:rsidR="00C30290" w:rsidRPr="00176E7D" w:rsidRDefault="00C30290" w:rsidP="00C30290">
            <w:pPr>
              <w:ind w:firstLine="0"/>
              <w:rPr>
                <w:rFonts w:cs="Times New Roman"/>
                <w:szCs w:val="24"/>
              </w:rPr>
            </w:pPr>
            <w:r w:rsidRPr="00176E7D">
              <w:rPr>
                <w:rFonts w:cs="Times New Roman"/>
                <w:szCs w:val="24"/>
              </w:rPr>
              <w:t>3.3.1.2.6.</w:t>
            </w:r>
          </w:p>
        </w:tc>
        <w:tc>
          <w:tcPr>
            <w:tcW w:w="3827" w:type="dxa"/>
            <w:shd w:val="clear" w:color="auto" w:fill="FFFFFF" w:themeFill="background1"/>
          </w:tcPr>
          <w:p w14:paraId="038BA20A" w14:textId="2A55D7FE" w:rsidR="00C30290" w:rsidRPr="00176E7D" w:rsidRDefault="00C30290" w:rsidP="00C30290">
            <w:pPr>
              <w:ind w:firstLine="0"/>
              <w:rPr>
                <w:rFonts w:cs="Times New Roman"/>
                <w:bCs/>
                <w:szCs w:val="24"/>
              </w:rPr>
            </w:pPr>
            <w:r w:rsidRPr="00176E7D">
              <w:rPr>
                <w:rFonts w:cs="Times New Roman"/>
                <w:bCs/>
                <w:szCs w:val="24"/>
              </w:rPr>
              <w:t>Īstenoti motivācijas pasākumi ESF 4.1.2.5. pasākuma “Piesaistīt un noturēt ārstniecības personas darbam valsts apmaksāto veselības aprūpes pakalpojumu sektorā, īpaši stacionāros”  ietvaros, tajā skaitā personas, kas nekad nav strādājušas vai šobrīd nestrādā valsts veselības aprūpes sistēmā u.c.</w:t>
            </w:r>
          </w:p>
        </w:tc>
        <w:tc>
          <w:tcPr>
            <w:tcW w:w="2126" w:type="dxa"/>
            <w:shd w:val="clear" w:color="auto" w:fill="FFFFFF" w:themeFill="background1"/>
          </w:tcPr>
          <w:p w14:paraId="349173A7" w14:textId="77777777" w:rsidR="00C30290" w:rsidRPr="00E87822" w:rsidRDefault="00C30290" w:rsidP="00C30290">
            <w:pPr>
              <w:ind w:firstLine="0"/>
              <w:rPr>
                <w:rFonts w:cs="Times New Roman"/>
                <w:szCs w:val="24"/>
              </w:rPr>
            </w:pPr>
            <w:r w:rsidRPr="00E87822">
              <w:rPr>
                <w:rFonts w:cs="Times New Roman"/>
                <w:szCs w:val="24"/>
              </w:rPr>
              <w:t>Piesaistīto ārstniecības personu skaits, kuras saņēmušas atbalstu, lai veicinātu to piesaisti darbam veselības aprūpē:</w:t>
            </w:r>
          </w:p>
          <w:p w14:paraId="1ED3FC54" w14:textId="4B0E9F7D" w:rsidR="00C30290" w:rsidRPr="00176E7D" w:rsidRDefault="00C30290" w:rsidP="00C30290">
            <w:pPr>
              <w:ind w:firstLine="0"/>
              <w:contextualSpacing/>
              <w:rPr>
                <w:rFonts w:cs="Times New Roman"/>
                <w:bCs/>
                <w:szCs w:val="24"/>
                <w:highlight w:val="yellow"/>
              </w:rPr>
            </w:pPr>
            <w:r w:rsidRPr="00E87822">
              <w:rPr>
                <w:rFonts w:cs="Times New Roman"/>
                <w:szCs w:val="24"/>
              </w:rPr>
              <w:t>- 458 ārstniecības personu skaits, kuras saņēmušas atbalstu pasākuma mērķa ietvaros un kuras atbalsta rezultātā strādā ārstniecības iestādē, sniedzot valsts apmaksātos veselības aprūpes pakalpojumus, tostarp 45 ārstniecības personas ar vidējo izglītību un 413 ārstniecības personas ar augstāko izglītību.</w:t>
            </w:r>
          </w:p>
        </w:tc>
        <w:tc>
          <w:tcPr>
            <w:tcW w:w="1418" w:type="dxa"/>
            <w:shd w:val="clear" w:color="auto" w:fill="FFFFFF" w:themeFill="background1"/>
          </w:tcPr>
          <w:p w14:paraId="4583D9D0" w14:textId="20BCEC0A" w:rsidR="00C30290" w:rsidRPr="00176E7D" w:rsidRDefault="00C30290" w:rsidP="00C30290">
            <w:pPr>
              <w:ind w:left="-48" w:firstLine="0"/>
              <w:rPr>
                <w:rFonts w:cs="Times New Roman"/>
                <w:bCs/>
                <w:szCs w:val="24"/>
              </w:rPr>
            </w:pPr>
            <w:r w:rsidRPr="00176E7D">
              <w:rPr>
                <w:rFonts w:cs="Times New Roman"/>
                <w:bCs/>
                <w:szCs w:val="24"/>
              </w:rPr>
              <w:t>VM</w:t>
            </w:r>
          </w:p>
        </w:tc>
        <w:tc>
          <w:tcPr>
            <w:tcW w:w="1842" w:type="dxa"/>
            <w:shd w:val="clear" w:color="auto" w:fill="FFFFFF" w:themeFill="background1"/>
          </w:tcPr>
          <w:p w14:paraId="6E47DC59" w14:textId="0AB7EF56" w:rsidR="00C30290" w:rsidRPr="00176E7D" w:rsidRDefault="00C30290" w:rsidP="00C30290">
            <w:pPr>
              <w:ind w:firstLine="0"/>
              <w:textAlignment w:val="baseline"/>
              <w:rPr>
                <w:rFonts w:cs="Times New Roman"/>
                <w:bCs/>
                <w:szCs w:val="24"/>
              </w:rPr>
            </w:pPr>
            <w:r w:rsidRPr="00176E7D">
              <w:rPr>
                <w:rFonts w:cs="Times New Roman"/>
                <w:bCs/>
                <w:szCs w:val="24"/>
              </w:rPr>
              <w:t>ĀI, LĢĀA, LLĢĀA</w:t>
            </w:r>
          </w:p>
        </w:tc>
        <w:tc>
          <w:tcPr>
            <w:tcW w:w="1276" w:type="dxa"/>
            <w:shd w:val="clear" w:color="auto" w:fill="FFFFFF" w:themeFill="background1"/>
          </w:tcPr>
          <w:p w14:paraId="55DD2FBA" w14:textId="0DABA56F" w:rsidR="00C30290" w:rsidRPr="00176E7D" w:rsidRDefault="00C30290" w:rsidP="00C30290">
            <w:pPr>
              <w:ind w:firstLine="0"/>
              <w:rPr>
                <w:rFonts w:cs="Times New Roman"/>
                <w:bCs/>
                <w:szCs w:val="24"/>
              </w:rPr>
            </w:pPr>
            <w:r w:rsidRPr="00176E7D">
              <w:rPr>
                <w:rFonts w:cs="Times New Roman"/>
                <w:bCs/>
                <w:szCs w:val="24"/>
              </w:rPr>
              <w:t>2027.g. IV ceturksnis</w:t>
            </w:r>
          </w:p>
        </w:tc>
        <w:tc>
          <w:tcPr>
            <w:tcW w:w="1559" w:type="dxa"/>
            <w:shd w:val="clear" w:color="auto" w:fill="FFFFFF" w:themeFill="background1"/>
          </w:tcPr>
          <w:p w14:paraId="217CD3E8" w14:textId="487E3388" w:rsidR="00C30290" w:rsidRPr="00176E7D" w:rsidRDefault="00C30290" w:rsidP="00C30290">
            <w:pPr>
              <w:ind w:firstLine="0"/>
              <w:rPr>
                <w:rFonts w:cs="Times New Roman"/>
                <w:bCs/>
                <w:szCs w:val="24"/>
              </w:rPr>
            </w:pPr>
            <w:r w:rsidRPr="00176E7D">
              <w:rPr>
                <w:rFonts w:cs="Times New Roman"/>
                <w:bCs/>
                <w:szCs w:val="24"/>
              </w:rPr>
              <w:t>ESF+</w:t>
            </w:r>
          </w:p>
        </w:tc>
        <w:tc>
          <w:tcPr>
            <w:tcW w:w="2553" w:type="dxa"/>
            <w:shd w:val="clear" w:color="auto" w:fill="FFFFFF" w:themeFill="background1"/>
          </w:tcPr>
          <w:p w14:paraId="4CDA1CE2" w14:textId="2C8BB7C2" w:rsidR="00C30290" w:rsidRPr="00176E7D" w:rsidRDefault="00C30290" w:rsidP="00C30290">
            <w:pPr>
              <w:pStyle w:val="DigiVesText"/>
              <w:numPr>
                <w:ilvl w:val="0"/>
                <w:numId w:val="0"/>
              </w:numPr>
              <w:ind w:left="34" w:firstLine="3"/>
              <w:textAlignment w:val="baseline"/>
            </w:pPr>
            <w:r w:rsidRPr="00176E7D">
              <w:rPr>
                <w:bCs/>
              </w:rPr>
              <w:t>6 690 300 (</w:t>
            </w:r>
            <w:r w:rsidRPr="00176E7D">
              <w:t>(</w:t>
            </w:r>
            <w:r w:rsidRPr="00176E7D">
              <w:rPr>
                <w:bCs/>
              </w:rPr>
              <w:t>ESF+ 2021.-2027.gada plānošanas perioda 4.1.2.5. pasākuma “</w:t>
            </w:r>
            <w:r w:rsidRPr="00176E7D">
              <w:t>Piesaistīt un noturēt ārstniecības personas darbam valsts apmaksāto veselības aprūpes pakalpojumu sektorā, īpaši stacionāros” ietvaros)</w:t>
            </w:r>
            <w:r w:rsidRPr="00176E7D">
              <w:rPr>
                <w:bCs/>
              </w:rPr>
              <w:t>)</w:t>
            </w:r>
          </w:p>
        </w:tc>
      </w:tr>
      <w:tr w:rsidR="00C30290" w:rsidRPr="00176E7D" w14:paraId="728AA85D" w14:textId="77777777" w:rsidTr="00B35698">
        <w:tblPrEx>
          <w:jc w:val="center"/>
        </w:tblPrEx>
        <w:trPr>
          <w:trHeight w:val="342"/>
          <w:jc w:val="center"/>
        </w:trPr>
        <w:tc>
          <w:tcPr>
            <w:tcW w:w="1129" w:type="dxa"/>
            <w:shd w:val="clear" w:color="auto" w:fill="FFFFFF" w:themeFill="background1"/>
          </w:tcPr>
          <w:p w14:paraId="238C0F5D" w14:textId="13DA93CB" w:rsidR="00C30290" w:rsidRPr="00176E7D" w:rsidRDefault="00C30290" w:rsidP="00C30290">
            <w:pPr>
              <w:ind w:firstLine="0"/>
              <w:rPr>
                <w:rFonts w:cs="Times New Roman"/>
                <w:szCs w:val="24"/>
              </w:rPr>
            </w:pPr>
            <w:r w:rsidRPr="00176E7D">
              <w:rPr>
                <w:b/>
                <w:szCs w:val="24"/>
              </w:rPr>
              <w:t>3.3.1.3.</w:t>
            </w:r>
          </w:p>
        </w:tc>
        <w:tc>
          <w:tcPr>
            <w:tcW w:w="14601" w:type="dxa"/>
            <w:gridSpan w:val="7"/>
            <w:shd w:val="clear" w:color="auto" w:fill="FFFFFF" w:themeFill="background1"/>
          </w:tcPr>
          <w:p w14:paraId="2CFFF5EF" w14:textId="024B8909" w:rsidR="00C30290" w:rsidRPr="00176E7D" w:rsidRDefault="00C30290" w:rsidP="00C30290">
            <w:pPr>
              <w:pStyle w:val="DigiVesText"/>
              <w:numPr>
                <w:ilvl w:val="0"/>
                <w:numId w:val="0"/>
              </w:numPr>
              <w:textAlignment w:val="baseline"/>
              <w:rPr>
                <w:rFonts w:eastAsiaTheme="minorHAnsi"/>
                <w:bCs/>
                <w:lang w:eastAsia="en-US"/>
              </w:rPr>
            </w:pPr>
            <w:r w:rsidRPr="00176E7D">
              <w:rPr>
                <w:b/>
                <w:bCs/>
              </w:rPr>
              <w:t>Veikt</w:t>
            </w:r>
            <w:r>
              <w:rPr>
                <w:b/>
                <w:bCs/>
              </w:rPr>
              <w:t xml:space="preserve"> </w:t>
            </w:r>
            <w:r w:rsidRPr="00176E7D">
              <w:rPr>
                <w:b/>
                <w:bCs/>
              </w:rPr>
              <w:t>uzlabojum</w:t>
            </w:r>
            <w:r>
              <w:rPr>
                <w:b/>
                <w:bCs/>
              </w:rPr>
              <w:t>us</w:t>
            </w:r>
            <w:r w:rsidRPr="00176E7D">
              <w:rPr>
                <w:b/>
                <w:bCs/>
              </w:rPr>
              <w:t xml:space="preserve"> ārstniecības iestāžu infrastruktūrā</w:t>
            </w:r>
          </w:p>
        </w:tc>
      </w:tr>
      <w:tr w:rsidR="00C30290" w:rsidRPr="00176E7D" w14:paraId="006EA00C" w14:textId="77777777" w:rsidTr="00B35698">
        <w:tblPrEx>
          <w:jc w:val="center"/>
        </w:tblPrEx>
        <w:trPr>
          <w:trHeight w:val="979"/>
          <w:jc w:val="center"/>
        </w:trPr>
        <w:tc>
          <w:tcPr>
            <w:tcW w:w="1129" w:type="dxa"/>
            <w:shd w:val="clear" w:color="auto" w:fill="FFFFFF" w:themeFill="background1"/>
          </w:tcPr>
          <w:p w14:paraId="6098DB30" w14:textId="3EDE2A7F" w:rsidR="00C30290" w:rsidRPr="00176E7D" w:rsidRDefault="00C30290" w:rsidP="00C30290">
            <w:pPr>
              <w:ind w:firstLine="0"/>
              <w:rPr>
                <w:bCs/>
                <w:szCs w:val="24"/>
              </w:rPr>
            </w:pPr>
            <w:r w:rsidRPr="00176E7D">
              <w:rPr>
                <w:bCs/>
                <w:szCs w:val="24"/>
              </w:rPr>
              <w:lastRenderedPageBreak/>
              <w:t>3.3.1.3.1.</w:t>
            </w:r>
          </w:p>
        </w:tc>
        <w:tc>
          <w:tcPr>
            <w:tcW w:w="3827" w:type="dxa"/>
            <w:shd w:val="clear" w:color="auto" w:fill="FFFFFF" w:themeFill="background1"/>
          </w:tcPr>
          <w:p w14:paraId="560257EA" w14:textId="4885486C" w:rsidR="00C30290" w:rsidRPr="00176E7D" w:rsidRDefault="00C30290" w:rsidP="00C30290">
            <w:pPr>
              <w:pStyle w:val="NoSpacing"/>
              <w:spacing w:line="216" w:lineRule="auto"/>
              <w:jc w:val="both"/>
              <w:rPr>
                <w:rFonts w:ascii="Times New Roman" w:eastAsiaTheme="minorHAnsi" w:hAnsi="Times New Roman" w:cs="Times New Roman"/>
                <w:bCs/>
                <w:sz w:val="24"/>
                <w:szCs w:val="24"/>
                <w:lang w:eastAsia="en-US"/>
              </w:rPr>
            </w:pPr>
            <w:r w:rsidRPr="00176E7D">
              <w:rPr>
                <w:rFonts w:ascii="Times New Roman" w:eastAsiaTheme="minorHAnsi" w:hAnsi="Times New Roman" w:cs="Times New Roman"/>
                <w:bCs/>
                <w:sz w:val="24"/>
                <w:szCs w:val="24"/>
                <w:lang w:eastAsia="en-US"/>
              </w:rPr>
              <w:t>Veicināt ārstniecības iestāžu infrastruktūras attīstība</w:t>
            </w:r>
            <w:r w:rsidRPr="00176E7D">
              <w:rPr>
                <w:rStyle w:val="FootnoteReference"/>
                <w:rFonts w:ascii="Times New Roman" w:eastAsiaTheme="minorHAnsi" w:hAnsi="Times New Roman" w:cs="Times New Roman"/>
                <w:b/>
                <w:sz w:val="24"/>
                <w:szCs w:val="24"/>
                <w:lang w:eastAsia="en-US"/>
              </w:rPr>
              <w:footnoteReference w:id="110"/>
            </w:r>
            <w:r w:rsidRPr="00176E7D">
              <w:rPr>
                <w:rFonts w:ascii="Times New Roman" w:eastAsiaTheme="minorHAnsi" w:hAnsi="Times New Roman" w:cs="Times New Roman"/>
                <w:bCs/>
                <w:sz w:val="24"/>
                <w:szCs w:val="24"/>
                <w:lang w:eastAsia="en-US"/>
              </w:rPr>
              <w:t xml:space="preserve">, uzlabojot personāla </w:t>
            </w:r>
            <w:proofErr w:type="spellStart"/>
            <w:r w:rsidRPr="00176E7D">
              <w:rPr>
                <w:rFonts w:ascii="Times New Roman" w:eastAsiaTheme="minorHAnsi" w:hAnsi="Times New Roman" w:cs="Times New Roman"/>
                <w:bCs/>
                <w:sz w:val="24"/>
                <w:szCs w:val="24"/>
                <w:lang w:eastAsia="en-US"/>
              </w:rPr>
              <w:t>labbūtību</w:t>
            </w:r>
            <w:proofErr w:type="spellEnd"/>
            <w:r w:rsidRPr="00176E7D">
              <w:rPr>
                <w:rFonts w:ascii="Times New Roman" w:eastAsiaTheme="minorHAnsi" w:hAnsi="Times New Roman" w:cs="Times New Roman"/>
                <w:bCs/>
                <w:sz w:val="24"/>
                <w:szCs w:val="24"/>
                <w:lang w:eastAsia="en-US"/>
              </w:rPr>
              <w:t xml:space="preserve"> darba vidē, kā arī veicot nepieciešamos uzlabojumus darba vidē </w:t>
            </w:r>
          </w:p>
          <w:p w14:paraId="631D9E78" w14:textId="77777777" w:rsidR="00C30290" w:rsidRPr="00176E7D" w:rsidRDefault="00C30290" w:rsidP="00C30290">
            <w:pPr>
              <w:ind w:firstLine="0"/>
              <w:rPr>
                <w:rFonts w:eastAsia="Times New Roman" w:cs="Times New Roman"/>
                <w:b/>
                <w:bCs/>
                <w:szCs w:val="24"/>
                <w:lang w:eastAsia="lv-LV"/>
              </w:rPr>
            </w:pPr>
          </w:p>
        </w:tc>
        <w:tc>
          <w:tcPr>
            <w:tcW w:w="2126" w:type="dxa"/>
            <w:shd w:val="clear" w:color="auto" w:fill="FFFFFF" w:themeFill="background1"/>
          </w:tcPr>
          <w:p w14:paraId="0255603A" w14:textId="354B2985" w:rsidR="00C30290" w:rsidRPr="00C30290" w:rsidRDefault="00C30290" w:rsidP="00C30290">
            <w:pPr>
              <w:ind w:firstLine="0"/>
              <w:contextualSpacing/>
              <w:rPr>
                <w:rFonts w:cs="Times New Roman"/>
                <w:bCs/>
                <w:szCs w:val="24"/>
              </w:rPr>
            </w:pPr>
            <w:r w:rsidRPr="00C30290">
              <w:rPr>
                <w:rFonts w:cs="Times New Roman"/>
                <w:bCs/>
                <w:szCs w:val="24"/>
              </w:rPr>
              <w:t>Atbalstītas vismaz 10 slimnīcās</w:t>
            </w:r>
          </w:p>
        </w:tc>
        <w:tc>
          <w:tcPr>
            <w:tcW w:w="1418" w:type="dxa"/>
            <w:shd w:val="clear" w:color="auto" w:fill="FFFFFF" w:themeFill="background1"/>
          </w:tcPr>
          <w:p w14:paraId="20594380" w14:textId="2847323B" w:rsidR="00C30290" w:rsidRPr="00176E7D" w:rsidRDefault="00500FDE" w:rsidP="00C30290">
            <w:pPr>
              <w:ind w:left="-48" w:firstLine="0"/>
              <w:rPr>
                <w:rFonts w:cs="Times New Roman"/>
                <w:bCs/>
                <w:szCs w:val="24"/>
              </w:rPr>
            </w:pPr>
            <w:r w:rsidRPr="00176E7D">
              <w:rPr>
                <w:rFonts w:cs="Times New Roman"/>
                <w:bCs/>
                <w:szCs w:val="24"/>
              </w:rPr>
              <w:t>VM</w:t>
            </w:r>
          </w:p>
        </w:tc>
        <w:tc>
          <w:tcPr>
            <w:tcW w:w="1842" w:type="dxa"/>
            <w:shd w:val="clear" w:color="auto" w:fill="FFFFFF" w:themeFill="background1"/>
          </w:tcPr>
          <w:p w14:paraId="1B7F4259" w14:textId="4E5ED102" w:rsidR="00C30290" w:rsidRPr="00176E7D" w:rsidRDefault="00500FDE" w:rsidP="00C30290">
            <w:pPr>
              <w:ind w:firstLine="0"/>
              <w:textAlignment w:val="baseline"/>
              <w:rPr>
                <w:rFonts w:cs="Times New Roman"/>
                <w:bCs/>
                <w:szCs w:val="24"/>
              </w:rPr>
            </w:pPr>
            <w:r w:rsidRPr="00176E7D">
              <w:rPr>
                <w:rFonts w:cs="Times New Roman"/>
                <w:bCs/>
                <w:szCs w:val="24"/>
              </w:rPr>
              <w:t>ĀI</w:t>
            </w:r>
            <w:r w:rsidR="00C30290" w:rsidRPr="00176E7D">
              <w:rPr>
                <w:rFonts w:cs="Times New Roman"/>
                <w:bCs/>
                <w:szCs w:val="24"/>
              </w:rPr>
              <w:t>, VI, LM, LĢĀA</w:t>
            </w:r>
          </w:p>
        </w:tc>
        <w:tc>
          <w:tcPr>
            <w:tcW w:w="1276" w:type="dxa"/>
            <w:shd w:val="clear" w:color="auto" w:fill="FFFFFF" w:themeFill="background1"/>
          </w:tcPr>
          <w:p w14:paraId="7C210753" w14:textId="0E5ACFE7" w:rsidR="00C30290" w:rsidRPr="00176E7D" w:rsidRDefault="00C30290" w:rsidP="00C30290">
            <w:pPr>
              <w:ind w:firstLine="0"/>
              <w:rPr>
                <w:rFonts w:cs="Times New Roman"/>
                <w:bCs/>
                <w:szCs w:val="24"/>
              </w:rPr>
            </w:pPr>
            <w:r w:rsidRPr="00176E7D">
              <w:rPr>
                <w:rFonts w:cs="Times New Roman"/>
                <w:bCs/>
                <w:szCs w:val="24"/>
              </w:rPr>
              <w:t>2029.g. IV ceturksnis</w:t>
            </w:r>
          </w:p>
        </w:tc>
        <w:tc>
          <w:tcPr>
            <w:tcW w:w="1559" w:type="dxa"/>
            <w:shd w:val="clear" w:color="auto" w:fill="FFFFFF" w:themeFill="background1"/>
          </w:tcPr>
          <w:p w14:paraId="1A2307CC" w14:textId="30E6FFC1" w:rsidR="00C30290" w:rsidRPr="00176E7D" w:rsidRDefault="00C30290" w:rsidP="00C30290">
            <w:pPr>
              <w:ind w:firstLine="0"/>
              <w:rPr>
                <w:rFonts w:cs="Times New Roman"/>
                <w:bCs/>
                <w:szCs w:val="24"/>
              </w:rPr>
            </w:pPr>
            <w:r w:rsidRPr="00176E7D">
              <w:rPr>
                <w:rFonts w:cs="Times New Roman"/>
                <w:bCs/>
                <w:szCs w:val="24"/>
              </w:rPr>
              <w:t>ERAF, ANM</w:t>
            </w:r>
          </w:p>
        </w:tc>
        <w:tc>
          <w:tcPr>
            <w:tcW w:w="2553" w:type="dxa"/>
            <w:shd w:val="clear" w:color="auto" w:fill="FFFFFF" w:themeFill="background1"/>
          </w:tcPr>
          <w:p w14:paraId="4CEECE56" w14:textId="28EE5AB8" w:rsidR="00C30290" w:rsidRPr="00176E7D" w:rsidRDefault="00C30290" w:rsidP="00C30290">
            <w:pPr>
              <w:pStyle w:val="DigiVesText"/>
              <w:numPr>
                <w:ilvl w:val="0"/>
                <w:numId w:val="0"/>
              </w:numPr>
              <w:ind w:left="34" w:firstLine="3"/>
              <w:textAlignment w:val="baseline"/>
              <w:rPr>
                <w:rFonts w:eastAsiaTheme="minorHAnsi"/>
                <w:bCs/>
                <w:lang w:eastAsia="en-US"/>
              </w:rPr>
            </w:pPr>
            <w:r w:rsidRPr="00176E7D">
              <w:rPr>
                <w:bCs/>
              </w:rPr>
              <w:t>ANM plāna  4.1.1.2.i. investīcijas “Atbalsts universitātes un reģionālo slimnīcu veselības aprūpes infrastruktūras stiprināšanai, lai nodrošinātu visaptverošu ilgtspējīgu integrētu veselības pakalpojumu, mazinātu infekciju slimību izplatību, epidemioloģisko prasību nodrošināšanā” piešķīrums un ERAF 2021.-2027.gada plānošanas perioda 4.1.1.specifiskā atbalsta mērķa “Nodrošināt vienlīdzīgu piekļuvi veselības aprūpei un stiprināt veselības sistēmu, tostarp primārās veselības aprūpes noturību” investīcijas</w:t>
            </w:r>
          </w:p>
        </w:tc>
      </w:tr>
      <w:tr w:rsidR="00C30290" w:rsidRPr="00176E7D" w14:paraId="14B1CD67" w14:textId="77777777" w:rsidTr="00B35698">
        <w:tblPrEx>
          <w:jc w:val="center"/>
        </w:tblPrEx>
        <w:trPr>
          <w:trHeight w:val="979"/>
          <w:jc w:val="center"/>
        </w:trPr>
        <w:tc>
          <w:tcPr>
            <w:tcW w:w="1129" w:type="dxa"/>
            <w:shd w:val="clear" w:color="auto" w:fill="FFFFFF" w:themeFill="background1"/>
          </w:tcPr>
          <w:p w14:paraId="772BF095" w14:textId="7D143E76" w:rsidR="00C30290" w:rsidRPr="00176E7D" w:rsidRDefault="00C30290" w:rsidP="00C30290">
            <w:pPr>
              <w:ind w:firstLine="0"/>
              <w:rPr>
                <w:bCs/>
                <w:szCs w:val="24"/>
              </w:rPr>
            </w:pPr>
            <w:r w:rsidRPr="00176E7D">
              <w:rPr>
                <w:bCs/>
                <w:szCs w:val="24"/>
              </w:rPr>
              <w:t>3.3.1.3.2.</w:t>
            </w:r>
          </w:p>
        </w:tc>
        <w:tc>
          <w:tcPr>
            <w:tcW w:w="3827" w:type="dxa"/>
            <w:shd w:val="clear" w:color="auto" w:fill="FFFFFF" w:themeFill="background1"/>
          </w:tcPr>
          <w:p w14:paraId="6BB96B14" w14:textId="29350B18" w:rsidR="00C30290" w:rsidRPr="00176E7D" w:rsidRDefault="00C30290" w:rsidP="00C30290">
            <w:pPr>
              <w:pStyle w:val="NoSpacing"/>
              <w:spacing w:line="216" w:lineRule="auto"/>
              <w:jc w:val="both"/>
              <w:rPr>
                <w:rFonts w:ascii="Times New Roman" w:eastAsiaTheme="minorHAnsi" w:hAnsi="Times New Roman" w:cs="Times New Roman"/>
                <w:bCs/>
                <w:sz w:val="24"/>
                <w:szCs w:val="24"/>
                <w:lang w:eastAsia="en-US"/>
              </w:rPr>
            </w:pPr>
            <w:r w:rsidRPr="00176E7D">
              <w:rPr>
                <w:rFonts w:ascii="Times New Roman" w:eastAsiaTheme="minorHAnsi" w:hAnsi="Times New Roman" w:cs="Times New Roman"/>
                <w:bCs/>
                <w:sz w:val="24"/>
                <w:szCs w:val="24"/>
                <w:lang w:eastAsia="en-US"/>
              </w:rPr>
              <w:t>Noteikta kā obligāta prasība ārstniecības iestādēm</w:t>
            </w:r>
            <w:r w:rsidRPr="00176E7D">
              <w:rPr>
                <w:rStyle w:val="FootnoteReference"/>
                <w:rFonts w:ascii="Times New Roman" w:eastAsiaTheme="minorHAnsi" w:hAnsi="Times New Roman" w:cs="Times New Roman"/>
                <w:bCs/>
                <w:sz w:val="24"/>
                <w:szCs w:val="24"/>
                <w:lang w:eastAsia="en-US"/>
              </w:rPr>
              <w:footnoteReference w:id="111"/>
            </w:r>
            <w:r w:rsidRPr="00176E7D">
              <w:rPr>
                <w:rFonts w:ascii="Times New Roman" w:eastAsiaTheme="minorHAnsi" w:hAnsi="Times New Roman" w:cs="Times New Roman"/>
                <w:bCs/>
                <w:sz w:val="24"/>
                <w:szCs w:val="24"/>
                <w:lang w:eastAsia="en-US"/>
              </w:rPr>
              <w:t xml:space="preserve"> paredzēt darba telpu, rekreācijas zonu un darba vietu pielāgošanu atbilstoši nodarbināto vecuma struktūrai </w:t>
            </w:r>
            <w:r w:rsidRPr="00176E7D">
              <w:rPr>
                <w:rFonts w:ascii="Times New Roman" w:eastAsiaTheme="minorHAnsi" w:hAnsi="Times New Roman" w:cs="Times New Roman"/>
                <w:bCs/>
                <w:sz w:val="24"/>
                <w:szCs w:val="24"/>
                <w:lang w:eastAsia="en-US"/>
              </w:rPr>
              <w:lastRenderedPageBreak/>
              <w:t>(senioru vecuma personālam, jaunajām māmiņām u.c.).</w:t>
            </w:r>
          </w:p>
        </w:tc>
        <w:tc>
          <w:tcPr>
            <w:tcW w:w="2126" w:type="dxa"/>
            <w:shd w:val="clear" w:color="auto" w:fill="FFFFFF" w:themeFill="background1"/>
          </w:tcPr>
          <w:p w14:paraId="434DCE49" w14:textId="3B9161D0" w:rsidR="00C30290" w:rsidRPr="00176E7D" w:rsidRDefault="00C30290" w:rsidP="00C30290">
            <w:pPr>
              <w:ind w:firstLine="0"/>
              <w:contextualSpacing/>
              <w:rPr>
                <w:rFonts w:cs="Times New Roman"/>
                <w:bCs/>
                <w:szCs w:val="24"/>
              </w:rPr>
            </w:pPr>
            <w:r w:rsidRPr="00176E7D">
              <w:rPr>
                <w:rFonts w:cs="Times New Roman"/>
                <w:bCs/>
                <w:szCs w:val="24"/>
              </w:rPr>
              <w:lastRenderedPageBreak/>
              <w:t>Veikti grozījumi normatīvajā regulējumā</w:t>
            </w:r>
          </w:p>
        </w:tc>
        <w:tc>
          <w:tcPr>
            <w:tcW w:w="1418" w:type="dxa"/>
            <w:shd w:val="clear" w:color="auto" w:fill="FFFFFF" w:themeFill="background1"/>
          </w:tcPr>
          <w:p w14:paraId="1AEF8F47" w14:textId="3A603307" w:rsidR="00C30290" w:rsidRPr="00176E7D" w:rsidRDefault="00C30290" w:rsidP="00C30290">
            <w:pPr>
              <w:ind w:left="-48" w:firstLine="0"/>
              <w:rPr>
                <w:rFonts w:cs="Times New Roman"/>
                <w:bCs/>
                <w:szCs w:val="24"/>
              </w:rPr>
            </w:pPr>
            <w:r w:rsidRPr="00176E7D">
              <w:rPr>
                <w:rFonts w:cs="Times New Roman"/>
                <w:bCs/>
                <w:szCs w:val="24"/>
              </w:rPr>
              <w:t>VM</w:t>
            </w:r>
          </w:p>
        </w:tc>
        <w:tc>
          <w:tcPr>
            <w:tcW w:w="1842" w:type="dxa"/>
            <w:shd w:val="clear" w:color="auto" w:fill="FFFFFF" w:themeFill="background1"/>
          </w:tcPr>
          <w:p w14:paraId="73585894" w14:textId="17925987" w:rsidR="00C30290" w:rsidRPr="00176E7D" w:rsidRDefault="00C30290" w:rsidP="00C30290">
            <w:pPr>
              <w:ind w:firstLine="0"/>
              <w:textAlignment w:val="baseline"/>
              <w:rPr>
                <w:rFonts w:cs="Times New Roman"/>
                <w:bCs/>
                <w:szCs w:val="24"/>
              </w:rPr>
            </w:pPr>
            <w:r w:rsidRPr="00176E7D">
              <w:rPr>
                <w:rFonts w:cs="Times New Roman"/>
                <w:bCs/>
                <w:szCs w:val="24"/>
              </w:rPr>
              <w:t>ĀI, LM, Valsts darba inspekcija</w:t>
            </w:r>
          </w:p>
        </w:tc>
        <w:tc>
          <w:tcPr>
            <w:tcW w:w="1276" w:type="dxa"/>
            <w:shd w:val="clear" w:color="auto" w:fill="FFFFFF" w:themeFill="background1"/>
          </w:tcPr>
          <w:p w14:paraId="1F4B120A" w14:textId="4CE68418" w:rsidR="00C30290" w:rsidRPr="00176E7D" w:rsidRDefault="00C30290" w:rsidP="00C30290">
            <w:pPr>
              <w:ind w:firstLine="0"/>
              <w:rPr>
                <w:rFonts w:cs="Times New Roman"/>
                <w:bCs/>
                <w:szCs w:val="24"/>
              </w:rPr>
            </w:pPr>
            <w:r w:rsidRPr="00176E7D">
              <w:rPr>
                <w:rFonts w:cs="Times New Roman"/>
                <w:bCs/>
                <w:szCs w:val="24"/>
              </w:rPr>
              <w:t>2026.g. IV ceturksnis</w:t>
            </w:r>
          </w:p>
        </w:tc>
        <w:tc>
          <w:tcPr>
            <w:tcW w:w="1559" w:type="dxa"/>
            <w:shd w:val="clear" w:color="auto" w:fill="FFFFFF" w:themeFill="background1"/>
          </w:tcPr>
          <w:p w14:paraId="1DFFCF3E" w14:textId="51C82BCB" w:rsidR="00C30290" w:rsidRPr="00176E7D" w:rsidRDefault="00C30290" w:rsidP="00C30290">
            <w:pPr>
              <w:ind w:firstLine="0"/>
              <w:rPr>
                <w:rFonts w:cs="Times New Roman"/>
                <w:bCs/>
                <w:szCs w:val="24"/>
              </w:rPr>
            </w:pPr>
            <w:r w:rsidRPr="00176E7D">
              <w:rPr>
                <w:rFonts w:cs="Times New Roman"/>
                <w:bCs/>
                <w:szCs w:val="24"/>
              </w:rPr>
              <w:t>VB</w:t>
            </w:r>
          </w:p>
        </w:tc>
        <w:tc>
          <w:tcPr>
            <w:tcW w:w="2553" w:type="dxa"/>
            <w:shd w:val="clear" w:color="auto" w:fill="FFFFFF" w:themeFill="background1"/>
          </w:tcPr>
          <w:p w14:paraId="79BE4D8B" w14:textId="0744E8C9" w:rsidR="00C30290" w:rsidRPr="00176E7D" w:rsidRDefault="00C30290" w:rsidP="00C30290">
            <w:pPr>
              <w:pStyle w:val="DigiVesText"/>
              <w:numPr>
                <w:ilvl w:val="0"/>
                <w:numId w:val="0"/>
              </w:numPr>
              <w:ind w:left="34" w:firstLine="3"/>
              <w:textAlignment w:val="baseline"/>
              <w:rPr>
                <w:rFonts w:eastAsiaTheme="minorHAnsi"/>
                <w:bCs/>
                <w:lang w:eastAsia="en-US"/>
              </w:rPr>
            </w:pPr>
            <w:r w:rsidRPr="00176E7D">
              <w:rPr>
                <w:bCs/>
              </w:rPr>
              <w:t>Esošā VB ietvaros</w:t>
            </w:r>
          </w:p>
        </w:tc>
      </w:tr>
      <w:tr w:rsidR="00C30290" w:rsidRPr="00176E7D" w14:paraId="00FC45E8" w14:textId="77777777" w:rsidTr="00B35698">
        <w:tblPrEx>
          <w:jc w:val="center"/>
        </w:tblPrEx>
        <w:trPr>
          <w:trHeight w:val="407"/>
          <w:jc w:val="center"/>
        </w:trPr>
        <w:tc>
          <w:tcPr>
            <w:tcW w:w="1129" w:type="dxa"/>
            <w:shd w:val="clear" w:color="auto" w:fill="FFFFFF" w:themeFill="background1"/>
          </w:tcPr>
          <w:p w14:paraId="77BDBA88" w14:textId="1DE2A736" w:rsidR="00C30290" w:rsidRPr="00176E7D" w:rsidRDefault="00C30290" w:rsidP="00C30290">
            <w:pPr>
              <w:ind w:firstLine="0"/>
              <w:rPr>
                <w:bCs/>
                <w:szCs w:val="24"/>
              </w:rPr>
            </w:pPr>
            <w:r w:rsidRPr="00176E7D">
              <w:rPr>
                <w:b/>
                <w:szCs w:val="24"/>
              </w:rPr>
              <w:t>3.3.1.4.</w:t>
            </w:r>
          </w:p>
        </w:tc>
        <w:tc>
          <w:tcPr>
            <w:tcW w:w="14601" w:type="dxa"/>
            <w:gridSpan w:val="7"/>
            <w:shd w:val="clear" w:color="auto" w:fill="FFFFFF" w:themeFill="background1"/>
          </w:tcPr>
          <w:p w14:paraId="7A8FFD7B" w14:textId="3364E38F" w:rsidR="00C30290" w:rsidRPr="00176E7D" w:rsidRDefault="00C30290" w:rsidP="00C30290">
            <w:pPr>
              <w:pStyle w:val="DigiVesText"/>
              <w:numPr>
                <w:ilvl w:val="0"/>
                <w:numId w:val="0"/>
              </w:numPr>
              <w:ind w:left="34" w:firstLine="3"/>
              <w:textAlignment w:val="baseline"/>
              <w:rPr>
                <w:bCs/>
              </w:rPr>
            </w:pPr>
            <w:r w:rsidRPr="00176E7D">
              <w:rPr>
                <w:b/>
                <w:bCs/>
              </w:rPr>
              <w:t>Nodrošināt ārstniecības iestāžu personāla  psihoemocionāl</w:t>
            </w:r>
            <w:r>
              <w:rPr>
                <w:b/>
                <w:bCs/>
              </w:rPr>
              <w:t>o</w:t>
            </w:r>
            <w:r w:rsidRPr="00176E7D">
              <w:rPr>
                <w:b/>
                <w:bCs/>
              </w:rPr>
              <w:t xml:space="preserve"> </w:t>
            </w:r>
            <w:proofErr w:type="spellStart"/>
            <w:r w:rsidRPr="00176E7D">
              <w:rPr>
                <w:b/>
                <w:bCs/>
              </w:rPr>
              <w:t>labbūtīb</w:t>
            </w:r>
            <w:r>
              <w:rPr>
                <w:b/>
                <w:bCs/>
              </w:rPr>
              <w:t>u</w:t>
            </w:r>
            <w:proofErr w:type="spellEnd"/>
            <w:r w:rsidRPr="00176E7D">
              <w:rPr>
                <w:b/>
                <w:bCs/>
              </w:rPr>
              <w:t xml:space="preserve"> darba vidē</w:t>
            </w:r>
          </w:p>
        </w:tc>
      </w:tr>
      <w:tr w:rsidR="00C30290" w:rsidRPr="00176E7D" w14:paraId="1261506D" w14:textId="77777777" w:rsidTr="00B35698">
        <w:tblPrEx>
          <w:jc w:val="center"/>
        </w:tblPrEx>
        <w:trPr>
          <w:trHeight w:val="1853"/>
          <w:jc w:val="center"/>
        </w:trPr>
        <w:tc>
          <w:tcPr>
            <w:tcW w:w="1129" w:type="dxa"/>
            <w:shd w:val="clear" w:color="auto" w:fill="FFFFFF" w:themeFill="background1"/>
          </w:tcPr>
          <w:p w14:paraId="433911D9" w14:textId="2066880C" w:rsidR="00C30290" w:rsidRPr="00176E7D" w:rsidRDefault="00C30290" w:rsidP="00C30290">
            <w:pPr>
              <w:ind w:firstLine="0"/>
              <w:rPr>
                <w:bCs/>
                <w:szCs w:val="24"/>
              </w:rPr>
            </w:pPr>
            <w:r w:rsidRPr="00176E7D">
              <w:rPr>
                <w:bCs/>
                <w:szCs w:val="24"/>
              </w:rPr>
              <w:t>3.3.1.4.1.</w:t>
            </w:r>
            <w:r w:rsidRPr="00176E7D">
              <w:rPr>
                <w:b/>
                <w:szCs w:val="24"/>
              </w:rPr>
              <w:t xml:space="preserve"> </w:t>
            </w:r>
          </w:p>
        </w:tc>
        <w:tc>
          <w:tcPr>
            <w:tcW w:w="3827" w:type="dxa"/>
            <w:shd w:val="clear" w:color="auto" w:fill="FFFFFF" w:themeFill="background1"/>
          </w:tcPr>
          <w:p w14:paraId="7F6E842D" w14:textId="187DEDD5" w:rsidR="00C30290" w:rsidRPr="00176E7D" w:rsidRDefault="00C30290" w:rsidP="00C30290">
            <w:pPr>
              <w:pStyle w:val="NoSpacing"/>
              <w:spacing w:line="216" w:lineRule="auto"/>
              <w:jc w:val="both"/>
              <w:rPr>
                <w:rFonts w:ascii="Times New Roman" w:eastAsiaTheme="minorHAnsi" w:hAnsi="Times New Roman" w:cs="Times New Roman"/>
                <w:bCs/>
                <w:sz w:val="24"/>
                <w:szCs w:val="24"/>
                <w:lang w:eastAsia="en-US"/>
              </w:rPr>
            </w:pPr>
            <w:r w:rsidRPr="00176E7D">
              <w:rPr>
                <w:rFonts w:ascii="Times New Roman" w:eastAsiaTheme="minorHAnsi" w:hAnsi="Times New Roman" w:cs="Times New Roman"/>
                <w:bCs/>
                <w:sz w:val="24"/>
                <w:szCs w:val="24"/>
                <w:lang w:eastAsia="en-US"/>
              </w:rPr>
              <w:t xml:space="preserve">Noteiktas prasības ārstniecības iestādēm nodrošināt darba uzsākšanas programmas (instruktori, </w:t>
            </w:r>
            <w:proofErr w:type="spellStart"/>
            <w:r w:rsidRPr="00176E7D">
              <w:rPr>
                <w:rFonts w:ascii="Times New Roman" w:eastAsiaTheme="minorHAnsi" w:hAnsi="Times New Roman" w:cs="Times New Roman"/>
                <w:bCs/>
                <w:sz w:val="24"/>
                <w:szCs w:val="24"/>
                <w:lang w:eastAsia="en-US"/>
              </w:rPr>
              <w:t>mentorings</w:t>
            </w:r>
            <w:proofErr w:type="spellEnd"/>
            <w:r w:rsidRPr="00176E7D">
              <w:rPr>
                <w:rFonts w:ascii="Times New Roman" w:eastAsiaTheme="minorHAnsi" w:hAnsi="Times New Roman" w:cs="Times New Roman"/>
                <w:bCs/>
                <w:sz w:val="24"/>
                <w:szCs w:val="24"/>
                <w:lang w:eastAsia="en-US"/>
              </w:rPr>
              <w:t>), tajā skaitā medicīnas studentiem, rezidentiem; prasība nodrošināt psihoemocionālā atbalsta programmas darbiniekiem</w:t>
            </w:r>
          </w:p>
        </w:tc>
        <w:tc>
          <w:tcPr>
            <w:tcW w:w="2126" w:type="dxa"/>
            <w:shd w:val="clear" w:color="auto" w:fill="FFFFFF" w:themeFill="background1"/>
          </w:tcPr>
          <w:p w14:paraId="4DD1A417" w14:textId="4FB61585" w:rsidR="00C30290" w:rsidRPr="00176E7D" w:rsidRDefault="00C30290" w:rsidP="00C30290">
            <w:pPr>
              <w:ind w:firstLine="0"/>
              <w:contextualSpacing/>
              <w:rPr>
                <w:rFonts w:cs="Times New Roman"/>
                <w:bCs/>
                <w:szCs w:val="24"/>
                <w:highlight w:val="yellow"/>
              </w:rPr>
            </w:pPr>
            <w:r w:rsidRPr="00176E7D">
              <w:rPr>
                <w:rFonts w:cs="Times New Roman"/>
                <w:bCs/>
                <w:szCs w:val="24"/>
              </w:rPr>
              <w:t>Veikti grozījumi normatīvajā regulējumā</w:t>
            </w:r>
          </w:p>
        </w:tc>
        <w:tc>
          <w:tcPr>
            <w:tcW w:w="1418" w:type="dxa"/>
            <w:shd w:val="clear" w:color="auto" w:fill="FFFFFF" w:themeFill="background1"/>
          </w:tcPr>
          <w:p w14:paraId="7E90D600" w14:textId="4DBAE1E0" w:rsidR="00C30290" w:rsidRPr="00176E7D" w:rsidRDefault="00C30290" w:rsidP="00C30290">
            <w:pPr>
              <w:ind w:left="-48" w:firstLine="0"/>
              <w:rPr>
                <w:rFonts w:cs="Times New Roman"/>
                <w:bCs/>
                <w:szCs w:val="24"/>
              </w:rPr>
            </w:pPr>
            <w:r w:rsidRPr="00176E7D">
              <w:rPr>
                <w:rFonts w:cs="Times New Roman"/>
                <w:bCs/>
                <w:szCs w:val="24"/>
              </w:rPr>
              <w:t>VM</w:t>
            </w:r>
          </w:p>
        </w:tc>
        <w:tc>
          <w:tcPr>
            <w:tcW w:w="1842" w:type="dxa"/>
            <w:shd w:val="clear" w:color="auto" w:fill="FFFFFF" w:themeFill="background1"/>
          </w:tcPr>
          <w:p w14:paraId="156EC16D" w14:textId="15782B97" w:rsidR="00C30290" w:rsidRPr="00176E7D" w:rsidRDefault="00C30290" w:rsidP="00C30290">
            <w:pPr>
              <w:ind w:firstLine="0"/>
              <w:textAlignment w:val="baseline"/>
              <w:rPr>
                <w:rFonts w:cs="Times New Roman"/>
                <w:bCs/>
                <w:szCs w:val="24"/>
              </w:rPr>
            </w:pPr>
            <w:r w:rsidRPr="00176E7D">
              <w:rPr>
                <w:rFonts w:cs="Times New Roman"/>
                <w:bCs/>
                <w:szCs w:val="24"/>
              </w:rPr>
              <w:t>ĀI, NPO</w:t>
            </w:r>
          </w:p>
        </w:tc>
        <w:tc>
          <w:tcPr>
            <w:tcW w:w="1276" w:type="dxa"/>
            <w:shd w:val="clear" w:color="auto" w:fill="FFFFFF" w:themeFill="background1"/>
          </w:tcPr>
          <w:p w14:paraId="54FF3D26" w14:textId="1EB08B43" w:rsidR="00C30290" w:rsidRPr="00176E7D" w:rsidRDefault="00C30290" w:rsidP="00C30290">
            <w:pPr>
              <w:ind w:firstLine="0"/>
              <w:rPr>
                <w:rFonts w:cs="Times New Roman"/>
                <w:bCs/>
                <w:szCs w:val="24"/>
              </w:rPr>
            </w:pPr>
            <w:r w:rsidRPr="00176E7D">
              <w:rPr>
                <w:rFonts w:cs="Times New Roman"/>
                <w:bCs/>
                <w:szCs w:val="24"/>
              </w:rPr>
              <w:t>2026.g. IV ceturksnis</w:t>
            </w:r>
          </w:p>
        </w:tc>
        <w:tc>
          <w:tcPr>
            <w:tcW w:w="1559" w:type="dxa"/>
            <w:shd w:val="clear" w:color="auto" w:fill="FFFFFF" w:themeFill="background1"/>
          </w:tcPr>
          <w:p w14:paraId="5ED9D0BE" w14:textId="5D465823" w:rsidR="00C30290" w:rsidRPr="00176E7D" w:rsidRDefault="00C30290" w:rsidP="00C30290">
            <w:pPr>
              <w:ind w:firstLine="0"/>
              <w:rPr>
                <w:rFonts w:cs="Times New Roman"/>
                <w:bCs/>
                <w:szCs w:val="24"/>
              </w:rPr>
            </w:pPr>
            <w:r w:rsidRPr="00176E7D">
              <w:rPr>
                <w:rFonts w:cs="Times New Roman"/>
                <w:bCs/>
                <w:szCs w:val="24"/>
              </w:rPr>
              <w:t>VB, ESF+ atbalsta pasākumi</w:t>
            </w:r>
          </w:p>
        </w:tc>
        <w:tc>
          <w:tcPr>
            <w:tcW w:w="2553" w:type="dxa"/>
            <w:shd w:val="clear" w:color="auto" w:fill="FFFFFF" w:themeFill="background1"/>
          </w:tcPr>
          <w:p w14:paraId="6EB015CC" w14:textId="77777777" w:rsidR="00C30290" w:rsidRPr="00176E7D" w:rsidRDefault="00C30290" w:rsidP="00C30290">
            <w:pPr>
              <w:pStyle w:val="NoSpacing"/>
              <w:spacing w:line="216" w:lineRule="auto"/>
              <w:rPr>
                <w:rFonts w:ascii="Times New Roman" w:eastAsiaTheme="minorHAnsi" w:hAnsi="Times New Roman" w:cs="Times New Roman"/>
                <w:bCs/>
                <w:sz w:val="24"/>
                <w:szCs w:val="24"/>
                <w:lang w:eastAsia="en-US"/>
              </w:rPr>
            </w:pPr>
            <w:r w:rsidRPr="00176E7D">
              <w:rPr>
                <w:rFonts w:ascii="Times New Roman" w:eastAsiaTheme="minorHAnsi" w:hAnsi="Times New Roman" w:cs="Times New Roman"/>
                <w:bCs/>
                <w:sz w:val="24"/>
                <w:szCs w:val="24"/>
                <w:lang w:eastAsia="en-US"/>
              </w:rPr>
              <w:t xml:space="preserve">Esošā VB ietvaros, </w:t>
            </w:r>
          </w:p>
          <w:p w14:paraId="74412034" w14:textId="77777777" w:rsidR="00C30290" w:rsidRPr="00176E7D" w:rsidRDefault="00C30290" w:rsidP="00C30290">
            <w:pPr>
              <w:pStyle w:val="NoSpacing"/>
              <w:spacing w:line="216" w:lineRule="auto"/>
              <w:rPr>
                <w:rFonts w:ascii="Times New Roman" w:eastAsiaTheme="minorHAnsi" w:hAnsi="Times New Roman" w:cs="Times New Roman"/>
                <w:bCs/>
                <w:sz w:val="24"/>
                <w:szCs w:val="24"/>
                <w:lang w:eastAsia="en-US"/>
              </w:rPr>
            </w:pPr>
          </w:p>
          <w:p w14:paraId="017D56B7" w14:textId="77777777" w:rsidR="00C30290" w:rsidRPr="00176E7D" w:rsidRDefault="00C30290" w:rsidP="00C30290">
            <w:pPr>
              <w:pStyle w:val="NoSpacing"/>
              <w:spacing w:line="216" w:lineRule="auto"/>
              <w:rPr>
                <w:rFonts w:ascii="Times New Roman" w:eastAsiaTheme="minorHAnsi" w:hAnsi="Times New Roman" w:cs="Times New Roman"/>
                <w:bCs/>
                <w:sz w:val="24"/>
                <w:szCs w:val="24"/>
                <w:lang w:eastAsia="en-US"/>
              </w:rPr>
            </w:pPr>
            <w:r w:rsidRPr="00176E7D">
              <w:rPr>
                <w:rFonts w:ascii="Times New Roman" w:eastAsiaTheme="minorHAnsi" w:hAnsi="Times New Roman" w:cs="Times New Roman"/>
                <w:bCs/>
                <w:sz w:val="24"/>
                <w:szCs w:val="24"/>
                <w:lang w:eastAsia="en-US"/>
              </w:rPr>
              <w:t xml:space="preserve">12 684 970 eiro </w:t>
            </w:r>
          </w:p>
          <w:p w14:paraId="6529DF1D" w14:textId="14FE0089" w:rsidR="00C30290" w:rsidRPr="00176E7D" w:rsidRDefault="00C30290" w:rsidP="00C30290">
            <w:pPr>
              <w:pStyle w:val="NoSpacing"/>
              <w:spacing w:line="216" w:lineRule="auto"/>
              <w:rPr>
                <w:rFonts w:ascii="Times New Roman" w:eastAsiaTheme="minorHAnsi" w:hAnsi="Times New Roman" w:cs="Times New Roman"/>
                <w:bCs/>
                <w:sz w:val="24"/>
                <w:szCs w:val="24"/>
                <w:lang w:eastAsia="en-US"/>
              </w:rPr>
            </w:pPr>
            <w:r w:rsidRPr="00176E7D">
              <w:rPr>
                <w:rFonts w:ascii="Times New Roman" w:eastAsiaTheme="minorHAnsi" w:hAnsi="Times New Roman" w:cs="Times New Roman"/>
                <w:bCs/>
                <w:sz w:val="24"/>
                <w:szCs w:val="24"/>
                <w:lang w:eastAsia="en-US"/>
              </w:rPr>
              <w:t>ESF+ atbalsta pasākumi (2021.-2027.gada plānošanas perioda ESF 4.1.2.6. pasākuma “Uzlabot izglītības iespējas ārstniecības personām, t. sk. uzlabojot tālākizglītības pieejamību” ietvaros)</w:t>
            </w:r>
          </w:p>
        </w:tc>
      </w:tr>
      <w:tr w:rsidR="00C30290" w:rsidRPr="00176E7D" w14:paraId="50C0CD11" w14:textId="77777777" w:rsidTr="00B35698">
        <w:tblPrEx>
          <w:jc w:val="center"/>
        </w:tblPrEx>
        <w:trPr>
          <w:trHeight w:val="979"/>
          <w:jc w:val="center"/>
        </w:trPr>
        <w:tc>
          <w:tcPr>
            <w:tcW w:w="1129" w:type="dxa"/>
            <w:shd w:val="clear" w:color="auto" w:fill="FFFFFF" w:themeFill="background1"/>
          </w:tcPr>
          <w:p w14:paraId="68478893" w14:textId="4C6E948D" w:rsidR="00C30290" w:rsidRPr="00176E7D" w:rsidRDefault="00C30290" w:rsidP="00C30290">
            <w:pPr>
              <w:ind w:firstLine="0"/>
              <w:rPr>
                <w:bCs/>
                <w:szCs w:val="24"/>
              </w:rPr>
            </w:pPr>
            <w:r w:rsidRPr="00176E7D">
              <w:rPr>
                <w:bCs/>
                <w:szCs w:val="24"/>
              </w:rPr>
              <w:t>3.3.1.4.2.</w:t>
            </w:r>
          </w:p>
        </w:tc>
        <w:tc>
          <w:tcPr>
            <w:tcW w:w="3827" w:type="dxa"/>
            <w:shd w:val="clear" w:color="auto" w:fill="FFFFFF" w:themeFill="background1"/>
          </w:tcPr>
          <w:p w14:paraId="42C09A05" w14:textId="07B1D9F5" w:rsidR="00C30290" w:rsidRPr="00176E7D" w:rsidRDefault="00C30290" w:rsidP="00C30290">
            <w:pPr>
              <w:pStyle w:val="NoSpacing"/>
              <w:spacing w:line="216" w:lineRule="auto"/>
              <w:jc w:val="both"/>
              <w:rPr>
                <w:rFonts w:ascii="Times New Roman" w:eastAsiaTheme="minorHAnsi" w:hAnsi="Times New Roman" w:cs="Times New Roman"/>
                <w:bCs/>
                <w:sz w:val="24"/>
                <w:szCs w:val="24"/>
                <w:lang w:eastAsia="en-US"/>
              </w:rPr>
            </w:pPr>
            <w:r w:rsidRPr="00176E7D">
              <w:rPr>
                <w:rFonts w:ascii="Times New Roman" w:eastAsiaTheme="minorHAnsi" w:hAnsi="Times New Roman" w:cs="Times New Roman"/>
                <w:bCs/>
                <w:sz w:val="24"/>
                <w:szCs w:val="24"/>
                <w:lang w:eastAsia="en-US"/>
              </w:rPr>
              <w:t>Veicināta ārstniecības iestādēs ārstniecības personu atbalsta struktūru izveide:</w:t>
            </w:r>
          </w:p>
          <w:p w14:paraId="71E1880E" w14:textId="13267A56" w:rsidR="00C30290" w:rsidRPr="00176E7D" w:rsidRDefault="00C30290" w:rsidP="00C30290">
            <w:pPr>
              <w:pStyle w:val="NoSpacing"/>
              <w:spacing w:line="216" w:lineRule="auto"/>
              <w:jc w:val="both"/>
              <w:rPr>
                <w:rFonts w:ascii="Times New Roman" w:eastAsiaTheme="minorHAnsi" w:hAnsi="Times New Roman" w:cs="Times New Roman"/>
                <w:bCs/>
                <w:sz w:val="24"/>
                <w:szCs w:val="24"/>
                <w:lang w:eastAsia="en-US"/>
              </w:rPr>
            </w:pPr>
            <w:r w:rsidRPr="00176E7D">
              <w:rPr>
                <w:rFonts w:ascii="Times New Roman" w:eastAsiaTheme="minorHAnsi" w:hAnsi="Times New Roman" w:cs="Times New Roman"/>
                <w:bCs/>
                <w:sz w:val="24"/>
                <w:szCs w:val="24"/>
                <w:lang w:eastAsia="en-US"/>
              </w:rPr>
              <w:t>1) darbam ar agresīviem pacientiem, tuviniekiem, kā arī darbam ar darba kolektīvu emocionālās un fiziskās vardarbības mazināšanai, tajā skaitā komunikācijas un saskarsmes apmācības darbiniekiem;</w:t>
            </w:r>
          </w:p>
          <w:p w14:paraId="742D83E8" w14:textId="527676F3" w:rsidR="00C30290" w:rsidRPr="00176E7D" w:rsidRDefault="00C30290" w:rsidP="00C30290">
            <w:pPr>
              <w:pStyle w:val="NoSpacing"/>
              <w:spacing w:line="216" w:lineRule="auto"/>
              <w:jc w:val="both"/>
              <w:rPr>
                <w:rFonts w:ascii="Times New Roman" w:eastAsiaTheme="minorHAnsi" w:hAnsi="Times New Roman" w:cs="Times New Roman"/>
                <w:bCs/>
                <w:sz w:val="24"/>
                <w:szCs w:val="24"/>
                <w:lang w:eastAsia="en-US"/>
              </w:rPr>
            </w:pPr>
            <w:r w:rsidRPr="00176E7D">
              <w:rPr>
                <w:rFonts w:ascii="Times New Roman" w:eastAsiaTheme="minorHAnsi" w:hAnsi="Times New Roman" w:cs="Times New Roman"/>
                <w:bCs/>
                <w:sz w:val="24"/>
                <w:szCs w:val="24"/>
                <w:lang w:eastAsia="en-US"/>
              </w:rPr>
              <w:t>2) darbinieku pieredzes aptaujas (“Darbinieku balss”) un atgriezeniskās saites nodrošināšanai.;</w:t>
            </w:r>
          </w:p>
          <w:p w14:paraId="1B4F6D96" w14:textId="20DA289B" w:rsidR="00C30290" w:rsidRPr="00176E7D" w:rsidRDefault="00C30290" w:rsidP="00C30290">
            <w:pPr>
              <w:pStyle w:val="NoSpacing"/>
              <w:spacing w:line="216" w:lineRule="auto"/>
              <w:jc w:val="both"/>
              <w:rPr>
                <w:rFonts w:ascii="Times New Roman" w:eastAsiaTheme="minorHAnsi" w:hAnsi="Times New Roman" w:cs="Times New Roman"/>
                <w:bCs/>
                <w:sz w:val="24"/>
                <w:szCs w:val="24"/>
                <w:lang w:eastAsia="en-US"/>
              </w:rPr>
            </w:pPr>
            <w:r w:rsidRPr="00176E7D">
              <w:rPr>
                <w:rFonts w:ascii="Times New Roman" w:eastAsiaTheme="minorHAnsi" w:hAnsi="Times New Roman" w:cs="Times New Roman"/>
                <w:bCs/>
                <w:sz w:val="24"/>
                <w:szCs w:val="24"/>
                <w:lang w:eastAsia="en-US"/>
              </w:rPr>
              <w:t>3) PVA – algoritmi/vadlīnijas, kur vērsties pēc palīdzības vardarbības gadījumā, ietverot vardarbību, ko realizē pacienti.</w:t>
            </w:r>
          </w:p>
        </w:tc>
        <w:tc>
          <w:tcPr>
            <w:tcW w:w="2126" w:type="dxa"/>
            <w:shd w:val="clear" w:color="auto" w:fill="FFFFFF" w:themeFill="background1"/>
          </w:tcPr>
          <w:p w14:paraId="512BC279" w14:textId="592C99D5" w:rsidR="00C30290" w:rsidRPr="00176E7D" w:rsidRDefault="00C30290" w:rsidP="00C30290">
            <w:pPr>
              <w:ind w:firstLine="0"/>
              <w:rPr>
                <w:rFonts w:cs="Times New Roman"/>
                <w:bCs/>
                <w:szCs w:val="24"/>
              </w:rPr>
            </w:pPr>
            <w:r w:rsidRPr="00176E7D">
              <w:rPr>
                <w:rFonts w:cs="Times New Roman"/>
                <w:bCs/>
                <w:szCs w:val="24"/>
              </w:rPr>
              <w:t xml:space="preserve">Izstrādāts un iesniegts MK  informatīvais ziņojums par  efektīvas ziņošanas un palīdzības sistēmas izveidi no vardarbības cietušajām ārstniecības personām darba vietā </w:t>
            </w:r>
          </w:p>
        </w:tc>
        <w:tc>
          <w:tcPr>
            <w:tcW w:w="1418" w:type="dxa"/>
            <w:shd w:val="clear" w:color="auto" w:fill="FFFFFF" w:themeFill="background1"/>
          </w:tcPr>
          <w:p w14:paraId="16D07187" w14:textId="369D95F0" w:rsidR="00C30290" w:rsidRPr="00176E7D" w:rsidRDefault="00500FDE" w:rsidP="00C30290">
            <w:pPr>
              <w:ind w:left="-48" w:firstLine="0"/>
              <w:rPr>
                <w:rFonts w:cs="Times New Roman"/>
                <w:bCs/>
                <w:szCs w:val="24"/>
              </w:rPr>
            </w:pPr>
            <w:r w:rsidRPr="00176E7D">
              <w:rPr>
                <w:rFonts w:cs="Times New Roman"/>
                <w:bCs/>
                <w:szCs w:val="24"/>
              </w:rPr>
              <w:t>VM</w:t>
            </w:r>
          </w:p>
        </w:tc>
        <w:tc>
          <w:tcPr>
            <w:tcW w:w="1842" w:type="dxa"/>
            <w:shd w:val="clear" w:color="auto" w:fill="FFFFFF" w:themeFill="background1"/>
          </w:tcPr>
          <w:p w14:paraId="55A00C27" w14:textId="503C5BE1" w:rsidR="00C30290" w:rsidRPr="00176E7D" w:rsidRDefault="00C30290" w:rsidP="00C30290">
            <w:pPr>
              <w:ind w:firstLine="0"/>
              <w:textAlignment w:val="baseline"/>
              <w:rPr>
                <w:rFonts w:cs="Times New Roman"/>
                <w:bCs/>
                <w:szCs w:val="24"/>
              </w:rPr>
            </w:pPr>
            <w:r w:rsidRPr="00176E7D">
              <w:rPr>
                <w:rFonts w:cs="Times New Roman"/>
                <w:bCs/>
                <w:szCs w:val="24"/>
              </w:rPr>
              <w:t xml:space="preserve">LĀB, </w:t>
            </w:r>
            <w:proofErr w:type="spellStart"/>
            <w:r w:rsidRPr="00176E7D">
              <w:rPr>
                <w:rFonts w:cs="Times New Roman"/>
                <w:bCs/>
                <w:szCs w:val="24"/>
              </w:rPr>
              <w:t>LMa</w:t>
            </w:r>
            <w:proofErr w:type="spellEnd"/>
            <w:r w:rsidRPr="00176E7D">
              <w:rPr>
                <w:rFonts w:cs="Times New Roman"/>
                <w:bCs/>
                <w:szCs w:val="24"/>
              </w:rPr>
              <w:t xml:space="preserve">, LĀPPOS, LĢĀA, LLĢĀA, </w:t>
            </w:r>
            <w:r w:rsidR="00500FDE" w:rsidRPr="00176E7D">
              <w:rPr>
                <w:rFonts w:cs="Times New Roman"/>
                <w:bCs/>
                <w:szCs w:val="24"/>
              </w:rPr>
              <w:t xml:space="preserve">ĀI </w:t>
            </w:r>
          </w:p>
        </w:tc>
        <w:tc>
          <w:tcPr>
            <w:tcW w:w="1276" w:type="dxa"/>
            <w:shd w:val="clear" w:color="auto" w:fill="FFFFFF" w:themeFill="background1"/>
          </w:tcPr>
          <w:p w14:paraId="77FF1246" w14:textId="3CFD3A7E" w:rsidR="00C30290" w:rsidRPr="00176E7D" w:rsidRDefault="00C30290" w:rsidP="00C30290">
            <w:pPr>
              <w:pStyle w:val="NoSpacing"/>
              <w:spacing w:line="216" w:lineRule="auto"/>
              <w:rPr>
                <w:rFonts w:ascii="Times New Roman" w:eastAsiaTheme="minorHAnsi" w:hAnsi="Times New Roman" w:cs="Times New Roman"/>
                <w:bCs/>
                <w:sz w:val="24"/>
                <w:szCs w:val="24"/>
                <w:lang w:eastAsia="en-US"/>
              </w:rPr>
            </w:pPr>
            <w:r w:rsidRPr="00176E7D">
              <w:rPr>
                <w:rFonts w:ascii="Times New Roman" w:eastAsiaTheme="minorHAnsi" w:hAnsi="Times New Roman" w:cs="Times New Roman"/>
                <w:bCs/>
                <w:sz w:val="24"/>
                <w:szCs w:val="24"/>
                <w:lang w:eastAsia="en-US"/>
              </w:rPr>
              <w:t>202</w:t>
            </w:r>
            <w:r w:rsidR="00812D60">
              <w:rPr>
                <w:rFonts w:ascii="Times New Roman" w:eastAsiaTheme="minorHAnsi" w:hAnsi="Times New Roman" w:cs="Times New Roman"/>
                <w:bCs/>
                <w:sz w:val="24"/>
                <w:szCs w:val="24"/>
                <w:lang w:eastAsia="en-US"/>
              </w:rPr>
              <w:t>6</w:t>
            </w:r>
            <w:r w:rsidRPr="00176E7D">
              <w:rPr>
                <w:rFonts w:ascii="Times New Roman" w:eastAsiaTheme="minorHAnsi" w:hAnsi="Times New Roman" w:cs="Times New Roman"/>
                <w:bCs/>
                <w:sz w:val="24"/>
                <w:szCs w:val="24"/>
                <w:lang w:eastAsia="en-US"/>
              </w:rPr>
              <w:t>.g II ceturksnis</w:t>
            </w:r>
          </w:p>
        </w:tc>
        <w:tc>
          <w:tcPr>
            <w:tcW w:w="1559" w:type="dxa"/>
            <w:shd w:val="clear" w:color="auto" w:fill="FFFFFF" w:themeFill="background1"/>
          </w:tcPr>
          <w:p w14:paraId="0F6D0D08" w14:textId="76840581" w:rsidR="00C30290" w:rsidRPr="00176E7D" w:rsidRDefault="00C30290" w:rsidP="00C30290">
            <w:pPr>
              <w:ind w:firstLine="0"/>
              <w:rPr>
                <w:rFonts w:cs="Times New Roman"/>
                <w:bCs/>
                <w:szCs w:val="24"/>
              </w:rPr>
            </w:pPr>
            <w:r w:rsidRPr="00176E7D">
              <w:rPr>
                <w:rFonts w:cs="Times New Roman"/>
                <w:bCs/>
                <w:szCs w:val="24"/>
              </w:rPr>
              <w:t>VB</w:t>
            </w:r>
          </w:p>
        </w:tc>
        <w:tc>
          <w:tcPr>
            <w:tcW w:w="2553" w:type="dxa"/>
            <w:shd w:val="clear" w:color="auto" w:fill="FFFFFF" w:themeFill="background1"/>
          </w:tcPr>
          <w:p w14:paraId="65999A49" w14:textId="1C2720A6" w:rsidR="00C30290" w:rsidRPr="00176E7D" w:rsidRDefault="00C30290" w:rsidP="00C30290">
            <w:pPr>
              <w:pStyle w:val="DigiVesText"/>
              <w:numPr>
                <w:ilvl w:val="0"/>
                <w:numId w:val="0"/>
              </w:numPr>
              <w:ind w:left="34" w:firstLine="3"/>
              <w:textAlignment w:val="baseline"/>
              <w:rPr>
                <w:bCs/>
              </w:rPr>
            </w:pPr>
            <w:r w:rsidRPr="00176E7D">
              <w:rPr>
                <w:rFonts w:eastAsiaTheme="minorHAnsi"/>
                <w:bCs/>
                <w:lang w:eastAsia="en-US"/>
              </w:rPr>
              <w:t>Papildus VB finansējums prioritāro pasākumu ietvaros</w:t>
            </w:r>
            <w:r w:rsidR="00812D60">
              <w:rPr>
                <w:rFonts w:eastAsiaTheme="minorHAnsi"/>
                <w:bCs/>
                <w:lang w:eastAsia="en-US"/>
              </w:rPr>
              <w:t xml:space="preserve"> 2027.gadam un turpmāk ik gadu </w:t>
            </w:r>
            <w:r w:rsidRPr="00176E7D">
              <w:rPr>
                <w:rFonts w:eastAsiaTheme="minorHAnsi"/>
                <w:bCs/>
                <w:lang w:eastAsia="en-US"/>
              </w:rPr>
              <w:t>*</w:t>
            </w:r>
          </w:p>
        </w:tc>
      </w:tr>
      <w:tr w:rsidR="00C30290" w:rsidRPr="00176E7D" w14:paraId="461704F8" w14:textId="77777777" w:rsidTr="00B35698">
        <w:tblPrEx>
          <w:jc w:val="center"/>
        </w:tblPrEx>
        <w:trPr>
          <w:trHeight w:val="585"/>
          <w:jc w:val="center"/>
        </w:trPr>
        <w:tc>
          <w:tcPr>
            <w:tcW w:w="1129" w:type="dxa"/>
            <w:shd w:val="clear" w:color="auto" w:fill="FFFFFF" w:themeFill="background1"/>
          </w:tcPr>
          <w:p w14:paraId="45BAB0DE" w14:textId="59F1F182" w:rsidR="00C30290" w:rsidRPr="00176E7D" w:rsidRDefault="00C30290" w:rsidP="00C30290">
            <w:pPr>
              <w:pStyle w:val="NoSpacing"/>
              <w:spacing w:line="216" w:lineRule="auto"/>
              <w:jc w:val="both"/>
              <w:rPr>
                <w:rFonts w:ascii="Times New Roman" w:eastAsiaTheme="minorHAnsi" w:hAnsi="Times New Roman"/>
                <w:bCs/>
                <w:sz w:val="24"/>
                <w:szCs w:val="24"/>
                <w:lang w:eastAsia="en-US"/>
              </w:rPr>
            </w:pPr>
            <w:r w:rsidRPr="00176E7D">
              <w:rPr>
                <w:rFonts w:ascii="Times New Roman" w:eastAsiaTheme="minorHAnsi" w:hAnsi="Times New Roman"/>
                <w:bCs/>
                <w:sz w:val="24"/>
                <w:szCs w:val="24"/>
                <w:lang w:eastAsia="en-US"/>
              </w:rPr>
              <w:t>3.3.1.4.3.</w:t>
            </w:r>
          </w:p>
        </w:tc>
        <w:tc>
          <w:tcPr>
            <w:tcW w:w="3827" w:type="dxa"/>
            <w:shd w:val="clear" w:color="auto" w:fill="FFFFFF" w:themeFill="background1"/>
          </w:tcPr>
          <w:p w14:paraId="26200F2A" w14:textId="025DCA5F" w:rsidR="00C30290" w:rsidRPr="00176E7D" w:rsidRDefault="00C30290" w:rsidP="00C30290">
            <w:pPr>
              <w:pStyle w:val="NoSpacing"/>
              <w:spacing w:line="216" w:lineRule="auto"/>
              <w:jc w:val="both"/>
              <w:rPr>
                <w:rFonts w:ascii="Times New Roman" w:hAnsi="Times New Roman" w:cs="Times New Roman"/>
                <w:bCs/>
                <w:sz w:val="24"/>
                <w:szCs w:val="24"/>
              </w:rPr>
            </w:pPr>
            <w:r w:rsidRPr="00176E7D">
              <w:rPr>
                <w:rFonts w:ascii="Times New Roman" w:eastAsiaTheme="minorHAnsi" w:hAnsi="Times New Roman" w:cs="Times New Roman"/>
                <w:bCs/>
                <w:sz w:val="24"/>
                <w:szCs w:val="24"/>
                <w:lang w:eastAsia="en-US"/>
              </w:rPr>
              <w:t>Pārskatīta reaģēšanas kārtība, ja konstatēta fiziska vai psihoemocionāla vardarbība, ētikas pārkāpumi darba vietā, darba kolektīvā</w:t>
            </w:r>
          </w:p>
        </w:tc>
        <w:tc>
          <w:tcPr>
            <w:tcW w:w="2126" w:type="dxa"/>
            <w:shd w:val="clear" w:color="auto" w:fill="FFFFFF" w:themeFill="background1"/>
          </w:tcPr>
          <w:p w14:paraId="36F281EB" w14:textId="44FD8F24" w:rsidR="00C30290" w:rsidRPr="00176E7D" w:rsidRDefault="00C30290" w:rsidP="00C30290">
            <w:pPr>
              <w:ind w:firstLine="0"/>
              <w:contextualSpacing/>
              <w:rPr>
                <w:rFonts w:cs="Times New Roman"/>
                <w:bCs/>
                <w:szCs w:val="24"/>
              </w:rPr>
            </w:pPr>
            <w:r w:rsidRPr="00176E7D">
              <w:rPr>
                <w:rFonts w:cs="Times New Roman"/>
                <w:bCs/>
                <w:szCs w:val="24"/>
              </w:rPr>
              <w:t>Pilnveidota reaģēšanas kārtība visās ārstniecības iestādēs</w:t>
            </w:r>
          </w:p>
        </w:tc>
        <w:tc>
          <w:tcPr>
            <w:tcW w:w="1418" w:type="dxa"/>
            <w:shd w:val="clear" w:color="auto" w:fill="FFFFFF" w:themeFill="background1"/>
          </w:tcPr>
          <w:p w14:paraId="106EEF0A" w14:textId="7AF1296F" w:rsidR="00C30290" w:rsidRPr="00176E7D" w:rsidRDefault="00500FDE" w:rsidP="00C30290">
            <w:pPr>
              <w:ind w:left="-48" w:firstLine="0"/>
              <w:rPr>
                <w:rFonts w:cs="Times New Roman"/>
                <w:bCs/>
                <w:szCs w:val="24"/>
              </w:rPr>
            </w:pPr>
            <w:r w:rsidRPr="00176E7D">
              <w:rPr>
                <w:rFonts w:cs="Times New Roman"/>
                <w:bCs/>
                <w:szCs w:val="24"/>
              </w:rPr>
              <w:t>VM</w:t>
            </w:r>
          </w:p>
        </w:tc>
        <w:tc>
          <w:tcPr>
            <w:tcW w:w="1842" w:type="dxa"/>
            <w:shd w:val="clear" w:color="auto" w:fill="FFFFFF" w:themeFill="background1"/>
          </w:tcPr>
          <w:p w14:paraId="0AD4FDDF" w14:textId="10CF8462" w:rsidR="00C30290" w:rsidRPr="00176E7D" w:rsidRDefault="00C30290" w:rsidP="00C30290">
            <w:pPr>
              <w:ind w:firstLine="0"/>
              <w:textAlignment w:val="baseline"/>
              <w:rPr>
                <w:rFonts w:cs="Times New Roman"/>
                <w:bCs/>
                <w:szCs w:val="24"/>
              </w:rPr>
            </w:pPr>
            <w:r w:rsidRPr="00176E7D">
              <w:rPr>
                <w:rFonts w:cs="Times New Roman"/>
                <w:bCs/>
                <w:szCs w:val="24"/>
              </w:rPr>
              <w:t xml:space="preserve">LĀB, </w:t>
            </w:r>
            <w:proofErr w:type="spellStart"/>
            <w:r w:rsidRPr="00176E7D">
              <w:rPr>
                <w:rFonts w:cs="Times New Roman"/>
                <w:bCs/>
                <w:szCs w:val="24"/>
              </w:rPr>
              <w:t>LMa</w:t>
            </w:r>
            <w:proofErr w:type="spellEnd"/>
            <w:r w:rsidRPr="00176E7D">
              <w:rPr>
                <w:rFonts w:cs="Times New Roman"/>
                <w:bCs/>
                <w:szCs w:val="24"/>
              </w:rPr>
              <w:t xml:space="preserve">, LĀPPOS, </w:t>
            </w:r>
            <w:r w:rsidR="00500FDE" w:rsidRPr="00176E7D">
              <w:rPr>
                <w:rFonts w:cs="Times New Roman"/>
                <w:bCs/>
                <w:szCs w:val="24"/>
              </w:rPr>
              <w:t>ĀI</w:t>
            </w:r>
          </w:p>
        </w:tc>
        <w:tc>
          <w:tcPr>
            <w:tcW w:w="1276" w:type="dxa"/>
            <w:shd w:val="clear" w:color="auto" w:fill="FFFFFF" w:themeFill="background1"/>
          </w:tcPr>
          <w:p w14:paraId="281C0012" w14:textId="34FE765F" w:rsidR="00C30290" w:rsidRPr="00176E7D" w:rsidRDefault="00C30290" w:rsidP="00C30290">
            <w:pPr>
              <w:pStyle w:val="NoSpacing"/>
              <w:spacing w:line="216" w:lineRule="auto"/>
              <w:rPr>
                <w:rFonts w:ascii="Times New Roman" w:eastAsiaTheme="minorHAnsi" w:hAnsi="Times New Roman" w:cs="Times New Roman"/>
                <w:bCs/>
                <w:sz w:val="24"/>
                <w:szCs w:val="24"/>
                <w:lang w:eastAsia="en-US"/>
              </w:rPr>
            </w:pPr>
            <w:r w:rsidRPr="00176E7D">
              <w:rPr>
                <w:rFonts w:ascii="Times New Roman" w:eastAsiaTheme="minorHAnsi" w:hAnsi="Times New Roman" w:cs="Times New Roman"/>
                <w:bCs/>
                <w:sz w:val="24"/>
                <w:szCs w:val="24"/>
                <w:lang w:eastAsia="en-US"/>
              </w:rPr>
              <w:t>2025.g IV ceturksnis</w:t>
            </w:r>
          </w:p>
        </w:tc>
        <w:tc>
          <w:tcPr>
            <w:tcW w:w="1559" w:type="dxa"/>
            <w:shd w:val="clear" w:color="auto" w:fill="FFFFFF" w:themeFill="background1"/>
          </w:tcPr>
          <w:p w14:paraId="553B84E2" w14:textId="596CA848" w:rsidR="00C30290" w:rsidRPr="00176E7D" w:rsidRDefault="00C30290" w:rsidP="00C30290">
            <w:pPr>
              <w:ind w:firstLine="0"/>
              <w:rPr>
                <w:rFonts w:cs="Times New Roman"/>
                <w:bCs/>
                <w:szCs w:val="24"/>
              </w:rPr>
            </w:pPr>
            <w:r w:rsidRPr="00176E7D">
              <w:rPr>
                <w:rFonts w:cs="Times New Roman"/>
                <w:bCs/>
                <w:szCs w:val="24"/>
              </w:rPr>
              <w:t>VB</w:t>
            </w:r>
          </w:p>
        </w:tc>
        <w:tc>
          <w:tcPr>
            <w:tcW w:w="2553" w:type="dxa"/>
            <w:shd w:val="clear" w:color="auto" w:fill="FFFFFF" w:themeFill="background1"/>
          </w:tcPr>
          <w:p w14:paraId="6765C3D7" w14:textId="3880B07E" w:rsidR="00C30290" w:rsidRPr="00176E7D" w:rsidRDefault="00C30290" w:rsidP="00C30290">
            <w:pPr>
              <w:pStyle w:val="DigiVesText"/>
              <w:numPr>
                <w:ilvl w:val="0"/>
                <w:numId w:val="0"/>
              </w:numPr>
              <w:ind w:left="34" w:firstLine="3"/>
              <w:textAlignment w:val="baseline"/>
              <w:rPr>
                <w:bCs/>
              </w:rPr>
            </w:pPr>
            <w:r w:rsidRPr="00176E7D">
              <w:rPr>
                <w:rFonts w:eastAsiaTheme="minorHAnsi"/>
                <w:bCs/>
                <w:lang w:eastAsia="en-US"/>
              </w:rPr>
              <w:t>Esošā VB ietvaros</w:t>
            </w:r>
          </w:p>
        </w:tc>
      </w:tr>
      <w:tr w:rsidR="00C30290" w:rsidRPr="00176E7D" w14:paraId="36BE463C" w14:textId="77777777" w:rsidTr="00B35698">
        <w:tblPrEx>
          <w:jc w:val="center"/>
        </w:tblPrEx>
        <w:trPr>
          <w:trHeight w:val="979"/>
          <w:jc w:val="center"/>
        </w:trPr>
        <w:tc>
          <w:tcPr>
            <w:tcW w:w="1129" w:type="dxa"/>
            <w:shd w:val="clear" w:color="auto" w:fill="FFFFFF" w:themeFill="background1"/>
          </w:tcPr>
          <w:p w14:paraId="20226F1A" w14:textId="799CFF17" w:rsidR="00C30290" w:rsidRPr="00176E7D" w:rsidRDefault="00C30290" w:rsidP="00C30290">
            <w:pPr>
              <w:pStyle w:val="NoSpacing"/>
              <w:spacing w:line="216" w:lineRule="auto"/>
              <w:jc w:val="both"/>
              <w:rPr>
                <w:rFonts w:ascii="Times New Roman" w:eastAsiaTheme="minorHAnsi" w:hAnsi="Times New Roman"/>
                <w:bCs/>
                <w:sz w:val="24"/>
                <w:szCs w:val="24"/>
                <w:lang w:eastAsia="en-US"/>
              </w:rPr>
            </w:pPr>
            <w:r w:rsidRPr="00176E7D">
              <w:rPr>
                <w:rFonts w:ascii="Times New Roman" w:eastAsiaTheme="minorHAnsi" w:hAnsi="Times New Roman"/>
                <w:bCs/>
                <w:sz w:val="24"/>
                <w:szCs w:val="24"/>
                <w:lang w:eastAsia="en-US"/>
              </w:rPr>
              <w:lastRenderedPageBreak/>
              <w:t>3.3.1.4.4.</w:t>
            </w:r>
          </w:p>
        </w:tc>
        <w:tc>
          <w:tcPr>
            <w:tcW w:w="3827" w:type="dxa"/>
            <w:shd w:val="clear" w:color="auto" w:fill="FFFFFF" w:themeFill="background1"/>
          </w:tcPr>
          <w:p w14:paraId="640D01E0" w14:textId="61A64B32" w:rsidR="00C30290" w:rsidRPr="00157C5B" w:rsidRDefault="00C30290" w:rsidP="00C30290">
            <w:pPr>
              <w:pStyle w:val="NoSpacing"/>
              <w:spacing w:line="216" w:lineRule="auto"/>
              <w:jc w:val="both"/>
              <w:rPr>
                <w:rFonts w:ascii="Times New Roman" w:hAnsi="Times New Roman" w:cs="Times New Roman"/>
                <w:bCs/>
                <w:sz w:val="24"/>
                <w:szCs w:val="24"/>
              </w:rPr>
            </w:pPr>
            <w:r w:rsidRPr="00157C5B">
              <w:rPr>
                <w:rFonts w:ascii="Times New Roman" w:eastAsiaTheme="minorHAnsi" w:hAnsi="Times New Roman" w:cs="Times New Roman"/>
                <w:bCs/>
                <w:sz w:val="24"/>
                <w:szCs w:val="24"/>
                <w:lang w:eastAsia="en-US"/>
              </w:rPr>
              <w:t>Izvērtēt iespēju veselības nozarē strādājošajiem nodrošināt supervīziju.</w:t>
            </w:r>
          </w:p>
        </w:tc>
        <w:tc>
          <w:tcPr>
            <w:tcW w:w="2126" w:type="dxa"/>
            <w:shd w:val="clear" w:color="auto" w:fill="FFFFFF" w:themeFill="background1"/>
          </w:tcPr>
          <w:p w14:paraId="620DC883" w14:textId="55CBFDE8" w:rsidR="00C30290" w:rsidRPr="00176E7D" w:rsidRDefault="00C30290" w:rsidP="00C30290">
            <w:pPr>
              <w:ind w:firstLine="0"/>
              <w:contextualSpacing/>
              <w:rPr>
                <w:rFonts w:cs="Times New Roman"/>
                <w:bCs/>
                <w:szCs w:val="24"/>
              </w:rPr>
            </w:pPr>
            <w:r w:rsidRPr="00176E7D">
              <w:rPr>
                <w:rFonts w:cs="Times New Roman"/>
                <w:bCs/>
                <w:szCs w:val="24"/>
              </w:rPr>
              <w:t>Veikts  izvērtējums</w:t>
            </w:r>
            <w:r w:rsidR="00C21BC3">
              <w:rPr>
                <w:rFonts w:cs="Times New Roman"/>
                <w:bCs/>
                <w:szCs w:val="24"/>
              </w:rPr>
              <w:t xml:space="preserve"> un veikti nepieciešamie normatīvo aktu grozījumi</w:t>
            </w:r>
          </w:p>
        </w:tc>
        <w:tc>
          <w:tcPr>
            <w:tcW w:w="1418" w:type="dxa"/>
            <w:shd w:val="clear" w:color="auto" w:fill="FFFFFF" w:themeFill="background1"/>
          </w:tcPr>
          <w:p w14:paraId="45D23723" w14:textId="3BFF9F8D" w:rsidR="00C30290" w:rsidRPr="00176E7D" w:rsidRDefault="00C30290" w:rsidP="00C30290">
            <w:pPr>
              <w:ind w:left="-48" w:firstLine="0"/>
              <w:rPr>
                <w:rFonts w:cs="Times New Roman"/>
                <w:bCs/>
                <w:szCs w:val="24"/>
              </w:rPr>
            </w:pPr>
            <w:r w:rsidRPr="00176E7D">
              <w:rPr>
                <w:rFonts w:cs="Times New Roman"/>
                <w:bCs/>
                <w:szCs w:val="24"/>
              </w:rPr>
              <w:t>VM</w:t>
            </w:r>
          </w:p>
        </w:tc>
        <w:tc>
          <w:tcPr>
            <w:tcW w:w="1842" w:type="dxa"/>
            <w:shd w:val="clear" w:color="auto" w:fill="FFFFFF" w:themeFill="background1"/>
          </w:tcPr>
          <w:p w14:paraId="2C9A029F" w14:textId="5898AC87" w:rsidR="00C30290" w:rsidRPr="00176E7D" w:rsidRDefault="00C30290" w:rsidP="00C30290">
            <w:pPr>
              <w:ind w:firstLine="0"/>
              <w:textAlignment w:val="baseline"/>
              <w:rPr>
                <w:rFonts w:cs="Times New Roman"/>
                <w:bCs/>
                <w:szCs w:val="24"/>
              </w:rPr>
            </w:pPr>
            <w:r w:rsidRPr="00176E7D">
              <w:rPr>
                <w:rFonts w:cs="Times New Roman"/>
                <w:bCs/>
                <w:szCs w:val="24"/>
              </w:rPr>
              <w:t xml:space="preserve">ĀI, LĀB, </w:t>
            </w:r>
            <w:proofErr w:type="spellStart"/>
            <w:r w:rsidRPr="00176E7D">
              <w:rPr>
                <w:rFonts w:cs="Times New Roman"/>
                <w:bCs/>
                <w:szCs w:val="24"/>
              </w:rPr>
              <w:t>LMa</w:t>
            </w:r>
            <w:proofErr w:type="spellEnd"/>
            <w:r w:rsidRPr="00176E7D">
              <w:rPr>
                <w:rFonts w:cs="Times New Roman"/>
                <w:bCs/>
                <w:szCs w:val="24"/>
              </w:rPr>
              <w:t>, LĀPPOS, LĢĀA</w:t>
            </w:r>
          </w:p>
        </w:tc>
        <w:tc>
          <w:tcPr>
            <w:tcW w:w="1276" w:type="dxa"/>
            <w:shd w:val="clear" w:color="auto" w:fill="FFFFFF" w:themeFill="background1"/>
          </w:tcPr>
          <w:p w14:paraId="2B635D7D" w14:textId="37E1C4BE" w:rsidR="00C30290" w:rsidRPr="00176E7D" w:rsidRDefault="00C30290" w:rsidP="00C30290">
            <w:pPr>
              <w:pStyle w:val="NoSpacing"/>
              <w:spacing w:line="216" w:lineRule="auto"/>
              <w:rPr>
                <w:rFonts w:ascii="Times New Roman" w:eastAsiaTheme="minorHAnsi" w:hAnsi="Times New Roman" w:cs="Times New Roman"/>
                <w:bCs/>
                <w:sz w:val="24"/>
                <w:szCs w:val="24"/>
                <w:lang w:eastAsia="en-US"/>
              </w:rPr>
            </w:pPr>
            <w:r w:rsidRPr="00176E7D">
              <w:rPr>
                <w:rFonts w:ascii="Times New Roman" w:eastAsiaTheme="minorHAnsi" w:hAnsi="Times New Roman" w:cs="Times New Roman"/>
                <w:bCs/>
                <w:sz w:val="24"/>
                <w:szCs w:val="24"/>
                <w:lang w:eastAsia="en-US"/>
              </w:rPr>
              <w:t>2025.g IV ceturksnis</w:t>
            </w:r>
          </w:p>
        </w:tc>
        <w:tc>
          <w:tcPr>
            <w:tcW w:w="1559" w:type="dxa"/>
            <w:shd w:val="clear" w:color="auto" w:fill="FFFFFF" w:themeFill="background1"/>
          </w:tcPr>
          <w:p w14:paraId="7BA6CD05" w14:textId="77777777" w:rsidR="00C30290" w:rsidRPr="00176E7D" w:rsidRDefault="00C30290" w:rsidP="00C30290">
            <w:pPr>
              <w:pStyle w:val="NoSpacing"/>
              <w:spacing w:line="216" w:lineRule="auto"/>
              <w:rPr>
                <w:rFonts w:ascii="Times New Roman" w:eastAsiaTheme="minorHAnsi" w:hAnsi="Times New Roman" w:cs="Times New Roman"/>
                <w:bCs/>
                <w:sz w:val="24"/>
                <w:szCs w:val="24"/>
                <w:lang w:eastAsia="en-US"/>
              </w:rPr>
            </w:pPr>
            <w:r w:rsidRPr="00176E7D">
              <w:rPr>
                <w:rFonts w:ascii="Times New Roman" w:eastAsiaTheme="minorHAnsi" w:hAnsi="Times New Roman" w:cs="Times New Roman"/>
                <w:bCs/>
                <w:sz w:val="24"/>
                <w:szCs w:val="24"/>
                <w:lang w:eastAsia="en-US"/>
              </w:rPr>
              <w:t>VB</w:t>
            </w:r>
          </w:p>
          <w:p w14:paraId="1E064214" w14:textId="77777777" w:rsidR="00C30290" w:rsidRPr="00176E7D" w:rsidRDefault="00C30290" w:rsidP="00C30290">
            <w:pPr>
              <w:ind w:firstLine="0"/>
              <w:rPr>
                <w:rFonts w:cs="Times New Roman"/>
                <w:bCs/>
                <w:szCs w:val="24"/>
              </w:rPr>
            </w:pPr>
          </w:p>
        </w:tc>
        <w:tc>
          <w:tcPr>
            <w:tcW w:w="2553" w:type="dxa"/>
            <w:shd w:val="clear" w:color="auto" w:fill="FFFFFF" w:themeFill="background1"/>
          </w:tcPr>
          <w:p w14:paraId="7121BF8C" w14:textId="4914228A" w:rsidR="00C30290" w:rsidRPr="00176E7D" w:rsidRDefault="00C30290" w:rsidP="00C30290">
            <w:pPr>
              <w:pStyle w:val="DigiVesText"/>
              <w:numPr>
                <w:ilvl w:val="0"/>
                <w:numId w:val="0"/>
              </w:numPr>
              <w:ind w:left="34" w:firstLine="3"/>
              <w:textAlignment w:val="baseline"/>
              <w:rPr>
                <w:bCs/>
              </w:rPr>
            </w:pPr>
            <w:r w:rsidRPr="00176E7D">
              <w:rPr>
                <w:rFonts w:eastAsiaTheme="minorHAnsi"/>
                <w:bCs/>
                <w:lang w:eastAsia="en-US"/>
              </w:rPr>
              <w:t>Esošā VB ietvaros</w:t>
            </w:r>
          </w:p>
        </w:tc>
      </w:tr>
      <w:tr w:rsidR="00C30290" w:rsidRPr="00176E7D" w14:paraId="774D967D" w14:textId="77777777" w:rsidTr="00B35698">
        <w:tblPrEx>
          <w:jc w:val="center"/>
        </w:tblPrEx>
        <w:trPr>
          <w:trHeight w:val="2977"/>
          <w:jc w:val="center"/>
        </w:trPr>
        <w:tc>
          <w:tcPr>
            <w:tcW w:w="1129" w:type="dxa"/>
            <w:shd w:val="clear" w:color="auto" w:fill="FFFFFF" w:themeFill="background1"/>
          </w:tcPr>
          <w:p w14:paraId="0E4E1C5F" w14:textId="4FD8F68A" w:rsidR="00C30290" w:rsidRPr="00B35698" w:rsidRDefault="00C30290" w:rsidP="00C30290">
            <w:pPr>
              <w:pStyle w:val="NoSpacing"/>
              <w:spacing w:line="216" w:lineRule="auto"/>
              <w:jc w:val="both"/>
              <w:rPr>
                <w:rFonts w:ascii="Times New Roman" w:eastAsiaTheme="minorHAnsi" w:hAnsi="Times New Roman" w:cs="Times New Roman"/>
                <w:bCs/>
                <w:sz w:val="24"/>
                <w:szCs w:val="24"/>
                <w:lang w:eastAsia="en-US"/>
              </w:rPr>
            </w:pPr>
            <w:r w:rsidRPr="00B35698">
              <w:rPr>
                <w:rFonts w:ascii="Times New Roman" w:hAnsi="Times New Roman" w:cs="Times New Roman"/>
                <w:bCs/>
                <w:sz w:val="24"/>
                <w:szCs w:val="24"/>
              </w:rPr>
              <w:t>3.3.1.4.5.</w:t>
            </w:r>
          </w:p>
        </w:tc>
        <w:tc>
          <w:tcPr>
            <w:tcW w:w="3827" w:type="dxa"/>
            <w:shd w:val="clear" w:color="auto" w:fill="FFFFFF" w:themeFill="background1"/>
          </w:tcPr>
          <w:p w14:paraId="65A31A90" w14:textId="22F93C50" w:rsidR="00C30290" w:rsidRPr="00176E7D" w:rsidRDefault="00C30290" w:rsidP="00C30290">
            <w:pPr>
              <w:pStyle w:val="NoSpacing"/>
              <w:spacing w:line="216" w:lineRule="auto"/>
              <w:jc w:val="both"/>
              <w:rPr>
                <w:rFonts w:ascii="Times New Roman" w:eastAsiaTheme="minorHAnsi" w:hAnsi="Times New Roman" w:cs="Times New Roman"/>
                <w:bCs/>
                <w:sz w:val="24"/>
                <w:szCs w:val="24"/>
                <w:lang w:eastAsia="en-US"/>
              </w:rPr>
            </w:pPr>
            <w:r w:rsidRPr="00176E7D">
              <w:rPr>
                <w:rFonts w:ascii="Times New Roman" w:eastAsiaTheme="minorHAnsi" w:hAnsi="Times New Roman" w:cs="Times New Roman"/>
                <w:bCs/>
                <w:sz w:val="24"/>
                <w:szCs w:val="24"/>
                <w:lang w:eastAsia="en-US"/>
              </w:rPr>
              <w:t>Veicināta veselības aprūpes darba devēju izpratne un plašāk</w:t>
            </w:r>
            <w:r>
              <w:rPr>
                <w:rFonts w:ascii="Times New Roman" w:eastAsiaTheme="minorHAnsi" w:hAnsi="Times New Roman" w:cs="Times New Roman"/>
                <w:bCs/>
                <w:sz w:val="24"/>
                <w:szCs w:val="24"/>
                <w:lang w:eastAsia="en-US"/>
              </w:rPr>
              <w:t>a</w:t>
            </w:r>
            <w:r w:rsidRPr="00176E7D">
              <w:rPr>
                <w:rFonts w:ascii="Times New Roman" w:eastAsiaTheme="minorHAnsi" w:hAnsi="Times New Roman" w:cs="Times New Roman"/>
                <w:bCs/>
                <w:sz w:val="24"/>
                <w:szCs w:val="24"/>
                <w:lang w:eastAsia="en-US"/>
              </w:rPr>
              <w:t xml:space="preserve"> iesaist</w:t>
            </w:r>
            <w:r w:rsidR="00545740">
              <w:rPr>
                <w:rFonts w:ascii="Times New Roman" w:eastAsiaTheme="minorHAnsi" w:hAnsi="Times New Roman" w:cs="Times New Roman"/>
                <w:bCs/>
                <w:sz w:val="24"/>
                <w:szCs w:val="24"/>
                <w:lang w:eastAsia="en-US"/>
              </w:rPr>
              <w:t>e</w:t>
            </w:r>
            <w:r w:rsidRPr="00176E7D">
              <w:rPr>
                <w:rFonts w:ascii="Times New Roman" w:eastAsiaTheme="minorHAnsi" w:hAnsi="Times New Roman" w:cs="Times New Roman"/>
                <w:bCs/>
                <w:sz w:val="24"/>
                <w:szCs w:val="24"/>
                <w:lang w:eastAsia="en-US"/>
              </w:rPr>
              <w:t xml:space="preserve"> savu darbinieku darba drošības, veselības aizsardzības un veselības vecināšanas</w:t>
            </w:r>
            <w:r w:rsidRPr="00176E7D">
              <w:rPr>
                <w:rFonts w:ascii="Times New Roman" w:eastAsiaTheme="minorHAnsi" w:hAnsi="Times New Roman" w:cs="Times New Roman"/>
                <w:b/>
                <w:bCs/>
                <w:sz w:val="24"/>
                <w:szCs w:val="24"/>
                <w:lang w:eastAsia="en-US"/>
              </w:rPr>
              <w:t>,</w:t>
            </w:r>
            <w:r w:rsidRPr="00176E7D">
              <w:rPr>
                <w:rFonts w:ascii="Times New Roman" w:eastAsiaTheme="minorHAnsi" w:hAnsi="Times New Roman" w:cs="Times New Roman"/>
                <w:bCs/>
                <w:sz w:val="24"/>
                <w:szCs w:val="24"/>
                <w:lang w:eastAsia="en-US"/>
              </w:rPr>
              <w:t xml:space="preserve"> slimību profilakses pasākumos, tai skaitā darbinieku vakcinācijā pret infekcijas slimībām.</w:t>
            </w:r>
          </w:p>
        </w:tc>
        <w:tc>
          <w:tcPr>
            <w:tcW w:w="2126" w:type="dxa"/>
            <w:shd w:val="clear" w:color="auto" w:fill="FFFFFF" w:themeFill="background1"/>
          </w:tcPr>
          <w:p w14:paraId="3D3EED0A" w14:textId="09186F66" w:rsidR="00C30290" w:rsidRPr="00176E7D" w:rsidRDefault="00C21BC3" w:rsidP="00C30290">
            <w:pPr>
              <w:ind w:firstLine="0"/>
              <w:contextualSpacing/>
              <w:rPr>
                <w:rFonts w:cs="Times New Roman"/>
                <w:bCs/>
                <w:szCs w:val="24"/>
              </w:rPr>
            </w:pPr>
            <w:r>
              <w:rPr>
                <w:rFonts w:cs="Times New Roman"/>
                <w:bCs/>
                <w:szCs w:val="24"/>
              </w:rPr>
              <w:t xml:space="preserve">Īstenoti vismaz </w:t>
            </w:r>
            <w:r w:rsidR="00C30290">
              <w:rPr>
                <w:rFonts w:cs="Times New Roman"/>
                <w:bCs/>
                <w:szCs w:val="24"/>
              </w:rPr>
              <w:t>3 informatīvie pasākumi</w:t>
            </w:r>
          </w:p>
        </w:tc>
        <w:tc>
          <w:tcPr>
            <w:tcW w:w="1418" w:type="dxa"/>
            <w:shd w:val="clear" w:color="auto" w:fill="FFFFFF" w:themeFill="background1"/>
          </w:tcPr>
          <w:p w14:paraId="32187399" w14:textId="080BA9A5" w:rsidR="00C30290" w:rsidRPr="00176E7D" w:rsidRDefault="00500FDE" w:rsidP="00C30290">
            <w:pPr>
              <w:ind w:left="-48" w:firstLine="0"/>
              <w:rPr>
                <w:rFonts w:cs="Times New Roman"/>
                <w:bCs/>
                <w:szCs w:val="24"/>
              </w:rPr>
            </w:pPr>
            <w:r>
              <w:rPr>
                <w:rFonts w:cs="Times New Roman"/>
                <w:bCs/>
                <w:szCs w:val="24"/>
              </w:rPr>
              <w:t>VM</w:t>
            </w:r>
          </w:p>
        </w:tc>
        <w:tc>
          <w:tcPr>
            <w:tcW w:w="1842" w:type="dxa"/>
            <w:shd w:val="clear" w:color="auto" w:fill="FFFFFF" w:themeFill="background1"/>
          </w:tcPr>
          <w:p w14:paraId="6F177BB0" w14:textId="04699E05" w:rsidR="00C30290" w:rsidRPr="00176E7D" w:rsidRDefault="00500FDE" w:rsidP="00C30290">
            <w:pPr>
              <w:pStyle w:val="NoSpacing"/>
              <w:spacing w:line="216" w:lineRule="auto"/>
              <w:rPr>
                <w:rFonts w:ascii="Times New Roman" w:eastAsiaTheme="minorHAnsi" w:hAnsi="Times New Roman" w:cs="Times New Roman"/>
                <w:bCs/>
                <w:sz w:val="24"/>
                <w:szCs w:val="24"/>
                <w:lang w:eastAsia="en-US"/>
              </w:rPr>
            </w:pPr>
            <w:r w:rsidRPr="00500FDE">
              <w:rPr>
                <w:rFonts w:ascii="Times New Roman" w:hAnsi="Times New Roman" w:cs="Times New Roman"/>
                <w:bCs/>
                <w:sz w:val="24"/>
                <w:szCs w:val="24"/>
              </w:rPr>
              <w:t>SPKC</w:t>
            </w:r>
            <w:r>
              <w:rPr>
                <w:rFonts w:ascii="Times New Roman" w:hAnsi="Times New Roman" w:cs="Times New Roman"/>
                <w:bCs/>
                <w:sz w:val="24"/>
                <w:szCs w:val="24"/>
              </w:rPr>
              <w:t xml:space="preserve">, </w:t>
            </w:r>
            <w:r w:rsidR="00C30290" w:rsidRPr="00176E7D">
              <w:rPr>
                <w:rFonts w:ascii="Times New Roman" w:hAnsi="Times New Roman" w:cs="Times New Roman"/>
                <w:bCs/>
                <w:sz w:val="24"/>
                <w:szCs w:val="24"/>
              </w:rPr>
              <w:t>VADDA, LĀB</w:t>
            </w:r>
          </w:p>
        </w:tc>
        <w:tc>
          <w:tcPr>
            <w:tcW w:w="1276" w:type="dxa"/>
            <w:shd w:val="clear" w:color="auto" w:fill="FFFFFF" w:themeFill="background1"/>
          </w:tcPr>
          <w:p w14:paraId="72F0F73C" w14:textId="41D5B966" w:rsidR="00C30290" w:rsidRPr="00176E7D" w:rsidRDefault="00C30290" w:rsidP="00C30290">
            <w:pPr>
              <w:pStyle w:val="NoSpacing"/>
              <w:spacing w:line="216" w:lineRule="auto"/>
              <w:rPr>
                <w:rFonts w:ascii="Times New Roman" w:eastAsiaTheme="minorHAnsi" w:hAnsi="Times New Roman" w:cs="Times New Roman"/>
                <w:bCs/>
                <w:sz w:val="24"/>
                <w:szCs w:val="24"/>
                <w:lang w:eastAsia="en-US"/>
              </w:rPr>
            </w:pPr>
            <w:r w:rsidRPr="00176E7D">
              <w:rPr>
                <w:rFonts w:ascii="Times New Roman" w:eastAsiaTheme="minorHAnsi" w:hAnsi="Times New Roman" w:cs="Times New Roman"/>
                <w:bCs/>
                <w:sz w:val="24"/>
                <w:szCs w:val="24"/>
                <w:lang w:eastAsia="en-US"/>
              </w:rPr>
              <w:t>2027</w:t>
            </w:r>
            <w:r w:rsidR="00545740">
              <w:rPr>
                <w:rFonts w:ascii="Times New Roman" w:eastAsiaTheme="minorHAnsi" w:hAnsi="Times New Roman" w:cs="Times New Roman"/>
                <w:bCs/>
                <w:sz w:val="24"/>
                <w:szCs w:val="24"/>
                <w:lang w:eastAsia="en-US"/>
              </w:rPr>
              <w:t>.g. IV ceturksnis</w:t>
            </w:r>
          </w:p>
        </w:tc>
        <w:tc>
          <w:tcPr>
            <w:tcW w:w="1559" w:type="dxa"/>
            <w:shd w:val="clear" w:color="auto" w:fill="FFFFFF" w:themeFill="background1"/>
          </w:tcPr>
          <w:p w14:paraId="2149B302" w14:textId="46B7CC49" w:rsidR="00C30290" w:rsidRPr="00176E7D" w:rsidRDefault="00C30290" w:rsidP="00C30290">
            <w:pPr>
              <w:ind w:firstLine="0"/>
              <w:rPr>
                <w:rFonts w:cs="Times New Roman"/>
                <w:bCs/>
                <w:szCs w:val="24"/>
              </w:rPr>
            </w:pPr>
            <w:r w:rsidRPr="00176E7D">
              <w:rPr>
                <w:rFonts w:cs="Times New Roman"/>
                <w:bCs/>
                <w:szCs w:val="24"/>
              </w:rPr>
              <w:t>VB, ESF+ atbalsta pasākumi</w:t>
            </w:r>
          </w:p>
        </w:tc>
        <w:tc>
          <w:tcPr>
            <w:tcW w:w="2553" w:type="dxa"/>
            <w:shd w:val="clear" w:color="auto" w:fill="FFFFFF" w:themeFill="background1"/>
          </w:tcPr>
          <w:p w14:paraId="1424DA13" w14:textId="77777777" w:rsidR="00C30290" w:rsidRPr="00176E7D" w:rsidRDefault="00C30290" w:rsidP="00C30290">
            <w:pPr>
              <w:pStyle w:val="NoSpacing"/>
              <w:spacing w:line="216" w:lineRule="auto"/>
              <w:rPr>
                <w:rFonts w:ascii="Times New Roman" w:eastAsiaTheme="minorHAnsi" w:hAnsi="Times New Roman" w:cs="Times New Roman"/>
                <w:bCs/>
                <w:sz w:val="24"/>
                <w:szCs w:val="24"/>
                <w:lang w:eastAsia="en-US"/>
              </w:rPr>
            </w:pPr>
            <w:r w:rsidRPr="00176E7D">
              <w:rPr>
                <w:rFonts w:ascii="Times New Roman" w:eastAsiaTheme="minorHAnsi" w:hAnsi="Times New Roman" w:cs="Times New Roman"/>
                <w:bCs/>
                <w:sz w:val="24"/>
                <w:szCs w:val="24"/>
                <w:lang w:eastAsia="en-US"/>
              </w:rPr>
              <w:t xml:space="preserve">Esošā VB ietvaros, </w:t>
            </w:r>
          </w:p>
          <w:p w14:paraId="64CEBE4D" w14:textId="77777777" w:rsidR="00C30290" w:rsidRPr="00176E7D" w:rsidRDefault="00C30290" w:rsidP="00C30290">
            <w:pPr>
              <w:pStyle w:val="NoSpacing"/>
              <w:spacing w:line="216" w:lineRule="auto"/>
              <w:rPr>
                <w:rFonts w:ascii="Times New Roman" w:eastAsiaTheme="minorHAnsi" w:hAnsi="Times New Roman" w:cs="Times New Roman"/>
                <w:bCs/>
                <w:sz w:val="24"/>
                <w:szCs w:val="24"/>
                <w:lang w:eastAsia="en-US"/>
              </w:rPr>
            </w:pPr>
          </w:p>
          <w:p w14:paraId="6A67810A" w14:textId="77777777" w:rsidR="00C30290" w:rsidRPr="00176E7D" w:rsidRDefault="00C30290" w:rsidP="00C30290">
            <w:pPr>
              <w:pStyle w:val="NoSpacing"/>
              <w:spacing w:line="216" w:lineRule="auto"/>
              <w:rPr>
                <w:rFonts w:ascii="Times New Roman" w:eastAsiaTheme="minorHAnsi" w:hAnsi="Times New Roman" w:cs="Times New Roman"/>
                <w:bCs/>
                <w:sz w:val="24"/>
                <w:szCs w:val="24"/>
                <w:lang w:eastAsia="en-US"/>
              </w:rPr>
            </w:pPr>
            <w:r w:rsidRPr="00176E7D">
              <w:rPr>
                <w:rFonts w:ascii="Times New Roman" w:eastAsiaTheme="minorHAnsi" w:hAnsi="Times New Roman" w:cs="Times New Roman"/>
                <w:bCs/>
                <w:sz w:val="24"/>
                <w:szCs w:val="24"/>
                <w:lang w:eastAsia="en-US"/>
              </w:rPr>
              <w:t xml:space="preserve">12 684 970 eiro </w:t>
            </w:r>
          </w:p>
          <w:p w14:paraId="23651118" w14:textId="01F36332" w:rsidR="00C30290" w:rsidRPr="00445C10" w:rsidRDefault="00C30290" w:rsidP="00445C10">
            <w:pPr>
              <w:pStyle w:val="NoSpacing"/>
              <w:spacing w:line="216" w:lineRule="auto"/>
              <w:rPr>
                <w:rFonts w:ascii="Times New Roman" w:eastAsiaTheme="minorHAnsi" w:hAnsi="Times New Roman" w:cs="Times New Roman"/>
                <w:bCs/>
                <w:sz w:val="24"/>
                <w:szCs w:val="24"/>
                <w:lang w:eastAsia="en-US"/>
              </w:rPr>
            </w:pPr>
            <w:r w:rsidRPr="00176E7D">
              <w:rPr>
                <w:rFonts w:ascii="Times New Roman" w:eastAsiaTheme="minorHAnsi" w:hAnsi="Times New Roman" w:cs="Times New Roman"/>
                <w:bCs/>
                <w:sz w:val="24"/>
                <w:szCs w:val="24"/>
                <w:lang w:eastAsia="en-US"/>
              </w:rPr>
              <w:t>ESF+ atbalsta pasākumi (2021.-2027.gada plānošanas perioda ESF 4.1.2.6. pasākuma “Uzlabot izglītības iespējas ārstniecības personām, t. sk. uzlabojot tālākizglītības pieejamību” ietvaros)</w:t>
            </w:r>
          </w:p>
        </w:tc>
      </w:tr>
    </w:tbl>
    <w:p w14:paraId="0662F07E" w14:textId="45CE01AE" w:rsidR="007B3FB3" w:rsidRPr="00C02AE3" w:rsidRDefault="007B3FB3" w:rsidP="00CF4F26">
      <w:pPr>
        <w:ind w:firstLine="0"/>
        <w:rPr>
          <w:rFonts w:cs="Times New Roman"/>
          <w:sz w:val="20"/>
          <w:szCs w:val="20"/>
        </w:rPr>
      </w:pPr>
      <w:r w:rsidRPr="00AF3E5D">
        <w:rPr>
          <w:rFonts w:cs="Times New Roman"/>
          <w:sz w:val="20"/>
          <w:szCs w:val="20"/>
        </w:rPr>
        <w:t xml:space="preserve">* Uzdevuma ietvaros realizējamajām darbībām iespējami būs nepieciešams papildus finansējums, kuru precīzi būs iespējams noteikt tikai sadarbības rezultātā ar iesaistītajām pusēm izstrādājot konkrētus soļus uzdevuma pasākumu īstenošanai. Papildus valsts budžeta finansējums, kas skatāms likumprojekta par valsts </w:t>
      </w:r>
      <w:r w:rsidRPr="006764A3">
        <w:rPr>
          <w:rFonts w:cs="Times New Roman"/>
          <w:sz w:val="20"/>
          <w:szCs w:val="20"/>
        </w:rPr>
        <w:t>budžetu kārtējam gadam un vidēja termiņa budžeta ietvaru sagatavošanas un izskatīšanas procesā kopā ar visu ministriju un centrālo valsts iestāžu iesniegtajiem prioritāro pasākumu pieteikumiem atbilstoši valsts budžeta finansiālajām iespējām.</w:t>
      </w:r>
      <w:r w:rsidRPr="00C02AE3">
        <w:rPr>
          <w:rFonts w:cs="Times New Roman"/>
          <w:sz w:val="20"/>
          <w:szCs w:val="20"/>
        </w:rPr>
        <w:t xml:space="preserve"> Ja likumprojekta par valsts budžetu kārtējam gadam un vidēja termiņa budžeta ietvaru sagatavošanas procesā papildu valsts budžeta finansējums </w:t>
      </w:r>
      <w:r w:rsidR="001361B4">
        <w:rPr>
          <w:rFonts w:cs="Times New Roman"/>
          <w:sz w:val="20"/>
          <w:szCs w:val="20"/>
        </w:rPr>
        <w:t>plānā</w:t>
      </w:r>
      <w:r w:rsidRPr="00C02AE3">
        <w:rPr>
          <w:rFonts w:cs="Times New Roman"/>
          <w:sz w:val="20"/>
          <w:szCs w:val="20"/>
        </w:rPr>
        <w:t xml:space="preserve"> paredzēto pasākumu īstenošanai netiek piešķirts vai tiek piešķirts daļēji, tad atbildīgā ministrija nodrošina, ka tiek īstenoti tie </w:t>
      </w:r>
      <w:r w:rsidR="001361B4">
        <w:rPr>
          <w:rFonts w:cs="Times New Roman"/>
          <w:sz w:val="20"/>
          <w:szCs w:val="20"/>
        </w:rPr>
        <w:t xml:space="preserve">plānā </w:t>
      </w:r>
      <w:r w:rsidRPr="00C02AE3">
        <w:rPr>
          <w:rFonts w:cs="Times New Roman"/>
          <w:sz w:val="20"/>
          <w:szCs w:val="20"/>
        </w:rPr>
        <w:t xml:space="preserve"> paredzētie pasākumi, kurus kārtējā gadā var nodrošināt piešķirto valsts budžeta līdzekļu ietvaros.</w:t>
      </w:r>
    </w:p>
    <w:p w14:paraId="1CD6C3B4" w14:textId="77777777" w:rsidR="006F79ED" w:rsidRPr="007B3FB3" w:rsidRDefault="006F79ED" w:rsidP="00A96A8A">
      <w:pPr>
        <w:pStyle w:val="DigiVesText"/>
        <w:numPr>
          <w:ilvl w:val="0"/>
          <w:numId w:val="0"/>
        </w:numPr>
        <w:spacing w:after="0"/>
        <w:rPr>
          <w:lang w:val="lv-LV"/>
        </w:rPr>
        <w:sectPr w:rsidR="006F79ED" w:rsidRPr="007B3FB3" w:rsidSect="00890BB4">
          <w:pgSz w:w="16838" w:h="11906" w:orient="landscape"/>
          <w:pgMar w:top="1276" w:right="992" w:bottom="851" w:left="425" w:header="709" w:footer="709" w:gutter="0"/>
          <w:cols w:space="708"/>
          <w:docGrid w:linePitch="360"/>
        </w:sectPr>
      </w:pPr>
    </w:p>
    <w:p w14:paraId="5D355315" w14:textId="02B8F442" w:rsidR="008D6D05" w:rsidRPr="008D6D05" w:rsidRDefault="008D6D05" w:rsidP="002358F0">
      <w:pPr>
        <w:pStyle w:val="Heading1"/>
        <w:numPr>
          <w:ilvl w:val="1"/>
          <w:numId w:val="34"/>
        </w:numPr>
        <w:jc w:val="left"/>
        <w:rPr>
          <w:rFonts w:ascii="Times New Roman" w:hAnsi="Times New Roman" w:cs="Times New Roman"/>
          <w:b/>
          <w:bCs/>
          <w:color w:val="auto"/>
          <w:sz w:val="28"/>
          <w:szCs w:val="28"/>
        </w:rPr>
      </w:pPr>
      <w:bookmarkStart w:id="35" w:name="_Toc174556290"/>
      <w:r w:rsidRPr="008D6D05">
        <w:rPr>
          <w:rFonts w:ascii="Times New Roman" w:hAnsi="Times New Roman" w:cs="Times New Roman"/>
          <w:b/>
          <w:bCs/>
          <w:color w:val="auto"/>
          <w:sz w:val="28"/>
          <w:szCs w:val="28"/>
        </w:rPr>
        <w:lastRenderedPageBreak/>
        <w:t>Teritoriālā perspektīva</w:t>
      </w:r>
      <w:bookmarkEnd w:id="35"/>
    </w:p>
    <w:p w14:paraId="65BD3A1C" w14:textId="01FDA8B2" w:rsidR="007A283E" w:rsidRDefault="00193A7A" w:rsidP="00236B60">
      <w:pPr>
        <w:pStyle w:val="DigiVesText"/>
        <w:ind w:left="0" w:firstLine="0"/>
      </w:pPr>
      <w:r>
        <w:t>Stratēģijā</w:t>
      </w:r>
      <w:r w:rsidR="007A283E">
        <w:t xml:space="preserve"> izvirzītie rīcības virzieni un </w:t>
      </w:r>
      <w:r w:rsidR="007F19F4">
        <w:t>pasākumi</w:t>
      </w:r>
      <w:r w:rsidR="007A283E">
        <w:t xml:space="preserve"> attiecināmi uz visu Latvijas Republikas teritoriju</w:t>
      </w:r>
      <w:r w:rsidR="00742D22">
        <w:t xml:space="preserve"> un izriet no SVP definētajiem </w:t>
      </w:r>
      <w:r w:rsidR="004B348E">
        <w:t>teritoriālās perspektīvas izaicinājumiem.</w:t>
      </w:r>
    </w:p>
    <w:p w14:paraId="03F9F8C2" w14:textId="48FEF304" w:rsidR="007B5012" w:rsidRDefault="007B5012" w:rsidP="007B5012">
      <w:pPr>
        <w:pStyle w:val="DigiVesText"/>
        <w:ind w:left="0" w:firstLine="0"/>
      </w:pPr>
      <w:r>
        <w:t xml:space="preserve">Tā pat Stratēģijas darbības virzienos iekļautās aktivitātes sasaucas ar </w:t>
      </w:r>
      <w:r w:rsidRPr="007B3391">
        <w:t>Reģionālās politikas pamatnostādnēm 2021.–2027. gadam"</w:t>
      </w:r>
      <w:r w:rsidR="00DF006F">
        <w:rPr>
          <w:rStyle w:val="FootnoteReference"/>
        </w:rPr>
        <w:footnoteReference w:id="112"/>
      </w:r>
      <w:r>
        <w:t xml:space="preserve"> </w:t>
      </w:r>
      <w:r w:rsidR="00DF006F">
        <w:t xml:space="preserve">un to </w:t>
      </w:r>
      <w:r>
        <w:t>A.2 rīcības virzien</w:t>
      </w:r>
      <w:r w:rsidR="00DF006F">
        <w:t>ā</w:t>
      </w:r>
      <w:r>
        <w:t xml:space="preserve"> “Cilvēkkapitāla piesaiste reģionos”</w:t>
      </w:r>
      <w:r w:rsidR="00DF006F">
        <w:t xml:space="preserve"> definētajiem</w:t>
      </w:r>
      <w:r>
        <w:t xml:space="preserve"> uzdevumiem.</w:t>
      </w:r>
    </w:p>
    <w:p w14:paraId="567BE774" w14:textId="4CAD7567" w:rsidR="007A283E" w:rsidRDefault="001967C6" w:rsidP="00236B60">
      <w:pPr>
        <w:pStyle w:val="DigiVesText"/>
        <w:ind w:left="0" w:firstLine="0"/>
      </w:pPr>
      <w:r>
        <w:t>Stratēģij</w:t>
      </w:r>
      <w:r w:rsidR="00EF54F1">
        <w:t xml:space="preserve">as paredz </w:t>
      </w:r>
      <w:r w:rsidR="007A283E">
        <w:t>vienot</w:t>
      </w:r>
      <w:r w:rsidR="00EF54F1">
        <w:t>u</w:t>
      </w:r>
      <w:r w:rsidR="00DC1B0B">
        <w:t xml:space="preserve"> un </w:t>
      </w:r>
      <w:r w:rsidR="007A283E">
        <w:t>kompleks</w:t>
      </w:r>
      <w:r w:rsidR="00EF54F1">
        <w:t>u</w:t>
      </w:r>
      <w:r w:rsidR="007A283E">
        <w:t xml:space="preserve"> pieej</w:t>
      </w:r>
      <w:r w:rsidR="00EF54F1">
        <w:t>u</w:t>
      </w:r>
      <w:r w:rsidR="009E4536">
        <w:t xml:space="preserve"> </w:t>
      </w:r>
      <w:r w:rsidR="007B5012">
        <w:t xml:space="preserve">kopējā </w:t>
      </w:r>
      <w:r w:rsidR="009E4536">
        <w:t xml:space="preserve">cilvēkresursu </w:t>
      </w:r>
      <w:r w:rsidR="00680D24">
        <w:t>nodrošinājuma politikā, jo īpaši akcentējot personāla piesaisti un noturēšanu valsts veselības aprūpes pakalpojumam</w:t>
      </w:r>
      <w:r w:rsidR="00896FCC">
        <w:t xml:space="preserve">, </w:t>
      </w:r>
      <w:r w:rsidR="009D57D4">
        <w:t xml:space="preserve">tajā skaitā </w:t>
      </w:r>
      <w:r w:rsidR="00896FCC">
        <w:t>valsts</w:t>
      </w:r>
      <w:r w:rsidR="00680D24">
        <w:t xml:space="preserve"> </w:t>
      </w:r>
      <w:r w:rsidR="002E3323">
        <w:t>reģionos.</w:t>
      </w:r>
      <w:r w:rsidR="00B42DBF">
        <w:t xml:space="preserve"> Reģionālā perspektīva </w:t>
      </w:r>
      <w:r w:rsidR="001C57A0">
        <w:t>tiek attiecināta uz savlaicīgu personāla piesaisti reģionālajām ārstniecības iestādēm</w:t>
      </w:r>
      <w:r w:rsidR="00832DB4">
        <w:t xml:space="preserve"> jau</w:t>
      </w:r>
      <w:r w:rsidR="00896FCC">
        <w:t xml:space="preserve"> medicīnas studiju laikā un rezidentūr</w:t>
      </w:r>
      <w:r w:rsidR="003B1237">
        <w:t>ā, īpaši ģimenes ārsta specialitātē</w:t>
      </w:r>
      <w:r w:rsidR="0007451B">
        <w:t xml:space="preserve">, paredzot, ka vismaz puse valsts budžeta finansēto rezidentūras vietu tiek plānotas </w:t>
      </w:r>
      <w:r w:rsidR="005C0F1A">
        <w:t>reģionos ārpus Rīgas.</w:t>
      </w:r>
    </w:p>
    <w:p w14:paraId="4A5B50B5" w14:textId="25704D22" w:rsidR="007A283E" w:rsidRDefault="007A283E" w:rsidP="00236B60">
      <w:pPr>
        <w:pStyle w:val="DigiVesText"/>
        <w:ind w:left="0" w:firstLine="0"/>
      </w:pPr>
      <w:r>
        <w:t xml:space="preserve">Lai nodrošinātu ārstniecības personu pieejamību reģionos ārpus Rīgas </w:t>
      </w:r>
      <w:r w:rsidR="0076402B">
        <w:t>Stratēģijas darbības periodā</w:t>
      </w:r>
      <w:r w:rsidR="007B3391">
        <w:t xml:space="preserve"> </w:t>
      </w:r>
      <w:r w:rsidR="00912E83">
        <w:t>ar ESF atbalstu</w:t>
      </w:r>
      <w:r w:rsidR="002C1F18">
        <w:rPr>
          <w:rStyle w:val="FootnoteReference"/>
        </w:rPr>
        <w:footnoteReference w:id="113"/>
      </w:r>
      <w:r w:rsidR="00912E83">
        <w:t xml:space="preserve"> </w:t>
      </w:r>
      <w:r w:rsidR="007B3391">
        <w:t>plānots turpināt</w:t>
      </w:r>
      <w:r>
        <w:t xml:space="preserve"> atbalsta pasākum</w:t>
      </w:r>
      <w:r w:rsidR="007B3391">
        <w:t>us</w:t>
      </w:r>
      <w:r>
        <w:t xml:space="preserve"> ārstniecības personu piesaistei darbam ārpus Rīgas. </w:t>
      </w:r>
    </w:p>
    <w:p w14:paraId="49DC5C0B" w14:textId="107D584D" w:rsidR="008D6D05" w:rsidRPr="002358F0" w:rsidRDefault="008D6D05" w:rsidP="002358F0">
      <w:pPr>
        <w:pStyle w:val="Heading1"/>
        <w:numPr>
          <w:ilvl w:val="1"/>
          <w:numId w:val="34"/>
        </w:numPr>
        <w:jc w:val="left"/>
        <w:rPr>
          <w:rFonts w:ascii="Times New Roman" w:hAnsi="Times New Roman" w:cs="Times New Roman"/>
          <w:b/>
          <w:bCs/>
          <w:color w:val="auto"/>
          <w:sz w:val="28"/>
          <w:szCs w:val="28"/>
        </w:rPr>
      </w:pPr>
      <w:r w:rsidRPr="008D6D05">
        <w:rPr>
          <w:rFonts w:ascii="Times New Roman" w:hAnsi="Times New Roman" w:cs="Times New Roman"/>
          <w:b/>
          <w:bCs/>
          <w:color w:val="auto"/>
          <w:sz w:val="28"/>
          <w:szCs w:val="28"/>
        </w:rPr>
        <w:t xml:space="preserve"> </w:t>
      </w:r>
      <w:bookmarkStart w:id="36" w:name="_Toc174556291"/>
      <w:r w:rsidRPr="008D6D05">
        <w:rPr>
          <w:rFonts w:ascii="Times New Roman" w:hAnsi="Times New Roman" w:cs="Times New Roman"/>
          <w:b/>
          <w:bCs/>
          <w:color w:val="auto"/>
          <w:sz w:val="28"/>
          <w:szCs w:val="28"/>
        </w:rPr>
        <w:t>Ietekmes novērtējums uz valsts un pašvaldību budžetu</w:t>
      </w:r>
      <w:bookmarkEnd w:id="36"/>
    </w:p>
    <w:p w14:paraId="63B9F4B1" w14:textId="77777777" w:rsidR="00164092" w:rsidRPr="008D6D05" w:rsidRDefault="00164092" w:rsidP="008D6D05">
      <w:pPr>
        <w:pStyle w:val="DigiVesText"/>
        <w:numPr>
          <w:ilvl w:val="0"/>
          <w:numId w:val="0"/>
        </w:numPr>
        <w:spacing w:after="0"/>
        <w:ind w:left="-426"/>
        <w:rPr>
          <w:b/>
          <w:bCs/>
        </w:rPr>
      </w:pPr>
    </w:p>
    <w:p w14:paraId="6B8A0B40" w14:textId="77777777" w:rsidR="00164092" w:rsidRPr="00CF4F26" w:rsidRDefault="00164092" w:rsidP="00CF4F26">
      <w:pPr>
        <w:pStyle w:val="DigiVesText"/>
        <w:ind w:left="0" w:firstLine="0"/>
      </w:pPr>
      <w:r w:rsidRPr="00CF4F26">
        <w:t>Stratēģijā ietvertos rīcības virzienus plānots īstenot no šādiem finanšu avotiem:</w:t>
      </w:r>
    </w:p>
    <w:p w14:paraId="29DE84C5" w14:textId="77777777" w:rsidR="00164092" w:rsidRPr="00CF4F26" w:rsidRDefault="00164092" w:rsidP="00CF4F26">
      <w:pPr>
        <w:pStyle w:val="DigiVesText"/>
        <w:numPr>
          <w:ilvl w:val="0"/>
          <w:numId w:val="4"/>
        </w:numPr>
        <w:spacing w:after="0"/>
        <w:rPr>
          <w:rFonts w:eastAsia="Calibri"/>
        </w:rPr>
      </w:pPr>
      <w:r w:rsidRPr="00CF4F26">
        <w:rPr>
          <w:rFonts w:eastAsia="Calibri"/>
        </w:rPr>
        <w:t>Cilvēkresursu nodrošinājuma un prasmju pilnveidei ES ANM plāna 4.2.1.r. reformas “Cilvēkresursu nodrošinājums un prasmju pilnveide” un 4.2.1.1.i. investīcijas “Atbalsts cilvēkresursu attīstības sistēmas ieviešanai” ietvaros iezīmēti ES ANM plāna līdzekļi 3,5 milj. eiro apmērā, kā arī papildus PVN izmaksas ne vairāk kā 735 000 euro apmērā tiks segtas no 74. resora “Gadskārtējā valsts budžeta izpildes procesā pārdalāmais finansējums” 80.00.00. programmas “Nesadalītais finansējums Eiropas Savienības politiku instrumentu un pārējās ārvalstu finanšu palīdzības līdzfinansēto projektu un pasākumu īstenošanai”.</w:t>
      </w:r>
    </w:p>
    <w:p w14:paraId="665193A0" w14:textId="77777777" w:rsidR="00164092" w:rsidRPr="00CF4F26" w:rsidRDefault="00164092" w:rsidP="00CF4F26">
      <w:pPr>
        <w:pStyle w:val="DigiVesText"/>
        <w:numPr>
          <w:ilvl w:val="0"/>
          <w:numId w:val="4"/>
        </w:numPr>
        <w:spacing w:after="0"/>
        <w:rPr>
          <w:rFonts w:eastAsia="Calibri"/>
        </w:rPr>
      </w:pPr>
      <w:bookmarkStart w:id="37" w:name="_Hlk162357673"/>
      <w:r w:rsidRPr="00CF4F26">
        <w:rPr>
          <w:rFonts w:eastAsia="Calibri"/>
        </w:rPr>
        <w:t>Papildus valsts budžeta finansējums, kas skatāms likumprojekta par valsts budžetu kārtējam gadam un vidēja termiņa budžeta ietvaru sagatavošanas un izskatīšanas procesā kopā ar visu ministriju un centrālo valsts iestāžu iesniegtajiem prioritāro pasākumu pieteikumiem atbilstoši valsts budžeta finansiālajām iespējām</w:t>
      </w:r>
      <w:bookmarkEnd w:id="37"/>
      <w:r w:rsidRPr="00CF4F26">
        <w:rPr>
          <w:rFonts w:eastAsia="Calibri"/>
        </w:rPr>
        <w:t>.</w:t>
      </w:r>
    </w:p>
    <w:p w14:paraId="629945E7" w14:textId="77777777" w:rsidR="00164092" w:rsidRPr="003F1018" w:rsidRDefault="00164092" w:rsidP="00CF4F26">
      <w:pPr>
        <w:pStyle w:val="DigiVesText"/>
        <w:numPr>
          <w:ilvl w:val="0"/>
          <w:numId w:val="4"/>
        </w:numPr>
        <w:spacing w:after="0"/>
        <w:rPr>
          <w:rFonts w:eastAsia="Calibri"/>
        </w:rPr>
      </w:pPr>
      <w:r w:rsidRPr="00CF4F26">
        <w:rPr>
          <w:rFonts w:eastAsia="Calibri"/>
        </w:rPr>
        <w:t>Esošais valsts budžeta finansējums</w:t>
      </w:r>
      <w:r w:rsidRPr="00CF4F26">
        <w:t>.</w:t>
      </w:r>
    </w:p>
    <w:p w14:paraId="3962FAD8" w14:textId="262D1C09" w:rsidR="003F1018" w:rsidRPr="00D46277" w:rsidRDefault="003F1018" w:rsidP="00CF4F26">
      <w:pPr>
        <w:pStyle w:val="DigiVesText"/>
        <w:numPr>
          <w:ilvl w:val="0"/>
          <w:numId w:val="4"/>
        </w:numPr>
        <w:spacing w:after="0"/>
        <w:rPr>
          <w:rFonts w:eastAsia="Calibri"/>
        </w:rPr>
      </w:pPr>
      <w:r>
        <w:rPr>
          <w:rFonts w:eastAsia="Calibri"/>
          <w:lang w:val="lv-LV"/>
        </w:rPr>
        <w:t>FM</w:t>
      </w:r>
      <w:r w:rsidRPr="003F1018">
        <w:rPr>
          <w:rFonts w:eastAsia="Calibri"/>
          <w:lang w:val="lv-LV"/>
        </w:rPr>
        <w:t xml:space="preserve"> vērš uzmanību, ka 2024. gada 30. aprīlī ir stājušies spēkā jaunie ES fiskālie noteikumi un saskaņā ar šiem noteikumiem tiks noteikta saistoša izdevumu pieauguma trajektorija, un pie šī brīža prognozēm iespējas piešķirt papildu finanšu resursus turpmākajos gados būs ierobežotas, kas ir jāņem vērā pasākumu īstenošanā un plānošanā.</w:t>
      </w:r>
    </w:p>
    <w:p w14:paraId="238CC709" w14:textId="02977B15" w:rsidR="00D46277" w:rsidRPr="00DC0C3F" w:rsidRDefault="00FA0904" w:rsidP="00CF4F26">
      <w:pPr>
        <w:pStyle w:val="DigiVesText"/>
        <w:numPr>
          <w:ilvl w:val="0"/>
          <w:numId w:val="4"/>
        </w:numPr>
        <w:spacing w:after="0"/>
        <w:rPr>
          <w:rFonts w:eastAsia="Calibri"/>
        </w:rPr>
      </w:pPr>
      <w:r w:rsidRPr="00DC0C3F">
        <w:rPr>
          <w:rFonts w:eastAsia="Calibri"/>
          <w:lang w:val="lv-LV"/>
        </w:rPr>
        <w:t>2025.gadā un 2026.gadā plāna projektā paredzēto pasākumu īstenošanu atbildīgās ministrijas nodrošinās tām piešķirto valsts budžeta līdzekļu ietvaros.</w:t>
      </w:r>
    </w:p>
    <w:p w14:paraId="56E3C265" w14:textId="77777777" w:rsidR="000327C1" w:rsidRPr="00CF4F26" w:rsidRDefault="000327C1" w:rsidP="00C64AEE">
      <w:pPr>
        <w:pStyle w:val="DigiVesText"/>
        <w:numPr>
          <w:ilvl w:val="0"/>
          <w:numId w:val="0"/>
        </w:numPr>
        <w:spacing w:after="0"/>
        <w:ind w:left="720"/>
        <w:rPr>
          <w:rFonts w:eastAsia="Calibri"/>
        </w:rPr>
      </w:pPr>
    </w:p>
    <w:p w14:paraId="2D1B9486" w14:textId="77777777" w:rsidR="00164092" w:rsidRDefault="00164092" w:rsidP="00CF4F26">
      <w:pPr>
        <w:pStyle w:val="DigiVesText"/>
        <w:numPr>
          <w:ilvl w:val="0"/>
          <w:numId w:val="0"/>
        </w:numPr>
        <w:spacing w:after="0"/>
        <w:ind w:left="360"/>
        <w:rPr>
          <w:rFonts w:eastAsia="Calibri"/>
        </w:rPr>
      </w:pPr>
    </w:p>
    <w:p w14:paraId="5C6A24FD" w14:textId="77777777" w:rsidR="002547FC" w:rsidRDefault="002547FC" w:rsidP="00CF4F26">
      <w:pPr>
        <w:pStyle w:val="DigiVesText"/>
        <w:numPr>
          <w:ilvl w:val="0"/>
          <w:numId w:val="0"/>
        </w:numPr>
        <w:spacing w:after="0"/>
        <w:ind w:left="360"/>
        <w:rPr>
          <w:rFonts w:eastAsia="Calibri"/>
        </w:rPr>
      </w:pPr>
    </w:p>
    <w:p w14:paraId="4EA484D8" w14:textId="77777777" w:rsidR="002547FC" w:rsidRDefault="002547FC" w:rsidP="00CF4F26">
      <w:pPr>
        <w:pStyle w:val="DigiVesText"/>
        <w:numPr>
          <w:ilvl w:val="0"/>
          <w:numId w:val="0"/>
        </w:numPr>
        <w:spacing w:after="0"/>
        <w:ind w:left="360"/>
        <w:rPr>
          <w:rFonts w:eastAsia="Calibri"/>
        </w:rPr>
      </w:pPr>
    </w:p>
    <w:p w14:paraId="5FCC3782" w14:textId="77777777" w:rsidR="002547FC" w:rsidRDefault="002547FC" w:rsidP="00CF4F26">
      <w:pPr>
        <w:pStyle w:val="DigiVesText"/>
        <w:numPr>
          <w:ilvl w:val="0"/>
          <w:numId w:val="0"/>
        </w:numPr>
        <w:spacing w:after="0"/>
        <w:ind w:left="360"/>
        <w:rPr>
          <w:rFonts w:eastAsia="Calibri"/>
        </w:rPr>
      </w:pPr>
    </w:p>
    <w:p w14:paraId="4C777322" w14:textId="77777777" w:rsidR="002547FC" w:rsidRDefault="002547FC" w:rsidP="00CF4F26">
      <w:pPr>
        <w:pStyle w:val="DigiVesText"/>
        <w:numPr>
          <w:ilvl w:val="0"/>
          <w:numId w:val="0"/>
        </w:numPr>
        <w:spacing w:after="0"/>
        <w:ind w:left="360"/>
        <w:rPr>
          <w:rFonts w:eastAsia="Calibri"/>
        </w:rPr>
      </w:pPr>
    </w:p>
    <w:p w14:paraId="22774FFE" w14:textId="77777777" w:rsidR="002547FC" w:rsidRDefault="002547FC" w:rsidP="00CF4F26">
      <w:pPr>
        <w:pStyle w:val="DigiVesText"/>
        <w:numPr>
          <w:ilvl w:val="0"/>
          <w:numId w:val="0"/>
        </w:numPr>
        <w:spacing w:after="0"/>
        <w:ind w:left="360"/>
        <w:rPr>
          <w:rFonts w:eastAsia="Calibri"/>
        </w:rPr>
      </w:pPr>
    </w:p>
    <w:p w14:paraId="1B4D3845" w14:textId="77777777" w:rsidR="002547FC" w:rsidRDefault="002547FC" w:rsidP="00CF4F26">
      <w:pPr>
        <w:pStyle w:val="DigiVesText"/>
        <w:numPr>
          <w:ilvl w:val="0"/>
          <w:numId w:val="0"/>
        </w:numPr>
        <w:spacing w:after="0"/>
        <w:ind w:left="360"/>
        <w:rPr>
          <w:rFonts w:eastAsia="Calibri"/>
        </w:rPr>
      </w:pPr>
    </w:p>
    <w:p w14:paraId="674DD6EE" w14:textId="48522C00" w:rsidR="00D235D8" w:rsidRPr="00CF4F26" w:rsidRDefault="00D235D8" w:rsidP="00CF4F26">
      <w:pPr>
        <w:pStyle w:val="DigiVesText"/>
        <w:numPr>
          <w:ilvl w:val="0"/>
          <w:numId w:val="0"/>
        </w:numPr>
        <w:ind w:left="360"/>
        <w:jc w:val="right"/>
        <w:rPr>
          <w:rFonts w:eastAsia="Calibri"/>
        </w:rPr>
      </w:pPr>
      <w:r w:rsidRPr="00CF4F26">
        <w:rPr>
          <w:rFonts w:eastAsia="Calibri"/>
        </w:rPr>
        <w:lastRenderedPageBreak/>
        <w:t>Tabula Nr.</w:t>
      </w:r>
      <w:r w:rsidR="00AA48EF">
        <w:rPr>
          <w:rFonts w:eastAsia="Calibri"/>
        </w:rPr>
        <w:t>2</w:t>
      </w:r>
      <w:r w:rsidRPr="00CF4F26">
        <w:rPr>
          <w:rFonts w:eastAsia="Calibri"/>
        </w:rPr>
        <w:t xml:space="preserve">. </w:t>
      </w:r>
    </w:p>
    <w:p w14:paraId="311E8EF4" w14:textId="77777777" w:rsidR="007155C9" w:rsidRDefault="007155C9" w:rsidP="00CF4F26">
      <w:pPr>
        <w:pStyle w:val="DigiVesText"/>
        <w:numPr>
          <w:ilvl w:val="0"/>
          <w:numId w:val="0"/>
        </w:numPr>
        <w:ind w:left="360" w:hanging="360"/>
        <w:jc w:val="center"/>
        <w:rPr>
          <w:b/>
          <w:bCs/>
        </w:rPr>
      </w:pPr>
      <w:r w:rsidRPr="00CF4F26">
        <w:rPr>
          <w:b/>
          <w:bCs/>
        </w:rPr>
        <w:t>Indikatīvais aprēķins vidējai darba samaksai mēnesī, kas tiek izmantota veselības aprūpes pakalpojumu tarifa aprēķinam, pieaugumam (eiro)</w:t>
      </w:r>
    </w:p>
    <w:tbl>
      <w:tblPr>
        <w:tblW w:w="9332" w:type="dxa"/>
        <w:tblInd w:w="-5" w:type="dxa"/>
        <w:tblLook w:val="04A0" w:firstRow="1" w:lastRow="0" w:firstColumn="1" w:lastColumn="0" w:noHBand="0" w:noVBand="1"/>
      </w:tblPr>
      <w:tblGrid>
        <w:gridCol w:w="4962"/>
        <w:gridCol w:w="1134"/>
        <w:gridCol w:w="1134"/>
        <w:gridCol w:w="992"/>
        <w:gridCol w:w="1110"/>
      </w:tblGrid>
      <w:tr w:rsidR="00902834" w:rsidRPr="00352390" w14:paraId="65696A79" w14:textId="77777777" w:rsidTr="00352390">
        <w:trPr>
          <w:trHeight w:val="434"/>
        </w:trPr>
        <w:tc>
          <w:tcPr>
            <w:tcW w:w="4962" w:type="dxa"/>
            <w:tcBorders>
              <w:top w:val="single" w:sz="4" w:space="0" w:color="auto"/>
              <w:left w:val="single" w:sz="4" w:space="0" w:color="auto"/>
              <w:bottom w:val="nil"/>
              <w:right w:val="single" w:sz="4" w:space="0" w:color="auto"/>
            </w:tcBorders>
            <w:shd w:val="clear" w:color="auto" w:fill="auto"/>
            <w:noWrap/>
            <w:vAlign w:val="bottom"/>
            <w:hideMark/>
          </w:tcPr>
          <w:p w14:paraId="30AEFAD4" w14:textId="77777777" w:rsidR="00902834" w:rsidRPr="00352390" w:rsidRDefault="00902834" w:rsidP="00725B63">
            <w:pPr>
              <w:ind w:firstLine="0"/>
              <w:jc w:val="left"/>
              <w:rPr>
                <w:rFonts w:eastAsia="Times New Roman" w:cs="Times New Roman"/>
                <w:szCs w:val="24"/>
                <w:lang w:eastAsia="lv-LV"/>
              </w:rPr>
            </w:pPr>
          </w:p>
        </w:tc>
        <w:tc>
          <w:tcPr>
            <w:tcW w:w="2268" w:type="dxa"/>
            <w:gridSpan w:val="2"/>
            <w:tcBorders>
              <w:top w:val="single" w:sz="4" w:space="0" w:color="auto"/>
              <w:left w:val="nil"/>
              <w:bottom w:val="single" w:sz="4" w:space="0" w:color="auto"/>
              <w:right w:val="single" w:sz="4" w:space="0" w:color="auto"/>
            </w:tcBorders>
            <w:shd w:val="clear" w:color="auto" w:fill="D0CECE" w:themeFill="background2" w:themeFillShade="E6"/>
            <w:noWrap/>
            <w:vAlign w:val="center"/>
            <w:hideMark/>
          </w:tcPr>
          <w:p w14:paraId="43D966D0" w14:textId="77777777" w:rsidR="00902834" w:rsidRPr="00352390" w:rsidRDefault="00902834" w:rsidP="00725B63">
            <w:pPr>
              <w:ind w:firstLine="0"/>
              <w:jc w:val="center"/>
              <w:rPr>
                <w:rFonts w:eastAsia="Times New Roman" w:cs="Times New Roman"/>
                <w:b/>
                <w:bCs/>
                <w:color w:val="000000"/>
                <w:szCs w:val="24"/>
                <w:lang w:eastAsia="lv-LV"/>
              </w:rPr>
            </w:pPr>
            <w:r w:rsidRPr="00352390">
              <w:rPr>
                <w:rFonts w:eastAsia="Times New Roman" w:cs="Times New Roman"/>
                <w:b/>
                <w:bCs/>
                <w:color w:val="000000"/>
                <w:szCs w:val="24"/>
                <w:lang w:eastAsia="lv-LV"/>
              </w:rPr>
              <w:t>2028</w:t>
            </w:r>
          </w:p>
        </w:tc>
        <w:tc>
          <w:tcPr>
            <w:tcW w:w="2102" w:type="dxa"/>
            <w:gridSpan w:val="2"/>
            <w:tcBorders>
              <w:top w:val="single" w:sz="4" w:space="0" w:color="auto"/>
              <w:left w:val="nil"/>
              <w:bottom w:val="single" w:sz="4" w:space="0" w:color="auto"/>
              <w:right w:val="single" w:sz="4" w:space="0" w:color="auto"/>
            </w:tcBorders>
            <w:shd w:val="clear" w:color="auto" w:fill="D0CECE" w:themeFill="background2" w:themeFillShade="E6"/>
            <w:noWrap/>
            <w:vAlign w:val="center"/>
            <w:hideMark/>
          </w:tcPr>
          <w:p w14:paraId="064A2490" w14:textId="77777777" w:rsidR="00902834" w:rsidRPr="00352390" w:rsidRDefault="00902834" w:rsidP="00725B63">
            <w:pPr>
              <w:ind w:firstLine="0"/>
              <w:jc w:val="center"/>
              <w:rPr>
                <w:rFonts w:eastAsia="Times New Roman" w:cs="Times New Roman"/>
                <w:b/>
                <w:bCs/>
                <w:color w:val="000000"/>
                <w:szCs w:val="24"/>
                <w:lang w:eastAsia="lv-LV"/>
              </w:rPr>
            </w:pPr>
            <w:r w:rsidRPr="00352390">
              <w:rPr>
                <w:rFonts w:eastAsia="Times New Roman" w:cs="Times New Roman"/>
                <w:b/>
                <w:bCs/>
                <w:color w:val="000000"/>
                <w:szCs w:val="24"/>
                <w:lang w:eastAsia="lv-LV"/>
              </w:rPr>
              <w:t>2029</w:t>
            </w:r>
          </w:p>
        </w:tc>
      </w:tr>
      <w:tr w:rsidR="00902834" w:rsidRPr="00352390" w14:paraId="11863D40" w14:textId="77777777" w:rsidTr="00352390">
        <w:trPr>
          <w:cantSplit/>
          <w:trHeight w:val="1746"/>
        </w:trPr>
        <w:tc>
          <w:tcPr>
            <w:tcW w:w="4962" w:type="dxa"/>
            <w:tcBorders>
              <w:left w:val="single" w:sz="4" w:space="0" w:color="auto"/>
              <w:bottom w:val="single" w:sz="4" w:space="0" w:color="auto"/>
              <w:right w:val="single" w:sz="4" w:space="0" w:color="auto"/>
            </w:tcBorders>
            <w:shd w:val="clear" w:color="auto" w:fill="auto"/>
            <w:vAlign w:val="center"/>
          </w:tcPr>
          <w:p w14:paraId="18268CB6" w14:textId="77777777" w:rsidR="00902834" w:rsidRPr="00352390" w:rsidRDefault="00902834" w:rsidP="00725B63">
            <w:pPr>
              <w:ind w:firstLine="0"/>
              <w:jc w:val="center"/>
              <w:rPr>
                <w:rFonts w:eastAsia="Times New Roman" w:cs="Times New Roman"/>
                <w:b/>
                <w:bCs/>
                <w:color w:val="000000"/>
                <w:szCs w:val="24"/>
                <w:lang w:eastAsia="lv-LV"/>
              </w:rPr>
            </w:pPr>
            <w:r w:rsidRPr="00352390">
              <w:rPr>
                <w:rFonts w:eastAsia="Times New Roman" w:cs="Times New Roman"/>
                <w:b/>
                <w:bCs/>
                <w:color w:val="000000"/>
                <w:szCs w:val="24"/>
                <w:lang w:eastAsia="lv-LV"/>
              </w:rPr>
              <w:t xml:space="preserve">Nodarbināto grupas </w:t>
            </w:r>
          </w:p>
        </w:tc>
        <w:tc>
          <w:tcPr>
            <w:tcW w:w="1134" w:type="dxa"/>
            <w:tcBorders>
              <w:top w:val="nil"/>
              <w:left w:val="nil"/>
              <w:bottom w:val="single" w:sz="4" w:space="0" w:color="auto"/>
              <w:right w:val="single" w:sz="4" w:space="0" w:color="auto"/>
            </w:tcBorders>
            <w:shd w:val="clear" w:color="auto" w:fill="auto"/>
            <w:noWrap/>
            <w:textDirection w:val="btLr"/>
            <w:vAlign w:val="center"/>
          </w:tcPr>
          <w:p w14:paraId="19F0D30C" w14:textId="77777777" w:rsidR="00902834" w:rsidRPr="00352390" w:rsidRDefault="00902834" w:rsidP="00725B63">
            <w:pPr>
              <w:ind w:left="113" w:right="113" w:firstLine="0"/>
              <w:jc w:val="right"/>
              <w:rPr>
                <w:rFonts w:eastAsia="Times New Roman" w:cs="Times New Roman"/>
                <w:color w:val="000000"/>
                <w:szCs w:val="24"/>
                <w:lang w:eastAsia="lv-LV"/>
              </w:rPr>
            </w:pPr>
            <w:r w:rsidRPr="00352390">
              <w:rPr>
                <w:rFonts w:eastAsia="Times New Roman" w:cs="Times New Roman"/>
                <w:color w:val="000000"/>
                <w:szCs w:val="24"/>
                <w:lang w:eastAsia="lv-LV"/>
              </w:rPr>
              <w:t>Indikatīvais darba samaksas pieaugums</w:t>
            </w:r>
          </w:p>
        </w:tc>
        <w:tc>
          <w:tcPr>
            <w:tcW w:w="1134" w:type="dxa"/>
            <w:tcBorders>
              <w:top w:val="nil"/>
              <w:left w:val="nil"/>
              <w:bottom w:val="single" w:sz="4" w:space="0" w:color="auto"/>
              <w:right w:val="single" w:sz="4" w:space="0" w:color="auto"/>
            </w:tcBorders>
            <w:shd w:val="clear" w:color="auto" w:fill="auto"/>
            <w:noWrap/>
            <w:textDirection w:val="btLr"/>
            <w:vAlign w:val="center"/>
          </w:tcPr>
          <w:p w14:paraId="46DD3E4A" w14:textId="77777777" w:rsidR="00902834" w:rsidRPr="00352390" w:rsidRDefault="00902834" w:rsidP="00725B63">
            <w:pPr>
              <w:ind w:left="113" w:right="113" w:firstLine="0"/>
              <w:jc w:val="right"/>
              <w:rPr>
                <w:rFonts w:eastAsia="Times New Roman" w:cs="Times New Roman"/>
                <w:color w:val="000000"/>
                <w:szCs w:val="24"/>
                <w:lang w:eastAsia="lv-LV"/>
              </w:rPr>
            </w:pPr>
            <w:r w:rsidRPr="00352390">
              <w:rPr>
                <w:rFonts w:eastAsia="Times New Roman" w:cs="Times New Roman"/>
                <w:color w:val="000000"/>
                <w:szCs w:val="24"/>
                <w:lang w:eastAsia="lv-LV"/>
              </w:rPr>
              <w:t>Indikatīvais darba samaksas apjoms</w:t>
            </w:r>
          </w:p>
        </w:tc>
        <w:tc>
          <w:tcPr>
            <w:tcW w:w="992" w:type="dxa"/>
            <w:tcBorders>
              <w:top w:val="nil"/>
              <w:left w:val="nil"/>
              <w:bottom w:val="single" w:sz="4" w:space="0" w:color="auto"/>
              <w:right w:val="single" w:sz="4" w:space="0" w:color="auto"/>
            </w:tcBorders>
            <w:shd w:val="clear" w:color="auto" w:fill="auto"/>
            <w:noWrap/>
            <w:textDirection w:val="btLr"/>
            <w:vAlign w:val="center"/>
          </w:tcPr>
          <w:p w14:paraId="30AB68F0" w14:textId="77777777" w:rsidR="00902834" w:rsidRPr="00352390" w:rsidRDefault="00902834" w:rsidP="00725B63">
            <w:pPr>
              <w:ind w:left="113" w:right="113" w:firstLine="0"/>
              <w:jc w:val="right"/>
              <w:rPr>
                <w:rFonts w:eastAsia="Times New Roman" w:cs="Times New Roman"/>
                <w:color w:val="000000"/>
                <w:szCs w:val="24"/>
                <w:lang w:eastAsia="lv-LV"/>
              </w:rPr>
            </w:pPr>
            <w:r w:rsidRPr="00352390">
              <w:rPr>
                <w:rFonts w:eastAsia="Times New Roman" w:cs="Times New Roman"/>
                <w:color w:val="000000"/>
                <w:szCs w:val="24"/>
                <w:lang w:eastAsia="lv-LV"/>
              </w:rPr>
              <w:t>Indikatīvais darba samaksas pieaugums</w:t>
            </w:r>
          </w:p>
        </w:tc>
        <w:tc>
          <w:tcPr>
            <w:tcW w:w="1110" w:type="dxa"/>
            <w:tcBorders>
              <w:top w:val="nil"/>
              <w:left w:val="nil"/>
              <w:bottom w:val="single" w:sz="4" w:space="0" w:color="auto"/>
              <w:right w:val="single" w:sz="4" w:space="0" w:color="auto"/>
            </w:tcBorders>
            <w:shd w:val="clear" w:color="auto" w:fill="auto"/>
            <w:noWrap/>
            <w:textDirection w:val="btLr"/>
            <w:vAlign w:val="center"/>
          </w:tcPr>
          <w:p w14:paraId="3AE580AD" w14:textId="77777777" w:rsidR="00902834" w:rsidRPr="00352390" w:rsidRDefault="00902834" w:rsidP="00725B63">
            <w:pPr>
              <w:ind w:left="113" w:right="113" w:firstLine="0"/>
              <w:jc w:val="right"/>
              <w:rPr>
                <w:rFonts w:eastAsia="Times New Roman" w:cs="Times New Roman"/>
                <w:color w:val="000000"/>
                <w:szCs w:val="24"/>
                <w:lang w:eastAsia="lv-LV"/>
              </w:rPr>
            </w:pPr>
            <w:r w:rsidRPr="00352390">
              <w:rPr>
                <w:rFonts w:eastAsia="Times New Roman" w:cs="Times New Roman"/>
                <w:color w:val="000000"/>
                <w:szCs w:val="24"/>
                <w:lang w:eastAsia="lv-LV"/>
              </w:rPr>
              <w:t>Indikatīvais darba samaksas apjoms</w:t>
            </w:r>
          </w:p>
        </w:tc>
      </w:tr>
      <w:tr w:rsidR="00902834" w:rsidRPr="00352390" w14:paraId="609B3BD7" w14:textId="77777777" w:rsidTr="00352390">
        <w:trPr>
          <w:trHeight w:val="506"/>
        </w:trPr>
        <w:tc>
          <w:tcPr>
            <w:tcW w:w="49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E86FE7" w14:textId="77777777" w:rsidR="00902834" w:rsidRPr="00352390" w:rsidRDefault="00902834" w:rsidP="00725B63">
            <w:pPr>
              <w:ind w:firstLine="0"/>
              <w:jc w:val="left"/>
              <w:rPr>
                <w:rFonts w:eastAsia="Times New Roman" w:cs="Times New Roman"/>
                <w:b/>
                <w:bCs/>
                <w:color w:val="000000"/>
                <w:szCs w:val="24"/>
                <w:lang w:eastAsia="lv-LV"/>
              </w:rPr>
            </w:pPr>
            <w:r w:rsidRPr="00352390">
              <w:rPr>
                <w:rFonts w:eastAsia="Times New Roman" w:cs="Times New Roman"/>
                <w:b/>
                <w:bCs/>
                <w:color w:val="000000"/>
                <w:szCs w:val="24"/>
                <w:lang w:eastAsia="lv-LV"/>
              </w:rPr>
              <w:br/>
              <w:t>Ārsti un funkcionālie speciālisti</w:t>
            </w:r>
          </w:p>
        </w:tc>
        <w:tc>
          <w:tcPr>
            <w:tcW w:w="1134" w:type="dxa"/>
            <w:tcBorders>
              <w:top w:val="nil"/>
              <w:left w:val="nil"/>
              <w:bottom w:val="single" w:sz="4" w:space="0" w:color="auto"/>
              <w:right w:val="single" w:sz="4" w:space="0" w:color="auto"/>
            </w:tcBorders>
            <w:shd w:val="clear" w:color="auto" w:fill="auto"/>
            <w:noWrap/>
            <w:vAlign w:val="center"/>
            <w:hideMark/>
          </w:tcPr>
          <w:p w14:paraId="2119DED7" w14:textId="77777777" w:rsidR="00902834" w:rsidRPr="00352390" w:rsidRDefault="00902834" w:rsidP="00725B63">
            <w:pPr>
              <w:ind w:firstLine="0"/>
              <w:jc w:val="center"/>
              <w:rPr>
                <w:rFonts w:eastAsia="Times New Roman" w:cs="Times New Roman"/>
                <w:color w:val="000000"/>
                <w:szCs w:val="24"/>
                <w:lang w:eastAsia="lv-LV"/>
              </w:rPr>
            </w:pPr>
            <w:r w:rsidRPr="00352390">
              <w:rPr>
                <w:rFonts w:eastAsia="Times New Roman" w:cs="Times New Roman"/>
                <w:color w:val="000000"/>
                <w:szCs w:val="24"/>
                <w:lang w:eastAsia="lv-LV"/>
              </w:rPr>
              <w:t>115</w:t>
            </w:r>
          </w:p>
        </w:tc>
        <w:tc>
          <w:tcPr>
            <w:tcW w:w="1134" w:type="dxa"/>
            <w:tcBorders>
              <w:top w:val="nil"/>
              <w:left w:val="nil"/>
              <w:bottom w:val="single" w:sz="4" w:space="0" w:color="auto"/>
              <w:right w:val="single" w:sz="4" w:space="0" w:color="auto"/>
            </w:tcBorders>
            <w:shd w:val="clear" w:color="auto" w:fill="auto"/>
            <w:noWrap/>
            <w:vAlign w:val="center"/>
          </w:tcPr>
          <w:p w14:paraId="7886A37C" w14:textId="77777777" w:rsidR="00902834" w:rsidRPr="00352390" w:rsidRDefault="00902834" w:rsidP="00725B63">
            <w:pPr>
              <w:ind w:firstLine="0"/>
              <w:jc w:val="center"/>
              <w:rPr>
                <w:rFonts w:eastAsia="Times New Roman" w:cs="Times New Roman"/>
                <w:color w:val="000000"/>
                <w:szCs w:val="24"/>
                <w:lang w:eastAsia="lv-LV"/>
              </w:rPr>
            </w:pPr>
            <w:r w:rsidRPr="00352390">
              <w:rPr>
                <w:rFonts w:cs="Times New Roman"/>
                <w:szCs w:val="24"/>
              </w:rPr>
              <w:t>2 419</w:t>
            </w:r>
          </w:p>
        </w:tc>
        <w:tc>
          <w:tcPr>
            <w:tcW w:w="992" w:type="dxa"/>
            <w:tcBorders>
              <w:top w:val="nil"/>
              <w:left w:val="nil"/>
              <w:bottom w:val="single" w:sz="4" w:space="0" w:color="auto"/>
              <w:right w:val="single" w:sz="4" w:space="0" w:color="auto"/>
            </w:tcBorders>
            <w:shd w:val="clear" w:color="auto" w:fill="auto"/>
            <w:noWrap/>
            <w:vAlign w:val="center"/>
            <w:hideMark/>
          </w:tcPr>
          <w:p w14:paraId="603AD3E4" w14:textId="77777777" w:rsidR="00902834" w:rsidRPr="00352390" w:rsidRDefault="00902834" w:rsidP="00725B63">
            <w:pPr>
              <w:ind w:firstLine="0"/>
              <w:jc w:val="center"/>
              <w:rPr>
                <w:rFonts w:eastAsia="Times New Roman" w:cs="Times New Roman"/>
                <w:color w:val="000000"/>
                <w:szCs w:val="24"/>
                <w:lang w:eastAsia="lv-LV"/>
              </w:rPr>
            </w:pPr>
            <w:r w:rsidRPr="00352390">
              <w:rPr>
                <w:rFonts w:eastAsia="Times New Roman" w:cs="Times New Roman"/>
                <w:color w:val="000000"/>
                <w:szCs w:val="24"/>
                <w:lang w:eastAsia="lv-LV"/>
              </w:rPr>
              <w:t>121</w:t>
            </w:r>
          </w:p>
        </w:tc>
        <w:tc>
          <w:tcPr>
            <w:tcW w:w="1110" w:type="dxa"/>
            <w:tcBorders>
              <w:top w:val="nil"/>
              <w:left w:val="nil"/>
              <w:bottom w:val="single" w:sz="4" w:space="0" w:color="auto"/>
              <w:right w:val="single" w:sz="4" w:space="0" w:color="auto"/>
            </w:tcBorders>
            <w:shd w:val="clear" w:color="auto" w:fill="auto"/>
            <w:noWrap/>
            <w:vAlign w:val="center"/>
          </w:tcPr>
          <w:p w14:paraId="4BDFB7CE" w14:textId="77777777" w:rsidR="00902834" w:rsidRPr="00352390" w:rsidRDefault="00902834" w:rsidP="00725B63">
            <w:pPr>
              <w:ind w:firstLine="0"/>
              <w:jc w:val="center"/>
              <w:rPr>
                <w:rFonts w:eastAsia="Times New Roman" w:cs="Times New Roman"/>
                <w:color w:val="000000"/>
                <w:szCs w:val="24"/>
                <w:lang w:eastAsia="lv-LV"/>
              </w:rPr>
            </w:pPr>
            <w:r w:rsidRPr="00352390">
              <w:rPr>
                <w:rFonts w:cs="Times New Roman"/>
                <w:szCs w:val="24"/>
              </w:rPr>
              <w:t>2 540</w:t>
            </w:r>
          </w:p>
        </w:tc>
      </w:tr>
      <w:tr w:rsidR="00902834" w:rsidRPr="00352390" w14:paraId="51AE74FA" w14:textId="77777777" w:rsidTr="00352390">
        <w:trPr>
          <w:trHeight w:val="514"/>
        </w:trPr>
        <w:tc>
          <w:tcPr>
            <w:tcW w:w="4962" w:type="dxa"/>
            <w:tcBorders>
              <w:top w:val="nil"/>
              <w:left w:val="single" w:sz="4" w:space="0" w:color="auto"/>
              <w:bottom w:val="single" w:sz="4" w:space="0" w:color="auto"/>
              <w:right w:val="single" w:sz="4" w:space="0" w:color="auto"/>
            </w:tcBorders>
            <w:shd w:val="clear" w:color="auto" w:fill="auto"/>
            <w:vAlign w:val="center"/>
            <w:hideMark/>
          </w:tcPr>
          <w:p w14:paraId="3E53976C" w14:textId="77777777" w:rsidR="00902834" w:rsidRPr="00352390" w:rsidRDefault="00902834" w:rsidP="00725B63">
            <w:pPr>
              <w:ind w:left="39" w:firstLine="0"/>
              <w:jc w:val="left"/>
              <w:rPr>
                <w:rFonts w:eastAsia="Times New Roman" w:cs="Times New Roman"/>
                <w:b/>
                <w:bCs/>
                <w:color w:val="000000"/>
                <w:szCs w:val="24"/>
                <w:lang w:eastAsia="lv-LV"/>
              </w:rPr>
            </w:pPr>
            <w:r w:rsidRPr="00352390">
              <w:rPr>
                <w:rFonts w:eastAsia="Times New Roman" w:cs="Times New Roman"/>
                <w:b/>
                <w:bCs/>
                <w:color w:val="000000"/>
                <w:szCs w:val="24"/>
                <w:lang w:eastAsia="lv-LV"/>
              </w:rPr>
              <w:t>Ārstniecības un pacientu aprūpes personas</w:t>
            </w:r>
          </w:p>
        </w:tc>
        <w:tc>
          <w:tcPr>
            <w:tcW w:w="1134" w:type="dxa"/>
            <w:tcBorders>
              <w:top w:val="nil"/>
              <w:left w:val="nil"/>
              <w:bottom w:val="single" w:sz="4" w:space="0" w:color="auto"/>
              <w:right w:val="single" w:sz="4" w:space="0" w:color="auto"/>
            </w:tcBorders>
            <w:shd w:val="clear" w:color="auto" w:fill="auto"/>
            <w:noWrap/>
            <w:vAlign w:val="center"/>
            <w:hideMark/>
          </w:tcPr>
          <w:p w14:paraId="27E4EECA" w14:textId="77777777" w:rsidR="00902834" w:rsidRPr="00352390" w:rsidRDefault="00902834" w:rsidP="00725B63">
            <w:pPr>
              <w:ind w:firstLine="0"/>
              <w:jc w:val="center"/>
              <w:rPr>
                <w:rFonts w:eastAsia="Times New Roman" w:cs="Times New Roman"/>
                <w:color w:val="000000"/>
                <w:szCs w:val="24"/>
                <w:lang w:eastAsia="lv-LV"/>
              </w:rPr>
            </w:pPr>
            <w:r w:rsidRPr="00352390">
              <w:rPr>
                <w:rFonts w:eastAsia="Times New Roman" w:cs="Times New Roman"/>
                <w:color w:val="000000"/>
                <w:szCs w:val="24"/>
                <w:lang w:eastAsia="lv-LV"/>
              </w:rPr>
              <w:t>63</w:t>
            </w:r>
          </w:p>
        </w:tc>
        <w:tc>
          <w:tcPr>
            <w:tcW w:w="1134" w:type="dxa"/>
            <w:tcBorders>
              <w:top w:val="nil"/>
              <w:left w:val="nil"/>
              <w:bottom w:val="single" w:sz="4" w:space="0" w:color="auto"/>
              <w:right w:val="single" w:sz="4" w:space="0" w:color="auto"/>
            </w:tcBorders>
            <w:shd w:val="clear" w:color="auto" w:fill="auto"/>
            <w:noWrap/>
            <w:vAlign w:val="center"/>
          </w:tcPr>
          <w:p w14:paraId="14A98C15" w14:textId="77777777" w:rsidR="00902834" w:rsidRPr="00352390" w:rsidRDefault="00902834" w:rsidP="00725B63">
            <w:pPr>
              <w:ind w:firstLine="0"/>
              <w:jc w:val="center"/>
              <w:rPr>
                <w:rFonts w:eastAsia="Times New Roman" w:cs="Times New Roman"/>
                <w:color w:val="000000"/>
                <w:szCs w:val="24"/>
                <w:lang w:eastAsia="lv-LV"/>
              </w:rPr>
            </w:pPr>
            <w:r w:rsidRPr="00352390">
              <w:rPr>
                <w:rFonts w:cs="Times New Roman"/>
                <w:szCs w:val="24"/>
              </w:rPr>
              <w:t>1 451</w:t>
            </w:r>
          </w:p>
        </w:tc>
        <w:tc>
          <w:tcPr>
            <w:tcW w:w="992" w:type="dxa"/>
            <w:tcBorders>
              <w:top w:val="nil"/>
              <w:left w:val="nil"/>
              <w:bottom w:val="single" w:sz="4" w:space="0" w:color="auto"/>
              <w:right w:val="single" w:sz="4" w:space="0" w:color="auto"/>
            </w:tcBorders>
            <w:shd w:val="clear" w:color="auto" w:fill="auto"/>
            <w:noWrap/>
            <w:vAlign w:val="center"/>
            <w:hideMark/>
          </w:tcPr>
          <w:p w14:paraId="476FCD28" w14:textId="77777777" w:rsidR="00902834" w:rsidRPr="00352390" w:rsidRDefault="00902834" w:rsidP="00725B63">
            <w:pPr>
              <w:ind w:firstLine="0"/>
              <w:jc w:val="center"/>
              <w:rPr>
                <w:rFonts w:eastAsia="Times New Roman" w:cs="Times New Roman"/>
                <w:color w:val="000000"/>
                <w:szCs w:val="24"/>
                <w:lang w:eastAsia="lv-LV"/>
              </w:rPr>
            </w:pPr>
            <w:r w:rsidRPr="00352390">
              <w:rPr>
                <w:rFonts w:eastAsia="Times New Roman" w:cs="Times New Roman"/>
                <w:color w:val="000000"/>
                <w:szCs w:val="24"/>
                <w:lang w:eastAsia="lv-LV"/>
              </w:rPr>
              <w:t>73</w:t>
            </w:r>
          </w:p>
        </w:tc>
        <w:tc>
          <w:tcPr>
            <w:tcW w:w="1110" w:type="dxa"/>
            <w:tcBorders>
              <w:top w:val="nil"/>
              <w:left w:val="nil"/>
              <w:bottom w:val="single" w:sz="4" w:space="0" w:color="auto"/>
              <w:right w:val="single" w:sz="4" w:space="0" w:color="auto"/>
            </w:tcBorders>
            <w:shd w:val="clear" w:color="auto" w:fill="auto"/>
            <w:noWrap/>
            <w:vAlign w:val="center"/>
          </w:tcPr>
          <w:p w14:paraId="271E54F8" w14:textId="77777777" w:rsidR="00902834" w:rsidRPr="00352390" w:rsidRDefault="00902834" w:rsidP="00725B63">
            <w:pPr>
              <w:ind w:firstLine="0"/>
              <w:jc w:val="center"/>
              <w:rPr>
                <w:rFonts w:eastAsia="Times New Roman" w:cs="Times New Roman"/>
                <w:color w:val="000000"/>
                <w:szCs w:val="24"/>
                <w:lang w:eastAsia="lv-LV"/>
              </w:rPr>
            </w:pPr>
            <w:r w:rsidRPr="00352390">
              <w:rPr>
                <w:rFonts w:cs="Times New Roman"/>
                <w:szCs w:val="24"/>
              </w:rPr>
              <w:t>1 524</w:t>
            </w:r>
          </w:p>
        </w:tc>
      </w:tr>
      <w:tr w:rsidR="00902834" w:rsidRPr="00352390" w14:paraId="52400166" w14:textId="77777777" w:rsidTr="00352390">
        <w:trPr>
          <w:trHeight w:val="647"/>
        </w:trPr>
        <w:tc>
          <w:tcPr>
            <w:tcW w:w="4962" w:type="dxa"/>
            <w:tcBorders>
              <w:top w:val="nil"/>
              <w:left w:val="single" w:sz="4" w:space="0" w:color="auto"/>
              <w:bottom w:val="single" w:sz="4" w:space="0" w:color="auto"/>
              <w:right w:val="single" w:sz="4" w:space="0" w:color="auto"/>
            </w:tcBorders>
            <w:shd w:val="clear" w:color="auto" w:fill="auto"/>
            <w:vAlign w:val="center"/>
            <w:hideMark/>
          </w:tcPr>
          <w:p w14:paraId="2CCA6E38" w14:textId="77777777" w:rsidR="00902834" w:rsidRPr="00352390" w:rsidRDefault="00902834" w:rsidP="00725B63">
            <w:pPr>
              <w:ind w:firstLine="0"/>
              <w:jc w:val="left"/>
              <w:rPr>
                <w:rFonts w:eastAsia="Times New Roman" w:cs="Times New Roman"/>
                <w:b/>
                <w:bCs/>
                <w:color w:val="000000"/>
                <w:szCs w:val="24"/>
                <w:lang w:eastAsia="lv-LV"/>
              </w:rPr>
            </w:pPr>
            <w:r w:rsidRPr="00352390">
              <w:rPr>
                <w:rFonts w:eastAsia="Times New Roman" w:cs="Times New Roman"/>
                <w:b/>
                <w:bCs/>
                <w:color w:val="000000"/>
                <w:szCs w:val="24"/>
                <w:lang w:eastAsia="lv-LV"/>
              </w:rPr>
              <w:t>Ārstniecības  un pacientu aprūpes atbalsta personas</w:t>
            </w:r>
          </w:p>
        </w:tc>
        <w:tc>
          <w:tcPr>
            <w:tcW w:w="1134" w:type="dxa"/>
            <w:tcBorders>
              <w:top w:val="nil"/>
              <w:left w:val="nil"/>
              <w:bottom w:val="single" w:sz="4" w:space="0" w:color="auto"/>
              <w:right w:val="single" w:sz="4" w:space="0" w:color="auto"/>
            </w:tcBorders>
            <w:shd w:val="clear" w:color="auto" w:fill="auto"/>
            <w:noWrap/>
            <w:vAlign w:val="center"/>
            <w:hideMark/>
          </w:tcPr>
          <w:p w14:paraId="6CF31430" w14:textId="77777777" w:rsidR="00902834" w:rsidRPr="00352390" w:rsidRDefault="00902834" w:rsidP="00725B63">
            <w:pPr>
              <w:ind w:firstLine="0"/>
              <w:jc w:val="center"/>
              <w:rPr>
                <w:rFonts w:eastAsia="Times New Roman" w:cs="Times New Roman"/>
                <w:color w:val="000000"/>
                <w:szCs w:val="24"/>
                <w:lang w:eastAsia="lv-LV"/>
              </w:rPr>
            </w:pPr>
            <w:r w:rsidRPr="00352390">
              <w:rPr>
                <w:rFonts w:eastAsia="Times New Roman" w:cs="Times New Roman"/>
                <w:color w:val="000000"/>
                <w:szCs w:val="24"/>
                <w:lang w:eastAsia="lv-LV"/>
              </w:rPr>
              <w:t>43</w:t>
            </w:r>
          </w:p>
        </w:tc>
        <w:tc>
          <w:tcPr>
            <w:tcW w:w="1134" w:type="dxa"/>
            <w:tcBorders>
              <w:top w:val="nil"/>
              <w:left w:val="nil"/>
              <w:bottom w:val="single" w:sz="4" w:space="0" w:color="auto"/>
              <w:right w:val="single" w:sz="4" w:space="0" w:color="auto"/>
            </w:tcBorders>
            <w:shd w:val="clear" w:color="auto" w:fill="auto"/>
            <w:noWrap/>
            <w:vAlign w:val="center"/>
          </w:tcPr>
          <w:p w14:paraId="445A57F8" w14:textId="77777777" w:rsidR="00902834" w:rsidRPr="00352390" w:rsidRDefault="00902834" w:rsidP="00725B63">
            <w:pPr>
              <w:ind w:firstLine="0"/>
              <w:jc w:val="center"/>
              <w:rPr>
                <w:rFonts w:eastAsia="Times New Roman" w:cs="Times New Roman"/>
                <w:color w:val="000000"/>
                <w:szCs w:val="24"/>
                <w:lang w:eastAsia="lv-LV"/>
              </w:rPr>
            </w:pPr>
            <w:r w:rsidRPr="00352390">
              <w:rPr>
                <w:rFonts w:cs="Times New Roman"/>
                <w:szCs w:val="24"/>
              </w:rPr>
              <w:t>968</w:t>
            </w:r>
          </w:p>
        </w:tc>
        <w:tc>
          <w:tcPr>
            <w:tcW w:w="992" w:type="dxa"/>
            <w:tcBorders>
              <w:top w:val="nil"/>
              <w:left w:val="nil"/>
              <w:bottom w:val="single" w:sz="4" w:space="0" w:color="auto"/>
              <w:right w:val="single" w:sz="4" w:space="0" w:color="auto"/>
            </w:tcBorders>
            <w:shd w:val="clear" w:color="auto" w:fill="auto"/>
            <w:noWrap/>
            <w:vAlign w:val="center"/>
            <w:hideMark/>
          </w:tcPr>
          <w:p w14:paraId="58ED9989" w14:textId="77777777" w:rsidR="00902834" w:rsidRPr="00352390" w:rsidRDefault="00902834" w:rsidP="00725B63">
            <w:pPr>
              <w:ind w:firstLine="0"/>
              <w:jc w:val="center"/>
              <w:rPr>
                <w:rFonts w:eastAsia="Times New Roman" w:cs="Times New Roman"/>
                <w:color w:val="000000"/>
                <w:szCs w:val="24"/>
                <w:lang w:eastAsia="lv-LV"/>
              </w:rPr>
            </w:pPr>
            <w:r w:rsidRPr="00352390">
              <w:rPr>
                <w:rFonts w:eastAsia="Times New Roman" w:cs="Times New Roman"/>
                <w:color w:val="000000"/>
                <w:szCs w:val="24"/>
                <w:lang w:eastAsia="lv-LV"/>
              </w:rPr>
              <w:t>48</w:t>
            </w:r>
          </w:p>
        </w:tc>
        <w:tc>
          <w:tcPr>
            <w:tcW w:w="1110" w:type="dxa"/>
            <w:tcBorders>
              <w:top w:val="nil"/>
              <w:left w:val="nil"/>
              <w:bottom w:val="single" w:sz="4" w:space="0" w:color="auto"/>
              <w:right w:val="single" w:sz="4" w:space="0" w:color="auto"/>
            </w:tcBorders>
            <w:shd w:val="clear" w:color="auto" w:fill="auto"/>
            <w:noWrap/>
            <w:vAlign w:val="center"/>
          </w:tcPr>
          <w:p w14:paraId="2E2811CF" w14:textId="77777777" w:rsidR="00902834" w:rsidRPr="00352390" w:rsidRDefault="00902834" w:rsidP="00725B63">
            <w:pPr>
              <w:ind w:firstLine="0"/>
              <w:jc w:val="center"/>
              <w:rPr>
                <w:rFonts w:eastAsia="Times New Roman" w:cs="Times New Roman"/>
                <w:color w:val="000000"/>
                <w:szCs w:val="24"/>
                <w:lang w:eastAsia="lv-LV"/>
              </w:rPr>
            </w:pPr>
            <w:r w:rsidRPr="00352390">
              <w:rPr>
                <w:rFonts w:cs="Times New Roman"/>
                <w:szCs w:val="24"/>
              </w:rPr>
              <w:t>1 016</w:t>
            </w:r>
          </w:p>
        </w:tc>
      </w:tr>
      <w:tr w:rsidR="00902834" w:rsidRPr="00352390" w14:paraId="34D80F7E" w14:textId="77777777" w:rsidTr="00352390">
        <w:trPr>
          <w:trHeight w:val="431"/>
        </w:trPr>
        <w:tc>
          <w:tcPr>
            <w:tcW w:w="4962" w:type="dxa"/>
            <w:tcBorders>
              <w:top w:val="nil"/>
              <w:left w:val="single" w:sz="4" w:space="0" w:color="auto"/>
              <w:bottom w:val="single" w:sz="4" w:space="0" w:color="auto"/>
              <w:right w:val="single" w:sz="4" w:space="0" w:color="auto"/>
            </w:tcBorders>
            <w:shd w:val="clear" w:color="auto" w:fill="auto"/>
            <w:vAlign w:val="center"/>
            <w:hideMark/>
          </w:tcPr>
          <w:p w14:paraId="7C827FAA" w14:textId="77777777" w:rsidR="00902834" w:rsidRPr="00352390" w:rsidRDefault="00902834" w:rsidP="00725B63">
            <w:pPr>
              <w:ind w:firstLine="0"/>
              <w:jc w:val="left"/>
              <w:rPr>
                <w:rFonts w:eastAsia="Times New Roman" w:cs="Times New Roman"/>
                <w:b/>
                <w:bCs/>
                <w:color w:val="000000"/>
                <w:szCs w:val="24"/>
                <w:lang w:eastAsia="lv-LV"/>
              </w:rPr>
            </w:pPr>
            <w:r w:rsidRPr="00352390">
              <w:rPr>
                <w:rFonts w:eastAsia="Times New Roman" w:cs="Times New Roman"/>
                <w:b/>
                <w:bCs/>
                <w:color w:val="000000"/>
                <w:szCs w:val="24"/>
                <w:lang w:eastAsia="lv-LV"/>
              </w:rPr>
              <w:t>Pārējie nodarbinātie</w:t>
            </w:r>
          </w:p>
        </w:tc>
        <w:tc>
          <w:tcPr>
            <w:tcW w:w="1134" w:type="dxa"/>
            <w:tcBorders>
              <w:top w:val="nil"/>
              <w:left w:val="nil"/>
              <w:bottom w:val="single" w:sz="4" w:space="0" w:color="auto"/>
              <w:right w:val="single" w:sz="4" w:space="0" w:color="auto"/>
            </w:tcBorders>
            <w:shd w:val="clear" w:color="auto" w:fill="auto"/>
            <w:noWrap/>
            <w:vAlign w:val="center"/>
            <w:hideMark/>
          </w:tcPr>
          <w:p w14:paraId="3568A641" w14:textId="77777777" w:rsidR="00902834" w:rsidRPr="00352390" w:rsidRDefault="00902834" w:rsidP="00725B63">
            <w:pPr>
              <w:ind w:firstLine="0"/>
              <w:jc w:val="center"/>
              <w:rPr>
                <w:rFonts w:eastAsia="Times New Roman" w:cs="Times New Roman"/>
                <w:color w:val="000000"/>
                <w:szCs w:val="24"/>
                <w:lang w:eastAsia="lv-LV"/>
              </w:rPr>
            </w:pPr>
            <w:r w:rsidRPr="00352390">
              <w:rPr>
                <w:rFonts w:eastAsia="Times New Roman" w:cs="Times New Roman"/>
                <w:color w:val="000000"/>
                <w:szCs w:val="24"/>
                <w:lang w:eastAsia="lv-LV"/>
              </w:rPr>
              <w:t>40</w:t>
            </w:r>
          </w:p>
        </w:tc>
        <w:tc>
          <w:tcPr>
            <w:tcW w:w="1134" w:type="dxa"/>
            <w:tcBorders>
              <w:top w:val="nil"/>
              <w:left w:val="nil"/>
              <w:bottom w:val="single" w:sz="4" w:space="0" w:color="auto"/>
              <w:right w:val="single" w:sz="4" w:space="0" w:color="auto"/>
            </w:tcBorders>
            <w:shd w:val="clear" w:color="auto" w:fill="auto"/>
            <w:noWrap/>
            <w:vAlign w:val="center"/>
          </w:tcPr>
          <w:p w14:paraId="0ABECB15" w14:textId="77777777" w:rsidR="00902834" w:rsidRPr="00352390" w:rsidRDefault="00902834" w:rsidP="00725B63">
            <w:pPr>
              <w:ind w:firstLine="0"/>
              <w:jc w:val="center"/>
              <w:rPr>
                <w:rFonts w:eastAsia="Times New Roman" w:cs="Times New Roman"/>
                <w:color w:val="000000"/>
                <w:szCs w:val="24"/>
                <w:lang w:eastAsia="lv-LV"/>
              </w:rPr>
            </w:pPr>
            <w:r w:rsidRPr="00352390">
              <w:rPr>
                <w:rFonts w:eastAsia="Times New Roman" w:cs="Times New Roman"/>
                <w:color w:val="000000"/>
                <w:szCs w:val="24"/>
                <w:lang w:eastAsia="lv-LV"/>
              </w:rPr>
              <w:t>-</w:t>
            </w:r>
          </w:p>
        </w:tc>
        <w:tc>
          <w:tcPr>
            <w:tcW w:w="992" w:type="dxa"/>
            <w:tcBorders>
              <w:top w:val="nil"/>
              <w:left w:val="nil"/>
              <w:bottom w:val="single" w:sz="4" w:space="0" w:color="auto"/>
              <w:right w:val="single" w:sz="4" w:space="0" w:color="auto"/>
            </w:tcBorders>
            <w:shd w:val="clear" w:color="auto" w:fill="auto"/>
            <w:noWrap/>
            <w:vAlign w:val="center"/>
            <w:hideMark/>
          </w:tcPr>
          <w:p w14:paraId="54819256" w14:textId="77777777" w:rsidR="00902834" w:rsidRPr="00352390" w:rsidRDefault="00902834" w:rsidP="00725B63">
            <w:pPr>
              <w:ind w:firstLine="0"/>
              <w:jc w:val="center"/>
              <w:rPr>
                <w:rFonts w:eastAsia="Times New Roman" w:cs="Times New Roman"/>
                <w:color w:val="000000"/>
                <w:szCs w:val="24"/>
                <w:lang w:eastAsia="lv-LV"/>
              </w:rPr>
            </w:pPr>
            <w:r w:rsidRPr="00352390">
              <w:rPr>
                <w:rFonts w:eastAsia="Times New Roman" w:cs="Times New Roman"/>
                <w:color w:val="000000"/>
                <w:szCs w:val="24"/>
                <w:lang w:eastAsia="lv-LV"/>
              </w:rPr>
              <w:t>45</w:t>
            </w:r>
          </w:p>
        </w:tc>
        <w:tc>
          <w:tcPr>
            <w:tcW w:w="1110" w:type="dxa"/>
            <w:tcBorders>
              <w:top w:val="nil"/>
              <w:left w:val="nil"/>
              <w:bottom w:val="single" w:sz="4" w:space="0" w:color="auto"/>
              <w:right w:val="single" w:sz="4" w:space="0" w:color="auto"/>
            </w:tcBorders>
            <w:shd w:val="clear" w:color="auto" w:fill="auto"/>
            <w:noWrap/>
            <w:vAlign w:val="center"/>
          </w:tcPr>
          <w:p w14:paraId="09D7BF71" w14:textId="77777777" w:rsidR="00902834" w:rsidRPr="00352390" w:rsidRDefault="00902834" w:rsidP="00725B63">
            <w:pPr>
              <w:ind w:firstLine="0"/>
              <w:jc w:val="center"/>
              <w:rPr>
                <w:rFonts w:eastAsia="Times New Roman" w:cs="Times New Roman"/>
                <w:color w:val="000000"/>
                <w:szCs w:val="24"/>
                <w:lang w:eastAsia="lv-LV"/>
              </w:rPr>
            </w:pPr>
            <w:r w:rsidRPr="00352390">
              <w:rPr>
                <w:rFonts w:eastAsia="Times New Roman" w:cs="Times New Roman"/>
                <w:color w:val="000000"/>
                <w:szCs w:val="24"/>
                <w:lang w:eastAsia="lv-LV"/>
              </w:rPr>
              <w:t>-</w:t>
            </w:r>
          </w:p>
        </w:tc>
      </w:tr>
    </w:tbl>
    <w:p w14:paraId="1B7BC498" w14:textId="77777777" w:rsidR="007155C9" w:rsidRPr="00CF4F26" w:rsidRDefault="007155C9" w:rsidP="00CF4F26">
      <w:pPr>
        <w:pStyle w:val="DigiVesText"/>
        <w:numPr>
          <w:ilvl w:val="0"/>
          <w:numId w:val="0"/>
        </w:numPr>
        <w:ind w:left="360" w:hanging="360"/>
        <w:rPr>
          <w:rFonts w:ascii="Aptos" w:hAnsi="Aptos"/>
          <w:bdr w:val="none" w:sz="0" w:space="0" w:color="auto" w:frame="1"/>
          <w:shd w:val="clear" w:color="auto" w:fill="FFFFFF"/>
        </w:rPr>
      </w:pPr>
      <w:r w:rsidRPr="00CF4F26">
        <w:rPr>
          <w:rFonts w:ascii="Aptos" w:hAnsi="Aptos"/>
          <w:color w:val="000000"/>
          <w:bdr w:val="none" w:sz="0" w:space="0" w:color="auto" w:frame="1"/>
          <w:shd w:val="clear" w:color="auto" w:fill="FFFFFF"/>
        </w:rPr>
        <w:t>* </w:t>
      </w:r>
      <w:r w:rsidRPr="00CF4F26">
        <w:rPr>
          <w:rFonts w:eastAsia="Calibri"/>
        </w:rPr>
        <w:t>Aprēķini ir indikatīvi un var tikt precizēti atbilstoši faktiskajai situācijai ikgadēji valsts budžeta izstrādes laikā pie jauno politikas iniciatīvu iesniegšanas papildus finansējuma pieprasījumam ārstniecības personu darba samaksas palielināšanai.</w:t>
      </w:r>
      <w:r w:rsidRPr="00CF4F26">
        <w:rPr>
          <w:rFonts w:ascii="Aptos" w:hAnsi="Aptos"/>
          <w:bdr w:val="none" w:sz="0" w:space="0" w:color="auto" w:frame="1"/>
          <w:shd w:val="clear" w:color="auto" w:fill="FFFFFF"/>
        </w:rPr>
        <w:t xml:space="preserve"> </w:t>
      </w:r>
    </w:p>
    <w:p w14:paraId="3358CD85" w14:textId="77777777" w:rsidR="002D102F" w:rsidRPr="00352390" w:rsidRDefault="002D102F" w:rsidP="00725B63">
      <w:pPr>
        <w:pStyle w:val="DigiVesText"/>
        <w:rPr>
          <w:bdr w:val="none" w:sz="0" w:space="0" w:color="auto" w:frame="1"/>
          <w:shd w:val="clear" w:color="auto" w:fill="FFFFFF"/>
        </w:rPr>
      </w:pPr>
      <w:r w:rsidRPr="00CF4F26">
        <w:rPr>
          <w:bdr w:val="none" w:sz="0" w:space="0" w:color="auto" w:frame="1"/>
          <w:shd w:val="clear" w:color="auto" w:fill="FFFFFF"/>
        </w:rPr>
        <w:t xml:space="preserve">Lai panāktu SVP plānoto ārstniecības personu konkurētspējas pieaugumu, tai pat laikā ņemot vērā šī brīža aktuālās makroekonomiskās </w:t>
      </w:r>
      <w:r w:rsidRPr="00352390">
        <w:rPr>
          <w:bdr w:val="none" w:sz="0" w:space="0" w:color="auto" w:frame="1"/>
          <w:shd w:val="clear" w:color="auto" w:fill="FFFFFF"/>
        </w:rPr>
        <w:t>prognozes un valsts budžeta finansiālās iespējas, tiek plānots,</w:t>
      </w:r>
      <w:r w:rsidRPr="00352390">
        <w:t xml:space="preserve"> </w:t>
      </w:r>
      <w:r w:rsidRPr="00352390">
        <w:rPr>
          <w:bdr w:val="none" w:sz="0" w:space="0" w:color="auto" w:frame="1"/>
          <w:shd w:val="clear" w:color="auto" w:fill="FFFFFF"/>
        </w:rPr>
        <w:t>ka valsts apmaksāto veselības aprūpes pakalpojumu tarifos iekļautā ārstu un funkcionālo speciālistu darba samaksa</w:t>
      </w:r>
      <w:r w:rsidRPr="00352390">
        <w:t xml:space="preserve"> </w:t>
      </w:r>
      <w:r w:rsidRPr="00352390">
        <w:rPr>
          <w:bdr w:val="none" w:sz="0" w:space="0" w:color="auto" w:frame="1"/>
          <w:shd w:val="clear" w:color="auto" w:fill="FFFFFF"/>
        </w:rPr>
        <w:t xml:space="preserve">laika periodā no 2028. – 2029. gadam tiek palielināta ik gadu atbilstoši FM prognozētajam tautsaimniecībā nodarbināto mēneša vidējās bruto darba samaksas pieaugumam procentos, kas vidēji ir 5% gadā pret iepriekšējo gadu, savukārt ārstniecības un pacientu aprūpes personu un ārstniecības un pacientu aprūpes atbalsta personu vidējā darba samaksa tiek palielināta, paredzot atbilstošu darba samaksas proporciju starp plānoto ārstu un funkcionālo speciālistu darba samaksu. </w:t>
      </w:r>
    </w:p>
    <w:p w14:paraId="70D12C2C" w14:textId="77777777" w:rsidR="002D102F" w:rsidRPr="00B20FE6" w:rsidRDefault="002D102F" w:rsidP="002D102F">
      <w:pPr>
        <w:pStyle w:val="DigiVesText"/>
        <w:rPr>
          <w:bdr w:val="none" w:sz="0" w:space="0" w:color="auto" w:frame="1"/>
          <w:shd w:val="clear" w:color="auto" w:fill="FFFFFF"/>
        </w:rPr>
      </w:pPr>
      <w:r w:rsidRPr="00352390">
        <w:rPr>
          <w:bdr w:val="none" w:sz="0" w:space="0" w:color="auto" w:frame="1"/>
          <w:shd w:val="clear" w:color="auto" w:fill="FFFFFF"/>
        </w:rPr>
        <w:t xml:space="preserve">Jautājumu par papildu valsts budžeta līdzekļu </w:t>
      </w:r>
      <w:r w:rsidRPr="00352390">
        <w:rPr>
          <w:bdr w:val="none" w:sz="0" w:space="0" w:color="auto" w:frame="1"/>
        </w:rPr>
        <w:t xml:space="preserve">piešķiršanu 46,4 milj. euro apmērā 2028.gadam un 97,9 milj. euro apmērā 2029.gadam </w:t>
      </w:r>
      <w:r w:rsidRPr="00352390">
        <w:rPr>
          <w:bdr w:val="none" w:sz="0" w:space="0" w:color="auto" w:frame="1"/>
          <w:shd w:val="clear" w:color="auto" w:fill="FFFFFF"/>
        </w:rPr>
        <w:t>ārstniecības personu</w:t>
      </w:r>
      <w:r w:rsidRPr="00B20FE6">
        <w:rPr>
          <w:bdr w:val="none" w:sz="0" w:space="0" w:color="auto" w:frame="1"/>
          <w:shd w:val="clear" w:color="auto" w:fill="FFFFFF"/>
        </w:rPr>
        <w:t xml:space="preserve"> mēneša vidējās darba samaksas palielināšanai minētajā apmērā ik gadu Veselības ministrija iesniegs izskatīšanai Ministru kabinetā likumprojekta par valsts budžetu kārtējam gadam un vidēja termiņa budžeta ietvaru sagatavošanas un izskatīšanas procesā kopā ar visu ministriju un centrālo valsts iestāžu iesniegtajiem prioritāro pasākumu pieteikumiem atbilstoši valsts budžeta finansiālajām iespējām. Ja likumprojekta par valsts budžetu kārtējam gadam un vidēja termiņa budžeta ietvaru sagatavošanas procesā papildu valsts budžeta finansējums plānā paredzēto pasākumu īstenošanai netiek piešķirts vai tiek piešķirts daļēji, tad atbildīgajām ministrijām nodrošināt, ka tiek īstenoti tie plānā paredzētie pasākumi, kurus kārtējā gadā var nodrošināt piešķirto valsts budžeta līdzekļu ietvaros.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22"/>
      </w:tblGrid>
      <w:tr w:rsidR="00A57F57" w:rsidRPr="003B466B" w14:paraId="0D4AD2CA" w14:textId="77777777" w:rsidTr="00D82C9F">
        <w:tc>
          <w:tcPr>
            <w:tcW w:w="9061" w:type="dxa"/>
          </w:tcPr>
          <w:p w14:paraId="11B94F87" w14:textId="77777777" w:rsidR="00A57F57" w:rsidRPr="003B466B" w:rsidRDefault="00A57F57" w:rsidP="00A57F57">
            <w:pPr>
              <w:tabs>
                <w:tab w:val="left" w:pos="5812"/>
              </w:tabs>
              <w:rPr>
                <w:rFonts w:eastAsia="Times New Roman"/>
                <w:sz w:val="16"/>
                <w:szCs w:val="10"/>
                <w:lang w:eastAsia="en-GB"/>
              </w:rPr>
            </w:pPr>
          </w:p>
          <w:tbl>
            <w:tblPr>
              <w:tblStyle w:val="TableGrid"/>
              <w:tblW w:w="9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12"/>
              <w:gridCol w:w="2350"/>
              <w:gridCol w:w="3744"/>
            </w:tblGrid>
            <w:tr w:rsidR="00A57F57" w:rsidRPr="003B466B" w14:paraId="4372F156" w14:textId="77777777" w:rsidTr="00D82C9F">
              <w:tc>
                <w:tcPr>
                  <w:tcW w:w="3119" w:type="dxa"/>
                </w:tcPr>
                <w:p w14:paraId="0D2CB587" w14:textId="77777777" w:rsidR="00A57F57" w:rsidRPr="003B466B" w:rsidRDefault="00A57F57" w:rsidP="00A57F57">
                  <w:pPr>
                    <w:tabs>
                      <w:tab w:val="left" w:pos="5812"/>
                    </w:tabs>
                    <w:overflowPunct w:val="0"/>
                    <w:autoSpaceDE w:val="0"/>
                    <w:autoSpaceDN w:val="0"/>
                    <w:adjustRightInd w:val="0"/>
                    <w:ind w:firstLine="0"/>
                    <w:textAlignment w:val="baseline"/>
                    <w:rPr>
                      <w:rFonts w:eastAsia="Times New Roman"/>
                      <w:sz w:val="28"/>
                      <w:szCs w:val="28"/>
                      <w:lang w:eastAsia="zh-CN"/>
                    </w:rPr>
                  </w:pPr>
                  <w:r w:rsidRPr="003B466B">
                    <w:rPr>
                      <w:rFonts w:eastAsia="Times New Roman"/>
                      <w:sz w:val="28"/>
                      <w:szCs w:val="28"/>
                      <w:lang w:eastAsia="zh-CN"/>
                    </w:rPr>
                    <w:fldChar w:fldCharType="begin"/>
                  </w:r>
                  <w:r w:rsidRPr="003B466B">
                    <w:rPr>
                      <w:rFonts w:eastAsia="Times New Roman"/>
                      <w:sz w:val="28"/>
                      <w:szCs w:val="28"/>
                      <w:lang w:eastAsia="zh-CN"/>
                    </w:rPr>
                    <w:instrText xml:space="preserve"> MERGEFIELD =TAP_AMATS#2 \* MERGEFORMAT </w:instrText>
                  </w:r>
                  <w:r w:rsidRPr="003B466B">
                    <w:rPr>
                      <w:rFonts w:eastAsia="Times New Roman"/>
                      <w:sz w:val="28"/>
                      <w:szCs w:val="28"/>
                      <w:lang w:eastAsia="zh-CN"/>
                    </w:rPr>
                    <w:fldChar w:fldCharType="separate"/>
                  </w:r>
                  <w:r w:rsidRPr="003B466B">
                    <w:rPr>
                      <w:rFonts w:eastAsia="Times New Roman"/>
                      <w:sz w:val="28"/>
                      <w:szCs w:val="28"/>
                      <w:lang w:eastAsia="zh-CN"/>
                    </w:rPr>
                    <w:t>«=TAP_AMATS#2»</w:t>
                  </w:r>
                  <w:r w:rsidRPr="003B466B">
                    <w:rPr>
                      <w:rFonts w:eastAsia="Times New Roman"/>
                      <w:sz w:val="28"/>
                      <w:szCs w:val="28"/>
                      <w:lang w:eastAsia="zh-CN"/>
                    </w:rPr>
                    <w:fldChar w:fldCharType="end"/>
                  </w:r>
                </w:p>
              </w:tc>
              <w:tc>
                <w:tcPr>
                  <w:tcW w:w="2410" w:type="dxa"/>
                </w:tcPr>
                <w:p w14:paraId="073CBA76" w14:textId="77777777" w:rsidR="00A57F57" w:rsidRPr="003B466B" w:rsidRDefault="00A57F57" w:rsidP="00A57F57">
                  <w:pPr>
                    <w:tabs>
                      <w:tab w:val="left" w:pos="5812"/>
                    </w:tabs>
                    <w:overflowPunct w:val="0"/>
                    <w:autoSpaceDE w:val="0"/>
                    <w:autoSpaceDN w:val="0"/>
                    <w:adjustRightInd w:val="0"/>
                    <w:jc w:val="center"/>
                    <w:textAlignment w:val="baseline"/>
                    <w:rPr>
                      <w:rFonts w:eastAsia="Times New Roman"/>
                      <w:sz w:val="28"/>
                      <w:szCs w:val="20"/>
                      <w:lang w:eastAsia="zh-CN"/>
                    </w:rPr>
                  </w:pPr>
                  <w:r w:rsidRPr="003B466B">
                    <w:rPr>
                      <w:rFonts w:eastAsia="Times New Roman"/>
                      <w:szCs w:val="18"/>
                      <w:lang w:eastAsia="zh-CN"/>
                    </w:rPr>
                    <w:t>(paraksts**)</w:t>
                  </w:r>
                </w:p>
              </w:tc>
              <w:tc>
                <w:tcPr>
                  <w:tcW w:w="3577" w:type="dxa"/>
                </w:tcPr>
                <w:p w14:paraId="3FCA001B" w14:textId="77777777" w:rsidR="00A57F57" w:rsidRPr="003B466B" w:rsidRDefault="00A57F57" w:rsidP="00A57F57">
                  <w:pPr>
                    <w:tabs>
                      <w:tab w:val="left" w:pos="5812"/>
                    </w:tabs>
                    <w:overflowPunct w:val="0"/>
                    <w:autoSpaceDE w:val="0"/>
                    <w:autoSpaceDN w:val="0"/>
                    <w:adjustRightInd w:val="0"/>
                    <w:textAlignment w:val="baseline"/>
                    <w:rPr>
                      <w:rFonts w:eastAsia="Times New Roman"/>
                      <w:sz w:val="28"/>
                      <w:szCs w:val="28"/>
                      <w:lang w:eastAsia="en-GB"/>
                    </w:rPr>
                  </w:pPr>
                  <w:r w:rsidRPr="003B466B">
                    <w:rPr>
                      <w:rFonts w:eastAsia="Times New Roman"/>
                      <w:sz w:val="28"/>
                      <w:szCs w:val="28"/>
                      <w:lang w:eastAsia="en-GB"/>
                    </w:rPr>
                    <w:fldChar w:fldCharType="begin"/>
                  </w:r>
                  <w:r w:rsidRPr="003B466B">
                    <w:rPr>
                      <w:rFonts w:eastAsia="Times New Roman"/>
                      <w:sz w:val="28"/>
                      <w:szCs w:val="28"/>
                      <w:lang w:eastAsia="en-GB"/>
                    </w:rPr>
                    <w:instrText xml:space="preserve"> MERGEFIELD =TAP_PARAKSTS#2 \* MERGEFORMAT </w:instrText>
                  </w:r>
                  <w:r w:rsidRPr="003B466B">
                    <w:rPr>
                      <w:rFonts w:eastAsia="Times New Roman"/>
                      <w:sz w:val="28"/>
                      <w:szCs w:val="28"/>
                      <w:lang w:eastAsia="en-GB"/>
                    </w:rPr>
                    <w:fldChar w:fldCharType="separate"/>
                  </w:r>
                  <w:r w:rsidRPr="003B466B">
                    <w:rPr>
                      <w:rFonts w:eastAsia="Times New Roman"/>
                      <w:noProof/>
                      <w:sz w:val="28"/>
                      <w:szCs w:val="28"/>
                      <w:lang w:eastAsia="en-GB"/>
                    </w:rPr>
                    <w:t>«=TAP_PARAKSTS#2»</w:t>
                  </w:r>
                  <w:r w:rsidRPr="003B466B">
                    <w:rPr>
                      <w:rFonts w:eastAsia="Times New Roman"/>
                      <w:noProof/>
                      <w:sz w:val="28"/>
                      <w:szCs w:val="28"/>
                      <w:lang w:eastAsia="en-GB"/>
                    </w:rPr>
                    <w:fldChar w:fldCharType="end"/>
                  </w:r>
                </w:p>
              </w:tc>
            </w:tr>
          </w:tbl>
          <w:p w14:paraId="2BA14ECE" w14:textId="77777777" w:rsidR="00A57F57" w:rsidRPr="003B466B" w:rsidRDefault="00A57F57" w:rsidP="00A57F57">
            <w:pPr>
              <w:tabs>
                <w:tab w:val="left" w:pos="5812"/>
              </w:tabs>
              <w:rPr>
                <w:rFonts w:eastAsia="Times New Roman"/>
                <w:szCs w:val="18"/>
                <w:lang w:eastAsia="en-GB"/>
              </w:rPr>
            </w:pPr>
          </w:p>
          <w:p w14:paraId="6658F127" w14:textId="77777777" w:rsidR="00A57F57" w:rsidRPr="003B466B" w:rsidRDefault="00A57F57" w:rsidP="00A57F57">
            <w:pPr>
              <w:tabs>
                <w:tab w:val="left" w:pos="5812"/>
              </w:tabs>
              <w:rPr>
                <w:rFonts w:eastAsia="Times New Roman"/>
                <w:szCs w:val="18"/>
                <w:lang w:eastAsia="en-GB"/>
              </w:rPr>
            </w:pPr>
          </w:p>
          <w:p w14:paraId="7D284778" w14:textId="77777777" w:rsidR="00A57F57" w:rsidRPr="003B466B" w:rsidRDefault="00A57F57" w:rsidP="00A57F57">
            <w:pPr>
              <w:tabs>
                <w:tab w:val="left" w:pos="5812"/>
              </w:tabs>
              <w:ind w:firstLine="0"/>
              <w:rPr>
                <w:rFonts w:eastAsia="Times New Roman"/>
                <w:sz w:val="28"/>
                <w:szCs w:val="20"/>
                <w:lang w:eastAsia="en-GB"/>
              </w:rPr>
            </w:pPr>
            <w:r w:rsidRPr="003B466B">
              <w:rPr>
                <w:rFonts w:eastAsia="Times New Roman"/>
                <w:lang w:eastAsia="zh-CN"/>
              </w:rPr>
              <w:t>** Dokuments ir parakstīts ar TAP portāla elektroniskās parakstīšanas rīku</w:t>
            </w:r>
          </w:p>
        </w:tc>
      </w:tr>
    </w:tbl>
    <w:p w14:paraId="5D6AD625" w14:textId="487113F2" w:rsidR="00D235D8" w:rsidRPr="00F72B5F" w:rsidRDefault="00D235D8" w:rsidP="007155C9">
      <w:pPr>
        <w:pStyle w:val="DigiVesText"/>
        <w:numPr>
          <w:ilvl w:val="0"/>
          <w:numId w:val="0"/>
        </w:numPr>
        <w:ind w:left="360" w:hanging="360"/>
        <w:jc w:val="center"/>
        <w:rPr>
          <w:highlight w:val="yellow"/>
          <w:bdr w:val="none" w:sz="0" w:space="0" w:color="auto" w:frame="1"/>
          <w:shd w:val="clear" w:color="auto" w:fill="FFFFFF"/>
        </w:rPr>
      </w:pPr>
    </w:p>
    <w:sectPr w:rsidR="00D235D8" w:rsidRPr="00F72B5F" w:rsidSect="00890BB4">
      <w:pgSz w:w="11906" w:h="16838"/>
      <w:pgMar w:top="993" w:right="849" w:bottom="426" w:left="170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4637C4" w14:textId="77777777" w:rsidR="00D9223F" w:rsidRDefault="00D9223F" w:rsidP="003F620F">
      <w:r>
        <w:separator/>
      </w:r>
    </w:p>
  </w:endnote>
  <w:endnote w:type="continuationSeparator" w:id="0">
    <w:p w14:paraId="5EF4B39C" w14:textId="77777777" w:rsidR="00D9223F" w:rsidRDefault="00D9223F" w:rsidP="003F620F">
      <w:r>
        <w:continuationSeparator/>
      </w:r>
    </w:p>
  </w:endnote>
  <w:endnote w:type="continuationNotice" w:id="1">
    <w:p w14:paraId="1ED3463C" w14:textId="77777777" w:rsidR="00D9223F" w:rsidRDefault="00D9223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BA"/>
    <w:family w:val="swiss"/>
    <w:pitch w:val="variable"/>
    <w:sig w:usb0="E4002EFF" w:usb1="C000E47F" w:usb2="00000009" w:usb3="00000000" w:csb0="000001FF" w:csb1="00000000"/>
  </w:font>
  <w:font w:name="EYInterstate Light">
    <w:altName w:val="Cambria"/>
    <w:charset w:val="BA"/>
    <w:family w:val="auto"/>
    <w:pitch w:val="variable"/>
    <w:sig w:usb0="A00002AF" w:usb1="5000206A" w:usb2="00000000" w:usb3="00000000" w:csb0="0000009F" w:csb1="00000000"/>
  </w:font>
  <w:font w:name="RobustaTLPro-Medium">
    <w:altName w:val="Cambria"/>
    <w:panose1 w:val="00000000000000000000"/>
    <w:charset w:val="00"/>
    <w:family w:val="roman"/>
    <w:notTrueType/>
    <w:pitch w:val="default"/>
  </w:font>
  <w:font w:name="Verdana">
    <w:panose1 w:val="020B0604030504040204"/>
    <w:charset w:val="BA"/>
    <w:family w:val="swiss"/>
    <w:pitch w:val="variable"/>
    <w:sig w:usb0="A00006FF" w:usb1="4000205B" w:usb2="00000010" w:usb3="00000000" w:csb0="0000019F" w:csb1="00000000"/>
  </w:font>
  <w:font w:name="Aptos Narrow">
    <w:charset w:val="00"/>
    <w:family w:val="swiss"/>
    <w:pitch w:val="variable"/>
    <w:sig w:usb0="20000287" w:usb1="00000003" w:usb2="00000000" w:usb3="00000000" w:csb0="0000019F" w:csb1="00000000"/>
  </w:font>
  <w:font w:name="RobustaTLPro-Regular">
    <w:altName w:val="Cambria"/>
    <w:panose1 w:val="00000000000000000000"/>
    <w:charset w:val="00"/>
    <w:family w:val="roman"/>
    <w:notTrueType/>
    <w:pitch w:val="default"/>
  </w:font>
  <w:font w:name="Cambria">
    <w:panose1 w:val="02040503050406030204"/>
    <w:charset w:val="BA"/>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62C3F97" w14:textId="77777777" w:rsidR="00D9223F" w:rsidRDefault="00D9223F" w:rsidP="003F620F">
      <w:r>
        <w:separator/>
      </w:r>
    </w:p>
  </w:footnote>
  <w:footnote w:type="continuationSeparator" w:id="0">
    <w:p w14:paraId="49C44842" w14:textId="77777777" w:rsidR="00D9223F" w:rsidRDefault="00D9223F" w:rsidP="003F620F">
      <w:r>
        <w:continuationSeparator/>
      </w:r>
    </w:p>
  </w:footnote>
  <w:footnote w:type="continuationNotice" w:id="1">
    <w:p w14:paraId="5E42DA49" w14:textId="77777777" w:rsidR="00D9223F" w:rsidRDefault="00D9223F"/>
  </w:footnote>
  <w:footnote w:id="2">
    <w:p w14:paraId="5E277823" w14:textId="77777777" w:rsidR="00492344" w:rsidRPr="0030269E" w:rsidRDefault="00492344" w:rsidP="00836A46">
      <w:pPr>
        <w:pStyle w:val="Heading1"/>
        <w:shd w:val="clear" w:color="auto" w:fill="FFFFFF"/>
        <w:spacing w:before="0" w:after="0"/>
        <w:ind w:firstLine="0"/>
        <w:rPr>
          <w:rFonts w:ascii="Times New Roman" w:eastAsiaTheme="minorHAnsi" w:hAnsi="Times New Roman" w:cs="Times New Roman"/>
          <w:color w:val="auto"/>
          <w:sz w:val="20"/>
          <w:szCs w:val="20"/>
        </w:rPr>
      </w:pPr>
      <w:r w:rsidRPr="0030269E">
        <w:rPr>
          <w:rStyle w:val="FootnoteReference"/>
          <w:rFonts w:ascii="Times New Roman" w:hAnsi="Times New Roman" w:cs="Times New Roman"/>
          <w:sz w:val="20"/>
          <w:szCs w:val="20"/>
        </w:rPr>
        <w:footnoteRef/>
      </w:r>
      <w:r w:rsidRPr="0030269E">
        <w:rPr>
          <w:rFonts w:ascii="Times New Roman" w:hAnsi="Times New Roman" w:cs="Times New Roman"/>
          <w:sz w:val="20"/>
          <w:szCs w:val="20"/>
        </w:rPr>
        <w:t xml:space="preserve"> </w:t>
      </w:r>
      <w:r w:rsidRPr="004F0355">
        <w:rPr>
          <w:rFonts w:ascii="Times New Roman" w:eastAsiaTheme="minorHAnsi" w:hAnsi="Times New Roman" w:cs="Times New Roman"/>
          <w:color w:val="auto"/>
          <w:sz w:val="16"/>
          <w:szCs w:val="16"/>
        </w:rPr>
        <w:t xml:space="preserve">How can skill-mix innovations support the implementation of integrated care for people with chronic conditions and multimorbidity? </w:t>
      </w:r>
      <w:hyperlink r:id="rId1" w:anchor="fndtn-contents" w:history="1">
        <w:r w:rsidRPr="004F0355">
          <w:rPr>
            <w:rStyle w:val="Hyperlink"/>
            <w:rFonts w:ascii="Times New Roman" w:eastAsiaTheme="minorHAnsi" w:hAnsi="Times New Roman" w:cs="Times New Roman"/>
            <w:sz w:val="16"/>
            <w:szCs w:val="16"/>
          </w:rPr>
          <w:t>https://eurohealthobservatory.who.int/publications/i/how-can-skill-mix-innovations-support-the-implementation-of-integrated-care-for-people-with-chronic-conditions-and-multimorbidity#fndtn-contents</w:t>
        </w:r>
      </w:hyperlink>
      <w:r w:rsidRPr="0030269E">
        <w:rPr>
          <w:rFonts w:ascii="Times New Roman" w:eastAsiaTheme="minorHAnsi" w:hAnsi="Times New Roman" w:cs="Times New Roman"/>
          <w:color w:val="auto"/>
          <w:sz w:val="20"/>
          <w:szCs w:val="20"/>
        </w:rPr>
        <w:t xml:space="preserve"> </w:t>
      </w:r>
    </w:p>
  </w:footnote>
  <w:footnote w:id="3">
    <w:p w14:paraId="2B38B9C6" w14:textId="77777777" w:rsidR="00492344" w:rsidRPr="0030269E" w:rsidRDefault="00492344" w:rsidP="00492344">
      <w:pPr>
        <w:pStyle w:val="FootnoteText"/>
        <w:ind w:firstLine="0"/>
        <w:rPr>
          <w:rFonts w:cs="Times New Roman"/>
          <w:sz w:val="16"/>
          <w:szCs w:val="16"/>
        </w:rPr>
      </w:pPr>
      <w:r w:rsidRPr="0030269E">
        <w:rPr>
          <w:rStyle w:val="FootnoteReference"/>
          <w:rFonts w:cs="Times New Roman"/>
          <w:sz w:val="16"/>
          <w:szCs w:val="16"/>
        </w:rPr>
        <w:footnoteRef/>
      </w:r>
      <w:r w:rsidRPr="0030269E">
        <w:rPr>
          <w:rFonts w:cs="Times New Roman"/>
          <w:sz w:val="16"/>
          <w:szCs w:val="16"/>
        </w:rPr>
        <w:t xml:space="preserve"> Pētījuma 3.nodevums: </w:t>
      </w:r>
      <w:hyperlink r:id="rId2" w:anchor="3-nodevums-tehniskas-specifikacijas-projekta-izstrade-arstniecibas-personu-un-arstniecibas-atbalsta-personu-registra-informacijas-sistemas-modernizacijai-technical-specifications-integrated-database-health-professionals" w:history="1">
        <w:r w:rsidRPr="0030269E">
          <w:rPr>
            <w:rStyle w:val="Hyperlink"/>
            <w:rFonts w:cs="Times New Roman"/>
            <w:sz w:val="16"/>
            <w:szCs w:val="16"/>
          </w:rPr>
          <w:t>https://www.vm.gov.lv/lv/nodevumi#3-nodevums-tehniskas-specifikacijas-projekta-izstrade-arstniecibas-personu-un-arstniecibas-atbalsta-personu-registra-informacijas-sistemas-modernizacijai-technical-specifications-integrated-database-health-professionals</w:t>
        </w:r>
      </w:hyperlink>
      <w:r w:rsidRPr="0030269E">
        <w:rPr>
          <w:rFonts w:cs="Times New Roman"/>
          <w:sz w:val="16"/>
          <w:szCs w:val="16"/>
        </w:rPr>
        <w:t xml:space="preserve"> </w:t>
      </w:r>
    </w:p>
  </w:footnote>
  <w:footnote w:id="4">
    <w:p w14:paraId="3A3B995A" w14:textId="77777777" w:rsidR="00492344" w:rsidRPr="0030269E" w:rsidRDefault="00492344" w:rsidP="00492344">
      <w:pPr>
        <w:pStyle w:val="FootnoteText"/>
        <w:ind w:firstLine="0"/>
        <w:rPr>
          <w:rFonts w:cs="Times New Roman"/>
          <w:sz w:val="16"/>
          <w:szCs w:val="16"/>
        </w:rPr>
      </w:pPr>
      <w:r w:rsidRPr="0030269E">
        <w:rPr>
          <w:rStyle w:val="FootnoteReference"/>
          <w:rFonts w:cs="Times New Roman"/>
          <w:sz w:val="16"/>
          <w:szCs w:val="16"/>
        </w:rPr>
        <w:footnoteRef/>
      </w:r>
      <w:r w:rsidRPr="0030269E">
        <w:rPr>
          <w:rFonts w:cs="Times New Roman"/>
          <w:sz w:val="16"/>
          <w:szCs w:val="16"/>
        </w:rPr>
        <w:t xml:space="preserve"> M</w:t>
      </w:r>
      <w:r>
        <w:rPr>
          <w:rFonts w:cs="Times New Roman"/>
          <w:sz w:val="16"/>
          <w:szCs w:val="16"/>
        </w:rPr>
        <w:t>K</w:t>
      </w:r>
      <w:r w:rsidRPr="0030269E">
        <w:rPr>
          <w:rFonts w:cs="Times New Roman"/>
          <w:sz w:val="16"/>
          <w:szCs w:val="16"/>
        </w:rPr>
        <w:t xml:space="preserve"> </w:t>
      </w:r>
      <w:r>
        <w:rPr>
          <w:rFonts w:cs="Times New Roman"/>
          <w:sz w:val="16"/>
          <w:szCs w:val="16"/>
        </w:rPr>
        <w:t>26.05.</w:t>
      </w:r>
      <w:r w:rsidRPr="0030269E">
        <w:rPr>
          <w:rFonts w:cs="Times New Roman"/>
          <w:sz w:val="16"/>
          <w:szCs w:val="16"/>
        </w:rPr>
        <w:t xml:space="preserve">2022.rīkojums Nr. 359 "Sabiedrības veselības pamatnostādnes 2021.–2027. gadam". </w:t>
      </w:r>
      <w:hyperlink r:id="rId3" w:history="1">
        <w:r w:rsidRPr="0030269E">
          <w:rPr>
            <w:rStyle w:val="Hyperlink"/>
            <w:rFonts w:cs="Times New Roman"/>
            <w:sz w:val="16"/>
            <w:szCs w:val="16"/>
          </w:rPr>
          <w:t>https://likumi.lv/ta/id/332751</w:t>
        </w:r>
      </w:hyperlink>
      <w:r w:rsidRPr="0030269E">
        <w:rPr>
          <w:rFonts w:cs="Times New Roman"/>
          <w:sz w:val="16"/>
          <w:szCs w:val="16"/>
        </w:rPr>
        <w:t xml:space="preserve"> </w:t>
      </w:r>
    </w:p>
  </w:footnote>
  <w:footnote w:id="5">
    <w:p w14:paraId="1B76E2EC" w14:textId="77777777" w:rsidR="00492344" w:rsidRPr="0030269E" w:rsidRDefault="00492344" w:rsidP="00492344">
      <w:pPr>
        <w:pStyle w:val="FootnoteText"/>
        <w:ind w:firstLine="0"/>
        <w:rPr>
          <w:rFonts w:cs="Times New Roman"/>
          <w:sz w:val="16"/>
          <w:szCs w:val="16"/>
        </w:rPr>
      </w:pPr>
      <w:r w:rsidRPr="0030269E">
        <w:rPr>
          <w:rStyle w:val="FootnoteReference"/>
          <w:rFonts w:cs="Times New Roman"/>
          <w:sz w:val="16"/>
          <w:szCs w:val="16"/>
        </w:rPr>
        <w:footnoteRef/>
      </w:r>
      <w:r w:rsidRPr="0030269E">
        <w:rPr>
          <w:rFonts w:cs="Times New Roman"/>
          <w:sz w:val="16"/>
          <w:szCs w:val="16"/>
        </w:rPr>
        <w:t xml:space="preserve">   </w:t>
      </w:r>
      <w:r w:rsidRPr="00F17C5F">
        <w:rPr>
          <w:rFonts w:cs="Times New Roman"/>
          <w:sz w:val="16"/>
          <w:szCs w:val="16"/>
        </w:rPr>
        <w:t xml:space="preserve">Eiropas Komisijas Strukturālo reformu atbalsta ģenerāldirektorāta atbalstītais projekts </w:t>
      </w:r>
      <w:r w:rsidRPr="00F17C5F">
        <w:rPr>
          <w:rFonts w:cs="Times New Roman"/>
          <w:sz w:val="16"/>
          <w:szCs w:val="16"/>
        </w:rPr>
        <w:t xml:space="preserve">Nr.REFORM/SC2021/09 "Par veselības darbaspēka stratēģiju Latvijā" </w:t>
      </w:r>
      <w:hyperlink r:id="rId4" w:history="1">
        <w:r w:rsidRPr="00F17C5F">
          <w:rPr>
            <w:rStyle w:val="Hyperlink"/>
            <w:rFonts w:cs="Times New Roman"/>
            <w:sz w:val="16"/>
            <w:szCs w:val="16"/>
          </w:rPr>
          <w:t>https://www.vm.gov.lv/lv/veselibas-darbaspeka-strategija-latvija</w:t>
        </w:r>
      </w:hyperlink>
    </w:p>
  </w:footnote>
  <w:footnote w:id="6">
    <w:p w14:paraId="3AEC2751" w14:textId="77777777" w:rsidR="00492344" w:rsidRPr="00757314" w:rsidRDefault="00492344" w:rsidP="00492344">
      <w:pPr>
        <w:pStyle w:val="FootnoteText"/>
        <w:ind w:firstLine="0"/>
        <w:rPr>
          <w:sz w:val="16"/>
          <w:szCs w:val="16"/>
        </w:rPr>
      </w:pPr>
      <w:r w:rsidRPr="00757314">
        <w:rPr>
          <w:rStyle w:val="FootnoteReference"/>
          <w:sz w:val="16"/>
          <w:szCs w:val="16"/>
        </w:rPr>
        <w:footnoteRef/>
      </w:r>
      <w:r w:rsidRPr="00757314">
        <w:rPr>
          <w:sz w:val="16"/>
          <w:szCs w:val="16"/>
        </w:rPr>
        <w:t xml:space="preserve"> </w:t>
      </w:r>
      <w:hyperlink r:id="rId5" w:history="1">
        <w:r w:rsidRPr="00757314">
          <w:rPr>
            <w:rStyle w:val="Hyperlink"/>
            <w:sz w:val="16"/>
            <w:szCs w:val="16"/>
          </w:rPr>
          <w:t>https://www.vm.gov.lv/lv/sanaksmju-protokoli</w:t>
        </w:r>
      </w:hyperlink>
      <w:r w:rsidRPr="00757314">
        <w:rPr>
          <w:sz w:val="16"/>
          <w:szCs w:val="16"/>
        </w:rPr>
        <w:t xml:space="preserve"> </w:t>
      </w:r>
    </w:p>
  </w:footnote>
  <w:footnote w:id="7">
    <w:p w14:paraId="2F215756" w14:textId="3D36ECDA" w:rsidR="00AC4A16" w:rsidRDefault="00AC4A16" w:rsidP="004D6A37">
      <w:pPr>
        <w:ind w:firstLine="0"/>
      </w:pPr>
      <w:r w:rsidRPr="004D6A37">
        <w:rPr>
          <w:rFonts w:cs="Times New Roman"/>
          <w:sz w:val="16"/>
          <w:szCs w:val="16"/>
          <w:vertAlign w:val="superscript"/>
        </w:rPr>
        <w:footnoteRef/>
      </w:r>
      <w:r w:rsidR="00841DC4" w:rsidRPr="004D6A37">
        <w:rPr>
          <w:rFonts w:cs="Times New Roman"/>
          <w:sz w:val="16"/>
          <w:szCs w:val="16"/>
        </w:rPr>
        <w:t xml:space="preserve">VM atbildībā ir AF  4.2.1.r. reformas “Cilvēkresursu nodrošinājums un prasmju pilnveide” 143. atskaites punkta “Cilvēkresursu attīstības stratēģija” un 145.atskaites punkta “Ieviests jauns veselības aprūpes darbinieku atalgojuma modelis” īstenošana. </w:t>
      </w:r>
      <w:r w:rsidR="00841DC4">
        <w:rPr>
          <w:rFonts w:cs="Times New Roman"/>
          <w:sz w:val="16"/>
          <w:szCs w:val="16"/>
        </w:rPr>
        <w:t xml:space="preserve">Atbilstoši </w:t>
      </w:r>
      <w:r w:rsidR="00841DC4" w:rsidRPr="00C62479">
        <w:rPr>
          <w:rFonts w:cs="Times New Roman"/>
          <w:sz w:val="16"/>
          <w:szCs w:val="16"/>
        </w:rPr>
        <w:t>Eiropas Padomes 2021.gada 6.jūlija lēmumam par Latvijas Atveseļošanas un noturības mehānisma plāna izvērtējuma apstiprināšanu</w:t>
      </w:r>
      <w:r w:rsidR="00841DC4">
        <w:rPr>
          <w:rFonts w:cs="Times New Roman"/>
          <w:sz w:val="16"/>
          <w:szCs w:val="16"/>
        </w:rPr>
        <w:t xml:space="preserve"> un tā pielikumam</w:t>
      </w:r>
      <w:r w:rsidR="00841DC4" w:rsidRPr="00AC4A16">
        <w:rPr>
          <w:rFonts w:cs="Times New Roman"/>
          <w:sz w:val="16"/>
          <w:szCs w:val="16"/>
        </w:rPr>
        <w:t xml:space="preserve"> (CID)</w:t>
      </w:r>
      <w:r w:rsidR="00841DC4" w:rsidRPr="004D6A37">
        <w:rPr>
          <w:rFonts w:cs="Times New Roman"/>
          <w:sz w:val="16"/>
          <w:szCs w:val="16"/>
        </w:rPr>
        <w:t>,</w:t>
      </w:r>
      <w:r w:rsidR="00841DC4" w:rsidRPr="00AC4A16">
        <w:rPr>
          <w:rFonts w:cs="Times New Roman"/>
          <w:sz w:val="16"/>
          <w:szCs w:val="16"/>
        </w:rPr>
        <w:t>  143. atskaites punkts paredz</w:t>
      </w:r>
      <w:r w:rsidR="00841DC4" w:rsidRPr="004D6A37">
        <w:rPr>
          <w:rFonts w:cs="Times New Roman"/>
          <w:sz w:val="16"/>
          <w:szCs w:val="16"/>
        </w:rPr>
        <w:t>,</w:t>
      </w:r>
      <w:r w:rsidR="00841DC4" w:rsidRPr="00AC4A16">
        <w:rPr>
          <w:rFonts w:cs="Times New Roman"/>
          <w:sz w:val="16"/>
          <w:szCs w:val="16"/>
        </w:rPr>
        <w:t> ka Latvijas iestādēm ir jāpieņem visaptverošu veselības aprūpes darbaspēka stratēģiju, kas ietver mūžizglītības un veselības aprūpes darbaspēka plānošanas modeļus</w:t>
      </w:r>
      <w:r w:rsidR="00841DC4">
        <w:rPr>
          <w:rFonts w:cs="Times New Roman"/>
          <w:sz w:val="16"/>
          <w:szCs w:val="16"/>
        </w:rPr>
        <w:t>;</w:t>
      </w:r>
      <w:r w:rsidR="00841DC4" w:rsidRPr="004D6A37">
        <w:rPr>
          <w:rFonts w:cs="Times New Roman"/>
          <w:sz w:val="16"/>
          <w:szCs w:val="16"/>
        </w:rPr>
        <w:t xml:space="preserve"> 145.atskaites punkts paredz veselības aprūpes darbinieku atalgojuma modeli, kas ietver risinājumus </w:t>
      </w:r>
      <w:r w:rsidR="00841DC4" w:rsidRPr="004D6A37">
        <w:rPr>
          <w:rFonts w:cs="Times New Roman"/>
          <w:sz w:val="16"/>
          <w:szCs w:val="16"/>
        </w:rPr>
        <w:t xml:space="preserve">pārredzamības, taisnīguma, kā arī pakāpeniskas algu paaugstināšanas nodrošināšanai. </w:t>
      </w:r>
      <w:r w:rsidR="00841DC4">
        <w:rPr>
          <w:rFonts w:cs="Times New Roman"/>
          <w:sz w:val="16"/>
          <w:szCs w:val="16"/>
        </w:rPr>
        <w:t xml:space="preserve">143.rādītāja </w:t>
      </w:r>
      <w:r w:rsidR="00841DC4" w:rsidRPr="004D6A37">
        <w:rPr>
          <w:rFonts w:cs="Times New Roman"/>
          <w:sz w:val="16"/>
          <w:szCs w:val="16"/>
        </w:rPr>
        <w:t>izpilde jānodrošina ne vēlāk kā līdz 2024.gada decembra vidum</w:t>
      </w:r>
      <w:r w:rsidR="00841DC4">
        <w:rPr>
          <w:rFonts w:cs="Times New Roman"/>
          <w:sz w:val="16"/>
          <w:szCs w:val="16"/>
        </w:rPr>
        <w:t xml:space="preserve"> un 145.rādītāja izpilde jānodrošina 2025.gadā, vienlaicīgi nosacījumi attiecībā uz 145.rādītāju iekļaujami </w:t>
      </w:r>
      <w:r w:rsidR="00841DC4" w:rsidRPr="00AC4A16">
        <w:rPr>
          <w:rFonts w:cs="Times New Roman"/>
          <w:sz w:val="16"/>
          <w:szCs w:val="16"/>
        </w:rPr>
        <w:t>veselības aprūpes darbaspēka stratēģij</w:t>
      </w:r>
      <w:r w:rsidR="00841DC4">
        <w:rPr>
          <w:rFonts w:cs="Times New Roman"/>
          <w:sz w:val="16"/>
          <w:szCs w:val="16"/>
        </w:rPr>
        <w:t>ā atbilstoši 143.rādītāja termiņam</w:t>
      </w:r>
      <w:r w:rsidR="00841DC4" w:rsidRPr="004D6A37">
        <w:rPr>
          <w:rFonts w:cs="Times New Roman"/>
          <w:sz w:val="16"/>
          <w:szCs w:val="16"/>
        </w:rPr>
        <w:t xml:space="preserve"> (22.11.2024. FM vēstule Nr.5.1-24/21/3455). </w:t>
      </w:r>
      <w:r w:rsidR="00555F9A" w:rsidRPr="004D6A37">
        <w:rPr>
          <w:rFonts w:cs="Times New Roman"/>
          <w:sz w:val="16"/>
          <w:szCs w:val="16"/>
        </w:rPr>
        <w:t xml:space="preserve"> </w:t>
      </w:r>
    </w:p>
  </w:footnote>
  <w:footnote w:id="8">
    <w:p w14:paraId="10AD0F04" w14:textId="77777777" w:rsidR="00492344" w:rsidRPr="00757314" w:rsidRDefault="00492344" w:rsidP="00492344">
      <w:pPr>
        <w:pStyle w:val="FootnoteText"/>
        <w:ind w:firstLine="0"/>
        <w:rPr>
          <w:rFonts w:cs="Times New Roman"/>
          <w:sz w:val="16"/>
          <w:szCs w:val="16"/>
        </w:rPr>
      </w:pPr>
      <w:r w:rsidRPr="00757314">
        <w:rPr>
          <w:rStyle w:val="FootnoteReference"/>
          <w:rFonts w:cs="Times New Roman"/>
          <w:sz w:val="16"/>
          <w:szCs w:val="16"/>
        </w:rPr>
        <w:footnoteRef/>
      </w:r>
      <w:r w:rsidRPr="00757314">
        <w:rPr>
          <w:rFonts w:cs="Times New Roman"/>
          <w:sz w:val="16"/>
          <w:szCs w:val="16"/>
        </w:rPr>
        <w:t xml:space="preserve"> 23-TA-2096</w:t>
      </w:r>
      <w:r w:rsidRPr="00757314">
        <w:rPr>
          <w:rFonts w:cs="Times New Roman"/>
          <w:color w:val="525252"/>
          <w:sz w:val="16"/>
          <w:szCs w:val="16"/>
          <w:shd w:val="clear" w:color="auto" w:fill="FFFFFF"/>
        </w:rPr>
        <w:t xml:space="preserve"> </w:t>
      </w:r>
      <w:r w:rsidRPr="00757314">
        <w:rPr>
          <w:rFonts w:cs="Times New Roman"/>
          <w:sz w:val="16"/>
          <w:szCs w:val="16"/>
        </w:rPr>
        <w:t>Informatīvais ziņojums “Par māsu nodarbinātību un profesijas attīstību” , 28.09.2024. MK sēdes protokola Nr.47 39. § 2.punkts</w:t>
      </w:r>
    </w:p>
  </w:footnote>
  <w:footnote w:id="9">
    <w:p w14:paraId="788DF91C" w14:textId="77777777" w:rsidR="00492344" w:rsidRPr="00E06B83" w:rsidRDefault="00492344" w:rsidP="00492344">
      <w:pPr>
        <w:ind w:firstLine="0"/>
        <w:rPr>
          <w:rFonts w:eastAsia="Times New Roman" w:cs="Times New Roman"/>
          <w:color w:val="414142"/>
          <w:sz w:val="16"/>
          <w:szCs w:val="16"/>
          <w:lang w:eastAsia="lv-LV"/>
        </w:rPr>
      </w:pPr>
      <w:r w:rsidRPr="00757314">
        <w:rPr>
          <w:rStyle w:val="FootnoteReference"/>
          <w:rFonts w:cs="Times New Roman"/>
          <w:sz w:val="16"/>
          <w:szCs w:val="16"/>
        </w:rPr>
        <w:footnoteRef/>
      </w:r>
      <w:r w:rsidRPr="00757314">
        <w:rPr>
          <w:rFonts w:cs="Times New Roman"/>
          <w:sz w:val="16"/>
          <w:szCs w:val="16"/>
        </w:rPr>
        <w:t xml:space="preserve"> </w:t>
      </w:r>
      <w:r w:rsidRPr="00757314">
        <w:rPr>
          <w:rFonts w:eastAsia="Times New Roman" w:cs="Times New Roman"/>
          <w:color w:val="414142"/>
          <w:sz w:val="16"/>
          <w:szCs w:val="16"/>
          <w:lang w:eastAsia="lv-LV"/>
        </w:rPr>
        <w:t xml:space="preserve">WHO </w:t>
      </w:r>
      <w:r w:rsidRPr="00757314">
        <w:rPr>
          <w:rFonts w:eastAsia="Times New Roman" w:cs="Times New Roman"/>
          <w:color w:val="414142"/>
          <w:sz w:val="16"/>
          <w:szCs w:val="16"/>
          <w:lang w:eastAsia="lv-LV"/>
        </w:rPr>
        <w:t xml:space="preserve">European framework for action on the health and care workforce 2023–2030 </w:t>
      </w:r>
      <w:hyperlink r:id="rId6" w:history="1">
        <w:r w:rsidRPr="00E06B83">
          <w:rPr>
            <w:rStyle w:val="Hyperlink"/>
            <w:rFonts w:eastAsia="Times New Roman" w:cs="Times New Roman"/>
            <w:sz w:val="16"/>
            <w:szCs w:val="16"/>
            <w:lang w:eastAsia="lv-LV"/>
          </w:rPr>
          <w:t>https://cdn.who.int/media/docs/default-source/health-workforce/working4health/w4h2-action-plan.pdf</w:t>
        </w:r>
      </w:hyperlink>
      <w:r w:rsidRPr="00E06B83">
        <w:rPr>
          <w:rFonts w:eastAsia="Times New Roman" w:cs="Times New Roman"/>
          <w:color w:val="414142"/>
          <w:sz w:val="16"/>
          <w:szCs w:val="16"/>
          <w:lang w:eastAsia="lv-LV"/>
        </w:rPr>
        <w:t xml:space="preserve"> </w:t>
      </w:r>
    </w:p>
  </w:footnote>
  <w:footnote w:id="10">
    <w:p w14:paraId="799A9098" w14:textId="77777777" w:rsidR="00492344" w:rsidRPr="00757314" w:rsidRDefault="00492344" w:rsidP="00492344">
      <w:pPr>
        <w:pStyle w:val="FootnoteText"/>
        <w:ind w:firstLine="0"/>
        <w:rPr>
          <w:rFonts w:cs="Times New Roman"/>
          <w:sz w:val="16"/>
          <w:szCs w:val="16"/>
        </w:rPr>
      </w:pPr>
      <w:r w:rsidRPr="00E06B83">
        <w:rPr>
          <w:rStyle w:val="FootnoteReference"/>
          <w:rFonts w:cs="Times New Roman"/>
          <w:sz w:val="16"/>
          <w:szCs w:val="16"/>
        </w:rPr>
        <w:footnoteRef/>
      </w:r>
      <w:r w:rsidRPr="00E06B83">
        <w:rPr>
          <w:rFonts w:cs="Times New Roman"/>
          <w:sz w:val="16"/>
          <w:szCs w:val="16"/>
        </w:rPr>
        <w:t xml:space="preserve"> </w:t>
      </w:r>
      <w:r w:rsidRPr="00E06B83">
        <w:rPr>
          <w:sz w:val="16"/>
          <w:szCs w:val="16"/>
        </w:rPr>
        <w:t xml:space="preserve">Medicus </w:t>
      </w:r>
      <w:r w:rsidRPr="00E06B83">
        <w:rPr>
          <w:sz w:val="16"/>
          <w:szCs w:val="16"/>
        </w:rPr>
        <w:t>Bonus Nr.70 Janvāris/Februāris 2024, A.Klēšmite-Blūma “Kas notur jaunos ārstus profesijā”</w:t>
      </w:r>
    </w:p>
  </w:footnote>
  <w:footnote w:id="11">
    <w:p w14:paraId="39AA06F0" w14:textId="77777777" w:rsidR="00492344" w:rsidRPr="00757314" w:rsidRDefault="00492344" w:rsidP="00492344">
      <w:pPr>
        <w:pStyle w:val="FootnoteText"/>
        <w:ind w:firstLine="0"/>
        <w:rPr>
          <w:rFonts w:cs="Times New Roman"/>
          <w:sz w:val="16"/>
          <w:szCs w:val="16"/>
        </w:rPr>
      </w:pPr>
      <w:r w:rsidRPr="00757314">
        <w:rPr>
          <w:rStyle w:val="FootnoteReference"/>
          <w:rFonts w:cs="Times New Roman"/>
          <w:sz w:val="16"/>
          <w:szCs w:val="16"/>
        </w:rPr>
        <w:footnoteRef/>
      </w:r>
      <w:r w:rsidRPr="00757314">
        <w:rPr>
          <w:rFonts w:cs="Times New Roman"/>
          <w:sz w:val="16"/>
          <w:szCs w:val="16"/>
        </w:rPr>
        <w:t xml:space="preserve"> Health </w:t>
      </w:r>
      <w:r w:rsidRPr="00757314">
        <w:rPr>
          <w:rFonts w:cs="Times New Roman"/>
          <w:sz w:val="16"/>
          <w:szCs w:val="16"/>
        </w:rPr>
        <w:t xml:space="preserve">and care workforce in Europe: time to act  </w:t>
      </w:r>
      <w:hyperlink r:id="rId7" w:history="1">
        <w:r w:rsidRPr="00757314">
          <w:rPr>
            <w:rStyle w:val="Hyperlink"/>
            <w:rFonts w:cs="Times New Roman"/>
            <w:sz w:val="16"/>
            <w:szCs w:val="16"/>
          </w:rPr>
          <w:t>https://www.who.int/europe/publications/i/item/9789289058339</w:t>
        </w:r>
      </w:hyperlink>
      <w:r w:rsidRPr="00757314">
        <w:rPr>
          <w:rFonts w:cs="Times New Roman"/>
          <w:sz w:val="16"/>
          <w:szCs w:val="16"/>
        </w:rPr>
        <w:t xml:space="preserve"> </w:t>
      </w:r>
    </w:p>
  </w:footnote>
  <w:footnote w:id="12">
    <w:p w14:paraId="302DF15B" w14:textId="7EC7E922" w:rsidR="00D422FD" w:rsidRPr="008A3839" w:rsidRDefault="00D422FD" w:rsidP="00D422FD">
      <w:pPr>
        <w:pStyle w:val="FootnoteText"/>
        <w:ind w:firstLine="0"/>
        <w:rPr>
          <w:rFonts w:eastAsia="Times New Roman" w:cs="Times New Roman"/>
          <w:color w:val="414142"/>
          <w:sz w:val="16"/>
          <w:szCs w:val="16"/>
          <w:lang w:eastAsia="lv-LV"/>
        </w:rPr>
      </w:pPr>
      <w:r w:rsidRPr="00E06B83">
        <w:rPr>
          <w:rStyle w:val="FootnoteReference"/>
          <w:rFonts w:cs="Times New Roman"/>
          <w:sz w:val="16"/>
          <w:szCs w:val="16"/>
        </w:rPr>
        <w:footnoteRef/>
      </w:r>
      <w:r w:rsidRPr="00E06B83">
        <w:rPr>
          <w:rFonts w:cs="Times New Roman"/>
          <w:sz w:val="16"/>
          <w:szCs w:val="16"/>
        </w:rPr>
        <w:t xml:space="preserve"> </w:t>
      </w:r>
      <w:r w:rsidR="00BE06EE">
        <w:rPr>
          <w:rFonts w:cs="Times New Roman"/>
          <w:sz w:val="16"/>
          <w:szCs w:val="16"/>
        </w:rPr>
        <w:t>MK</w:t>
      </w:r>
      <w:r w:rsidR="008A3839" w:rsidRPr="008A3839">
        <w:rPr>
          <w:rFonts w:eastAsia="Times New Roman" w:cs="Times New Roman"/>
          <w:color w:val="414142"/>
          <w:sz w:val="16"/>
          <w:szCs w:val="16"/>
          <w:lang w:eastAsia="lv-LV"/>
        </w:rPr>
        <w:t xml:space="preserve"> </w:t>
      </w:r>
      <w:r w:rsidR="00BE06EE">
        <w:rPr>
          <w:rFonts w:cs="Times New Roman"/>
          <w:sz w:val="16"/>
          <w:szCs w:val="16"/>
        </w:rPr>
        <w:t>15.08.2023.</w:t>
      </w:r>
      <w:r w:rsidR="008A3839" w:rsidRPr="008A3839">
        <w:rPr>
          <w:rFonts w:eastAsia="Times New Roman" w:cs="Times New Roman"/>
          <w:color w:val="414142"/>
          <w:sz w:val="16"/>
          <w:szCs w:val="16"/>
          <w:lang w:eastAsia="lv-LV"/>
        </w:rPr>
        <w:t>noteikumi Nr. 460 </w:t>
      </w:r>
      <w:hyperlink r:id="rId8" w:tooltip="MK noteikumi Nr.460" w:history="1">
        <w:r w:rsidR="008A3839" w:rsidRPr="008A3839">
          <w:rPr>
            <w:rFonts w:eastAsia="Times New Roman"/>
            <w:color w:val="414142"/>
            <w:sz w:val="16"/>
            <w:szCs w:val="16"/>
            <w:lang w:eastAsia="lv-LV"/>
          </w:rPr>
          <w:t xml:space="preserve">"Eiropas Savienības kohēzijas politikas programmas 2021.–2027.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w:t>
        </w:r>
        <w:r w:rsidR="008A3839" w:rsidRPr="008A3839">
          <w:rPr>
            <w:rFonts w:eastAsia="Times New Roman"/>
            <w:color w:val="414142"/>
            <w:sz w:val="16"/>
            <w:szCs w:val="16"/>
            <w:lang w:eastAsia="lv-LV"/>
          </w:rPr>
          <w:t>izturētspēju" 4.1.2.5. pasākuma "Piesaistīt un noturēt ārstniecības personas darbam valsts apmaksāto veselības aprūpes pakalpojumu sektorā, īpaši stacionāros" īstenošanas noteikumi"</w:t>
        </w:r>
      </w:hyperlink>
    </w:p>
  </w:footnote>
  <w:footnote w:id="13">
    <w:p w14:paraId="4AD8F86F" w14:textId="77777777" w:rsidR="00492344" w:rsidRPr="00E06B83" w:rsidRDefault="00492344" w:rsidP="00492344">
      <w:pPr>
        <w:ind w:firstLine="0"/>
      </w:pPr>
      <w:r w:rsidRPr="00E06B83">
        <w:rPr>
          <w:rFonts w:eastAsia="Times New Roman" w:cs="Times New Roman"/>
          <w:color w:val="414142"/>
          <w:sz w:val="16"/>
          <w:szCs w:val="16"/>
          <w:vertAlign w:val="superscript"/>
          <w:lang w:eastAsia="lv-LV"/>
        </w:rPr>
        <w:footnoteRef/>
      </w:r>
      <w:r w:rsidRPr="00E06B83">
        <w:rPr>
          <w:rFonts w:eastAsia="Times New Roman" w:cs="Times New Roman"/>
          <w:color w:val="414142"/>
          <w:sz w:val="16"/>
          <w:szCs w:val="16"/>
          <w:vertAlign w:val="superscript"/>
          <w:lang w:eastAsia="lv-LV"/>
        </w:rPr>
        <w:t xml:space="preserve"> </w:t>
      </w:r>
      <w:hyperlink r:id="rId9" w:history="1">
        <w:r w:rsidRPr="00E06B83">
          <w:rPr>
            <w:rStyle w:val="Hyperlink"/>
            <w:sz w:val="16"/>
            <w:szCs w:val="16"/>
          </w:rPr>
          <w:t>https://www.vmnvd.gov.lv/lv/arstniecibas-iestazu-parskatu-apkopojums</w:t>
        </w:r>
      </w:hyperlink>
    </w:p>
  </w:footnote>
  <w:footnote w:id="14">
    <w:p w14:paraId="00BF8C9A" w14:textId="7D7BDC65" w:rsidR="00492344" w:rsidRPr="00E06B83" w:rsidRDefault="00492344" w:rsidP="00492344">
      <w:pPr>
        <w:pStyle w:val="FootnoteText"/>
        <w:ind w:firstLine="0"/>
        <w:rPr>
          <w:rFonts w:cs="Times New Roman"/>
          <w:b/>
          <w:bCs/>
          <w:sz w:val="16"/>
          <w:szCs w:val="16"/>
        </w:rPr>
      </w:pPr>
      <w:r w:rsidRPr="00E06B83">
        <w:rPr>
          <w:rStyle w:val="FootnoteReference"/>
          <w:sz w:val="16"/>
          <w:szCs w:val="16"/>
        </w:rPr>
        <w:footnoteRef/>
      </w:r>
      <w:r w:rsidRPr="00E06B83">
        <w:rPr>
          <w:sz w:val="16"/>
          <w:szCs w:val="16"/>
        </w:rPr>
        <w:t xml:space="preserve"> </w:t>
      </w:r>
      <w:r w:rsidR="00BE06EE">
        <w:rPr>
          <w:rFonts w:cs="Times New Roman"/>
          <w:sz w:val="16"/>
          <w:szCs w:val="16"/>
        </w:rPr>
        <w:t>MK</w:t>
      </w:r>
      <w:r w:rsidRPr="00E06B83">
        <w:rPr>
          <w:rFonts w:cs="Times New Roman"/>
          <w:sz w:val="16"/>
          <w:szCs w:val="16"/>
        </w:rPr>
        <w:t xml:space="preserve"> 18.05.2005. rīkojums Nr. 326 “Par pamatnostādnēm “Cilvēkresursu attīstība veselības aprūpē” apmērā; Ministru kabineta 07.08.2017. rīkojums Nr. 394 "Par konceptuālo ziņojumu "Par veselības aprūpes sistēmas reformu""; Ministru kabineta 26.05.2022. rīkojums Nr. 359 "Sabiedrības veselības pamatnostādnes 2021.–2027. gadam"</w:t>
      </w:r>
    </w:p>
  </w:footnote>
  <w:footnote w:id="15">
    <w:p w14:paraId="38311CE5" w14:textId="77777777" w:rsidR="00492344" w:rsidRPr="00757314" w:rsidRDefault="00492344" w:rsidP="00492344">
      <w:pPr>
        <w:ind w:firstLine="0"/>
        <w:rPr>
          <w:rFonts w:eastAsia="Times New Roman" w:cs="Times New Roman"/>
          <w:color w:val="414142"/>
          <w:sz w:val="16"/>
          <w:szCs w:val="16"/>
          <w:lang w:eastAsia="lv-LV"/>
        </w:rPr>
      </w:pPr>
      <w:r w:rsidRPr="00757314">
        <w:rPr>
          <w:rStyle w:val="FootnoteReference"/>
          <w:rFonts w:cs="Times New Roman"/>
          <w:sz w:val="16"/>
          <w:szCs w:val="16"/>
        </w:rPr>
        <w:footnoteRef/>
      </w:r>
      <w:r w:rsidRPr="00757314">
        <w:rPr>
          <w:rFonts w:cs="Times New Roman"/>
          <w:sz w:val="16"/>
          <w:szCs w:val="16"/>
        </w:rPr>
        <w:t xml:space="preserve"> </w:t>
      </w:r>
      <w:r w:rsidRPr="00757314">
        <w:rPr>
          <w:rFonts w:eastAsia="Times New Roman" w:cs="Times New Roman"/>
          <w:color w:val="414142"/>
          <w:sz w:val="16"/>
          <w:szCs w:val="16"/>
          <w:lang w:eastAsia="lv-LV"/>
        </w:rPr>
        <w:t>23-TA-1071 “Informatīvais ziņojums "Par Eiropas Savienības Atveseļošanas un noturības mehānisma plāna 4. komponentes "Veselība" 4.2.reformu un investīciju virziena "Cilvēkresursu nodrošinājums un prasmju pilnveide" 4.2.1.r. reformas "Cilvēkresursu nodrošinājums un prasmju pilnveide" un 4.2.1.1.i. investīcijas "Atbalsts cilvēkresursu attīstības sistēmas ieviešanai" īstenošanu", MK protokollēmums.</w:t>
      </w:r>
    </w:p>
  </w:footnote>
  <w:footnote w:id="16">
    <w:p w14:paraId="37F62CF7" w14:textId="6081983F" w:rsidR="00A96B80" w:rsidRPr="00D93601" w:rsidRDefault="00A96B80" w:rsidP="00A96B80">
      <w:pPr>
        <w:pStyle w:val="FootnoteText"/>
        <w:ind w:firstLine="0"/>
      </w:pPr>
      <w:r w:rsidRPr="00D93601">
        <w:rPr>
          <w:rStyle w:val="FootnoteReference"/>
        </w:rPr>
        <w:footnoteRef/>
      </w:r>
      <w:r w:rsidRPr="00D93601">
        <w:t xml:space="preserve"> </w:t>
      </w:r>
      <w:r w:rsidRPr="00D93601">
        <w:rPr>
          <w:rFonts w:cs="Times New Roman"/>
          <w:sz w:val="16"/>
          <w:szCs w:val="16"/>
          <w:shd w:val="clear" w:color="auto" w:fill="FFFFFF"/>
        </w:rPr>
        <w:t xml:space="preserve">OECD ziņojums “Vai esat gatavs nākamajai krīzei? Ieguldījums veselības sistēmas noturībā”, 2023, pieejams: </w:t>
      </w:r>
      <w:hyperlink r:id="rId10" w:history="1">
        <w:r w:rsidR="00BE06EE" w:rsidRPr="000653B8">
          <w:rPr>
            <w:rStyle w:val="Hyperlink"/>
            <w:rFonts w:cs="Times New Roman"/>
            <w:sz w:val="16"/>
            <w:szCs w:val="16"/>
            <w:shd w:val="clear" w:color="auto" w:fill="FFFFFF"/>
          </w:rPr>
          <w:t>https://www.oecd-ilibrary.org/sites/5971a279-en/index.html?itemId=/content/component/5971a279-en</w:t>
        </w:r>
      </w:hyperlink>
      <w:r w:rsidR="00BE06EE">
        <w:rPr>
          <w:rFonts w:cs="Times New Roman"/>
          <w:sz w:val="16"/>
          <w:szCs w:val="16"/>
          <w:shd w:val="clear" w:color="auto" w:fill="FFFFFF"/>
        </w:rPr>
        <w:t xml:space="preserve"> </w:t>
      </w:r>
    </w:p>
  </w:footnote>
  <w:footnote w:id="17">
    <w:p w14:paraId="7AC16286" w14:textId="3EF975AE" w:rsidR="008A726D" w:rsidRDefault="008A726D" w:rsidP="008A726D">
      <w:pPr>
        <w:pStyle w:val="FootnoteText"/>
        <w:ind w:firstLine="0"/>
      </w:pPr>
      <w:r w:rsidRPr="00C14C8B">
        <w:rPr>
          <w:rStyle w:val="FootnoteReference"/>
        </w:rPr>
        <w:footnoteRef/>
      </w:r>
      <w:r w:rsidRPr="00C14C8B">
        <w:t xml:space="preserve"> </w:t>
      </w:r>
      <w:r w:rsidRPr="00C14C8B">
        <w:rPr>
          <w:rFonts w:cs="Times New Roman"/>
          <w:sz w:val="16"/>
          <w:szCs w:val="16"/>
        </w:rPr>
        <w:t xml:space="preserve">MK 26.05.2022.rīkojums Nr. 359 "Sabiedrības veselības pamatnostādnes 2021.–2027. gadam". </w:t>
      </w:r>
      <w:hyperlink r:id="rId11" w:history="1">
        <w:r w:rsidRPr="00C14C8B">
          <w:rPr>
            <w:rStyle w:val="Hyperlink"/>
            <w:rFonts w:cs="Times New Roman"/>
            <w:sz w:val="16"/>
            <w:szCs w:val="16"/>
          </w:rPr>
          <w:t>https://likumi.lv/ta/id/332751</w:t>
        </w:r>
      </w:hyperlink>
    </w:p>
  </w:footnote>
  <w:footnote w:id="18">
    <w:p w14:paraId="4F2E5768" w14:textId="77777777" w:rsidR="00492344" w:rsidRPr="00757314" w:rsidRDefault="00492344" w:rsidP="00492344">
      <w:pPr>
        <w:ind w:firstLine="0"/>
        <w:rPr>
          <w:rFonts w:eastAsia="Times New Roman" w:cs="Times New Roman"/>
          <w:color w:val="414142"/>
          <w:sz w:val="16"/>
          <w:szCs w:val="16"/>
          <w:lang w:eastAsia="lv-LV"/>
        </w:rPr>
      </w:pPr>
      <w:r w:rsidRPr="00906E26">
        <w:rPr>
          <w:rFonts w:eastAsia="Times New Roman" w:cs="Times New Roman"/>
          <w:color w:val="414142"/>
          <w:sz w:val="16"/>
          <w:szCs w:val="16"/>
          <w:vertAlign w:val="superscript"/>
          <w:lang w:eastAsia="lv-LV"/>
        </w:rPr>
        <w:footnoteRef/>
      </w:r>
      <w:r w:rsidRPr="00757314">
        <w:rPr>
          <w:rFonts w:eastAsia="Times New Roman" w:cs="Times New Roman"/>
          <w:color w:val="414142"/>
          <w:sz w:val="16"/>
          <w:szCs w:val="16"/>
          <w:lang w:eastAsia="lv-LV"/>
        </w:rPr>
        <w:t xml:space="preserve"> </w:t>
      </w:r>
      <w:hyperlink r:id="rId12" w:history="1">
        <w:r w:rsidRPr="00757314">
          <w:rPr>
            <w:rStyle w:val="Hyperlink"/>
            <w:rFonts w:cs="Times New Roman"/>
            <w:sz w:val="16"/>
            <w:szCs w:val="16"/>
          </w:rPr>
          <w:t>https://www.who.int/europe/publications/i/item/9789289058339</w:t>
        </w:r>
      </w:hyperlink>
      <w:r w:rsidRPr="00757314">
        <w:rPr>
          <w:rFonts w:eastAsia="Times New Roman" w:cs="Times New Roman"/>
          <w:color w:val="414142"/>
          <w:sz w:val="16"/>
          <w:szCs w:val="16"/>
          <w:lang w:eastAsia="lv-LV"/>
        </w:rPr>
        <w:t xml:space="preserve"> (TEN ACTIONS to </w:t>
      </w:r>
      <w:r w:rsidRPr="00757314">
        <w:rPr>
          <w:rFonts w:eastAsia="Times New Roman" w:cs="Times New Roman"/>
          <w:color w:val="414142"/>
          <w:sz w:val="16"/>
          <w:szCs w:val="16"/>
          <w:lang w:eastAsia="lv-LV"/>
        </w:rPr>
        <w:t xml:space="preserve">strengthen the health and care workforce) </w:t>
      </w:r>
    </w:p>
  </w:footnote>
  <w:footnote w:id="19">
    <w:p w14:paraId="3FDBFEEF" w14:textId="77777777" w:rsidR="00492344" w:rsidRPr="00757314" w:rsidRDefault="00492344" w:rsidP="00492344">
      <w:pPr>
        <w:pStyle w:val="FootnoteText"/>
        <w:ind w:firstLine="0"/>
        <w:rPr>
          <w:rFonts w:cs="Times New Roman"/>
          <w:sz w:val="16"/>
          <w:szCs w:val="16"/>
        </w:rPr>
      </w:pPr>
      <w:r w:rsidRPr="00757314">
        <w:rPr>
          <w:rStyle w:val="FootnoteReference"/>
          <w:rFonts w:cs="Times New Roman"/>
          <w:sz w:val="16"/>
          <w:szCs w:val="16"/>
        </w:rPr>
        <w:footnoteRef/>
      </w:r>
      <w:r w:rsidRPr="00757314">
        <w:rPr>
          <w:rFonts w:cs="Times New Roman"/>
          <w:sz w:val="16"/>
          <w:szCs w:val="16"/>
        </w:rPr>
        <w:t xml:space="preserve"> </w:t>
      </w:r>
      <w:r w:rsidRPr="00757314">
        <w:rPr>
          <w:rFonts w:eastAsia="Times New Roman" w:cs="Times New Roman"/>
          <w:color w:val="414142"/>
          <w:sz w:val="16"/>
          <w:szCs w:val="16"/>
          <w:lang w:eastAsia="lv-LV"/>
        </w:rPr>
        <w:t xml:space="preserve">WHO </w:t>
      </w:r>
      <w:r w:rsidRPr="00757314">
        <w:rPr>
          <w:rFonts w:eastAsia="Times New Roman" w:cs="Times New Roman"/>
          <w:color w:val="414142"/>
          <w:sz w:val="16"/>
          <w:szCs w:val="16"/>
          <w:lang w:eastAsia="lv-LV"/>
        </w:rPr>
        <w:t xml:space="preserve">European framework for action on the health and care workforce 2023–2030 </w:t>
      </w:r>
      <w:hyperlink r:id="rId13" w:history="1">
        <w:r w:rsidRPr="00757314">
          <w:rPr>
            <w:rStyle w:val="Hyperlink"/>
            <w:rFonts w:eastAsia="Times New Roman" w:cs="Times New Roman"/>
            <w:sz w:val="16"/>
            <w:szCs w:val="16"/>
            <w:lang w:eastAsia="lv-LV"/>
          </w:rPr>
          <w:t>https://cdn.who.int/media/docs/default-source/health-workforce/working4health/w4h2-action-plan.pdf</w:t>
        </w:r>
      </w:hyperlink>
    </w:p>
  </w:footnote>
  <w:footnote w:id="20">
    <w:p w14:paraId="5ED6D51B" w14:textId="77777777" w:rsidR="00EC2180" w:rsidRPr="00757314" w:rsidRDefault="00EC2180" w:rsidP="00EC2180">
      <w:pPr>
        <w:pStyle w:val="FootnoteText"/>
        <w:ind w:firstLine="0"/>
        <w:rPr>
          <w:rFonts w:cs="Times New Roman"/>
          <w:sz w:val="16"/>
          <w:szCs w:val="16"/>
        </w:rPr>
      </w:pPr>
      <w:r w:rsidRPr="00757314">
        <w:rPr>
          <w:rStyle w:val="FootnoteReference"/>
          <w:rFonts w:cs="Times New Roman"/>
          <w:sz w:val="16"/>
          <w:szCs w:val="16"/>
        </w:rPr>
        <w:footnoteRef/>
      </w:r>
      <w:r w:rsidRPr="00757314">
        <w:rPr>
          <w:rFonts w:cs="Times New Roman"/>
          <w:sz w:val="16"/>
          <w:szCs w:val="16"/>
        </w:rPr>
        <w:t xml:space="preserve"> </w:t>
      </w:r>
      <w:hyperlink r:id="rId14" w:history="1">
        <w:r w:rsidRPr="00757314">
          <w:rPr>
            <w:rStyle w:val="Hyperlink"/>
            <w:rFonts w:cs="Times New Roman"/>
            <w:sz w:val="16"/>
            <w:szCs w:val="16"/>
          </w:rPr>
          <w:t>https://www.vm.gov.lv/lv/iesaistitas-puses</w:t>
        </w:r>
      </w:hyperlink>
      <w:r w:rsidRPr="00757314">
        <w:rPr>
          <w:rFonts w:cs="Times New Roman"/>
          <w:sz w:val="16"/>
          <w:szCs w:val="16"/>
        </w:rPr>
        <w:t xml:space="preserve"> </w:t>
      </w:r>
    </w:p>
  </w:footnote>
  <w:footnote w:id="21">
    <w:p w14:paraId="41816DC9" w14:textId="77777777" w:rsidR="00AA1D57" w:rsidRPr="00757314" w:rsidRDefault="00AA1D57" w:rsidP="00AA1D57">
      <w:pPr>
        <w:pStyle w:val="FootnoteText"/>
        <w:ind w:firstLine="0"/>
        <w:rPr>
          <w:sz w:val="16"/>
          <w:szCs w:val="16"/>
        </w:rPr>
      </w:pPr>
      <w:r w:rsidRPr="00757314">
        <w:rPr>
          <w:rStyle w:val="FootnoteReference"/>
          <w:sz w:val="16"/>
          <w:szCs w:val="16"/>
        </w:rPr>
        <w:footnoteRef/>
      </w:r>
      <w:r w:rsidRPr="00757314">
        <w:rPr>
          <w:sz w:val="16"/>
          <w:szCs w:val="16"/>
        </w:rPr>
        <w:t xml:space="preserve"> Sabiedriskā apspriede notika 09.02.2024. tiešsaistē MS </w:t>
      </w:r>
      <w:r w:rsidRPr="00757314">
        <w:rPr>
          <w:sz w:val="16"/>
          <w:szCs w:val="16"/>
        </w:rPr>
        <w:t xml:space="preserve">Teams platformā </w:t>
      </w:r>
      <w:hyperlink r:id="rId15" w:history="1">
        <w:r w:rsidRPr="00757314">
          <w:rPr>
            <w:rStyle w:val="Hyperlink"/>
            <w:sz w:val="16"/>
            <w:szCs w:val="16"/>
          </w:rPr>
          <w:t>https://www.vm.gov.lv/lv/jaunums/sabiedriskai-apspriedei-nodots-informativa-zinojuma-projekts-veselibas-darbaspeka-attistibas-strategija-lidz-2029gadam</w:t>
        </w:r>
      </w:hyperlink>
      <w:r w:rsidRPr="00757314">
        <w:rPr>
          <w:sz w:val="16"/>
          <w:szCs w:val="16"/>
        </w:rPr>
        <w:t xml:space="preserve"> </w:t>
      </w:r>
    </w:p>
  </w:footnote>
  <w:footnote w:id="22">
    <w:p w14:paraId="3051C926" w14:textId="77777777" w:rsidR="00492344" w:rsidRPr="00757314" w:rsidRDefault="00492344" w:rsidP="00492344">
      <w:pPr>
        <w:pStyle w:val="FootnoteText"/>
        <w:ind w:firstLine="0"/>
        <w:rPr>
          <w:rFonts w:cs="Times New Roman"/>
          <w:sz w:val="16"/>
          <w:szCs w:val="16"/>
        </w:rPr>
      </w:pPr>
      <w:r w:rsidRPr="00757314">
        <w:rPr>
          <w:rStyle w:val="FootnoteReference"/>
          <w:rFonts w:cs="Times New Roman"/>
          <w:sz w:val="16"/>
          <w:szCs w:val="16"/>
        </w:rPr>
        <w:footnoteRef/>
      </w:r>
      <w:r w:rsidRPr="00757314">
        <w:rPr>
          <w:rFonts w:cs="Times New Roman"/>
          <w:sz w:val="16"/>
          <w:szCs w:val="16"/>
        </w:rPr>
        <w:t xml:space="preserve"> EM prognozes </w:t>
      </w:r>
      <w:hyperlink r:id="rId16" w:history="1">
        <w:r w:rsidRPr="00757314">
          <w:rPr>
            <w:rStyle w:val="Hyperlink"/>
            <w:rFonts w:cs="Times New Roman"/>
            <w:sz w:val="16"/>
            <w:szCs w:val="16"/>
          </w:rPr>
          <w:t>https://prognozes.em.gov.lv/lv/demografijas-prognozes</w:t>
        </w:r>
      </w:hyperlink>
      <w:r w:rsidRPr="00757314">
        <w:rPr>
          <w:rFonts w:cs="Times New Roman"/>
          <w:sz w:val="16"/>
          <w:szCs w:val="16"/>
        </w:rPr>
        <w:t xml:space="preserve"> </w:t>
      </w:r>
    </w:p>
  </w:footnote>
  <w:footnote w:id="23">
    <w:p w14:paraId="4C9E95D0" w14:textId="77777777" w:rsidR="00492344" w:rsidRPr="00757314" w:rsidRDefault="00492344" w:rsidP="00492344">
      <w:pPr>
        <w:pStyle w:val="FootnoteText"/>
        <w:ind w:firstLine="0"/>
        <w:rPr>
          <w:rFonts w:cs="Times New Roman"/>
          <w:sz w:val="16"/>
          <w:szCs w:val="16"/>
        </w:rPr>
      </w:pPr>
      <w:r w:rsidRPr="0030269E">
        <w:rPr>
          <w:rStyle w:val="FootnoteReference"/>
          <w:rFonts w:cs="Times New Roman"/>
          <w:sz w:val="16"/>
          <w:szCs w:val="16"/>
        </w:rPr>
        <w:footnoteRef/>
      </w:r>
      <w:r w:rsidRPr="0030269E">
        <w:rPr>
          <w:rFonts w:cs="Times New Roman"/>
          <w:sz w:val="16"/>
          <w:szCs w:val="16"/>
        </w:rPr>
        <w:t xml:space="preserve"> </w:t>
      </w:r>
      <w:r w:rsidRPr="00757314">
        <w:rPr>
          <w:rFonts w:cs="Times New Roman"/>
          <w:sz w:val="16"/>
          <w:szCs w:val="16"/>
        </w:rPr>
        <w:t xml:space="preserve">PVO statistika: </w:t>
      </w:r>
      <w:hyperlink r:id="rId17" w:history="1">
        <w:r w:rsidRPr="00757314">
          <w:rPr>
            <w:rStyle w:val="Hyperlink"/>
            <w:rFonts w:cs="Times New Roman"/>
            <w:sz w:val="16"/>
            <w:szCs w:val="16"/>
          </w:rPr>
          <w:t>https://gateway.euro.who.int/en/datasets/european-database-on-human-and-technical-resources-for-health/</w:t>
        </w:r>
      </w:hyperlink>
      <w:r w:rsidRPr="00757314">
        <w:rPr>
          <w:rFonts w:cs="Times New Roman"/>
          <w:sz w:val="16"/>
          <w:szCs w:val="16"/>
        </w:rPr>
        <w:t xml:space="preserve"> </w:t>
      </w:r>
    </w:p>
  </w:footnote>
  <w:footnote w:id="24">
    <w:p w14:paraId="7AE632B0" w14:textId="77777777" w:rsidR="00492344" w:rsidRPr="00757314" w:rsidRDefault="00492344" w:rsidP="00492344">
      <w:pPr>
        <w:pStyle w:val="FootnoteText"/>
        <w:ind w:firstLine="0"/>
        <w:rPr>
          <w:rFonts w:cs="Times New Roman"/>
          <w:sz w:val="16"/>
          <w:szCs w:val="16"/>
        </w:rPr>
      </w:pPr>
      <w:r w:rsidRPr="00757314">
        <w:rPr>
          <w:rFonts w:cs="Times New Roman"/>
          <w:sz w:val="16"/>
          <w:szCs w:val="16"/>
          <w:vertAlign w:val="superscript"/>
        </w:rPr>
        <w:footnoteRef/>
      </w:r>
      <w:r w:rsidRPr="00757314">
        <w:rPr>
          <w:rFonts w:cs="Times New Roman"/>
          <w:sz w:val="16"/>
          <w:szCs w:val="16"/>
        </w:rPr>
        <w:t xml:space="preserve"> Health </w:t>
      </w:r>
      <w:r w:rsidRPr="00757314">
        <w:rPr>
          <w:rFonts w:cs="Times New Roman"/>
          <w:sz w:val="16"/>
          <w:szCs w:val="16"/>
        </w:rPr>
        <w:t xml:space="preserve">at a Glance 2023, </w:t>
      </w:r>
      <w:hyperlink r:id="rId18" w:history="1">
        <w:r w:rsidRPr="00757314">
          <w:rPr>
            <w:rStyle w:val="Hyperlink"/>
            <w:rFonts w:cs="Times New Roman"/>
            <w:sz w:val="16"/>
            <w:szCs w:val="16"/>
          </w:rPr>
          <w:t>https://www.oecd-ilibrary.org/social-issues-migration-health/practising-nurses-per-1-000-population-2011-and-2021-or-nearest-year_dd30b4ee-en</w:t>
        </w:r>
      </w:hyperlink>
    </w:p>
  </w:footnote>
  <w:footnote w:id="25">
    <w:p w14:paraId="6C3379E1" w14:textId="77777777" w:rsidR="00492344" w:rsidRPr="00757314" w:rsidRDefault="00492344" w:rsidP="00492344">
      <w:pPr>
        <w:pStyle w:val="FootnoteText"/>
        <w:ind w:firstLine="0"/>
        <w:rPr>
          <w:rFonts w:cs="Times New Roman"/>
          <w:sz w:val="16"/>
          <w:szCs w:val="16"/>
        </w:rPr>
      </w:pPr>
      <w:r w:rsidRPr="00757314">
        <w:rPr>
          <w:rStyle w:val="FootnoteReference"/>
          <w:rFonts w:cs="Times New Roman"/>
          <w:sz w:val="16"/>
          <w:szCs w:val="16"/>
        </w:rPr>
        <w:footnoteRef/>
      </w:r>
      <w:r w:rsidRPr="00757314">
        <w:rPr>
          <w:rFonts w:cs="Times New Roman"/>
          <w:sz w:val="16"/>
          <w:szCs w:val="16"/>
        </w:rPr>
        <w:t xml:space="preserve">ĀP/ĀAP reģistra dati </w:t>
      </w:r>
    </w:p>
  </w:footnote>
  <w:footnote w:id="26">
    <w:p w14:paraId="0DD794F8" w14:textId="77777777" w:rsidR="00492344" w:rsidRPr="00757314" w:rsidRDefault="00492344" w:rsidP="00492344">
      <w:pPr>
        <w:pStyle w:val="FootnoteText"/>
        <w:ind w:firstLine="0"/>
        <w:rPr>
          <w:rFonts w:cs="Times New Roman"/>
          <w:sz w:val="16"/>
          <w:szCs w:val="16"/>
        </w:rPr>
      </w:pPr>
      <w:r w:rsidRPr="00757314">
        <w:rPr>
          <w:rStyle w:val="FootnoteReference"/>
          <w:rFonts w:cs="Times New Roman"/>
          <w:sz w:val="16"/>
          <w:szCs w:val="16"/>
        </w:rPr>
        <w:footnoteRef/>
      </w:r>
      <w:r w:rsidRPr="00757314">
        <w:rPr>
          <w:rFonts w:cs="Times New Roman"/>
          <w:sz w:val="16"/>
          <w:szCs w:val="16"/>
        </w:rPr>
        <w:t xml:space="preserve"> Grozījumi Profesionālās izglītības likumā </w:t>
      </w:r>
    </w:p>
  </w:footnote>
  <w:footnote w:id="27">
    <w:p w14:paraId="227A94AF" w14:textId="77777777" w:rsidR="00492344" w:rsidRPr="00EE1A30" w:rsidRDefault="00492344" w:rsidP="00492344">
      <w:pPr>
        <w:pStyle w:val="FootnoteText"/>
        <w:ind w:firstLine="0"/>
      </w:pPr>
      <w:r w:rsidRPr="00757314">
        <w:rPr>
          <w:rStyle w:val="FootnoteReference"/>
          <w:sz w:val="16"/>
          <w:szCs w:val="16"/>
        </w:rPr>
        <w:footnoteRef/>
      </w:r>
      <w:r w:rsidRPr="00757314">
        <w:rPr>
          <w:sz w:val="16"/>
          <w:szCs w:val="16"/>
        </w:rPr>
        <w:t xml:space="preserve"> Ministru kabineta 2004. gada 13. aprīļa noteikumi Nr. 286 "Veselības ministrijas nolikums"</w:t>
      </w:r>
    </w:p>
  </w:footnote>
  <w:footnote w:id="28">
    <w:p w14:paraId="53A6C5F4" w14:textId="77777777" w:rsidR="00492344" w:rsidRPr="00757314" w:rsidRDefault="00492344" w:rsidP="00492344">
      <w:pPr>
        <w:pStyle w:val="FootnoteText"/>
        <w:ind w:firstLine="0"/>
        <w:rPr>
          <w:rFonts w:cs="Times New Roman"/>
          <w:sz w:val="16"/>
          <w:szCs w:val="16"/>
        </w:rPr>
      </w:pPr>
      <w:r w:rsidRPr="00757314">
        <w:rPr>
          <w:rFonts w:cs="Times New Roman"/>
          <w:sz w:val="16"/>
          <w:szCs w:val="16"/>
          <w:vertAlign w:val="superscript"/>
        </w:rPr>
        <w:footnoteRef/>
      </w:r>
      <w:r w:rsidRPr="00757314">
        <w:rPr>
          <w:rFonts w:cs="Times New Roman"/>
          <w:sz w:val="16"/>
          <w:szCs w:val="16"/>
        </w:rPr>
        <w:t xml:space="preserve"> Informatīvais ziņojums “Digitālās veselības stratēģija līdz 2029. gadam”</w:t>
      </w:r>
    </w:p>
  </w:footnote>
  <w:footnote w:id="29">
    <w:p w14:paraId="40050D50" w14:textId="77777777" w:rsidR="00492344" w:rsidRPr="00757314" w:rsidRDefault="00492344" w:rsidP="00492344">
      <w:pPr>
        <w:pStyle w:val="FootnoteText"/>
        <w:ind w:firstLine="0"/>
        <w:rPr>
          <w:rFonts w:cs="Times New Roman"/>
          <w:sz w:val="16"/>
          <w:szCs w:val="16"/>
        </w:rPr>
      </w:pPr>
      <w:r w:rsidRPr="00757314">
        <w:rPr>
          <w:rStyle w:val="FootnoteReference"/>
          <w:rFonts w:cs="Times New Roman"/>
          <w:sz w:val="16"/>
          <w:szCs w:val="16"/>
        </w:rPr>
        <w:footnoteRef/>
      </w:r>
      <w:r w:rsidRPr="00757314">
        <w:rPr>
          <w:rFonts w:cs="Times New Roman"/>
          <w:sz w:val="16"/>
          <w:szCs w:val="16"/>
        </w:rPr>
        <w:t xml:space="preserve"> Valsts kontroles revīzijas ziņojums “Cilvēkresursi veselības aprūpē”, 2019.g.</w:t>
      </w:r>
    </w:p>
  </w:footnote>
  <w:footnote w:id="30">
    <w:p w14:paraId="1CDC9094" w14:textId="77777777" w:rsidR="00492344" w:rsidRPr="00757314" w:rsidRDefault="00492344" w:rsidP="00492344">
      <w:pPr>
        <w:pStyle w:val="FootnoteText"/>
        <w:ind w:firstLine="0"/>
        <w:rPr>
          <w:rFonts w:cs="Times New Roman"/>
          <w:sz w:val="16"/>
          <w:szCs w:val="16"/>
        </w:rPr>
      </w:pPr>
      <w:r w:rsidRPr="00757314">
        <w:rPr>
          <w:rStyle w:val="FootnoteReference"/>
          <w:rFonts w:cs="Times New Roman"/>
          <w:sz w:val="16"/>
          <w:szCs w:val="16"/>
        </w:rPr>
        <w:footnoteRef/>
      </w:r>
      <w:r w:rsidRPr="00757314">
        <w:rPr>
          <w:rFonts w:cs="Times New Roman"/>
          <w:sz w:val="16"/>
          <w:szCs w:val="16"/>
        </w:rPr>
        <w:t xml:space="preserve"> Valsts kontroles revīzijas ziņojums “Cilvēkresursi veselības aprūpē”, 2019.g.</w:t>
      </w:r>
    </w:p>
  </w:footnote>
  <w:footnote w:id="31">
    <w:p w14:paraId="7FE31877" w14:textId="77777777" w:rsidR="008D4182" w:rsidRPr="00221716" w:rsidRDefault="008D4182" w:rsidP="008D4182">
      <w:pPr>
        <w:pStyle w:val="FootnoteText"/>
        <w:ind w:firstLine="0"/>
        <w:rPr>
          <w:rFonts w:eastAsia="Times New Roman" w:cs="Times New Roman"/>
          <w:sz w:val="16"/>
          <w:szCs w:val="16"/>
          <w:lang w:eastAsia="lv-LV"/>
        </w:rPr>
      </w:pPr>
      <w:r w:rsidRPr="00757314">
        <w:rPr>
          <w:rStyle w:val="FootnoteReference"/>
          <w:sz w:val="16"/>
          <w:szCs w:val="16"/>
        </w:rPr>
        <w:footnoteRef/>
      </w:r>
      <w:r w:rsidRPr="00757314">
        <w:rPr>
          <w:sz w:val="16"/>
          <w:szCs w:val="16"/>
        </w:rPr>
        <w:t xml:space="preserve"> </w:t>
      </w:r>
      <w:r w:rsidRPr="00757314">
        <w:rPr>
          <w:rFonts w:eastAsia="Times New Roman" w:cs="Times New Roman"/>
          <w:sz w:val="16"/>
          <w:szCs w:val="16"/>
          <w:lang w:eastAsia="lv-LV"/>
        </w:rPr>
        <w:t>Termina “Izglītība” tvērums atbilstoši Izglītības likuma 4) izglītība — sistematizētu zināšanu un prasmju apguves un attieksmju veidošanas process un tā rezultāts. Izglītības process ietver mācību un audzināšanas darbību. Izglītības rezultāts ir personas zināšanu, prasmju un attieksmju kopums;</w:t>
      </w:r>
    </w:p>
  </w:footnote>
  <w:footnote w:id="32">
    <w:p w14:paraId="3B57181D" w14:textId="77777777" w:rsidR="00B95AF8" w:rsidRPr="0030269E" w:rsidRDefault="00B95AF8" w:rsidP="00B95AF8">
      <w:pPr>
        <w:pStyle w:val="FootnoteText"/>
        <w:ind w:firstLine="0"/>
        <w:rPr>
          <w:rFonts w:cs="Times New Roman"/>
        </w:rPr>
      </w:pPr>
      <w:r w:rsidRPr="00757314">
        <w:rPr>
          <w:rStyle w:val="FootnoteReference"/>
          <w:rFonts w:cs="Times New Roman"/>
          <w:sz w:val="16"/>
          <w:szCs w:val="16"/>
        </w:rPr>
        <w:footnoteRef/>
      </w:r>
      <w:r w:rsidRPr="00757314">
        <w:rPr>
          <w:rFonts w:cs="Times New Roman"/>
          <w:sz w:val="16"/>
          <w:szCs w:val="16"/>
        </w:rPr>
        <w:t xml:space="preserve"> </w:t>
      </w:r>
      <w:r w:rsidRPr="00757314">
        <w:rPr>
          <w:rFonts w:eastAsia="Times New Roman" w:cs="Times New Roman"/>
          <w:color w:val="414142"/>
          <w:sz w:val="16"/>
          <w:szCs w:val="16"/>
          <w:lang w:eastAsia="lv-LV"/>
        </w:rPr>
        <w:t xml:space="preserve">WHO </w:t>
      </w:r>
      <w:r w:rsidRPr="00757314">
        <w:rPr>
          <w:rFonts w:eastAsia="Times New Roman" w:cs="Times New Roman"/>
          <w:color w:val="414142"/>
          <w:sz w:val="16"/>
          <w:szCs w:val="16"/>
          <w:lang w:eastAsia="lv-LV"/>
        </w:rPr>
        <w:t xml:space="preserve">European framework for action on the health and care workforce 2023–2030 </w:t>
      </w:r>
      <w:hyperlink r:id="rId19" w:history="1">
        <w:r w:rsidRPr="00757314">
          <w:rPr>
            <w:rStyle w:val="Hyperlink"/>
            <w:rFonts w:eastAsia="Times New Roman" w:cs="Times New Roman"/>
            <w:sz w:val="16"/>
            <w:szCs w:val="16"/>
            <w:lang w:eastAsia="lv-LV"/>
          </w:rPr>
          <w:t>https://cdn.who.int/media/docs/default-source/health-workforce/working4health/w4h2-action-plan.pdf</w:t>
        </w:r>
      </w:hyperlink>
    </w:p>
  </w:footnote>
  <w:footnote w:id="33">
    <w:p w14:paraId="1611CD44" w14:textId="77777777" w:rsidR="00492344" w:rsidRPr="00757314" w:rsidRDefault="00492344" w:rsidP="00492344">
      <w:pPr>
        <w:pStyle w:val="FootnoteText"/>
        <w:ind w:firstLine="0"/>
        <w:rPr>
          <w:rFonts w:cs="Times New Roman"/>
          <w:sz w:val="16"/>
          <w:szCs w:val="16"/>
        </w:rPr>
      </w:pPr>
      <w:r w:rsidRPr="00757314">
        <w:rPr>
          <w:rStyle w:val="FootnoteReference"/>
          <w:rFonts w:cs="Times New Roman"/>
          <w:sz w:val="16"/>
          <w:szCs w:val="16"/>
        </w:rPr>
        <w:footnoteRef/>
      </w:r>
      <w:r w:rsidRPr="00757314">
        <w:rPr>
          <w:rFonts w:cs="Times New Roman"/>
          <w:sz w:val="16"/>
          <w:szCs w:val="16"/>
        </w:rPr>
        <w:t xml:space="preserve"> </w:t>
      </w:r>
      <w:r w:rsidRPr="00757314">
        <w:rPr>
          <w:rFonts w:eastAsia="Times New Roman" w:cs="Times New Roman"/>
          <w:color w:val="414142"/>
          <w:sz w:val="16"/>
          <w:szCs w:val="16"/>
          <w:lang w:eastAsia="lv-LV"/>
        </w:rPr>
        <w:t xml:space="preserve">WHO </w:t>
      </w:r>
      <w:r w:rsidRPr="00757314">
        <w:rPr>
          <w:rFonts w:eastAsia="Times New Roman" w:cs="Times New Roman"/>
          <w:color w:val="414142"/>
          <w:sz w:val="16"/>
          <w:szCs w:val="16"/>
          <w:lang w:eastAsia="lv-LV"/>
        </w:rPr>
        <w:t xml:space="preserve">European framework for action on the health and care workforce 2023–2030 </w:t>
      </w:r>
      <w:hyperlink r:id="rId20" w:history="1">
        <w:r w:rsidRPr="00757314">
          <w:rPr>
            <w:rStyle w:val="Hyperlink"/>
            <w:rFonts w:eastAsia="Times New Roman" w:cs="Times New Roman"/>
            <w:sz w:val="16"/>
            <w:szCs w:val="16"/>
            <w:lang w:eastAsia="lv-LV"/>
          </w:rPr>
          <w:t>https://cdn.who.int/media/docs/default-source/health-workforce/working4health/w4h2-action-plan.pdf</w:t>
        </w:r>
      </w:hyperlink>
    </w:p>
  </w:footnote>
  <w:footnote w:id="34">
    <w:p w14:paraId="55C9AE75" w14:textId="77777777" w:rsidR="00920DF5" w:rsidRPr="00EE1442" w:rsidRDefault="00920DF5" w:rsidP="00920DF5">
      <w:pPr>
        <w:pStyle w:val="FootnoteText"/>
        <w:ind w:firstLine="0"/>
        <w:rPr>
          <w:rFonts w:cs="Times New Roman"/>
          <w:color w:val="1C1C1C"/>
          <w:sz w:val="16"/>
          <w:szCs w:val="16"/>
          <w:shd w:val="clear" w:color="auto" w:fill="FFFFFF"/>
        </w:rPr>
      </w:pPr>
      <w:r w:rsidRPr="00EE1442">
        <w:rPr>
          <w:rStyle w:val="FootnoteReference"/>
          <w:sz w:val="16"/>
          <w:szCs w:val="16"/>
        </w:rPr>
        <w:footnoteRef/>
      </w:r>
      <w:r w:rsidRPr="00EE1442">
        <w:rPr>
          <w:sz w:val="16"/>
          <w:szCs w:val="16"/>
        </w:rPr>
        <w:t xml:space="preserve"> Pētījuma </w:t>
      </w:r>
      <w:r w:rsidRPr="00EE1442">
        <w:rPr>
          <w:rFonts w:cs="Times New Roman"/>
          <w:color w:val="1C1C1C"/>
          <w:sz w:val="16"/>
          <w:szCs w:val="16"/>
          <w:shd w:val="clear" w:color="auto" w:fill="FFFFFF"/>
        </w:rPr>
        <w:t xml:space="preserve">2. nodevums: Veselības darbaspēka un apmācības sistēmas analīze </w:t>
      </w:r>
      <w:hyperlink r:id="rId21" w:anchor="2-nodevums-veselibas-darbaspeka-un-apmacibas-sistemas-analize" w:history="1">
        <w:r w:rsidRPr="00EE1442">
          <w:rPr>
            <w:rStyle w:val="Hyperlink"/>
            <w:rFonts w:cs="Times New Roman"/>
            <w:sz w:val="16"/>
            <w:szCs w:val="16"/>
            <w:shd w:val="clear" w:color="auto" w:fill="FFFFFF"/>
          </w:rPr>
          <w:t>https://www.vm.gov.lv/lv/nodevumi#2-nodevums-veselibas-darbaspeka-un-apmacibas-sistemas-analize</w:t>
        </w:r>
      </w:hyperlink>
      <w:r w:rsidRPr="00EE1442">
        <w:rPr>
          <w:rFonts w:cs="Times New Roman"/>
          <w:color w:val="1C1C1C"/>
          <w:sz w:val="16"/>
          <w:szCs w:val="16"/>
          <w:shd w:val="clear" w:color="auto" w:fill="FFFFFF"/>
        </w:rPr>
        <w:t xml:space="preserve"> </w:t>
      </w:r>
    </w:p>
    <w:p w14:paraId="35369127" w14:textId="77777777" w:rsidR="00920DF5" w:rsidRPr="00EE1442" w:rsidRDefault="00920DF5" w:rsidP="00920DF5">
      <w:pPr>
        <w:pStyle w:val="FootnoteText"/>
        <w:ind w:firstLine="0"/>
        <w:rPr>
          <w:rFonts w:cs="Times New Roman"/>
          <w:sz w:val="16"/>
          <w:szCs w:val="16"/>
        </w:rPr>
      </w:pPr>
      <w:r w:rsidRPr="00EE1442">
        <w:rPr>
          <w:rFonts w:cs="Times New Roman"/>
          <w:sz w:val="16"/>
          <w:szCs w:val="16"/>
        </w:rPr>
        <w:t xml:space="preserve">Pētījuma 4. nodevums Veselības darbaspēka plānošanas modelis </w:t>
      </w:r>
      <w:hyperlink r:id="rId22" w:anchor="4-nodevums-veselibas-darbaspeka-planosanas-modelis-health-workforce-planning-model" w:history="1">
        <w:r w:rsidRPr="00EE1442">
          <w:rPr>
            <w:rStyle w:val="Hyperlink"/>
            <w:rFonts w:cs="Times New Roman"/>
            <w:sz w:val="16"/>
            <w:szCs w:val="16"/>
          </w:rPr>
          <w:t>https://www.vm.gov.lv/lv/nodevumi#4-nodevums-veselibas-darbaspeka-planosanas-modelis-health-workforce-planning-model</w:t>
        </w:r>
      </w:hyperlink>
      <w:r w:rsidRPr="00EE1442">
        <w:rPr>
          <w:rFonts w:cs="Times New Roman"/>
          <w:sz w:val="16"/>
          <w:szCs w:val="16"/>
        </w:rPr>
        <w:t xml:space="preserve"> </w:t>
      </w:r>
      <w:r w:rsidRPr="00EE1442">
        <w:rPr>
          <w:rFonts w:ascii="RobustaTLPro-Medium" w:hAnsi="RobustaTLPro-Medium"/>
          <w:color w:val="1C1C1C"/>
          <w:sz w:val="16"/>
          <w:szCs w:val="16"/>
          <w:shd w:val="clear" w:color="auto" w:fill="F7F7F7"/>
        </w:rPr>
        <w:t xml:space="preserve"> </w:t>
      </w:r>
    </w:p>
  </w:footnote>
  <w:footnote w:id="35">
    <w:p w14:paraId="096B460F" w14:textId="77777777" w:rsidR="00920DF5" w:rsidRPr="00EE1442" w:rsidRDefault="00920DF5" w:rsidP="00920DF5">
      <w:pPr>
        <w:pStyle w:val="FootnoteText"/>
        <w:ind w:firstLine="0"/>
        <w:rPr>
          <w:sz w:val="16"/>
          <w:szCs w:val="16"/>
        </w:rPr>
      </w:pPr>
      <w:r w:rsidRPr="00EE1442">
        <w:rPr>
          <w:rStyle w:val="FootnoteReference"/>
          <w:sz w:val="16"/>
          <w:szCs w:val="16"/>
        </w:rPr>
        <w:footnoteRef/>
      </w:r>
      <w:r w:rsidRPr="00EE1442">
        <w:rPr>
          <w:sz w:val="16"/>
          <w:szCs w:val="16"/>
        </w:rPr>
        <w:t xml:space="preserve">Pētījuma 2.nodevums: Ārstniecības personu nodrošinājuma un izglītības sistēmas analīze, 9.lpp; </w:t>
      </w:r>
      <w:hyperlink r:id="rId23" w:anchor="2-nodevums-arstniecibas-personu-nodrosinajuma-un-izglitibas-sistemas-analize-analysis-health-workforce-and-training-system" w:history="1">
        <w:r w:rsidRPr="00EE1442">
          <w:rPr>
            <w:rStyle w:val="Hyperlink"/>
            <w:sz w:val="16"/>
            <w:szCs w:val="16"/>
          </w:rPr>
          <w:t>https://www.vm.gov.lv/lv/nodevumi#2-nodevums-arstniecibas-personu-nodrosinajuma-un-izglitibas-sistemas-analize-analysis-health-workforce-and-training-system</w:t>
        </w:r>
      </w:hyperlink>
      <w:r w:rsidRPr="00EE1442">
        <w:rPr>
          <w:sz w:val="16"/>
          <w:szCs w:val="16"/>
        </w:rPr>
        <w:t xml:space="preserve"> </w:t>
      </w:r>
    </w:p>
  </w:footnote>
  <w:footnote w:id="36">
    <w:p w14:paraId="736B6C76" w14:textId="77777777" w:rsidR="00920DF5" w:rsidRPr="00833862" w:rsidRDefault="00920DF5" w:rsidP="00920DF5">
      <w:pPr>
        <w:pStyle w:val="FootnoteText"/>
        <w:ind w:firstLine="0"/>
        <w:rPr>
          <w:rFonts w:cs="Times New Roman"/>
          <w:sz w:val="16"/>
          <w:szCs w:val="16"/>
        </w:rPr>
      </w:pPr>
      <w:r w:rsidRPr="00EE1442">
        <w:rPr>
          <w:rStyle w:val="FootnoteReference"/>
          <w:rFonts w:cs="Times New Roman"/>
          <w:sz w:val="16"/>
          <w:szCs w:val="16"/>
        </w:rPr>
        <w:footnoteRef/>
      </w:r>
      <w:r w:rsidRPr="00EE1442">
        <w:rPr>
          <w:rFonts w:cs="Times New Roman"/>
          <w:sz w:val="16"/>
          <w:szCs w:val="16"/>
        </w:rPr>
        <w:t xml:space="preserve"> Pētījuma Uzsākšanas ziņojums </w:t>
      </w:r>
      <w:r w:rsidRPr="00EE1442">
        <w:rPr>
          <w:rFonts w:cs="Times New Roman"/>
          <w:color w:val="1C1C1C"/>
          <w:sz w:val="16"/>
          <w:szCs w:val="16"/>
          <w:shd w:val="clear" w:color="auto" w:fill="F7F7F7"/>
        </w:rPr>
        <w:t xml:space="preserve">1. nodevums: </w:t>
      </w:r>
      <w:hyperlink r:id="rId24" w:tgtFrame="_blank" w:tooltip="dg_hws_inception_report_revised.pdf" w:history="1">
        <w:r w:rsidRPr="00EE1442">
          <w:rPr>
            <w:rStyle w:val="Hyperlink"/>
            <w:rFonts w:cs="Times New Roman"/>
            <w:sz w:val="16"/>
            <w:szCs w:val="16"/>
            <w:shd w:val="clear" w:color="auto" w:fill="FFFFFF"/>
          </w:rPr>
          <w:t>Directorate-General for Structural Reform Support: Health workforce strategy in Latvia (Inception Report)</w:t>
        </w:r>
      </w:hyperlink>
    </w:p>
  </w:footnote>
  <w:footnote w:id="37">
    <w:p w14:paraId="5B9E2F5A" w14:textId="7AABB2DE" w:rsidR="00C102B5" w:rsidRDefault="00C102B5" w:rsidP="00C102B5">
      <w:pPr>
        <w:pStyle w:val="FootnoteText"/>
        <w:ind w:firstLine="0"/>
      </w:pPr>
      <w:r>
        <w:rPr>
          <w:rStyle w:val="FootnoteReference"/>
        </w:rPr>
        <w:footnoteRef/>
      </w:r>
      <w:r>
        <w:t xml:space="preserve"> </w:t>
      </w:r>
      <w:r>
        <w:rPr>
          <w:sz w:val="16"/>
          <w:szCs w:val="16"/>
        </w:rPr>
        <w:t>Pētījuma</w:t>
      </w:r>
      <w:r w:rsidRPr="00D40F59">
        <w:rPr>
          <w:sz w:val="16"/>
          <w:szCs w:val="16"/>
        </w:rPr>
        <w:t xml:space="preserve"> 4. nodevums: Veselības darbaspēka plānošanas modelis</w:t>
      </w:r>
      <w:r>
        <w:rPr>
          <w:sz w:val="16"/>
          <w:szCs w:val="16"/>
        </w:rPr>
        <w:t>, 13.lpp;</w:t>
      </w:r>
      <w:r w:rsidRPr="00D40F59">
        <w:rPr>
          <w:sz w:val="16"/>
          <w:szCs w:val="16"/>
        </w:rPr>
        <w:t xml:space="preserve"> </w:t>
      </w:r>
      <w:hyperlink r:id="rId25" w:anchor="4-nodevums-veselibas-darbaspeka-planosanas-modelis-health-workforce-planning-model" w:history="1">
        <w:r w:rsidRPr="00D40F59">
          <w:rPr>
            <w:rStyle w:val="Hyperlink"/>
            <w:sz w:val="16"/>
            <w:szCs w:val="16"/>
          </w:rPr>
          <w:t>https://www.vm.gov.lv/lv/nodevumi#4-nodevums-veselibas-darbaspeka-planosanas-modelis-health-workforce-planning-model</w:t>
        </w:r>
      </w:hyperlink>
    </w:p>
  </w:footnote>
  <w:footnote w:id="38">
    <w:p w14:paraId="7B2CE1DA" w14:textId="77777777" w:rsidR="00920DF5" w:rsidRDefault="00920DF5" w:rsidP="00920DF5">
      <w:pPr>
        <w:pStyle w:val="FootnoteText"/>
        <w:ind w:firstLine="0"/>
      </w:pPr>
      <w:r w:rsidRPr="00D40F59">
        <w:rPr>
          <w:rStyle w:val="FootnoteReference"/>
          <w:sz w:val="16"/>
          <w:szCs w:val="16"/>
        </w:rPr>
        <w:footnoteRef/>
      </w:r>
      <w:r>
        <w:rPr>
          <w:sz w:val="16"/>
          <w:szCs w:val="16"/>
        </w:rPr>
        <w:t xml:space="preserve"> Pētījuma</w:t>
      </w:r>
      <w:r w:rsidRPr="00D40F59">
        <w:rPr>
          <w:sz w:val="16"/>
          <w:szCs w:val="16"/>
        </w:rPr>
        <w:t xml:space="preserve"> 4. nodevums: Veselības darbaspēka plānošanas modelis</w:t>
      </w:r>
      <w:r>
        <w:rPr>
          <w:sz w:val="16"/>
          <w:szCs w:val="16"/>
        </w:rPr>
        <w:t>, 13.lpp;</w:t>
      </w:r>
      <w:r w:rsidRPr="00D40F59">
        <w:rPr>
          <w:sz w:val="16"/>
          <w:szCs w:val="16"/>
        </w:rPr>
        <w:t xml:space="preserve"> </w:t>
      </w:r>
      <w:hyperlink r:id="rId26" w:anchor="4-nodevums-veselibas-darbaspeka-planosanas-modelis-health-workforce-planning-model" w:history="1">
        <w:r w:rsidRPr="00D40F59">
          <w:rPr>
            <w:rStyle w:val="Hyperlink"/>
            <w:sz w:val="16"/>
            <w:szCs w:val="16"/>
          </w:rPr>
          <w:t>https://www.vm.gov.lv/lv/nodevumi#4-nodevums-veselibas-darbaspeka-planosanas-modelis-health-workforce-planning-model</w:t>
        </w:r>
      </w:hyperlink>
      <w:r>
        <w:t xml:space="preserve"> </w:t>
      </w:r>
    </w:p>
  </w:footnote>
  <w:footnote w:id="39">
    <w:p w14:paraId="03E1531F" w14:textId="77777777" w:rsidR="00920DF5" w:rsidRDefault="00920DF5" w:rsidP="00920DF5">
      <w:pPr>
        <w:pStyle w:val="FootnoteText"/>
        <w:ind w:firstLine="0"/>
      </w:pPr>
      <w:r>
        <w:rPr>
          <w:rStyle w:val="FootnoteReference"/>
        </w:rPr>
        <w:footnoteRef/>
      </w:r>
      <w:r>
        <w:t xml:space="preserve"> </w:t>
      </w:r>
      <w:r>
        <w:rPr>
          <w:sz w:val="16"/>
          <w:szCs w:val="16"/>
        </w:rPr>
        <w:t>Pētījuma</w:t>
      </w:r>
      <w:r w:rsidRPr="00D40F59">
        <w:rPr>
          <w:sz w:val="16"/>
          <w:szCs w:val="16"/>
        </w:rPr>
        <w:t xml:space="preserve"> 4. nodevums: Veselības darbaspēka plānošanas modelis </w:t>
      </w:r>
      <w:hyperlink r:id="rId27" w:anchor="4-nodevums-veselibas-darbaspeka-planosanas-modelis-health-workforce-planning-model" w:history="1">
        <w:r w:rsidRPr="00D40F59">
          <w:rPr>
            <w:rStyle w:val="Hyperlink"/>
            <w:sz w:val="16"/>
            <w:szCs w:val="16"/>
          </w:rPr>
          <w:t>https://www.vm.gov.lv/lv/nodevumi#4-nodevums-veselibas-darbaspeka-planosanas-modelis-health-workforce-planning-model</w:t>
        </w:r>
      </w:hyperlink>
      <w:r>
        <w:t xml:space="preserve"> </w:t>
      </w:r>
    </w:p>
    <w:p w14:paraId="763E8787" w14:textId="77777777" w:rsidR="00920DF5" w:rsidRDefault="00920DF5" w:rsidP="00920DF5">
      <w:pPr>
        <w:pStyle w:val="FootnoteText"/>
      </w:pPr>
    </w:p>
  </w:footnote>
  <w:footnote w:id="40">
    <w:p w14:paraId="57E239E2" w14:textId="77777777" w:rsidR="00920DF5" w:rsidRPr="00D40F59" w:rsidRDefault="00920DF5" w:rsidP="00920DF5">
      <w:pPr>
        <w:pStyle w:val="FootnoteText"/>
        <w:ind w:firstLine="0"/>
        <w:rPr>
          <w:sz w:val="16"/>
          <w:szCs w:val="16"/>
        </w:rPr>
      </w:pPr>
    </w:p>
  </w:footnote>
  <w:footnote w:id="41">
    <w:p w14:paraId="1CD3660D" w14:textId="77777777" w:rsidR="00920DF5" w:rsidRPr="00EE1442" w:rsidRDefault="00920DF5" w:rsidP="00920DF5">
      <w:pPr>
        <w:pStyle w:val="DigiVesText"/>
        <w:numPr>
          <w:ilvl w:val="0"/>
          <w:numId w:val="0"/>
        </w:numPr>
        <w:spacing w:after="0"/>
        <w:rPr>
          <w:sz w:val="16"/>
          <w:szCs w:val="16"/>
        </w:rPr>
      </w:pPr>
      <w:r w:rsidRPr="00EE1442">
        <w:rPr>
          <w:rStyle w:val="FootnoteReference"/>
          <w:rFonts w:eastAsiaTheme="majorEastAsia"/>
          <w:sz w:val="16"/>
          <w:szCs w:val="16"/>
        </w:rPr>
        <w:footnoteRef/>
      </w:r>
      <w:r w:rsidRPr="00EE1442">
        <w:rPr>
          <w:sz w:val="16"/>
          <w:szCs w:val="16"/>
        </w:rPr>
        <w:t xml:space="preserve">Pētījuma 2.nodevums: </w:t>
      </w:r>
      <w:hyperlink r:id="rId28" w:history="1">
        <w:r w:rsidRPr="00EE1442">
          <w:rPr>
            <w:rStyle w:val="Hyperlink"/>
            <w:rFonts w:eastAsiaTheme="majorEastAsia"/>
            <w:sz w:val="16"/>
            <w:szCs w:val="16"/>
          </w:rPr>
          <w:t>Ārstniecības personu nodrošinājuma un izglītības sistēmas analīze</w:t>
        </w:r>
      </w:hyperlink>
      <w:r w:rsidRPr="00EE1442">
        <w:rPr>
          <w:sz w:val="16"/>
          <w:szCs w:val="16"/>
        </w:rPr>
        <w:t xml:space="preserve"> 20.lpp </w:t>
      </w:r>
      <w:r w:rsidRPr="00EE1442">
        <w:rPr>
          <w:rFonts w:eastAsiaTheme="minorHAnsi" w:cstheme="minorBidi"/>
          <w:sz w:val="16"/>
          <w:szCs w:val="16"/>
          <w:lang w:val="lv-LV" w:eastAsia="en-US"/>
        </w:rPr>
        <w:t xml:space="preserve">slodze ir darba apjoms, kas noteikts vienam darbiniekam atbilstoši normālajam darba laikam (168 h mēnesī); vidējā slodze tiek izmantota kā koeficients, lai aprēķinātu ĀP iztrūkumu. Piemēram, ja vidējā slodze &lt;1 (168h), tad pie skaita iztrūkuma ir jāpieskaita ĀP skaita iztrūkums, kas reizināts ar 1 un atņemta vidējā ĀP slodze. </w:t>
      </w:r>
    </w:p>
  </w:footnote>
  <w:footnote w:id="42">
    <w:p w14:paraId="74FEB71E" w14:textId="77777777" w:rsidR="00920DF5" w:rsidRPr="00EE1442" w:rsidRDefault="00920DF5" w:rsidP="00920DF5">
      <w:pPr>
        <w:pStyle w:val="FootnoteText"/>
        <w:ind w:firstLine="0"/>
        <w:rPr>
          <w:sz w:val="16"/>
          <w:szCs w:val="16"/>
        </w:rPr>
      </w:pPr>
      <w:r w:rsidRPr="00EE1442">
        <w:rPr>
          <w:rStyle w:val="FootnoteReference"/>
          <w:sz w:val="16"/>
          <w:szCs w:val="16"/>
        </w:rPr>
        <w:footnoteRef/>
      </w:r>
      <w:r w:rsidRPr="00EE1442">
        <w:rPr>
          <w:sz w:val="16"/>
          <w:szCs w:val="16"/>
        </w:rPr>
        <w:t xml:space="preserve"> Pētījuma 2.nodevums: </w:t>
      </w:r>
      <w:hyperlink r:id="rId29" w:history="1">
        <w:r w:rsidRPr="00EE1442">
          <w:rPr>
            <w:rStyle w:val="Hyperlink"/>
            <w:sz w:val="16"/>
            <w:szCs w:val="16"/>
          </w:rPr>
          <w:t>Ārstniecības personu nodrošinājuma un izglītības sistēmas analīze</w:t>
        </w:r>
      </w:hyperlink>
      <w:r w:rsidRPr="00EE1442">
        <w:rPr>
          <w:sz w:val="16"/>
          <w:szCs w:val="16"/>
        </w:rPr>
        <w:t xml:space="preserve"> 1.,2.,3., 4.tabula, </w:t>
      </w:r>
    </w:p>
  </w:footnote>
  <w:footnote w:id="43">
    <w:p w14:paraId="6AC3F527" w14:textId="77777777" w:rsidR="00920DF5" w:rsidRPr="00EE1442" w:rsidRDefault="00920DF5" w:rsidP="00920DF5">
      <w:pPr>
        <w:pStyle w:val="FootnoteText"/>
        <w:ind w:firstLine="0"/>
        <w:rPr>
          <w:sz w:val="16"/>
          <w:szCs w:val="16"/>
        </w:rPr>
      </w:pPr>
      <w:r w:rsidRPr="00EE1442">
        <w:rPr>
          <w:rStyle w:val="FootnoteReference"/>
          <w:sz w:val="16"/>
          <w:szCs w:val="16"/>
        </w:rPr>
        <w:footnoteRef/>
      </w:r>
      <w:r w:rsidRPr="00EE1442">
        <w:rPr>
          <w:sz w:val="16"/>
          <w:szCs w:val="16"/>
        </w:rPr>
        <w:t xml:space="preserve"> Pētījuma 2.nodevums: </w:t>
      </w:r>
      <w:hyperlink r:id="rId30" w:history="1">
        <w:r w:rsidRPr="00EE1442">
          <w:rPr>
            <w:rStyle w:val="Hyperlink"/>
            <w:sz w:val="16"/>
            <w:szCs w:val="16"/>
          </w:rPr>
          <w:t>Ārstniecības personu nodrošinājuma un izglītības sistēmas analīze</w:t>
        </w:r>
      </w:hyperlink>
      <w:r w:rsidRPr="00EE1442">
        <w:rPr>
          <w:sz w:val="16"/>
          <w:szCs w:val="16"/>
        </w:rPr>
        <w:t xml:space="preserve"> 2.tabula</w:t>
      </w:r>
    </w:p>
  </w:footnote>
  <w:footnote w:id="44">
    <w:p w14:paraId="7AA0D1B9" w14:textId="77777777" w:rsidR="00920DF5" w:rsidRPr="00EE1442" w:rsidRDefault="00920DF5" w:rsidP="00920DF5">
      <w:pPr>
        <w:pStyle w:val="FootnoteText"/>
        <w:ind w:firstLine="0"/>
        <w:rPr>
          <w:sz w:val="16"/>
          <w:szCs w:val="16"/>
        </w:rPr>
      </w:pPr>
      <w:r w:rsidRPr="00EE1442">
        <w:rPr>
          <w:rStyle w:val="FootnoteReference"/>
          <w:sz w:val="16"/>
          <w:szCs w:val="16"/>
        </w:rPr>
        <w:footnoteRef/>
      </w:r>
      <w:r w:rsidRPr="00EE1442">
        <w:rPr>
          <w:sz w:val="16"/>
          <w:szCs w:val="16"/>
        </w:rPr>
        <w:t xml:space="preserve"> Pētījuma 2.nodevums: </w:t>
      </w:r>
      <w:hyperlink r:id="rId31" w:history="1">
        <w:r w:rsidRPr="00EE1442">
          <w:rPr>
            <w:rStyle w:val="Hyperlink"/>
            <w:sz w:val="16"/>
            <w:szCs w:val="16"/>
          </w:rPr>
          <w:t>Ārstniecības personu nodrošinājuma un izglītības sistēmas analīze</w:t>
        </w:r>
      </w:hyperlink>
      <w:r w:rsidRPr="00EE1442">
        <w:rPr>
          <w:sz w:val="16"/>
          <w:szCs w:val="16"/>
        </w:rPr>
        <w:t xml:space="preserve"> 34.lpp</w:t>
      </w:r>
    </w:p>
  </w:footnote>
  <w:footnote w:id="45">
    <w:p w14:paraId="069AB061" w14:textId="77777777" w:rsidR="00920DF5" w:rsidRPr="002024EA" w:rsidRDefault="00920DF5" w:rsidP="00920DF5">
      <w:pPr>
        <w:pStyle w:val="FootnoteText"/>
        <w:ind w:firstLine="0"/>
        <w:rPr>
          <w:sz w:val="16"/>
          <w:szCs w:val="16"/>
        </w:rPr>
      </w:pPr>
      <w:r w:rsidRPr="00847F1B">
        <w:rPr>
          <w:rStyle w:val="FootnoteReference"/>
          <w:sz w:val="16"/>
          <w:szCs w:val="16"/>
        </w:rPr>
        <w:footnoteRef/>
      </w:r>
      <w:r w:rsidRPr="00847F1B">
        <w:rPr>
          <w:sz w:val="16"/>
          <w:szCs w:val="16"/>
        </w:rPr>
        <w:t xml:space="preserve"> </w:t>
      </w:r>
      <w:r w:rsidRPr="002024EA">
        <w:rPr>
          <w:sz w:val="16"/>
          <w:szCs w:val="16"/>
        </w:rPr>
        <w:t xml:space="preserve">Pētījuma 2.nodevums: </w:t>
      </w:r>
      <w:hyperlink r:id="rId32" w:history="1">
        <w:r w:rsidRPr="002024EA">
          <w:rPr>
            <w:rStyle w:val="Hyperlink"/>
            <w:sz w:val="16"/>
            <w:szCs w:val="16"/>
          </w:rPr>
          <w:t>Ārstniecības personu nodrošinājuma un izglītības sistēmas analīze</w:t>
        </w:r>
      </w:hyperlink>
      <w:r w:rsidRPr="002024EA">
        <w:rPr>
          <w:sz w:val="16"/>
          <w:szCs w:val="16"/>
        </w:rPr>
        <w:t xml:space="preserve"> 30.lpp</w:t>
      </w:r>
    </w:p>
  </w:footnote>
  <w:footnote w:id="46">
    <w:p w14:paraId="776D2A9D" w14:textId="77777777" w:rsidR="00920DF5" w:rsidRPr="002024EA" w:rsidRDefault="00920DF5" w:rsidP="00920DF5">
      <w:pPr>
        <w:pStyle w:val="FootnoteText"/>
        <w:ind w:firstLine="0"/>
        <w:rPr>
          <w:sz w:val="16"/>
          <w:szCs w:val="16"/>
        </w:rPr>
      </w:pPr>
      <w:r w:rsidRPr="002024EA">
        <w:rPr>
          <w:rStyle w:val="FootnoteReference"/>
          <w:sz w:val="16"/>
          <w:szCs w:val="16"/>
        </w:rPr>
        <w:footnoteRef/>
      </w:r>
      <w:r w:rsidRPr="002024EA">
        <w:rPr>
          <w:sz w:val="16"/>
          <w:szCs w:val="16"/>
        </w:rPr>
        <w:t xml:space="preserve"> MK 26.09.2023. rīkojums Nr. 629 "Par valsts pētījumu programmu "Sabiedrības veselība""</w:t>
      </w:r>
    </w:p>
  </w:footnote>
  <w:footnote w:id="47">
    <w:p w14:paraId="3208BDC6" w14:textId="30476321" w:rsidR="00920DF5" w:rsidRPr="002024EA" w:rsidRDefault="00920DF5" w:rsidP="00920DF5">
      <w:pPr>
        <w:pStyle w:val="FootnoteText"/>
        <w:ind w:firstLine="0"/>
        <w:rPr>
          <w:sz w:val="16"/>
          <w:szCs w:val="16"/>
        </w:rPr>
      </w:pPr>
      <w:r w:rsidRPr="002024EA">
        <w:rPr>
          <w:rStyle w:val="FootnoteReference"/>
          <w:sz w:val="16"/>
          <w:szCs w:val="16"/>
        </w:rPr>
        <w:footnoteRef/>
      </w:r>
      <w:r w:rsidRPr="002024EA">
        <w:rPr>
          <w:sz w:val="16"/>
          <w:szCs w:val="16"/>
        </w:rPr>
        <w:t xml:space="preserve"> Konceptuālais ziņojums "Par augstākās izglītības institucionālo finansēšanu" </w:t>
      </w:r>
    </w:p>
  </w:footnote>
  <w:footnote w:id="48">
    <w:p w14:paraId="14652EC6" w14:textId="77777777" w:rsidR="00920DF5" w:rsidRPr="00847F1B" w:rsidRDefault="00920DF5" w:rsidP="00920DF5">
      <w:pPr>
        <w:pStyle w:val="FootnoteText"/>
        <w:ind w:firstLine="0"/>
        <w:rPr>
          <w:sz w:val="16"/>
          <w:szCs w:val="16"/>
        </w:rPr>
      </w:pPr>
      <w:r w:rsidRPr="00847F1B">
        <w:rPr>
          <w:rStyle w:val="FootnoteReference"/>
          <w:sz w:val="16"/>
          <w:szCs w:val="16"/>
        </w:rPr>
        <w:footnoteRef/>
      </w:r>
      <w:r w:rsidRPr="00847F1B">
        <w:rPr>
          <w:sz w:val="16"/>
          <w:szCs w:val="16"/>
        </w:rPr>
        <w:t xml:space="preserve"> Pētījuma 4. nodevums: Veselības darbaspēka plānošanas modelis  </w:t>
      </w:r>
      <w:hyperlink r:id="rId33" w:anchor="4-nodevums-veselibas-darbaspeka-planosanas-modelis-health-workforce-planning-model" w:history="1">
        <w:r w:rsidRPr="00847F1B">
          <w:rPr>
            <w:rStyle w:val="Hyperlink"/>
            <w:sz w:val="16"/>
            <w:szCs w:val="16"/>
          </w:rPr>
          <w:t>https://www.vm.gov.lv/lv/nodevumi#4-nodevums-veselibas-darbaspeka-planosanas-modelis-health-workforce-planning-model</w:t>
        </w:r>
      </w:hyperlink>
    </w:p>
  </w:footnote>
  <w:footnote w:id="49">
    <w:p w14:paraId="08C00D3E" w14:textId="77777777" w:rsidR="00920DF5" w:rsidRPr="005D6043" w:rsidRDefault="00920DF5" w:rsidP="00920DF5">
      <w:pPr>
        <w:pStyle w:val="FootnoteText"/>
        <w:ind w:firstLine="0"/>
      </w:pPr>
      <w:r w:rsidRPr="00847F1B">
        <w:rPr>
          <w:rStyle w:val="FootnoteReference"/>
          <w:sz w:val="16"/>
          <w:szCs w:val="16"/>
        </w:rPr>
        <w:footnoteRef/>
      </w:r>
      <w:r w:rsidRPr="00847F1B">
        <w:rPr>
          <w:sz w:val="16"/>
          <w:szCs w:val="16"/>
        </w:rPr>
        <w:t xml:space="preserve"> Pētījuma 4. nodevums: Veselības darbaspēka plānošanas modelis  </w:t>
      </w:r>
      <w:hyperlink r:id="rId34" w:anchor="4-nodevums-veselibas-darbaspeka-planosanas-modelis-health-workforce-planning-model" w:history="1">
        <w:r w:rsidRPr="00847F1B">
          <w:rPr>
            <w:rStyle w:val="Hyperlink"/>
            <w:sz w:val="16"/>
            <w:szCs w:val="16"/>
          </w:rPr>
          <w:t>https://www.vm.gov.lv/lv/nodevumi#4-nodevums-veselibas-darbaspeka-planosanas-modelis-health-workforce-planning-model</w:t>
        </w:r>
      </w:hyperlink>
    </w:p>
  </w:footnote>
  <w:footnote w:id="50">
    <w:p w14:paraId="4AC8B68D" w14:textId="77777777" w:rsidR="00920DF5" w:rsidRPr="00847F1B" w:rsidRDefault="00920DF5" w:rsidP="00920DF5">
      <w:pPr>
        <w:pStyle w:val="FootnoteText"/>
        <w:ind w:firstLine="0"/>
        <w:rPr>
          <w:sz w:val="16"/>
          <w:szCs w:val="16"/>
        </w:rPr>
      </w:pPr>
      <w:r w:rsidRPr="00847F1B">
        <w:rPr>
          <w:rStyle w:val="FootnoteReference"/>
          <w:sz w:val="16"/>
          <w:szCs w:val="16"/>
        </w:rPr>
        <w:footnoteRef/>
      </w:r>
      <w:r w:rsidRPr="00847F1B">
        <w:rPr>
          <w:sz w:val="16"/>
          <w:szCs w:val="16"/>
        </w:rPr>
        <w:t xml:space="preserve"> Pētījuma 2.nodevums: Ārstniecības personu nodrošinājuma un izglītības sistēmas analīze, 27.lpp </w:t>
      </w:r>
      <w:hyperlink r:id="rId35" w:anchor="2-nodevums-arstniecibas-personu-nodrosinajuma-un-izglitibas-sistemas-analize-analysis-health-workforce-and-training-system" w:history="1">
        <w:r w:rsidRPr="00847F1B">
          <w:rPr>
            <w:rStyle w:val="Hyperlink"/>
            <w:sz w:val="16"/>
            <w:szCs w:val="16"/>
          </w:rPr>
          <w:t>https://www.vm.gov.lv/lv/nodevumi#2-nodevums-arstniecibas-personu-nodrosinajuma-un-izglitibas-sistemas-analize-analysis-health-workforce-and-training-system</w:t>
        </w:r>
      </w:hyperlink>
      <w:r w:rsidRPr="00847F1B">
        <w:rPr>
          <w:sz w:val="16"/>
          <w:szCs w:val="16"/>
        </w:rPr>
        <w:t xml:space="preserve">  </w:t>
      </w:r>
    </w:p>
  </w:footnote>
  <w:footnote w:id="51">
    <w:p w14:paraId="11100D73" w14:textId="77777777" w:rsidR="00920DF5" w:rsidRPr="00AD4B5A" w:rsidRDefault="00920DF5" w:rsidP="008527A8">
      <w:pPr>
        <w:pStyle w:val="DigiVesText"/>
        <w:numPr>
          <w:ilvl w:val="0"/>
          <w:numId w:val="0"/>
        </w:numPr>
        <w:rPr>
          <w:sz w:val="16"/>
          <w:szCs w:val="16"/>
        </w:rPr>
      </w:pPr>
      <w:r w:rsidRPr="008527A8">
        <w:rPr>
          <w:rStyle w:val="FootnoteReference"/>
          <w:rFonts w:eastAsiaTheme="majorEastAsia"/>
          <w:sz w:val="16"/>
          <w:szCs w:val="16"/>
        </w:rPr>
        <w:footnoteRef/>
      </w:r>
      <w:r w:rsidRPr="008527A8">
        <w:rPr>
          <w:sz w:val="16"/>
          <w:szCs w:val="16"/>
        </w:rPr>
        <w:t xml:space="preserve"> </w:t>
      </w:r>
      <w:r w:rsidRPr="00AD4B5A">
        <w:rPr>
          <w:rFonts w:eastAsiaTheme="minorHAnsi"/>
          <w:sz w:val="16"/>
          <w:szCs w:val="16"/>
        </w:rPr>
        <w:t xml:space="preserve">2023.gada decembra grozījumi Ārstniecības likumā “36) farmaceits — veselības aprūpes speciālists, kurš ieguvis likumā "Par reglamentētajām profesijām un profesionālās kvalifikācijas atzīšanu" noteiktajām prasībām atbilstošu izglītību un sniedz veselības aprūpes pakalpojumus, nodarbojoties ar farmaceita praksi;” un “37) klīniskais farmaceits — veselības aprūpes speciālists, kurš ieguvis likumā "Par reglamentētajām profesijām un profesionālās kvalifikācijas atzīšanu" noteiktajām prasībām atbilstošu izglītību farmācijas jomā un apguvis </w:t>
      </w:r>
      <w:r w:rsidRPr="00AD4B5A">
        <w:rPr>
          <w:rFonts w:eastAsiaTheme="minorHAnsi"/>
          <w:sz w:val="16"/>
          <w:szCs w:val="16"/>
        </w:rPr>
        <w:t xml:space="preserve">papildspecialitāti klīniskajā farmācijā, ko apliecina augstākās izglītības diploms par akreditētas studiju programmas apguvi klīniskajā farmācijā, un sniedz veselības aprūpes pakalpojumus, nodarbojoties ar farmaceita praksi. </w:t>
      </w:r>
    </w:p>
  </w:footnote>
  <w:footnote w:id="52">
    <w:p w14:paraId="2FE0C088" w14:textId="77777777" w:rsidR="00920DF5" w:rsidRDefault="00920DF5" w:rsidP="00920DF5">
      <w:pPr>
        <w:pStyle w:val="FootnoteText"/>
        <w:ind w:firstLine="0"/>
      </w:pPr>
      <w:r w:rsidRPr="00847F1B">
        <w:rPr>
          <w:rStyle w:val="FootnoteReference"/>
          <w:sz w:val="16"/>
          <w:szCs w:val="16"/>
        </w:rPr>
        <w:footnoteRef/>
      </w:r>
      <w:r w:rsidRPr="00847F1B">
        <w:rPr>
          <w:sz w:val="16"/>
          <w:szCs w:val="16"/>
        </w:rPr>
        <w:t xml:space="preserve"> Pētījuma 3.nodevums: </w:t>
      </w:r>
      <w:hyperlink r:id="rId36" w:tgtFrame="_blank" w:tooltip="health_workforce_deliverable_31.pdf" w:history="1">
        <w:r w:rsidRPr="00847F1B">
          <w:rPr>
            <w:sz w:val="16"/>
            <w:szCs w:val="16"/>
          </w:rPr>
          <w:t>Tehniskās specifikācijas projekta izstrāde ārstniecības personu un ārstniecības atbalsta personu reģistra informācijas sistēmas modernizācijai</w:t>
        </w:r>
      </w:hyperlink>
      <w:r w:rsidRPr="00847F1B">
        <w:rPr>
          <w:sz w:val="16"/>
          <w:szCs w:val="16"/>
        </w:rPr>
        <w:t xml:space="preserve"> </w:t>
      </w:r>
      <w:hyperlink r:id="rId37" w:anchor="3-nodevums-tehniskas-specifikacijas-projekta-izstrade-arstniecibas-personu-un-arstniecibas-atbalsta-personu-registra-informacijas-sistemas-modernizacijai-technical-specifications-integrated-database-health-professionals" w:history="1">
        <w:r w:rsidRPr="00847F1B">
          <w:rPr>
            <w:rStyle w:val="Hyperlink"/>
            <w:sz w:val="16"/>
            <w:szCs w:val="16"/>
          </w:rPr>
          <w:t>https://www.vm.gov.lv/lv/nodevumi#3-nodevums-tehniskas-specifikacijas-projekta-izstrade-arstniecibas-personu-un-arstniecibas-atbalsta-personu-registra-informacijas-sistemas-modernizacijai-technical-specifications-integrated-database-health-professionals</w:t>
        </w:r>
      </w:hyperlink>
      <w:r>
        <w:t xml:space="preserve">   </w:t>
      </w:r>
    </w:p>
  </w:footnote>
  <w:footnote w:id="53">
    <w:p w14:paraId="5C46ED62" w14:textId="77777777" w:rsidR="00920DF5" w:rsidRPr="00EE1442" w:rsidRDefault="00920DF5" w:rsidP="00920DF5">
      <w:pPr>
        <w:pStyle w:val="FootnoteText"/>
        <w:ind w:firstLine="0"/>
        <w:rPr>
          <w:sz w:val="16"/>
          <w:szCs w:val="16"/>
        </w:rPr>
      </w:pPr>
      <w:r w:rsidRPr="00EE1442">
        <w:rPr>
          <w:rStyle w:val="FootnoteReference"/>
          <w:sz w:val="16"/>
          <w:szCs w:val="16"/>
        </w:rPr>
        <w:footnoteRef/>
      </w:r>
      <w:r w:rsidRPr="00EE1442">
        <w:rPr>
          <w:sz w:val="16"/>
          <w:szCs w:val="16"/>
        </w:rPr>
        <w:t xml:space="preserve"> 3.nodevums:</w:t>
      </w:r>
      <w:r w:rsidRPr="00BC1476">
        <w:t xml:space="preserve"> </w:t>
      </w:r>
      <w:hyperlink r:id="rId38" w:tgtFrame="_blank" w:tooltip="health_workforce_deliverable_31.pdf" w:history="1">
        <w:r w:rsidRPr="00EE1442">
          <w:rPr>
            <w:sz w:val="16"/>
            <w:szCs w:val="16"/>
          </w:rPr>
          <w:t>Tehniskās specifikācijas projekta izstrāde ārstniecības personu un ārstniecības atbalsta personu reģistra informācijas sistēmas modernizācijai</w:t>
        </w:r>
      </w:hyperlink>
      <w:r w:rsidRPr="00EE1442">
        <w:rPr>
          <w:sz w:val="16"/>
          <w:szCs w:val="16"/>
        </w:rPr>
        <w:t xml:space="preserve"> </w:t>
      </w:r>
      <w:hyperlink r:id="rId39" w:anchor="3-nodevums-tehniskas-specifikacijas-projekta-izstrade-arstniecibas-personu-un-arstniecibas-atbalsta-personu-registra-informacijas-sistemas-modernizacijai-technical-specifications-integrated-database-health-professionals" w:history="1">
        <w:r w:rsidRPr="00EE1442">
          <w:rPr>
            <w:rStyle w:val="Hyperlink"/>
            <w:sz w:val="16"/>
            <w:szCs w:val="16"/>
          </w:rPr>
          <w:t>https://www.vm.gov.lv/lv/nodevumi#3-nodevums-tehniskas-specifikacijas-projekta-izstrade-arstniecibas-personu-un-arstniecibas-atbalsta-personu-registra-informacijas-sistemas-modernizacijai-technical-specifications-integrated-database-health-professionals</w:t>
        </w:r>
      </w:hyperlink>
    </w:p>
  </w:footnote>
  <w:footnote w:id="54">
    <w:p w14:paraId="280DA97C" w14:textId="77777777" w:rsidR="00920DF5" w:rsidRPr="00EE1442" w:rsidRDefault="00920DF5" w:rsidP="00920DF5">
      <w:pPr>
        <w:pStyle w:val="liknoteik"/>
        <w:shd w:val="clear" w:color="auto" w:fill="FFFFFF"/>
        <w:spacing w:before="0" w:beforeAutospacing="0" w:after="0" w:afterAutospacing="0"/>
        <w:rPr>
          <w:rStyle w:val="ui-provider"/>
          <w:sz w:val="16"/>
          <w:szCs w:val="16"/>
          <w:vertAlign w:val="superscript"/>
        </w:rPr>
      </w:pPr>
      <w:r w:rsidRPr="00EE1442">
        <w:rPr>
          <w:rStyle w:val="FootnoteReference"/>
          <w:rFonts w:eastAsiaTheme="majorEastAsia"/>
          <w:sz w:val="16"/>
          <w:szCs w:val="16"/>
        </w:rPr>
        <w:footnoteRef/>
      </w:r>
      <w:r w:rsidRPr="00EE1442">
        <w:rPr>
          <w:rStyle w:val="ui-provider"/>
          <w:rFonts w:eastAsiaTheme="minorHAnsi" w:cstheme="minorBidi"/>
          <w:sz w:val="16"/>
          <w:szCs w:val="16"/>
          <w:lang w:eastAsia="en-US"/>
        </w:rPr>
        <w:t>MK 07.08.2017.</w:t>
      </w:r>
      <w:r w:rsidRPr="00EE1442">
        <w:rPr>
          <w:rStyle w:val="ui-provider"/>
          <w:sz w:val="16"/>
          <w:szCs w:val="16"/>
          <w:lang w:eastAsia="en-US"/>
        </w:rPr>
        <w:t xml:space="preserve"> rīkojums Nr. 394</w:t>
      </w:r>
      <w:r w:rsidRPr="00EE1442">
        <w:rPr>
          <w:rStyle w:val="ui-provider"/>
          <w:sz w:val="16"/>
          <w:szCs w:val="16"/>
        </w:rPr>
        <w:t xml:space="preserve"> “Informatīvais ziņojums “Par Veselības aprūpes </w:t>
      </w:r>
      <w:r>
        <w:rPr>
          <w:rStyle w:val="ui-provider"/>
          <w:sz w:val="16"/>
          <w:szCs w:val="16"/>
        </w:rPr>
        <w:t>r</w:t>
      </w:r>
      <w:r w:rsidRPr="00EE1442">
        <w:rPr>
          <w:rStyle w:val="ui-provider"/>
          <w:sz w:val="16"/>
          <w:szCs w:val="16"/>
        </w:rPr>
        <w:t>eformu””</w:t>
      </w:r>
      <w:r>
        <w:rPr>
          <w:rStyle w:val="ui-provider"/>
          <w:sz w:val="16"/>
          <w:szCs w:val="16"/>
        </w:rPr>
        <w:t xml:space="preserve"> </w:t>
      </w:r>
      <w:hyperlink r:id="rId40" w:history="1">
        <w:r w:rsidRPr="00336DD7">
          <w:rPr>
            <w:rStyle w:val="Hyperlink"/>
            <w:rFonts w:eastAsiaTheme="majorEastAsia"/>
            <w:sz w:val="16"/>
            <w:szCs w:val="16"/>
          </w:rPr>
          <w:t>https://www.vm.gov.lv/lv/media/6086/download?attachment</w:t>
        </w:r>
      </w:hyperlink>
    </w:p>
  </w:footnote>
  <w:footnote w:id="55">
    <w:p w14:paraId="2F2BCE91" w14:textId="77777777" w:rsidR="00920DF5" w:rsidRPr="00EE1442" w:rsidRDefault="00920DF5" w:rsidP="00920DF5">
      <w:pPr>
        <w:pStyle w:val="FootnoteText"/>
        <w:ind w:firstLine="0"/>
        <w:rPr>
          <w:rStyle w:val="ui-provider"/>
          <w:sz w:val="16"/>
          <w:szCs w:val="16"/>
        </w:rPr>
      </w:pPr>
      <w:r w:rsidRPr="00EE1442">
        <w:rPr>
          <w:rStyle w:val="ui-provider"/>
          <w:sz w:val="16"/>
          <w:szCs w:val="16"/>
          <w:vertAlign w:val="superscript"/>
        </w:rPr>
        <w:footnoteRef/>
      </w:r>
      <w:r w:rsidRPr="00EE1442">
        <w:rPr>
          <w:rStyle w:val="ui-provider"/>
          <w:sz w:val="16"/>
          <w:szCs w:val="16"/>
        </w:rPr>
        <w:t xml:space="preserve"> 22-TA-2138, apstiprināts MK 20.09.2022.</w:t>
      </w:r>
    </w:p>
  </w:footnote>
  <w:footnote w:id="56">
    <w:p w14:paraId="3EA06652" w14:textId="1B8614AB" w:rsidR="00920DF5" w:rsidRPr="00EE1442" w:rsidRDefault="00920DF5" w:rsidP="00920DF5">
      <w:pPr>
        <w:pStyle w:val="FootnoteText"/>
        <w:ind w:firstLine="0"/>
        <w:rPr>
          <w:rStyle w:val="ui-provider"/>
          <w:sz w:val="16"/>
          <w:szCs w:val="16"/>
        </w:rPr>
      </w:pPr>
      <w:r w:rsidRPr="00EE1442">
        <w:rPr>
          <w:rStyle w:val="ui-provider"/>
          <w:sz w:val="16"/>
          <w:szCs w:val="16"/>
          <w:vertAlign w:val="superscript"/>
        </w:rPr>
        <w:footnoteRef/>
      </w:r>
      <w:r w:rsidR="005873FF" w:rsidRPr="005873FF">
        <w:rPr>
          <w:sz w:val="16"/>
          <w:szCs w:val="16"/>
        </w:rPr>
        <w:t>24-TA-317</w:t>
      </w:r>
      <w:r w:rsidR="005873FF">
        <w:rPr>
          <w:sz w:val="16"/>
          <w:szCs w:val="16"/>
        </w:rPr>
        <w:t xml:space="preserve"> </w:t>
      </w:r>
      <w:r w:rsidR="005873FF" w:rsidRPr="005873FF">
        <w:rPr>
          <w:sz w:val="16"/>
          <w:szCs w:val="16"/>
        </w:rPr>
        <w:t>Metodiskās vadības institūcijas noteikumi</w:t>
      </w:r>
      <w:r w:rsidRPr="00EE1442">
        <w:rPr>
          <w:rStyle w:val="ui-provider"/>
          <w:sz w:val="16"/>
          <w:szCs w:val="16"/>
        </w:rPr>
        <w:t>;</w:t>
      </w:r>
    </w:p>
  </w:footnote>
  <w:footnote w:id="57">
    <w:p w14:paraId="2A8222DE" w14:textId="77777777" w:rsidR="00920DF5" w:rsidRPr="00EE1442" w:rsidRDefault="00920DF5" w:rsidP="00920DF5">
      <w:pPr>
        <w:pStyle w:val="DigiVesText"/>
        <w:numPr>
          <w:ilvl w:val="0"/>
          <w:numId w:val="0"/>
        </w:numPr>
        <w:spacing w:after="0"/>
        <w:rPr>
          <w:rStyle w:val="ui-provider"/>
          <w:rFonts w:eastAsiaTheme="minorHAnsi" w:cstheme="minorBidi"/>
          <w:sz w:val="16"/>
          <w:szCs w:val="16"/>
          <w:lang w:val="lv-LV" w:eastAsia="en-US"/>
        </w:rPr>
      </w:pPr>
      <w:r w:rsidRPr="00EE1442">
        <w:rPr>
          <w:rStyle w:val="ui-provider"/>
          <w:rFonts w:eastAsiaTheme="minorHAnsi" w:cstheme="minorBidi"/>
          <w:sz w:val="16"/>
          <w:szCs w:val="16"/>
          <w:vertAlign w:val="superscript"/>
          <w:lang w:val="lv-LV" w:eastAsia="en-US"/>
        </w:rPr>
        <w:footnoteRef/>
      </w:r>
      <w:r w:rsidRPr="00EE1442">
        <w:rPr>
          <w:rStyle w:val="ui-provider"/>
          <w:rFonts w:eastAsiaTheme="minorHAnsi" w:cstheme="minorBidi"/>
          <w:sz w:val="16"/>
          <w:szCs w:val="16"/>
          <w:lang w:val="lv-LV" w:eastAsia="en-US"/>
        </w:rPr>
        <w:t xml:space="preserve"> SVP 2021-2027 4.2.3.p: Izveidot standartus aprūpējamo pacientu skaitam uz vienu ārstniecības personu atbilstoši pakalpojumu sniegšanas profilam, kā arī konsultāciju ilgumu un optimālo konsultējamo pacientu skaitam vienas pieņemšanas ietvaros.</w:t>
      </w:r>
    </w:p>
  </w:footnote>
  <w:footnote w:id="58">
    <w:p w14:paraId="5D8078A3" w14:textId="77777777" w:rsidR="00920DF5" w:rsidRPr="00EE1442" w:rsidRDefault="00920DF5" w:rsidP="00920DF5">
      <w:pPr>
        <w:pStyle w:val="FootnoteText"/>
        <w:ind w:firstLine="0"/>
        <w:rPr>
          <w:sz w:val="16"/>
          <w:szCs w:val="16"/>
        </w:rPr>
      </w:pPr>
      <w:r w:rsidRPr="00EE1442">
        <w:rPr>
          <w:rStyle w:val="ui-provider"/>
          <w:sz w:val="16"/>
          <w:szCs w:val="16"/>
          <w:vertAlign w:val="superscript"/>
        </w:rPr>
        <w:footnoteRef/>
      </w:r>
      <w:r w:rsidRPr="00EE1442">
        <w:rPr>
          <w:rStyle w:val="ui-provider"/>
          <w:sz w:val="16"/>
          <w:szCs w:val="16"/>
        </w:rPr>
        <w:t>MK 07.08.2017. rīkojums Nr. 394 “Informatīvais ziņojums “Par Veselības aprūpes reformu””</w:t>
      </w:r>
      <w:r>
        <w:rPr>
          <w:rStyle w:val="ui-provider"/>
          <w:sz w:val="16"/>
          <w:szCs w:val="16"/>
        </w:rPr>
        <w:t xml:space="preserve"> </w:t>
      </w:r>
      <w:hyperlink r:id="rId41" w:history="1">
        <w:r w:rsidRPr="00336DD7">
          <w:rPr>
            <w:rStyle w:val="Hyperlink"/>
            <w:sz w:val="16"/>
            <w:szCs w:val="16"/>
          </w:rPr>
          <w:t>https://www.vm.gov.lv/lv/media/6086/download?attachment</w:t>
        </w:r>
      </w:hyperlink>
      <w:r w:rsidRPr="00EE1442">
        <w:rPr>
          <w:sz w:val="16"/>
          <w:szCs w:val="16"/>
        </w:rPr>
        <w:t xml:space="preserve"> </w:t>
      </w:r>
    </w:p>
  </w:footnote>
  <w:footnote w:id="59">
    <w:p w14:paraId="3E62674E" w14:textId="7CBA39A4" w:rsidR="00B26864" w:rsidRPr="008C6ABF" w:rsidRDefault="00EB0066" w:rsidP="00B26864">
      <w:pPr>
        <w:pStyle w:val="FootnoteText"/>
        <w:ind w:firstLine="0"/>
        <w:rPr>
          <w:rStyle w:val="ui-provider"/>
          <w:sz w:val="16"/>
          <w:szCs w:val="16"/>
        </w:rPr>
      </w:pPr>
      <w:r>
        <w:rPr>
          <w:rStyle w:val="FootnoteReference"/>
        </w:rPr>
        <w:footnoteRef/>
      </w:r>
      <w:r>
        <w:t xml:space="preserve"> </w:t>
      </w:r>
      <w:r w:rsidR="00B26864" w:rsidRPr="008C6ABF">
        <w:rPr>
          <w:rStyle w:val="ui-provider"/>
          <w:sz w:val="16"/>
          <w:szCs w:val="16"/>
        </w:rPr>
        <w:t>22-TA-2774 Stacionāro ārstniecības iestāžu resursu informācijas sistēmas noteikumi</w:t>
      </w:r>
    </w:p>
    <w:p w14:paraId="20AD68DB" w14:textId="6022007D" w:rsidR="00EB0066" w:rsidRDefault="00EB0066">
      <w:pPr>
        <w:pStyle w:val="FootnoteText"/>
      </w:pPr>
    </w:p>
  </w:footnote>
  <w:footnote w:id="60">
    <w:p w14:paraId="751AB715" w14:textId="77777777" w:rsidR="000F08AD" w:rsidRPr="00EE1442" w:rsidRDefault="000F08AD" w:rsidP="000F08AD">
      <w:pPr>
        <w:ind w:firstLine="0"/>
        <w:rPr>
          <w:rFonts w:cs="Times New Roman"/>
          <w:sz w:val="16"/>
          <w:szCs w:val="16"/>
        </w:rPr>
      </w:pPr>
      <w:r w:rsidRPr="00EE1442">
        <w:rPr>
          <w:rStyle w:val="FootnoteReference"/>
          <w:sz w:val="16"/>
          <w:szCs w:val="16"/>
        </w:rPr>
        <w:footnoteRef/>
      </w:r>
      <w:r w:rsidRPr="00EE1442">
        <w:rPr>
          <w:sz w:val="16"/>
          <w:szCs w:val="16"/>
        </w:rPr>
        <w:t xml:space="preserve"> </w:t>
      </w:r>
      <w:r w:rsidRPr="00EE1442">
        <w:rPr>
          <w:rFonts w:cs="Times New Roman"/>
          <w:sz w:val="16"/>
          <w:szCs w:val="16"/>
        </w:rPr>
        <w:t xml:space="preserve">Sabiedrības veselības pamatnostādnes 2021.-2027.gadam, 4.rīcības virziens “ Cilvēkresursu nodrošinājums un prasmju pilnveide” 4.3.1, 4.3.2.p. </w:t>
      </w:r>
    </w:p>
  </w:footnote>
  <w:footnote w:id="61">
    <w:p w14:paraId="45BA0F84" w14:textId="77777777" w:rsidR="000F08AD" w:rsidRPr="004634D8" w:rsidRDefault="000F08AD" w:rsidP="006E2E2D">
      <w:pPr>
        <w:pStyle w:val="FootnoteText"/>
        <w:ind w:firstLine="0"/>
        <w:rPr>
          <w:rFonts w:cs="Times New Roman"/>
        </w:rPr>
      </w:pPr>
      <w:r w:rsidRPr="004634D8">
        <w:rPr>
          <w:rStyle w:val="FootnoteReference"/>
          <w:rFonts w:cs="Times New Roman"/>
        </w:rPr>
        <w:footnoteRef/>
      </w:r>
      <w:r w:rsidRPr="004634D8">
        <w:rPr>
          <w:rFonts w:cs="Times New Roman"/>
        </w:rPr>
        <w:t xml:space="preserve"> Informatīvais ziņojums “Digitālās veselības stratēģija līdz 2029. gadam”  ( </w:t>
      </w:r>
      <w:r w:rsidRPr="004634D8">
        <w:rPr>
          <w:rFonts w:cs="Times New Roman"/>
          <w:color w:val="525252"/>
          <w:sz w:val="19"/>
          <w:szCs w:val="19"/>
          <w:shd w:val="clear" w:color="auto" w:fill="FFFFFF"/>
        </w:rPr>
        <w:t>23-TA-824, MK prot. 15.08.2023. Nr.40/38.§. Pieejama: https://tapportals.mk.gov.lv/legal_acts/ca84fcc7-3f49-4ac1-a75a-418b6da1f483</w:t>
      </w:r>
    </w:p>
  </w:footnote>
  <w:footnote w:id="62">
    <w:p w14:paraId="16324C9A" w14:textId="6D0B2C58" w:rsidR="009652E9" w:rsidRPr="00F6321F" w:rsidRDefault="009652E9" w:rsidP="006E2E2D">
      <w:pPr>
        <w:pStyle w:val="FootnoteText"/>
        <w:ind w:firstLine="0"/>
        <w:rPr>
          <w:rFonts w:cs="Times New Roman"/>
          <w:sz w:val="16"/>
          <w:szCs w:val="16"/>
        </w:rPr>
      </w:pPr>
      <w:r>
        <w:rPr>
          <w:rStyle w:val="FootnoteReference"/>
        </w:rPr>
        <w:footnoteRef/>
      </w:r>
      <w:r>
        <w:t xml:space="preserve"> </w:t>
      </w:r>
      <w:r w:rsidRPr="00F6321F">
        <w:rPr>
          <w:rFonts w:cs="Times New Roman"/>
          <w:sz w:val="16"/>
          <w:szCs w:val="16"/>
        </w:rPr>
        <w:t>Konceptuālais ziņojums “Par augstākās izglītības institucionālo finansēšanu”</w:t>
      </w:r>
      <w:r>
        <w:rPr>
          <w:rFonts w:cs="Times New Roman"/>
          <w:sz w:val="16"/>
          <w:szCs w:val="16"/>
        </w:rPr>
        <w:t xml:space="preserve"> </w:t>
      </w:r>
    </w:p>
  </w:footnote>
  <w:footnote w:id="63">
    <w:p w14:paraId="04A55532" w14:textId="77777777" w:rsidR="00283EA2" w:rsidRPr="006C495D" w:rsidRDefault="00283EA2" w:rsidP="00BA7066">
      <w:pPr>
        <w:pStyle w:val="FootnoteText"/>
        <w:ind w:firstLine="0"/>
        <w:rPr>
          <w:rFonts w:cs="Times New Roman"/>
          <w:sz w:val="16"/>
          <w:szCs w:val="16"/>
        </w:rPr>
      </w:pPr>
      <w:r>
        <w:rPr>
          <w:rStyle w:val="FootnoteReference"/>
        </w:rPr>
        <w:footnoteRef/>
      </w:r>
      <w:r>
        <w:t xml:space="preserve"> </w:t>
      </w:r>
      <w:r w:rsidRPr="006C495D">
        <w:rPr>
          <w:rFonts w:cs="Times New Roman"/>
          <w:sz w:val="16"/>
          <w:szCs w:val="16"/>
        </w:rPr>
        <w:t xml:space="preserve">Ministru kabineta 2011. gada 30. augusta noteikumi Nr. 685 "Rezidentu uzņemšanas, sadales un rezidentūras finansēšanas kārtība". </w:t>
      </w:r>
    </w:p>
  </w:footnote>
  <w:footnote w:id="64">
    <w:p w14:paraId="5D4759D7" w14:textId="074C07C9" w:rsidR="00B95AF8" w:rsidRPr="00DB2AE4" w:rsidRDefault="00B95AF8" w:rsidP="00B95AF8">
      <w:pPr>
        <w:pStyle w:val="FootnoteText"/>
        <w:ind w:firstLine="0"/>
        <w:rPr>
          <w:sz w:val="16"/>
          <w:szCs w:val="16"/>
        </w:rPr>
      </w:pPr>
      <w:r>
        <w:rPr>
          <w:rStyle w:val="FootnoteReference"/>
        </w:rPr>
        <w:footnoteRef/>
      </w:r>
      <w:r w:rsidR="00CC37D8" w:rsidRPr="00CC37D8">
        <w:rPr>
          <w:sz w:val="16"/>
          <w:szCs w:val="16"/>
        </w:rPr>
        <w:t>Cilvēkresursi veselības aprūpē,</w:t>
      </w:r>
      <w:r w:rsidR="00CC37D8">
        <w:rPr>
          <w:sz w:val="16"/>
          <w:szCs w:val="16"/>
        </w:rPr>
        <w:t xml:space="preserve"> </w:t>
      </w:r>
      <w:r w:rsidR="00CC37D8" w:rsidRPr="00CC37D8">
        <w:rPr>
          <w:sz w:val="16"/>
          <w:szCs w:val="16"/>
        </w:rPr>
        <w:t>2019</w:t>
      </w:r>
      <w:r w:rsidR="00CC37D8">
        <w:t xml:space="preserve"> </w:t>
      </w:r>
      <w:hyperlink r:id="rId42" w:history="1">
        <w:r w:rsidR="00CC37D8" w:rsidRPr="00381096">
          <w:rPr>
            <w:rStyle w:val="Hyperlink"/>
            <w:sz w:val="16"/>
            <w:szCs w:val="16"/>
          </w:rPr>
          <w:t>https://lrvk.gov.lv/lv/getrevisionfile//uploads/reviziju-zinojumi/2017/2.4.1.- 6_2017/Zin%CC%A7ojums_Cilve%CC%84kresursi_veseli%CC%84bas_apru%CC%84pe%CC%84.pdf</w:t>
        </w:r>
      </w:hyperlink>
      <w:r w:rsidRPr="00DB2AE4">
        <w:rPr>
          <w:sz w:val="16"/>
          <w:szCs w:val="16"/>
        </w:rPr>
        <w:t xml:space="preserve"> </w:t>
      </w:r>
    </w:p>
  </w:footnote>
  <w:footnote w:id="65">
    <w:p w14:paraId="154E7961" w14:textId="77777777" w:rsidR="00B95AF8" w:rsidRPr="00DB2AE4" w:rsidRDefault="00B95AF8" w:rsidP="00B95AF8">
      <w:pPr>
        <w:pStyle w:val="FootnoteText"/>
        <w:ind w:firstLine="0"/>
        <w:rPr>
          <w:sz w:val="16"/>
          <w:szCs w:val="16"/>
        </w:rPr>
      </w:pPr>
      <w:r w:rsidRPr="00DB2AE4">
        <w:rPr>
          <w:rStyle w:val="FootnoteReference"/>
          <w:sz w:val="16"/>
          <w:szCs w:val="16"/>
        </w:rPr>
        <w:footnoteRef/>
      </w:r>
      <w:r w:rsidRPr="00DB2AE4">
        <w:rPr>
          <w:sz w:val="16"/>
          <w:szCs w:val="16"/>
        </w:rPr>
        <w:t xml:space="preserve"> </w:t>
      </w:r>
      <w:r>
        <w:rPr>
          <w:sz w:val="16"/>
          <w:szCs w:val="16"/>
        </w:rPr>
        <w:t xml:space="preserve">Pētījuma  2., 5.nodevums: </w:t>
      </w:r>
      <w:hyperlink r:id="rId43" w:history="1">
        <w:r w:rsidRPr="00395EF7">
          <w:rPr>
            <w:rStyle w:val="Hyperlink"/>
            <w:rFonts w:ascii="RobustaTLPro-Regular" w:hAnsi="RobustaTLPro-Regular"/>
            <w:sz w:val="16"/>
            <w:szCs w:val="16"/>
            <w:shd w:val="clear" w:color="auto" w:fill="FFFFFF"/>
          </w:rPr>
          <w:t>Strukturālo reformu atbalsta ģenerāldirektorāts: Par veselības darbaspēka stratēģiju Latvijā (Ārstniecības personu nodrošinājuma un izglītības sistēmas analīze)</w:t>
        </w:r>
      </w:hyperlink>
      <w:r w:rsidRPr="00DB2AE4">
        <w:rPr>
          <w:sz w:val="16"/>
          <w:szCs w:val="16"/>
        </w:rPr>
        <w:t xml:space="preserve"> </w:t>
      </w:r>
      <w:r>
        <w:rPr>
          <w:sz w:val="16"/>
          <w:szCs w:val="16"/>
        </w:rPr>
        <w:t xml:space="preserve">un </w:t>
      </w:r>
      <w:hyperlink r:id="rId44" w:anchor="5-nodevums-ricibas-plans-veselibas-aprupes-darbinieku-apmacibai-un-prasmju-attistibai-action-plan-health-workforce-training-and-skills-development" w:history="1">
        <w:r w:rsidRPr="00395EF7">
          <w:rPr>
            <w:rStyle w:val="Hyperlink"/>
            <w:sz w:val="16"/>
            <w:szCs w:val="16"/>
          </w:rPr>
          <w:t>https://www.vm.gov.lv/lv/nodevumi#5-nodevums-ricibas-plans-veselibas-aprupes-darbinieku-apmacibai-un-prasmju-attistibai-action-plan-health-workforce-training-and-skills-development</w:t>
        </w:r>
      </w:hyperlink>
      <w:r>
        <w:rPr>
          <w:sz w:val="16"/>
          <w:szCs w:val="16"/>
        </w:rPr>
        <w:t xml:space="preserve"> </w:t>
      </w:r>
    </w:p>
  </w:footnote>
  <w:footnote w:id="66">
    <w:p w14:paraId="7E9343C5" w14:textId="77777777" w:rsidR="00B95AF8" w:rsidRPr="00DB2AE4" w:rsidRDefault="00B95AF8" w:rsidP="00B95AF8">
      <w:pPr>
        <w:pStyle w:val="FootnoteText"/>
        <w:ind w:firstLine="0"/>
        <w:rPr>
          <w:sz w:val="16"/>
          <w:szCs w:val="16"/>
        </w:rPr>
      </w:pPr>
      <w:r w:rsidRPr="00DB2AE4">
        <w:rPr>
          <w:rStyle w:val="FootnoteReference"/>
          <w:sz w:val="16"/>
          <w:szCs w:val="16"/>
        </w:rPr>
        <w:footnoteRef/>
      </w:r>
      <w:r w:rsidRPr="00DB2AE4">
        <w:rPr>
          <w:sz w:val="16"/>
          <w:szCs w:val="16"/>
        </w:rPr>
        <w:t xml:space="preserve"> </w:t>
      </w:r>
      <w:r>
        <w:rPr>
          <w:sz w:val="16"/>
          <w:szCs w:val="16"/>
        </w:rPr>
        <w:t xml:space="preserve">Pētījuma  2., 5.nodevums: </w:t>
      </w:r>
      <w:hyperlink r:id="rId45" w:history="1">
        <w:r w:rsidRPr="00395EF7">
          <w:rPr>
            <w:rStyle w:val="Hyperlink"/>
            <w:rFonts w:ascii="RobustaTLPro-Regular" w:hAnsi="RobustaTLPro-Regular"/>
            <w:sz w:val="16"/>
            <w:szCs w:val="16"/>
            <w:shd w:val="clear" w:color="auto" w:fill="FFFFFF"/>
          </w:rPr>
          <w:t>Strukturālo reformu atbalsta ģenerāldirektorāts: Par veselības darbaspēka stratēģiju Latvijā (Ārstniecības personu nodrošinājuma un izglītības sistēmas analīze)</w:t>
        </w:r>
      </w:hyperlink>
      <w:r w:rsidRPr="00DB2AE4">
        <w:rPr>
          <w:sz w:val="16"/>
          <w:szCs w:val="16"/>
        </w:rPr>
        <w:t xml:space="preserve"> </w:t>
      </w:r>
      <w:r>
        <w:rPr>
          <w:sz w:val="16"/>
          <w:szCs w:val="16"/>
        </w:rPr>
        <w:t xml:space="preserve">un </w:t>
      </w:r>
      <w:hyperlink r:id="rId46" w:anchor="5-nodevums-ricibas-plans-veselibas-aprupes-darbinieku-apmacibai-un-prasmju-attistibai-action-plan-health-workforce-training-and-skills-development" w:history="1">
        <w:r w:rsidRPr="00395EF7">
          <w:rPr>
            <w:rStyle w:val="Hyperlink"/>
            <w:sz w:val="16"/>
            <w:szCs w:val="16"/>
          </w:rPr>
          <w:t>https://www.vm.gov.lv/lv/nodevumi#5-nodevums-ricibas-plans-veselibas-aprupes-darbinieku-apmacibai-un-prasmju-attistibai-action-plan-health-workforce-training-and-skills-development</w:t>
        </w:r>
      </w:hyperlink>
      <w:r>
        <w:rPr>
          <w:sz w:val="16"/>
          <w:szCs w:val="16"/>
        </w:rPr>
        <w:t xml:space="preserve"> </w:t>
      </w:r>
    </w:p>
  </w:footnote>
  <w:footnote w:id="67">
    <w:p w14:paraId="729BCBFB" w14:textId="77777777" w:rsidR="00B95AF8" w:rsidRPr="001F4D81" w:rsidRDefault="00B95AF8" w:rsidP="00B95AF8">
      <w:pPr>
        <w:pStyle w:val="FootnoteText"/>
        <w:ind w:firstLine="0"/>
      </w:pPr>
      <w:r w:rsidRPr="001F4D81">
        <w:rPr>
          <w:rStyle w:val="FootnoteReference"/>
        </w:rPr>
        <w:footnoteRef/>
      </w:r>
      <w:r w:rsidRPr="001F4D81">
        <w:t xml:space="preserve"> </w:t>
      </w:r>
      <w:r w:rsidRPr="001F4D81">
        <w:rPr>
          <w:sz w:val="16"/>
          <w:szCs w:val="16"/>
        </w:rPr>
        <w:t xml:space="preserve">Pētījuma  5.nodevums:  </w:t>
      </w:r>
      <w:hyperlink r:id="rId47" w:anchor="5-nodevums-ricibas-plans-veselibas-aprupes-darbinieku-apmacibai-un-prasmju-attistibai-action-plan-health-workforce-training-and-skills-development" w:history="1">
        <w:r w:rsidRPr="001F4D81">
          <w:rPr>
            <w:rStyle w:val="Hyperlink"/>
            <w:sz w:val="16"/>
            <w:szCs w:val="16"/>
          </w:rPr>
          <w:t>https://www.vm.gov.lv/lv/nodevumi#5-nodevums-ricibas-plans-veselibas-aprupes-darbinieku-apmacibai-un-prasmju-attistibai-action-plan-health-workforce-training-and-skills-development</w:t>
        </w:r>
      </w:hyperlink>
    </w:p>
  </w:footnote>
  <w:footnote w:id="68">
    <w:p w14:paraId="5DED6048" w14:textId="77777777" w:rsidR="00B95AF8" w:rsidRPr="00E36F87" w:rsidRDefault="00B95AF8" w:rsidP="00B95AF8">
      <w:pPr>
        <w:pStyle w:val="FootnoteText"/>
        <w:ind w:firstLine="0"/>
        <w:rPr>
          <w:sz w:val="16"/>
          <w:szCs w:val="16"/>
        </w:rPr>
      </w:pPr>
      <w:r w:rsidRPr="001F4D81">
        <w:rPr>
          <w:rStyle w:val="FootnoteReference"/>
        </w:rPr>
        <w:footnoteRef/>
      </w:r>
      <w:r w:rsidRPr="001F4D81">
        <w:t xml:space="preserve"> </w:t>
      </w:r>
      <w:r w:rsidRPr="001F4D81">
        <w:rPr>
          <w:rFonts w:cs="Times New Roman"/>
          <w:sz w:val="16"/>
          <w:szCs w:val="16"/>
        </w:rPr>
        <w:t xml:space="preserve">Pētījuma 5.nodevums: </w:t>
      </w:r>
      <w:hyperlink r:id="rId48" w:tgtFrame="_blank" w:tooltip="nodevumsnr.5_05.12.20231_0.pdf" w:history="1">
        <w:r w:rsidRPr="001F4D81">
          <w:rPr>
            <w:rStyle w:val="Hyperlink"/>
            <w:rFonts w:cs="Times New Roman"/>
            <w:sz w:val="16"/>
            <w:szCs w:val="16"/>
            <w:shd w:val="clear" w:color="auto" w:fill="FFFFFF"/>
          </w:rPr>
          <w:t>Par veselības darbaspēka stratēģiju Latvijā: Rīcības plāns ārstniecības personu tālākizglītības un prasmju attīstībai (2023.gada 5.decembrī)</w:t>
        </w:r>
      </w:hyperlink>
      <w:r w:rsidRPr="001F4D81">
        <w:rPr>
          <w:rStyle w:val="Hyperlink"/>
          <w:rFonts w:cs="Times New Roman"/>
          <w:sz w:val="16"/>
          <w:szCs w:val="16"/>
          <w:shd w:val="clear" w:color="auto" w:fill="FFFFFF"/>
        </w:rPr>
        <w:t xml:space="preserve">; </w:t>
      </w:r>
      <w:r w:rsidRPr="001F4D81">
        <w:rPr>
          <w:sz w:val="16"/>
          <w:szCs w:val="16"/>
        </w:rPr>
        <w:t>59. -61.lpp</w:t>
      </w:r>
    </w:p>
    <w:p w14:paraId="76938CFC" w14:textId="77777777" w:rsidR="00B95AF8" w:rsidRDefault="00B95AF8" w:rsidP="00B95AF8">
      <w:pPr>
        <w:pStyle w:val="FootnoteText"/>
      </w:pPr>
    </w:p>
  </w:footnote>
  <w:footnote w:id="69">
    <w:p w14:paraId="15948FCB" w14:textId="77777777" w:rsidR="00B95AF8" w:rsidRDefault="00B95AF8" w:rsidP="00B95AF8">
      <w:pPr>
        <w:pStyle w:val="FootnoteText"/>
        <w:ind w:firstLine="0"/>
      </w:pPr>
      <w:r>
        <w:rPr>
          <w:rStyle w:val="FootnoteReference"/>
        </w:rPr>
        <w:footnoteRef/>
      </w:r>
      <w:r>
        <w:t xml:space="preserve"> </w:t>
      </w:r>
      <w:r w:rsidRPr="008E404F">
        <w:rPr>
          <w:sz w:val="16"/>
          <w:szCs w:val="16"/>
        </w:rPr>
        <w:t>Pētījuma 2. un 5. nodevums:</w:t>
      </w:r>
      <w:r w:rsidRPr="008E404F">
        <w:rPr>
          <w:rFonts w:ascii="RobustaTLPro-Regular" w:hAnsi="RobustaTLPro-Regular"/>
          <w:sz w:val="16"/>
          <w:szCs w:val="16"/>
          <w:shd w:val="clear" w:color="auto" w:fill="FFFFFF"/>
        </w:rPr>
        <w:t xml:space="preserve"> </w:t>
      </w:r>
      <w:hyperlink r:id="rId49" w:history="1">
        <w:r w:rsidRPr="008E404F">
          <w:rPr>
            <w:rStyle w:val="Hyperlink"/>
            <w:rFonts w:ascii="RobustaTLPro-Regular" w:hAnsi="RobustaTLPro-Regular"/>
            <w:sz w:val="16"/>
            <w:szCs w:val="16"/>
            <w:shd w:val="clear" w:color="auto" w:fill="FFFFFF"/>
          </w:rPr>
          <w:t>Strukturālo reformu atbalsta ģenerāldirektorāts: Par veselības darbaspēka stratēģiju Latvijā (Ārstniecības personu nodrošinājuma un izglītības sistēmas analīze)</w:t>
        </w:r>
      </w:hyperlink>
      <w:r w:rsidRPr="008E404F">
        <w:rPr>
          <w:sz w:val="16"/>
          <w:szCs w:val="16"/>
        </w:rPr>
        <w:t xml:space="preserve"> un </w:t>
      </w:r>
      <w:hyperlink r:id="rId50" w:anchor="5-nodevums-ricibas-plans-veselibas-aprupes-darbinieku-apmacibai-un-prasmju-attistibai-action-plan-health-workforce-training-and-skills-development" w:history="1">
        <w:r w:rsidRPr="008E404F">
          <w:rPr>
            <w:rStyle w:val="Hyperlink"/>
            <w:sz w:val="16"/>
            <w:szCs w:val="16"/>
          </w:rPr>
          <w:t>https://www.vm.gov.lv/lv/nodevumi#5-nodevums-ricibas-plans-veselibas-aprupes-darbinieku-apmacibai-un-prasmju-attistibai-action-plan-health-workforce-training-and-skills-development</w:t>
        </w:r>
      </w:hyperlink>
    </w:p>
  </w:footnote>
  <w:footnote w:id="70">
    <w:p w14:paraId="7F5D161D" w14:textId="77777777" w:rsidR="00B95AF8" w:rsidRPr="0001150A" w:rsidRDefault="00B95AF8" w:rsidP="00B95AF8">
      <w:pPr>
        <w:pStyle w:val="DigiVesText"/>
        <w:numPr>
          <w:ilvl w:val="0"/>
          <w:numId w:val="0"/>
        </w:numPr>
        <w:rPr>
          <w:sz w:val="16"/>
          <w:szCs w:val="16"/>
        </w:rPr>
      </w:pPr>
      <w:r w:rsidRPr="0001150A">
        <w:rPr>
          <w:rStyle w:val="FootnoteReference"/>
          <w:rFonts w:eastAsiaTheme="majorEastAsia"/>
        </w:rPr>
        <w:footnoteRef/>
      </w:r>
      <w:r w:rsidRPr="0001150A">
        <w:t xml:space="preserve"> </w:t>
      </w:r>
      <w:r w:rsidRPr="0001150A">
        <w:rPr>
          <w:sz w:val="16"/>
          <w:szCs w:val="16"/>
        </w:rPr>
        <w:t>Ministru kabineta 2023. gada 3. oktobra rīkojums Nr. 642 "Par valsts līdzdalības saglabāšanu sabiedrībā ar ierobežotu atbildību "Rīgas Austrumu klīniskā universitātes slimnīca", valsts sabiedrībā ar ierobežotu</w:t>
      </w:r>
      <w:r w:rsidRPr="0001150A">
        <w:rPr>
          <w:sz w:val="22"/>
        </w:rPr>
        <w:t xml:space="preserve"> </w:t>
      </w:r>
      <w:r w:rsidRPr="0001150A">
        <w:rPr>
          <w:sz w:val="16"/>
          <w:szCs w:val="16"/>
        </w:rPr>
        <w:t>atbildību "Paula Stradiņa klīniskā universitātes</w:t>
      </w:r>
      <w:r w:rsidRPr="0001150A">
        <w:rPr>
          <w:sz w:val="22"/>
        </w:rPr>
        <w:t xml:space="preserve"> </w:t>
      </w:r>
      <w:r w:rsidRPr="0001150A">
        <w:rPr>
          <w:sz w:val="16"/>
          <w:szCs w:val="16"/>
        </w:rPr>
        <w:t>slimnīca",</w:t>
      </w:r>
      <w:r w:rsidRPr="0001150A">
        <w:rPr>
          <w:sz w:val="22"/>
        </w:rPr>
        <w:t xml:space="preserve"> </w:t>
      </w:r>
      <w:r w:rsidRPr="0001150A">
        <w:rPr>
          <w:sz w:val="16"/>
          <w:szCs w:val="16"/>
        </w:rPr>
        <w:t>valsts sabiedrībā ar ierobežotu atbildību "Bērnu klīniskā universitātes slimnīca" un vispārējo stratēģisko mērķi".</w:t>
      </w:r>
    </w:p>
    <w:p w14:paraId="31265FA8" w14:textId="77777777" w:rsidR="00B95AF8" w:rsidRDefault="00B95AF8" w:rsidP="00B95AF8">
      <w:pPr>
        <w:pStyle w:val="FootnoteText"/>
      </w:pPr>
    </w:p>
  </w:footnote>
  <w:footnote w:id="71">
    <w:p w14:paraId="65BC28FF" w14:textId="544200D4" w:rsidR="00B95AF8" w:rsidRPr="003208D3" w:rsidRDefault="00B95AF8" w:rsidP="001210F6">
      <w:pPr>
        <w:pStyle w:val="FootnoteText"/>
        <w:ind w:firstLine="0"/>
        <w:rPr>
          <w:sz w:val="16"/>
          <w:szCs w:val="16"/>
        </w:rPr>
      </w:pPr>
      <w:r w:rsidRPr="003208D3">
        <w:rPr>
          <w:rStyle w:val="FootnoteReference"/>
          <w:sz w:val="16"/>
          <w:szCs w:val="16"/>
        </w:rPr>
        <w:footnoteRef/>
      </w:r>
      <w:r w:rsidRPr="003208D3">
        <w:rPr>
          <w:sz w:val="16"/>
          <w:szCs w:val="16"/>
        </w:rPr>
        <w:t xml:space="preserve"> Pētījuma 5.nodevums, 46.lpp.: </w:t>
      </w:r>
      <w:hyperlink r:id="rId51" w:anchor="5-nodevums-ricibas-plans-veselibas-aprupes-darbinieku-apmacibai-un-prasmju-attistibai-action-plan-health-workforce-training-and-skills-development" w:history="1">
        <w:r w:rsidRPr="003208D3">
          <w:rPr>
            <w:rStyle w:val="Hyperlink"/>
            <w:sz w:val="16"/>
            <w:szCs w:val="16"/>
          </w:rPr>
          <w:t>https://www.vm.gov.lv/lv/nodevumi#5-nodevums-ricibas-plans-veselibas-aprupes-darbinieku-apmacibai-un-prasmju-attistibai-action-plan-health-workforce-training-and-skills-development</w:t>
        </w:r>
      </w:hyperlink>
      <w:r w:rsidRPr="003208D3">
        <w:rPr>
          <w:sz w:val="16"/>
          <w:szCs w:val="16"/>
        </w:rPr>
        <w:t xml:space="preserve"> </w:t>
      </w:r>
    </w:p>
  </w:footnote>
  <w:footnote w:id="72">
    <w:p w14:paraId="7E7DB133" w14:textId="77777777" w:rsidR="00B95AF8" w:rsidRDefault="00B95AF8" w:rsidP="00B95AF8">
      <w:pPr>
        <w:pStyle w:val="FootnoteText"/>
        <w:ind w:firstLine="0"/>
      </w:pPr>
      <w:r w:rsidRPr="003208D3">
        <w:rPr>
          <w:rStyle w:val="FootnoteReference"/>
          <w:sz w:val="16"/>
          <w:szCs w:val="16"/>
        </w:rPr>
        <w:footnoteRef/>
      </w:r>
      <w:r w:rsidRPr="003208D3">
        <w:rPr>
          <w:sz w:val="16"/>
          <w:szCs w:val="16"/>
        </w:rPr>
        <w:t xml:space="preserve"> Pētījuma 5.nodevums: </w:t>
      </w:r>
      <w:hyperlink r:id="rId52" w:anchor="5-nodevums-ricibas-plans-veselibas-aprupes-darbinieku-apmacibai-un-prasmju-attistibai-action-plan-health-workforce-training-and-skills-development" w:history="1">
        <w:r w:rsidRPr="003208D3">
          <w:rPr>
            <w:rStyle w:val="Hyperlink"/>
            <w:sz w:val="16"/>
            <w:szCs w:val="16"/>
          </w:rPr>
          <w:t>https://www.vm.gov.lv/lv/nodevumi#5-nodevums-ricibas-plans-veselibas-aprupes-darbinieku-apmacibai-un-prasmju-attistibai-action-plan-health-workforce-training-and-skills-development</w:t>
        </w:r>
      </w:hyperlink>
      <w:r>
        <w:t xml:space="preserve"> </w:t>
      </w:r>
    </w:p>
  </w:footnote>
  <w:footnote w:id="73">
    <w:p w14:paraId="61978C0E" w14:textId="3B0C7604" w:rsidR="00800678" w:rsidRPr="00800678" w:rsidRDefault="00800678" w:rsidP="00800678">
      <w:pPr>
        <w:pStyle w:val="FootnoteText"/>
        <w:ind w:firstLine="0"/>
        <w:rPr>
          <w:sz w:val="16"/>
          <w:szCs w:val="16"/>
        </w:rPr>
      </w:pPr>
      <w:r>
        <w:rPr>
          <w:rStyle w:val="FootnoteReference"/>
        </w:rPr>
        <w:footnoteRef/>
      </w:r>
      <w:r>
        <w:t xml:space="preserve"> </w:t>
      </w:r>
      <w:r w:rsidRPr="00800678">
        <w:rPr>
          <w:sz w:val="16"/>
          <w:szCs w:val="16"/>
        </w:rPr>
        <w:t>Finansējuma avots ANM: 05.11.2024.MK informatīvais ziņojums "Par Eiropas Savienības Atveseļošanas un noturības mehānisma plāna 4. komponentes "Veselība" 4.2. reformu un investīciju virziena "Cilvēkresursu nodrošinājums un prasmju pilnveide" 4.2.1.1.i. investīcijas "Atbalsts cilvēkresursu attīstības sistēmas ieviešanai" projektu atlases īstenošanu"</w:t>
      </w:r>
    </w:p>
  </w:footnote>
  <w:footnote w:id="74">
    <w:p w14:paraId="3703E751" w14:textId="77777777" w:rsidR="00B95AF8" w:rsidRDefault="00B95AF8" w:rsidP="00B95AF8">
      <w:pPr>
        <w:pStyle w:val="FootnoteText"/>
        <w:ind w:firstLine="0"/>
      </w:pPr>
      <w:r>
        <w:rPr>
          <w:rStyle w:val="FootnoteReference"/>
        </w:rPr>
        <w:footnoteRef/>
      </w:r>
      <w:r>
        <w:t xml:space="preserve"> </w:t>
      </w:r>
      <w:r w:rsidRPr="003208D3">
        <w:rPr>
          <w:sz w:val="16"/>
          <w:szCs w:val="16"/>
        </w:rPr>
        <w:t>Pētījuma 5.nodevums</w:t>
      </w:r>
      <w:r>
        <w:rPr>
          <w:sz w:val="16"/>
          <w:szCs w:val="16"/>
        </w:rPr>
        <w:t>, 62.lpp.</w:t>
      </w:r>
      <w:r w:rsidRPr="003208D3">
        <w:rPr>
          <w:sz w:val="16"/>
          <w:szCs w:val="16"/>
        </w:rPr>
        <w:t xml:space="preserve">.: </w:t>
      </w:r>
      <w:hyperlink r:id="rId53" w:anchor="5-nodevums-ricibas-plans-veselibas-aprupes-darbinieku-apmacibai-un-prasmju-attistibai-action-plan-health-workforce-training-and-skills-development" w:history="1">
        <w:r w:rsidRPr="003208D3">
          <w:rPr>
            <w:rStyle w:val="Hyperlink"/>
            <w:sz w:val="16"/>
            <w:szCs w:val="16"/>
          </w:rPr>
          <w:t>https://www.vm.gov.lv/lv/nodevumi#5-nodevums-ricibas-plans-veselibas-aprupes-darbinieku-apmacibai-un-prasmju-attistibai-action-plan-health-workforce-training-and-skills-development</w:t>
        </w:r>
      </w:hyperlink>
      <w:r w:rsidRPr="003208D3">
        <w:rPr>
          <w:sz w:val="16"/>
          <w:szCs w:val="16"/>
        </w:rPr>
        <w:t xml:space="preserve"> </w:t>
      </w:r>
    </w:p>
  </w:footnote>
  <w:footnote w:id="75">
    <w:p w14:paraId="34CC8012" w14:textId="77777777" w:rsidR="00B95AF8" w:rsidRPr="00FF1BFA" w:rsidRDefault="00B95AF8" w:rsidP="00B95AF8">
      <w:pPr>
        <w:pStyle w:val="tv213"/>
        <w:shd w:val="clear" w:color="auto" w:fill="FFFFFF"/>
        <w:spacing w:before="0" w:beforeAutospacing="0" w:after="0" w:afterAutospacing="0"/>
        <w:jc w:val="both"/>
        <w:rPr>
          <w:color w:val="414142"/>
          <w:sz w:val="16"/>
          <w:szCs w:val="16"/>
        </w:rPr>
      </w:pPr>
      <w:r w:rsidRPr="00FF1BFA">
        <w:rPr>
          <w:rStyle w:val="FootnoteReference"/>
          <w:rFonts w:eastAsiaTheme="majorEastAsia"/>
          <w:sz w:val="16"/>
          <w:szCs w:val="16"/>
        </w:rPr>
        <w:footnoteRef/>
      </w:r>
      <w:r w:rsidRPr="00FF1BFA">
        <w:rPr>
          <w:sz w:val="16"/>
          <w:szCs w:val="16"/>
        </w:rPr>
        <w:t xml:space="preserve"> </w:t>
      </w:r>
      <w:r w:rsidRPr="00FF1BFA">
        <w:rPr>
          <w:color w:val="000000"/>
          <w:sz w:val="16"/>
          <w:szCs w:val="16"/>
        </w:rPr>
        <w:t>Profesionālās izglītības likuma 27.panta (6) daļa</w:t>
      </w:r>
      <w:r w:rsidRPr="00FF1BFA">
        <w:rPr>
          <w:color w:val="414142"/>
          <w:sz w:val="16"/>
          <w:szCs w:val="16"/>
        </w:rPr>
        <w:t xml:space="preserve"> 5.p.</w:t>
      </w:r>
    </w:p>
  </w:footnote>
  <w:footnote w:id="76">
    <w:p w14:paraId="2459F514" w14:textId="46661D79" w:rsidR="00B95AF8" w:rsidRPr="00FF1BFA" w:rsidRDefault="00B95AF8" w:rsidP="00B95AF8">
      <w:pPr>
        <w:pStyle w:val="FootnoteText"/>
        <w:ind w:firstLine="0"/>
        <w:rPr>
          <w:rFonts w:eastAsia="Times New Roman" w:cs="Times New Roman"/>
          <w:color w:val="000000"/>
          <w:sz w:val="16"/>
          <w:szCs w:val="16"/>
          <w:lang w:eastAsia="lv-LV"/>
        </w:rPr>
      </w:pPr>
      <w:r w:rsidRPr="00FF1BFA">
        <w:rPr>
          <w:rFonts w:eastAsia="Times New Roman" w:cs="Times New Roman"/>
          <w:color w:val="000000"/>
          <w:sz w:val="16"/>
          <w:szCs w:val="16"/>
          <w:vertAlign w:val="superscript"/>
          <w:lang w:eastAsia="lv-LV"/>
        </w:rPr>
        <w:footnoteRef/>
      </w:r>
      <w:r w:rsidRPr="00FF1BFA">
        <w:rPr>
          <w:rFonts w:eastAsia="Times New Roman" w:cs="Times New Roman"/>
          <w:color w:val="000000"/>
          <w:sz w:val="16"/>
          <w:szCs w:val="16"/>
          <w:lang w:eastAsia="lv-LV"/>
        </w:rPr>
        <w:t xml:space="preserve"> </w:t>
      </w:r>
      <w:r w:rsidR="005413D1">
        <w:rPr>
          <w:rFonts w:eastAsia="Times New Roman" w:cs="Times New Roman"/>
          <w:color w:val="000000"/>
          <w:sz w:val="16"/>
          <w:szCs w:val="16"/>
          <w:lang w:eastAsia="lv-LV"/>
        </w:rPr>
        <w:t>MK 24.09.</w:t>
      </w:r>
      <w:r w:rsidR="009B3FEF" w:rsidRPr="009B3FEF">
        <w:rPr>
          <w:rFonts w:eastAsia="Times New Roman" w:cs="Times New Roman"/>
          <w:color w:val="000000"/>
          <w:sz w:val="16"/>
          <w:szCs w:val="16"/>
          <w:lang w:eastAsia="lv-LV"/>
        </w:rPr>
        <w:t xml:space="preserve">2024. noteikumi Nr. 617 "Noteikumi par ārstniecības personu un studējošo, kuri apgūst medicīniskās izglītības programmas, kompetenci ārstniecībā un šo personu teorētisko un praktisko zināšanu apjomu". </w:t>
      </w:r>
    </w:p>
  </w:footnote>
  <w:footnote w:id="77">
    <w:p w14:paraId="2A1BBF22" w14:textId="77777777" w:rsidR="00B95AF8" w:rsidRPr="00FF1BFA" w:rsidRDefault="00B95AF8" w:rsidP="00B95AF8">
      <w:pPr>
        <w:pStyle w:val="FootnoteText"/>
        <w:ind w:firstLine="0"/>
        <w:rPr>
          <w:rFonts w:eastAsia="Times New Roman" w:cs="Times New Roman"/>
          <w:color w:val="000000"/>
          <w:sz w:val="16"/>
          <w:szCs w:val="16"/>
          <w:lang w:eastAsia="lv-LV"/>
        </w:rPr>
      </w:pPr>
      <w:r w:rsidRPr="00FF1BFA">
        <w:rPr>
          <w:rFonts w:eastAsia="Times New Roman" w:cs="Times New Roman"/>
          <w:color w:val="000000"/>
          <w:sz w:val="16"/>
          <w:szCs w:val="16"/>
          <w:vertAlign w:val="superscript"/>
          <w:lang w:eastAsia="lv-LV"/>
        </w:rPr>
        <w:footnoteRef/>
      </w:r>
      <w:r w:rsidRPr="00FF1BFA">
        <w:rPr>
          <w:rFonts w:eastAsia="Times New Roman" w:cs="Times New Roman"/>
          <w:color w:val="000000"/>
          <w:sz w:val="16"/>
          <w:szCs w:val="16"/>
          <w:lang w:eastAsia="lv-LV"/>
        </w:rPr>
        <w:t xml:space="preserve"> Profesionālās izglītības likuma 28. panta septītā daļa</w:t>
      </w:r>
    </w:p>
  </w:footnote>
  <w:footnote w:id="78">
    <w:p w14:paraId="05803E0B" w14:textId="77777777" w:rsidR="00B95AF8" w:rsidRPr="00C14962" w:rsidRDefault="00B95AF8" w:rsidP="00B95AF8">
      <w:pPr>
        <w:pStyle w:val="FootnoteText"/>
        <w:ind w:firstLine="0"/>
        <w:rPr>
          <w:rFonts w:cs="Times New Roman"/>
          <w:sz w:val="16"/>
          <w:szCs w:val="16"/>
        </w:rPr>
      </w:pPr>
      <w:r w:rsidRPr="00C14962">
        <w:rPr>
          <w:rStyle w:val="FootnoteReference"/>
          <w:rFonts w:cs="Times New Roman"/>
          <w:sz w:val="16"/>
          <w:szCs w:val="16"/>
        </w:rPr>
        <w:footnoteRef/>
      </w:r>
      <w:r w:rsidRPr="00C14962">
        <w:rPr>
          <w:rFonts w:cs="Times New Roman"/>
          <w:sz w:val="16"/>
          <w:szCs w:val="16"/>
        </w:rPr>
        <w:t xml:space="preserve"> Pētījuma 2.nodevums: </w:t>
      </w:r>
      <w:hyperlink r:id="rId54" w:anchor="2-nodevums-arstniecibas-personu-nodrosinajuma-un-izglitibas-sistemas-analize-analysis-health-workforce-and-training-system" w:history="1">
        <w:r w:rsidRPr="00C14962">
          <w:rPr>
            <w:rStyle w:val="Hyperlink"/>
            <w:rFonts w:cs="Times New Roman"/>
            <w:sz w:val="16"/>
            <w:szCs w:val="16"/>
          </w:rPr>
          <w:t>https://www.vm.gov.lv/lv/nodevumi#2-nodevums-arstniecibas-personu-nodrosinajuma-un-izglitibas-sistemas-analize-analysis-health-workforce-and-training-system</w:t>
        </w:r>
      </w:hyperlink>
      <w:r w:rsidRPr="00C14962">
        <w:rPr>
          <w:rFonts w:cs="Times New Roman"/>
          <w:sz w:val="16"/>
          <w:szCs w:val="16"/>
        </w:rPr>
        <w:t xml:space="preserve"> </w:t>
      </w:r>
    </w:p>
  </w:footnote>
  <w:footnote w:id="79">
    <w:p w14:paraId="23D8D270" w14:textId="77777777" w:rsidR="00B95AF8" w:rsidRPr="00C14962" w:rsidRDefault="00B95AF8" w:rsidP="00B95AF8">
      <w:pPr>
        <w:pStyle w:val="EYCoverSubTitle"/>
        <w:spacing w:before="0"/>
        <w:rPr>
          <w:rFonts w:ascii="Times New Roman" w:hAnsi="Times New Roman"/>
          <w:sz w:val="16"/>
          <w:szCs w:val="16"/>
          <w:lang w:val="lv-LV"/>
        </w:rPr>
      </w:pPr>
      <w:r w:rsidRPr="00C14962">
        <w:rPr>
          <w:rStyle w:val="FootnoteReference"/>
          <w:rFonts w:ascii="Times New Roman" w:eastAsiaTheme="majorEastAsia" w:hAnsi="Times New Roman"/>
          <w:sz w:val="16"/>
          <w:szCs w:val="16"/>
        </w:rPr>
        <w:footnoteRef/>
      </w:r>
      <w:r w:rsidRPr="00C14962">
        <w:rPr>
          <w:rFonts w:ascii="Times New Roman" w:hAnsi="Times New Roman"/>
          <w:sz w:val="16"/>
          <w:szCs w:val="16"/>
          <w:lang w:val="lv-LV"/>
        </w:rPr>
        <w:t xml:space="preserve"> </w:t>
      </w:r>
      <w:r w:rsidRPr="005A3CB7">
        <w:rPr>
          <w:rFonts w:ascii="Times New Roman" w:hAnsi="Times New Roman"/>
          <w:sz w:val="16"/>
          <w:szCs w:val="16"/>
          <w:lang w:val="lv-LV"/>
        </w:rPr>
        <w:t xml:space="preserve">Pētījuma 2.nodevums: </w:t>
      </w:r>
      <w:hyperlink r:id="rId55" w:anchor="2-nodevums-arstniecibas-personu-nodrosinajuma-un-izglitibas-sistemas-analize-analysis-health-workforce-and-training-system" w:history="1">
        <w:r w:rsidRPr="005A3CB7">
          <w:rPr>
            <w:rStyle w:val="Hyperlink"/>
            <w:rFonts w:ascii="Times New Roman" w:eastAsiaTheme="majorEastAsia" w:hAnsi="Times New Roman"/>
            <w:sz w:val="16"/>
            <w:szCs w:val="16"/>
            <w:lang w:val="lv-LV"/>
          </w:rPr>
          <w:t>https://www.vm.gov.lv/lv/nodevumi#2-nodevums-arstniecibas-personu-nodrosinajuma-un-izglitibas-sistemas-analize-analysis-health-workforce-and-training-system</w:t>
        </w:r>
      </w:hyperlink>
      <w:r w:rsidRPr="005A3CB7">
        <w:rPr>
          <w:rFonts w:ascii="Times New Roman" w:hAnsi="Times New Roman"/>
          <w:sz w:val="16"/>
          <w:szCs w:val="16"/>
          <w:lang w:val="lv-LV"/>
        </w:rPr>
        <w:t xml:space="preserve"> </w:t>
      </w:r>
    </w:p>
  </w:footnote>
  <w:footnote w:id="80">
    <w:p w14:paraId="500DCD22" w14:textId="77777777" w:rsidR="00B95AF8" w:rsidRDefault="00B95AF8" w:rsidP="00B95AF8">
      <w:pPr>
        <w:pStyle w:val="FootnoteText"/>
        <w:ind w:firstLine="0"/>
      </w:pPr>
      <w:r>
        <w:rPr>
          <w:rStyle w:val="FootnoteReference"/>
        </w:rPr>
        <w:footnoteRef/>
      </w:r>
      <w:r>
        <w:t xml:space="preserve"> </w:t>
      </w:r>
      <w:r w:rsidRPr="00C14962">
        <w:rPr>
          <w:rFonts w:cs="Times New Roman"/>
          <w:sz w:val="16"/>
          <w:szCs w:val="16"/>
        </w:rPr>
        <w:t xml:space="preserve">Pētījuma 2.nodevums: </w:t>
      </w:r>
      <w:hyperlink r:id="rId56" w:anchor="2-nodevums-arstniecibas-personu-nodrosinajuma-un-izglitibas-sistemas-analize-analysis-health-workforce-and-training-system" w:history="1">
        <w:r w:rsidRPr="00C14962">
          <w:rPr>
            <w:rStyle w:val="Hyperlink"/>
            <w:rFonts w:cs="Times New Roman"/>
            <w:sz w:val="16"/>
            <w:szCs w:val="16"/>
          </w:rPr>
          <w:t>https://www.vm.gov.lv/lv/nodevumi#2-nodevums-arstniecibas-personu-nodrosinajuma-un-izglitibas-sistemas-analize-analysis-health-workforce-and-training-system</w:t>
        </w:r>
      </w:hyperlink>
    </w:p>
  </w:footnote>
  <w:footnote w:id="81">
    <w:p w14:paraId="4FDD59EE" w14:textId="77777777" w:rsidR="00176E7D" w:rsidRDefault="00176E7D" w:rsidP="00176E7D">
      <w:pPr>
        <w:pStyle w:val="FootnoteText"/>
        <w:ind w:firstLine="0"/>
      </w:pPr>
      <w:r>
        <w:rPr>
          <w:rStyle w:val="FootnoteReference"/>
        </w:rPr>
        <w:footnoteRef/>
      </w:r>
      <w:r>
        <w:t xml:space="preserve"> </w:t>
      </w:r>
      <w:r w:rsidRPr="006230B8">
        <w:rPr>
          <w:sz w:val="16"/>
          <w:szCs w:val="16"/>
        </w:rPr>
        <w:t>Mikrokvalifikācijas - īsāki kursi vai kursu kopas, kas būtu mērķētas uz konkrēto prasmju vai kompetenču attīstību un kas būtu īsāki par formālo izglītību</w:t>
      </w:r>
      <w:r>
        <w:rPr>
          <w:sz w:val="16"/>
          <w:szCs w:val="16"/>
        </w:rPr>
        <w:t xml:space="preserve"> (</w:t>
      </w:r>
      <w:r w:rsidRPr="00114C09">
        <w:rPr>
          <w:sz w:val="16"/>
          <w:szCs w:val="16"/>
        </w:rPr>
        <w:t>Ministru kabineta 2024. gada 18. jūnija rīkojums Nr. 502 "Par konceptuālo ziņojumu "Par augstākās izglītības institucionālo finansēšanu"". https://likumi.lv/ta/id/352919</w:t>
      </w:r>
      <w:r>
        <w:rPr>
          <w:sz w:val="16"/>
          <w:szCs w:val="16"/>
        </w:rPr>
        <w:t>)</w:t>
      </w:r>
    </w:p>
  </w:footnote>
  <w:footnote w:id="82">
    <w:p w14:paraId="79CFE25D" w14:textId="77777777" w:rsidR="00176E7D" w:rsidRDefault="00176E7D" w:rsidP="00176E7D">
      <w:pPr>
        <w:pStyle w:val="FootnoteText"/>
      </w:pPr>
      <w:r>
        <w:rPr>
          <w:rStyle w:val="FootnoteReference"/>
        </w:rPr>
        <w:footnoteRef/>
      </w:r>
      <w:r>
        <w:t xml:space="preserve"> </w:t>
      </w:r>
      <w:r w:rsidRPr="00BF6A99">
        <w:t xml:space="preserve">Ministru kabineta 2011. gada 30. augusta noteikumi Nr. 685 "Rezidentu uzņemšanas, sadales un rezidentūras finansēšanas kārtība". </w:t>
      </w:r>
    </w:p>
  </w:footnote>
  <w:footnote w:id="83">
    <w:p w14:paraId="372C00FF" w14:textId="77777777" w:rsidR="00176E7D" w:rsidRPr="00A23357" w:rsidRDefault="00176E7D" w:rsidP="00176E7D">
      <w:pPr>
        <w:pStyle w:val="FootnoteText"/>
        <w:ind w:firstLine="0"/>
        <w:rPr>
          <w:sz w:val="16"/>
          <w:szCs w:val="16"/>
        </w:rPr>
      </w:pPr>
      <w:r w:rsidRPr="00D44F4B">
        <w:rPr>
          <w:rStyle w:val="FootnoteReference"/>
          <w:sz w:val="16"/>
          <w:szCs w:val="16"/>
        </w:rPr>
        <w:footnoteRef/>
      </w:r>
      <w:r w:rsidRPr="00D44F4B">
        <w:rPr>
          <w:sz w:val="16"/>
          <w:szCs w:val="16"/>
        </w:rPr>
        <w:t xml:space="preserve"> </w:t>
      </w:r>
      <w:r w:rsidRPr="00A23357">
        <w:rPr>
          <w:rFonts w:cs="Times New Roman"/>
          <w:sz w:val="16"/>
          <w:szCs w:val="16"/>
        </w:rPr>
        <w:t xml:space="preserve">Pētījuma 5.nodevums: </w:t>
      </w:r>
      <w:hyperlink r:id="rId57" w:tgtFrame="_blank" w:tooltip="nodevumsnr.5_05.12.20231_0.pdf" w:history="1">
        <w:r w:rsidRPr="00A23357">
          <w:rPr>
            <w:rStyle w:val="Hyperlink"/>
            <w:rFonts w:cs="Times New Roman"/>
            <w:sz w:val="16"/>
            <w:szCs w:val="16"/>
            <w:shd w:val="clear" w:color="auto" w:fill="FFFFFF"/>
          </w:rPr>
          <w:t>Par veselības darbaspēka stratēģiju Latvijā: Rīcības plāns ārstniecības personu tālākizglītības un prasmju attīstībai (2023.gada 5.decembrī)</w:t>
        </w:r>
      </w:hyperlink>
    </w:p>
  </w:footnote>
  <w:footnote w:id="84">
    <w:p w14:paraId="2E2F102D" w14:textId="77777777" w:rsidR="00176E7D" w:rsidRPr="00A23357" w:rsidRDefault="00176E7D" w:rsidP="00176E7D">
      <w:pPr>
        <w:pStyle w:val="FootnoteText"/>
        <w:ind w:firstLine="0"/>
        <w:rPr>
          <w:sz w:val="16"/>
          <w:szCs w:val="16"/>
        </w:rPr>
      </w:pPr>
      <w:r w:rsidRPr="00A23357">
        <w:rPr>
          <w:rStyle w:val="FootnoteReference"/>
          <w:sz w:val="16"/>
          <w:szCs w:val="16"/>
        </w:rPr>
        <w:footnoteRef/>
      </w:r>
      <w:r w:rsidRPr="00A23357">
        <w:rPr>
          <w:sz w:val="16"/>
          <w:szCs w:val="16"/>
        </w:rPr>
        <w:t xml:space="preserve"> </w:t>
      </w:r>
      <w:r w:rsidRPr="00A23357">
        <w:rPr>
          <w:rFonts w:cs="Times New Roman"/>
          <w:sz w:val="16"/>
          <w:szCs w:val="16"/>
        </w:rPr>
        <w:t xml:space="preserve">Pētījuma 5.nodevums: </w:t>
      </w:r>
      <w:hyperlink r:id="rId58" w:tgtFrame="_blank" w:tooltip="nodevumsnr.5_05.12.20231_0.pdf" w:history="1">
        <w:r w:rsidRPr="00A23357">
          <w:rPr>
            <w:rStyle w:val="Hyperlink"/>
            <w:rFonts w:cs="Times New Roman"/>
            <w:sz w:val="16"/>
            <w:szCs w:val="16"/>
            <w:shd w:val="clear" w:color="auto" w:fill="FFFFFF"/>
          </w:rPr>
          <w:t>Par veselības darbaspēka stratēģiju Latvijā: Rīcības plāns ārstniecības personu tālākizglītības un prasmju attīstībai (2023.gada 5.decembrī)</w:t>
        </w:r>
      </w:hyperlink>
      <w:r w:rsidRPr="00A23357">
        <w:rPr>
          <w:rStyle w:val="Hyperlink"/>
          <w:rFonts w:cs="Times New Roman"/>
          <w:sz w:val="16"/>
          <w:szCs w:val="16"/>
          <w:shd w:val="clear" w:color="auto" w:fill="FFFFFF"/>
        </w:rPr>
        <w:t xml:space="preserve">; </w:t>
      </w:r>
      <w:r w:rsidRPr="00A23357">
        <w:rPr>
          <w:sz w:val="16"/>
          <w:szCs w:val="16"/>
        </w:rPr>
        <w:t>59. -61.lpp</w:t>
      </w:r>
    </w:p>
  </w:footnote>
  <w:footnote w:id="85">
    <w:p w14:paraId="5E8C6A82" w14:textId="77777777" w:rsidR="00176E7D" w:rsidRDefault="00176E7D" w:rsidP="00176E7D">
      <w:pPr>
        <w:pStyle w:val="FootnoteText"/>
        <w:ind w:firstLine="0"/>
      </w:pPr>
      <w:r w:rsidRPr="00A23357">
        <w:rPr>
          <w:rStyle w:val="FootnoteReference"/>
          <w:sz w:val="16"/>
          <w:szCs w:val="16"/>
        </w:rPr>
        <w:footnoteRef/>
      </w:r>
      <w:r w:rsidRPr="00A23357">
        <w:rPr>
          <w:sz w:val="16"/>
          <w:szCs w:val="16"/>
        </w:rPr>
        <w:t xml:space="preserve"> Ārstniecības likuma 48.panta izpratnē</w:t>
      </w:r>
    </w:p>
  </w:footnote>
  <w:footnote w:id="86">
    <w:p w14:paraId="4C198AA8" w14:textId="77777777" w:rsidR="00A96A8A" w:rsidRPr="00AA4E06" w:rsidRDefault="00A96A8A" w:rsidP="00A96A8A">
      <w:pPr>
        <w:pStyle w:val="FootnoteText"/>
        <w:ind w:firstLine="0"/>
        <w:rPr>
          <w:sz w:val="16"/>
          <w:szCs w:val="16"/>
        </w:rPr>
      </w:pPr>
      <w:r w:rsidRPr="004B2B49">
        <w:rPr>
          <w:rStyle w:val="FootnoteReference"/>
          <w:sz w:val="16"/>
          <w:szCs w:val="16"/>
        </w:rPr>
        <w:footnoteRef/>
      </w:r>
      <w:r w:rsidRPr="004B2B49">
        <w:rPr>
          <w:sz w:val="16"/>
          <w:szCs w:val="16"/>
        </w:rPr>
        <w:t xml:space="preserve"> </w:t>
      </w:r>
      <w:r w:rsidRPr="004B2B49">
        <w:rPr>
          <w:rFonts w:eastAsia="Times New Roman" w:cs="Times New Roman"/>
          <w:color w:val="414142"/>
          <w:sz w:val="16"/>
          <w:szCs w:val="16"/>
          <w:lang w:eastAsia="lv-LV"/>
        </w:rPr>
        <w:t xml:space="preserve">WHO </w:t>
      </w:r>
      <w:r w:rsidRPr="004B2B49">
        <w:rPr>
          <w:rFonts w:eastAsia="Times New Roman" w:cs="Times New Roman"/>
          <w:color w:val="414142"/>
          <w:sz w:val="16"/>
          <w:szCs w:val="16"/>
          <w:lang w:eastAsia="lv-LV"/>
        </w:rPr>
        <w:t xml:space="preserve">European framework for action on the health and care work,force 203–2030 </w:t>
      </w:r>
      <w:hyperlink r:id="rId59" w:history="1">
        <w:r w:rsidRPr="00AA4E06">
          <w:rPr>
            <w:rStyle w:val="Hyperlink"/>
            <w:rFonts w:eastAsia="Times New Roman" w:cs="Times New Roman"/>
            <w:sz w:val="16"/>
            <w:szCs w:val="16"/>
            <w:lang w:eastAsia="lv-LV"/>
          </w:rPr>
          <w:t>https://cdn.who.int/media/docs/default-source/health-workforce/working4health/w4h2-action-plan.pdf</w:t>
        </w:r>
      </w:hyperlink>
      <w:r w:rsidRPr="00AA4E06">
        <w:rPr>
          <w:rStyle w:val="Hyperlink"/>
          <w:rFonts w:eastAsia="Times New Roman" w:cs="Times New Roman"/>
          <w:sz w:val="16"/>
          <w:szCs w:val="16"/>
          <w:lang w:eastAsia="lv-LV"/>
        </w:rPr>
        <w:t xml:space="preserve"> </w:t>
      </w:r>
    </w:p>
  </w:footnote>
  <w:footnote w:id="87">
    <w:p w14:paraId="0AE91C97" w14:textId="77777777" w:rsidR="00A96A8A" w:rsidRPr="00AA4E06" w:rsidRDefault="00A96A8A" w:rsidP="00A96A8A">
      <w:pPr>
        <w:pStyle w:val="FootnoteText"/>
        <w:ind w:firstLine="0"/>
        <w:rPr>
          <w:sz w:val="16"/>
          <w:szCs w:val="16"/>
        </w:rPr>
      </w:pPr>
      <w:r w:rsidRPr="00AA4E06">
        <w:rPr>
          <w:rStyle w:val="FootnoteReference"/>
          <w:sz w:val="16"/>
          <w:szCs w:val="16"/>
        </w:rPr>
        <w:footnoteRef/>
      </w:r>
      <w:r w:rsidRPr="00AA4E06">
        <w:rPr>
          <w:sz w:val="16"/>
          <w:szCs w:val="16"/>
        </w:rPr>
        <w:t xml:space="preserve"> </w:t>
      </w:r>
      <w:r w:rsidRPr="00AA4E06">
        <w:rPr>
          <w:sz w:val="16"/>
          <w:szCs w:val="16"/>
        </w:rPr>
        <w:t>European Junior Doctors Association, 12 November 2022,EJD 2022-077 “Policy on Health Workforce”</w:t>
      </w:r>
    </w:p>
  </w:footnote>
  <w:footnote w:id="88">
    <w:p w14:paraId="2BFA70E6" w14:textId="77777777" w:rsidR="00A96A8A" w:rsidRPr="00AA4E06" w:rsidRDefault="00A96A8A" w:rsidP="00A96A8A">
      <w:pPr>
        <w:pStyle w:val="FootnoteText"/>
        <w:ind w:firstLine="0"/>
        <w:rPr>
          <w:sz w:val="16"/>
          <w:szCs w:val="16"/>
        </w:rPr>
      </w:pPr>
      <w:r w:rsidRPr="00AA4E06">
        <w:rPr>
          <w:rStyle w:val="FootnoteReference"/>
          <w:sz w:val="16"/>
          <w:szCs w:val="16"/>
        </w:rPr>
        <w:footnoteRef/>
      </w:r>
      <w:r w:rsidRPr="00AA4E06">
        <w:rPr>
          <w:sz w:val="16"/>
          <w:szCs w:val="16"/>
        </w:rPr>
        <w:t xml:space="preserve">PVO 2023.gada 23.septembra rezolūcija: “ </w:t>
      </w:r>
      <w:r w:rsidRPr="00AA4E06">
        <w:rPr>
          <w:sz w:val="16"/>
          <w:szCs w:val="16"/>
        </w:rPr>
        <w:t xml:space="preserve">Framework for action on the health and care workforce in the WHO European Region 2023–2030” </w:t>
      </w:r>
      <w:hyperlink r:id="rId60" w:history="1">
        <w:r w:rsidRPr="00AA4E06">
          <w:rPr>
            <w:rStyle w:val="Hyperlink"/>
            <w:sz w:val="16"/>
            <w:szCs w:val="16"/>
          </w:rPr>
          <w:t>https://iris.who.int/bitstream/handle/10665/372656/73cd04e-HealthWorkforce-230583.pdf?sequence=1&amp;isAllowed=y</w:t>
        </w:r>
      </w:hyperlink>
      <w:r w:rsidRPr="00AA4E06">
        <w:rPr>
          <w:sz w:val="16"/>
          <w:szCs w:val="16"/>
        </w:rPr>
        <w:t xml:space="preserve"> </w:t>
      </w:r>
    </w:p>
  </w:footnote>
  <w:footnote w:id="89">
    <w:p w14:paraId="41C9E931" w14:textId="77777777" w:rsidR="00A96A8A" w:rsidRPr="00AA4E06" w:rsidRDefault="00A96A8A" w:rsidP="00A96A8A">
      <w:pPr>
        <w:pStyle w:val="FootnoteText"/>
        <w:ind w:firstLine="0"/>
        <w:rPr>
          <w:sz w:val="16"/>
          <w:szCs w:val="16"/>
        </w:rPr>
      </w:pPr>
      <w:r w:rsidRPr="00AA4E06">
        <w:rPr>
          <w:rStyle w:val="FootnoteReference"/>
          <w:sz w:val="16"/>
          <w:szCs w:val="16"/>
        </w:rPr>
        <w:footnoteRef/>
      </w:r>
      <w:r w:rsidRPr="00AA4E06">
        <w:rPr>
          <w:sz w:val="16"/>
          <w:szCs w:val="16"/>
        </w:rPr>
        <w:t xml:space="preserve"> </w:t>
      </w:r>
      <w:r w:rsidRPr="00AA4E06">
        <w:rPr>
          <w:sz w:val="16"/>
          <w:szCs w:val="16"/>
        </w:rPr>
        <w:t>Bucharest Declaration on health and care workforce. High-level Regional Meeting on Health and Care Workforce in Europe: time to act, 22–23 March 2023, Bucharest, Romania</w:t>
      </w:r>
    </w:p>
  </w:footnote>
  <w:footnote w:id="90">
    <w:p w14:paraId="7A03DB22" w14:textId="77777777" w:rsidR="00A96A8A" w:rsidRPr="00AA4E06" w:rsidRDefault="00A96A8A" w:rsidP="00A96A8A">
      <w:pPr>
        <w:pStyle w:val="FootnoteText"/>
        <w:ind w:firstLine="0"/>
        <w:rPr>
          <w:sz w:val="16"/>
          <w:szCs w:val="16"/>
        </w:rPr>
      </w:pPr>
      <w:r w:rsidRPr="00AA4E06">
        <w:rPr>
          <w:rStyle w:val="FootnoteReference"/>
          <w:sz w:val="16"/>
          <w:szCs w:val="16"/>
        </w:rPr>
        <w:footnoteRef/>
      </w:r>
      <w:r w:rsidRPr="00AA4E06">
        <w:rPr>
          <w:sz w:val="16"/>
          <w:szCs w:val="16"/>
        </w:rPr>
        <w:t xml:space="preserve"> </w:t>
      </w:r>
      <w:hyperlink r:id="rId61" w:history="1">
        <w:r w:rsidRPr="00AA4E06">
          <w:rPr>
            <w:rStyle w:val="Hyperlink"/>
            <w:sz w:val="16"/>
            <w:szCs w:val="16"/>
          </w:rPr>
          <w:t>https://www.who.int/activities/preventing-violence-against-health-workers</w:t>
        </w:r>
      </w:hyperlink>
      <w:r w:rsidRPr="00AA4E06">
        <w:rPr>
          <w:sz w:val="16"/>
          <w:szCs w:val="16"/>
        </w:rPr>
        <w:t xml:space="preserve"> </w:t>
      </w:r>
    </w:p>
  </w:footnote>
  <w:footnote w:id="91">
    <w:p w14:paraId="00FA9B7F" w14:textId="77777777" w:rsidR="00A96A8A" w:rsidRPr="00AA4E06" w:rsidRDefault="00A96A8A" w:rsidP="00A96A8A">
      <w:pPr>
        <w:pStyle w:val="FootnoteText"/>
        <w:ind w:firstLine="0"/>
        <w:rPr>
          <w:sz w:val="16"/>
          <w:szCs w:val="16"/>
        </w:rPr>
      </w:pPr>
      <w:r w:rsidRPr="00AA4E06">
        <w:rPr>
          <w:rStyle w:val="FootnoteReference"/>
          <w:sz w:val="16"/>
          <w:szCs w:val="16"/>
        </w:rPr>
        <w:footnoteRef/>
      </w:r>
      <w:r w:rsidRPr="00AA4E06">
        <w:rPr>
          <w:sz w:val="16"/>
          <w:szCs w:val="16"/>
        </w:rPr>
        <w:t xml:space="preserve"> </w:t>
      </w:r>
      <w:r w:rsidRPr="00AA4E06">
        <w:rPr>
          <w:sz w:val="16"/>
          <w:szCs w:val="16"/>
        </w:rPr>
        <w:t xml:space="preserve">Workplace violence in the health sector Relationship between work stress and workplace violence in the health sector </w:t>
      </w:r>
      <w:hyperlink r:id="rId62" w:history="1">
        <w:r w:rsidRPr="00AA4E06">
          <w:rPr>
            <w:rStyle w:val="Hyperlink"/>
            <w:sz w:val="16"/>
            <w:szCs w:val="16"/>
          </w:rPr>
          <w:t>https://cdn.who.int/media/docs/default-source/documents/violence-against-health-workers/wvstresspaper.pdf?sfvrsn=2afb632b_2</w:t>
        </w:r>
      </w:hyperlink>
      <w:r w:rsidRPr="00AA4E06">
        <w:rPr>
          <w:sz w:val="16"/>
          <w:szCs w:val="16"/>
        </w:rPr>
        <w:t xml:space="preserve"> </w:t>
      </w:r>
    </w:p>
  </w:footnote>
  <w:footnote w:id="92">
    <w:p w14:paraId="292BF93B" w14:textId="77777777" w:rsidR="00A96A8A" w:rsidRPr="00AA4E06" w:rsidRDefault="00A96A8A" w:rsidP="00A96A8A">
      <w:pPr>
        <w:pStyle w:val="FootnoteText"/>
        <w:ind w:firstLine="0"/>
        <w:rPr>
          <w:sz w:val="16"/>
          <w:szCs w:val="16"/>
        </w:rPr>
      </w:pPr>
      <w:r w:rsidRPr="00AA4E06">
        <w:rPr>
          <w:rStyle w:val="FootnoteReference"/>
          <w:sz w:val="16"/>
          <w:szCs w:val="16"/>
        </w:rPr>
        <w:footnoteRef/>
      </w:r>
      <w:r w:rsidRPr="00AA4E06">
        <w:rPr>
          <w:sz w:val="16"/>
          <w:szCs w:val="16"/>
        </w:rPr>
        <w:t xml:space="preserve"> </w:t>
      </w:r>
      <w:r w:rsidRPr="00AA4E06">
        <w:rPr>
          <w:sz w:val="16"/>
          <w:szCs w:val="16"/>
        </w:rPr>
        <w:t xml:space="preserve">Doctus Medicus Nr70 Janvāris/Februāris A.Klēšmite-Blūma “Kas notur jaunos ārstus profesijā”; </w:t>
      </w:r>
      <w:r w:rsidRPr="00AA4E06">
        <w:rPr>
          <w:rFonts w:eastAsia="Calibri"/>
          <w:sz w:val="16"/>
          <w:szCs w:val="16"/>
        </w:rPr>
        <w:t>LJĀA 2023. gada biedru aptaujā (24.11. - 09.12.2023.) piedalījās 268 respondenti.</w:t>
      </w:r>
    </w:p>
  </w:footnote>
  <w:footnote w:id="93">
    <w:p w14:paraId="170518B7" w14:textId="77777777" w:rsidR="00A96A8A" w:rsidRPr="00AA4E06" w:rsidRDefault="00A96A8A" w:rsidP="00A96A8A">
      <w:pPr>
        <w:pStyle w:val="FootnoteText"/>
        <w:ind w:firstLine="0"/>
      </w:pPr>
      <w:r w:rsidRPr="00AA4E06">
        <w:rPr>
          <w:rStyle w:val="FootnoteReference"/>
        </w:rPr>
        <w:footnoteRef/>
      </w:r>
      <w:r w:rsidRPr="00AA4E06">
        <w:t xml:space="preserve">  </w:t>
      </w:r>
      <w:r w:rsidRPr="00AA4E06">
        <w:rPr>
          <w:sz w:val="16"/>
          <w:szCs w:val="16"/>
        </w:rPr>
        <w:t xml:space="preserve">Medicus </w:t>
      </w:r>
      <w:r w:rsidRPr="00AA4E06">
        <w:rPr>
          <w:sz w:val="16"/>
          <w:szCs w:val="16"/>
        </w:rPr>
        <w:t>Bonus Nr.70 Janvāris/Februāris 2024, A.Klēšmite-Blūma “Kas notur jaunos ārstus profesijā”</w:t>
      </w:r>
    </w:p>
  </w:footnote>
  <w:footnote w:id="94">
    <w:p w14:paraId="3991E003" w14:textId="77777777" w:rsidR="00A96A8A" w:rsidRPr="00AA4E06" w:rsidRDefault="00A96A8A" w:rsidP="00A96A8A">
      <w:pPr>
        <w:pStyle w:val="FootnoteText"/>
        <w:ind w:firstLine="0"/>
      </w:pPr>
      <w:r w:rsidRPr="00AA4E06">
        <w:rPr>
          <w:rStyle w:val="FootnoteReference"/>
        </w:rPr>
        <w:footnoteRef/>
      </w:r>
      <w:r w:rsidRPr="00AA4E06">
        <w:t xml:space="preserve"> </w:t>
      </w:r>
      <w:r w:rsidRPr="00AA4E06">
        <w:rPr>
          <w:sz w:val="16"/>
          <w:szCs w:val="16"/>
        </w:rPr>
        <w:t xml:space="preserve">Medicus </w:t>
      </w:r>
      <w:r w:rsidRPr="00AA4E06">
        <w:rPr>
          <w:sz w:val="16"/>
          <w:szCs w:val="16"/>
        </w:rPr>
        <w:t>Bonus Nr.70 Janvāris/Februāris 2024, A.Klēšmite-Blūma “Kas notur jaunos ārstus profesijā”</w:t>
      </w:r>
    </w:p>
  </w:footnote>
  <w:footnote w:id="95">
    <w:p w14:paraId="2C4BA5C6" w14:textId="77777777" w:rsidR="00A96A8A" w:rsidRPr="00AA4E06" w:rsidRDefault="00A96A8A" w:rsidP="00A96A8A">
      <w:pPr>
        <w:pStyle w:val="FootnoteText"/>
        <w:ind w:firstLine="0"/>
        <w:rPr>
          <w:sz w:val="16"/>
          <w:szCs w:val="16"/>
        </w:rPr>
      </w:pPr>
      <w:r w:rsidRPr="00AA4E06">
        <w:rPr>
          <w:sz w:val="16"/>
          <w:szCs w:val="16"/>
          <w:vertAlign w:val="superscript"/>
        </w:rPr>
        <w:footnoteRef/>
      </w:r>
      <w:r w:rsidRPr="00AA4E06">
        <w:rPr>
          <w:sz w:val="16"/>
          <w:szCs w:val="16"/>
          <w:vertAlign w:val="superscript"/>
        </w:rPr>
        <w:t xml:space="preserve"> </w:t>
      </w:r>
      <w:r w:rsidRPr="00AA4E06">
        <w:rPr>
          <w:sz w:val="16"/>
          <w:szCs w:val="16"/>
        </w:rPr>
        <w:t>23-TA-2096</w:t>
      </w:r>
      <w:r w:rsidRPr="00AA4E06">
        <w:rPr>
          <w:rFonts w:ascii="Verdana" w:hAnsi="Verdana"/>
          <w:color w:val="525252"/>
          <w:sz w:val="16"/>
          <w:szCs w:val="16"/>
          <w:shd w:val="clear" w:color="auto" w:fill="FFFFFF"/>
        </w:rPr>
        <w:t xml:space="preserve"> </w:t>
      </w:r>
      <w:r w:rsidRPr="00AA4E06">
        <w:rPr>
          <w:sz w:val="16"/>
          <w:szCs w:val="16"/>
        </w:rPr>
        <w:t xml:space="preserve">Informatīvais ziņojums “Par māsu nodarbinātību un profesijas attīstību”  </w:t>
      </w:r>
    </w:p>
  </w:footnote>
  <w:footnote w:id="96">
    <w:p w14:paraId="6D237472" w14:textId="428280CC" w:rsidR="00A96A8A" w:rsidRPr="00AA4E06" w:rsidRDefault="00A96A8A" w:rsidP="00A96A8A">
      <w:pPr>
        <w:pStyle w:val="FootnoteText"/>
        <w:ind w:firstLine="0"/>
        <w:rPr>
          <w:sz w:val="16"/>
          <w:szCs w:val="16"/>
        </w:rPr>
      </w:pPr>
      <w:r w:rsidRPr="00AA4E06">
        <w:rPr>
          <w:rStyle w:val="FootnoteReference"/>
        </w:rPr>
        <w:footnoteRef/>
      </w:r>
      <w:r w:rsidRPr="00AA4E06">
        <w:t xml:space="preserve"> </w:t>
      </w:r>
      <w:r w:rsidRPr="00AA4E06">
        <w:rPr>
          <w:sz w:val="16"/>
          <w:szCs w:val="16"/>
        </w:rPr>
        <w:t>Pacientu tiesību likum</w:t>
      </w:r>
      <w:r w:rsidR="005D586E">
        <w:rPr>
          <w:sz w:val="16"/>
          <w:szCs w:val="16"/>
        </w:rPr>
        <w:t>a</w:t>
      </w:r>
      <w:r w:rsidR="00DC1A6C">
        <w:rPr>
          <w:sz w:val="16"/>
          <w:szCs w:val="16"/>
        </w:rPr>
        <w:t xml:space="preserve"> 15.panta</w:t>
      </w:r>
      <w:r w:rsidR="005D586E">
        <w:rPr>
          <w:sz w:val="16"/>
          <w:szCs w:val="16"/>
        </w:rPr>
        <w:t xml:space="preserve"> </w:t>
      </w:r>
      <w:r w:rsidR="005D586E" w:rsidRPr="005D586E">
        <w:rPr>
          <w:sz w:val="16"/>
          <w:szCs w:val="16"/>
        </w:rPr>
        <w:t> 2.</w:t>
      </w:r>
      <w:r w:rsidR="005D586E" w:rsidRPr="005D586E">
        <w:rPr>
          <w:sz w:val="16"/>
          <w:szCs w:val="16"/>
          <w:vertAlign w:val="superscript"/>
        </w:rPr>
        <w:t>1</w:t>
      </w:r>
      <w:r w:rsidR="005D586E" w:rsidRPr="005D586E">
        <w:rPr>
          <w:sz w:val="16"/>
          <w:szCs w:val="16"/>
        </w:rPr>
        <w:t> daļ</w:t>
      </w:r>
      <w:r w:rsidR="005D586E">
        <w:rPr>
          <w:sz w:val="16"/>
          <w:szCs w:val="16"/>
        </w:rPr>
        <w:t>a</w:t>
      </w:r>
    </w:p>
  </w:footnote>
  <w:footnote w:id="97">
    <w:p w14:paraId="04371940" w14:textId="77777777" w:rsidR="00A96A8A" w:rsidRPr="00750C07" w:rsidRDefault="00A96A8A" w:rsidP="00A96A8A">
      <w:pPr>
        <w:pStyle w:val="FootnoteText"/>
        <w:ind w:firstLine="0"/>
        <w:rPr>
          <w:sz w:val="16"/>
          <w:szCs w:val="16"/>
        </w:rPr>
      </w:pPr>
      <w:r w:rsidRPr="00AA4E06">
        <w:rPr>
          <w:rStyle w:val="FootnoteReference"/>
          <w:sz w:val="16"/>
          <w:szCs w:val="16"/>
        </w:rPr>
        <w:footnoteRef/>
      </w:r>
      <w:r w:rsidRPr="00AA4E06">
        <w:rPr>
          <w:sz w:val="16"/>
          <w:szCs w:val="16"/>
        </w:rPr>
        <w:t xml:space="preserve"> 23-TA-2096</w:t>
      </w:r>
      <w:r w:rsidRPr="00AA4E06">
        <w:rPr>
          <w:rFonts w:ascii="Verdana" w:hAnsi="Verdana"/>
          <w:color w:val="525252"/>
          <w:sz w:val="16"/>
          <w:szCs w:val="16"/>
          <w:shd w:val="clear" w:color="auto" w:fill="FFFFFF"/>
        </w:rPr>
        <w:t xml:space="preserve"> </w:t>
      </w:r>
      <w:r w:rsidRPr="00AA4E06">
        <w:rPr>
          <w:sz w:val="16"/>
          <w:szCs w:val="16"/>
        </w:rPr>
        <w:t>Informatīvais ziņojums “Par māsu nodarbi</w:t>
      </w:r>
      <w:r w:rsidRPr="00750C07">
        <w:rPr>
          <w:sz w:val="16"/>
          <w:szCs w:val="16"/>
        </w:rPr>
        <w:t>nātību un profesijas attīstību” , 3.pielikums</w:t>
      </w:r>
    </w:p>
  </w:footnote>
  <w:footnote w:id="98">
    <w:p w14:paraId="50D06C03" w14:textId="77777777" w:rsidR="00A96A8A" w:rsidRPr="00C010DD" w:rsidRDefault="00A96A8A" w:rsidP="00A96A8A">
      <w:pPr>
        <w:pStyle w:val="FootnoteText"/>
        <w:ind w:firstLine="0"/>
        <w:rPr>
          <w:sz w:val="16"/>
          <w:szCs w:val="16"/>
        </w:rPr>
      </w:pPr>
      <w:r>
        <w:rPr>
          <w:rStyle w:val="FootnoteReference"/>
        </w:rPr>
        <w:footnoteRef/>
      </w:r>
      <w:r>
        <w:t xml:space="preserve"> </w:t>
      </w:r>
      <w:r w:rsidRPr="00C010DD">
        <w:rPr>
          <w:sz w:val="16"/>
          <w:szCs w:val="16"/>
        </w:rPr>
        <w:t>Ministru kabineta 2022. gada 19. aprīļa noteikumi Nr. 254 "Noteikumi par Eiropas Savienības Atveseļošanas un noturības mehānisma plāna investīciju 4.1.1.2.i. "Atbalsts universitātes un reģionālo slimnīcu veselības aprūpes infrastruktūras stiprināšanai, lai nodrošinātu visaptverošu ilgtspējīgu integrētu veselības pakalpojumu, mazinātu infekciju slimību izplatību, epidemioloģisko prasību nodrošināšanā""</w:t>
      </w:r>
    </w:p>
  </w:footnote>
  <w:footnote w:id="99">
    <w:p w14:paraId="66CC9F08" w14:textId="77777777" w:rsidR="00A96A8A" w:rsidRPr="00E31DB3" w:rsidRDefault="00A96A8A" w:rsidP="00A96A8A">
      <w:pPr>
        <w:pStyle w:val="FootnoteText"/>
        <w:ind w:firstLine="0"/>
        <w:rPr>
          <w:b/>
          <w:bCs/>
        </w:rPr>
      </w:pPr>
      <w:r>
        <w:rPr>
          <w:rStyle w:val="FootnoteReference"/>
        </w:rPr>
        <w:footnoteRef/>
      </w:r>
      <w:r>
        <w:t xml:space="preserve"> </w:t>
      </w:r>
      <w:r>
        <w:rPr>
          <w:sz w:val="16"/>
          <w:szCs w:val="16"/>
        </w:rPr>
        <w:t>P</w:t>
      </w:r>
      <w:r w:rsidRPr="00250F5B">
        <w:rPr>
          <w:sz w:val="16"/>
          <w:szCs w:val="16"/>
        </w:rPr>
        <w:t>ētījuma “</w:t>
      </w:r>
      <w:r>
        <w:rPr>
          <w:sz w:val="16"/>
          <w:szCs w:val="16"/>
        </w:rPr>
        <w:t>D</w:t>
      </w:r>
      <w:r w:rsidRPr="00250F5B">
        <w:rPr>
          <w:sz w:val="16"/>
          <w:szCs w:val="16"/>
        </w:rPr>
        <w:t xml:space="preserve">arba apstākļi un riski </w:t>
      </w:r>
      <w:r>
        <w:rPr>
          <w:sz w:val="16"/>
          <w:szCs w:val="16"/>
        </w:rPr>
        <w:t>L</w:t>
      </w:r>
      <w:r w:rsidRPr="00250F5B">
        <w:rPr>
          <w:sz w:val="16"/>
          <w:szCs w:val="16"/>
        </w:rPr>
        <w:t>atvijā 2019–2021” tematiskais pielikums</w:t>
      </w:r>
      <w:r>
        <w:rPr>
          <w:sz w:val="16"/>
          <w:szCs w:val="16"/>
        </w:rPr>
        <w:t xml:space="preserve"> </w:t>
      </w:r>
      <w:hyperlink r:id="rId63" w:history="1">
        <w:r w:rsidRPr="00336DD7">
          <w:rPr>
            <w:rStyle w:val="Hyperlink"/>
          </w:rPr>
          <w:t>https://ppdb.mk.gov.lv/wp-content/uploads/2023/06/18_Veseliibas_un_sociaalaa_apruupe.pdf</w:t>
        </w:r>
      </w:hyperlink>
      <w:r>
        <w:t xml:space="preserve"> </w:t>
      </w:r>
    </w:p>
  </w:footnote>
  <w:footnote w:id="100">
    <w:p w14:paraId="144EA1F4" w14:textId="100F783A" w:rsidR="0095762A" w:rsidRDefault="0095762A" w:rsidP="0095762A">
      <w:pPr>
        <w:pStyle w:val="FootnoteText"/>
        <w:ind w:firstLine="0"/>
      </w:pPr>
      <w:r w:rsidRPr="00C14C8B">
        <w:rPr>
          <w:rStyle w:val="FootnoteReference"/>
        </w:rPr>
        <w:footnoteRef/>
      </w:r>
      <w:r w:rsidRPr="00C14C8B">
        <w:t xml:space="preserve"> </w:t>
      </w:r>
      <w:r w:rsidR="00DA5B41" w:rsidRPr="00C14C8B">
        <w:t>Atbilstoši</w:t>
      </w:r>
      <w:r w:rsidR="00D4378B" w:rsidRPr="00C14C8B">
        <w:t xml:space="preserve"> SVP un</w:t>
      </w:r>
      <w:r w:rsidR="00DA5B41" w:rsidRPr="00C14C8B">
        <w:t xml:space="preserve"> šī plāna</w:t>
      </w:r>
      <w:r w:rsidR="00FE1D9F" w:rsidRPr="00C14C8B">
        <w:t xml:space="preserve"> 3.3.1.2.1. pasākumam</w:t>
      </w:r>
      <w:r w:rsidR="00FE1D9F">
        <w:t xml:space="preserve"> </w:t>
      </w:r>
    </w:p>
  </w:footnote>
  <w:footnote w:id="101">
    <w:p w14:paraId="432B5BFF" w14:textId="13DD985E" w:rsidR="009B6268" w:rsidRPr="00722EA4" w:rsidRDefault="009B6268" w:rsidP="00722EA4">
      <w:pPr>
        <w:pStyle w:val="FootnoteText"/>
        <w:ind w:firstLine="0"/>
        <w:rPr>
          <w:sz w:val="16"/>
          <w:szCs w:val="16"/>
        </w:rPr>
      </w:pPr>
      <w:r>
        <w:rPr>
          <w:rStyle w:val="FootnoteReference"/>
        </w:rPr>
        <w:footnoteRef/>
      </w:r>
      <w:r>
        <w:t xml:space="preserve"> </w:t>
      </w:r>
      <w:r w:rsidR="00722EA4" w:rsidRPr="00722EA4">
        <w:rPr>
          <w:sz w:val="16"/>
          <w:szCs w:val="16"/>
        </w:rPr>
        <w:t xml:space="preserve">Ministru kabineta 2018. gada 28. augusta noteikumi Nr. 555 "Veselības aprūpes pakalpojumu organizēšanas un samaksas kārtība". </w:t>
      </w:r>
      <w:hyperlink r:id="rId64" w:history="1">
        <w:r w:rsidR="00722EA4" w:rsidRPr="000653B8">
          <w:rPr>
            <w:rStyle w:val="Hyperlink"/>
            <w:sz w:val="16"/>
            <w:szCs w:val="16"/>
          </w:rPr>
          <w:t>https://likumi.lv/ta/id/301399</w:t>
        </w:r>
      </w:hyperlink>
      <w:r w:rsidR="00722EA4">
        <w:rPr>
          <w:sz w:val="16"/>
          <w:szCs w:val="16"/>
        </w:rPr>
        <w:t xml:space="preserve"> </w:t>
      </w:r>
    </w:p>
  </w:footnote>
  <w:footnote w:id="102">
    <w:p w14:paraId="52FDDDFB" w14:textId="6C69155E" w:rsidR="00A96A8A" w:rsidRPr="00750C07" w:rsidRDefault="00A96A8A" w:rsidP="00A96A8A">
      <w:pPr>
        <w:pStyle w:val="FootnoteText"/>
        <w:ind w:firstLine="0"/>
        <w:rPr>
          <w:sz w:val="16"/>
          <w:szCs w:val="16"/>
        </w:rPr>
      </w:pPr>
      <w:r w:rsidRPr="00750C07">
        <w:rPr>
          <w:rStyle w:val="FootnoteReference"/>
          <w:sz w:val="16"/>
          <w:szCs w:val="16"/>
        </w:rPr>
        <w:footnoteRef/>
      </w:r>
      <w:r w:rsidRPr="00750C07">
        <w:rPr>
          <w:sz w:val="16"/>
          <w:szCs w:val="16"/>
        </w:rPr>
        <w:t xml:space="preserve"> </w:t>
      </w:r>
      <w:r w:rsidRPr="00750C07">
        <w:rPr>
          <w:bCs/>
          <w:sz w:val="16"/>
          <w:szCs w:val="16"/>
        </w:rPr>
        <w:t xml:space="preserve">Informatīvajā ziņojumā “Par jaunas ārstniecības </w:t>
      </w:r>
      <w:r w:rsidR="00D1433D">
        <w:rPr>
          <w:bCs/>
          <w:sz w:val="16"/>
          <w:szCs w:val="16"/>
        </w:rPr>
        <w:t xml:space="preserve">personu </w:t>
      </w:r>
      <w:r w:rsidRPr="00750C07">
        <w:rPr>
          <w:bCs/>
          <w:sz w:val="16"/>
          <w:szCs w:val="16"/>
        </w:rPr>
        <w:t>darba samaksas kārtības izstrādāšanu”</w:t>
      </w:r>
    </w:p>
  </w:footnote>
  <w:footnote w:id="103">
    <w:p w14:paraId="7039CB7C" w14:textId="3917B5BF" w:rsidR="00A96A8A" w:rsidRPr="00750C07" w:rsidRDefault="00A96A8A" w:rsidP="00A96A8A">
      <w:pPr>
        <w:pStyle w:val="FootnoteText"/>
        <w:ind w:firstLine="0"/>
        <w:rPr>
          <w:sz w:val="16"/>
          <w:szCs w:val="16"/>
        </w:rPr>
      </w:pPr>
      <w:r w:rsidRPr="00750C07">
        <w:rPr>
          <w:sz w:val="16"/>
          <w:szCs w:val="16"/>
          <w:vertAlign w:val="superscript"/>
        </w:rPr>
        <w:footnoteRef/>
      </w:r>
      <w:r w:rsidRPr="00750C07">
        <w:rPr>
          <w:sz w:val="16"/>
          <w:szCs w:val="16"/>
          <w:vertAlign w:val="superscript"/>
        </w:rPr>
        <w:t xml:space="preserve"> </w:t>
      </w:r>
      <w:r w:rsidRPr="00750C07">
        <w:rPr>
          <w:sz w:val="16"/>
          <w:szCs w:val="16"/>
        </w:rPr>
        <w:t xml:space="preserve">Konceptuālais ziņojums “Par augstākās izglītības institucionālo finansēšanu” </w:t>
      </w:r>
    </w:p>
  </w:footnote>
  <w:footnote w:id="104">
    <w:p w14:paraId="74404410" w14:textId="77777777" w:rsidR="00A96A8A" w:rsidRPr="00230391" w:rsidRDefault="00A96A8A" w:rsidP="00A96A8A">
      <w:pPr>
        <w:pStyle w:val="FootnoteText"/>
        <w:ind w:firstLine="0"/>
        <w:rPr>
          <w:sz w:val="16"/>
          <w:szCs w:val="16"/>
        </w:rPr>
      </w:pPr>
      <w:r w:rsidRPr="00750C07">
        <w:rPr>
          <w:rStyle w:val="FootnoteReference"/>
          <w:sz w:val="16"/>
          <w:szCs w:val="16"/>
        </w:rPr>
        <w:footnoteRef/>
      </w:r>
      <w:r w:rsidRPr="00750C07">
        <w:rPr>
          <w:sz w:val="16"/>
          <w:szCs w:val="16"/>
        </w:rPr>
        <w:t>MK 30.08.2011. noteikumi Nr. 685 "Rezidentu uzņemšanas, sadales un rezidentūras finansēšanas kārtība" 28.p.</w:t>
      </w:r>
    </w:p>
  </w:footnote>
  <w:footnote w:id="105">
    <w:p w14:paraId="608008EE" w14:textId="474BA36E" w:rsidR="00A96A8A" w:rsidRPr="005426EA" w:rsidRDefault="00A96A8A" w:rsidP="00A96A8A">
      <w:pPr>
        <w:pStyle w:val="FootnoteText"/>
        <w:ind w:firstLine="0"/>
        <w:rPr>
          <w:bCs/>
          <w:sz w:val="16"/>
          <w:szCs w:val="16"/>
        </w:rPr>
      </w:pPr>
      <w:r>
        <w:rPr>
          <w:rStyle w:val="FootnoteReference"/>
        </w:rPr>
        <w:footnoteRef/>
      </w:r>
      <w:r>
        <w:t xml:space="preserve"> </w:t>
      </w:r>
      <w:r w:rsidRPr="005426EA">
        <w:rPr>
          <w:bCs/>
          <w:sz w:val="16"/>
          <w:szCs w:val="16"/>
        </w:rPr>
        <w:t xml:space="preserve">Informatīvais ziņojums “Par primāro veselību” </w:t>
      </w:r>
    </w:p>
  </w:footnote>
  <w:footnote w:id="106">
    <w:p w14:paraId="2AE37AB0" w14:textId="77777777" w:rsidR="00A96A8A" w:rsidRPr="002867BB" w:rsidRDefault="00A96A8A" w:rsidP="00A96A8A">
      <w:pPr>
        <w:pStyle w:val="FootnoteText"/>
        <w:ind w:firstLine="0"/>
        <w:rPr>
          <w:sz w:val="16"/>
          <w:szCs w:val="16"/>
        </w:rPr>
      </w:pPr>
      <w:r w:rsidRPr="002867BB">
        <w:rPr>
          <w:rStyle w:val="FootnoteReference"/>
          <w:sz w:val="16"/>
          <w:szCs w:val="16"/>
        </w:rPr>
        <w:footnoteRef/>
      </w:r>
      <w:r w:rsidRPr="002867BB">
        <w:rPr>
          <w:sz w:val="16"/>
          <w:szCs w:val="16"/>
        </w:rPr>
        <w:t xml:space="preserve"> OECD dati par 2021.gadu: Health </w:t>
      </w:r>
      <w:r w:rsidRPr="002867BB">
        <w:rPr>
          <w:sz w:val="16"/>
          <w:szCs w:val="16"/>
        </w:rPr>
        <w:t>at a Glance 2023</w:t>
      </w:r>
    </w:p>
  </w:footnote>
  <w:footnote w:id="107">
    <w:p w14:paraId="73E67ED0" w14:textId="77777777" w:rsidR="00A96A8A" w:rsidRDefault="00A96A8A" w:rsidP="00A96A8A">
      <w:pPr>
        <w:pStyle w:val="FootnoteText"/>
        <w:ind w:firstLine="0"/>
        <w:jc w:val="left"/>
      </w:pPr>
      <w:r w:rsidRPr="002867BB">
        <w:rPr>
          <w:rStyle w:val="FootnoteReference"/>
          <w:sz w:val="16"/>
          <w:szCs w:val="16"/>
        </w:rPr>
        <w:footnoteRef/>
      </w:r>
      <w:r w:rsidRPr="002867BB">
        <w:rPr>
          <w:sz w:val="16"/>
          <w:szCs w:val="16"/>
        </w:rPr>
        <w:t xml:space="preserve"> DELIVERED BY WOMEN, LED BY MEN: A GENDER AND EQUITY ANALYSIS OF THE GLOBAL HEALTH AND SOCIAL WORKFORCE (WHO, GHWN, WGH), 2019: https://iris.who.int/bitstream/handle/10665/311322/9789241515467-eng.pdf?sequence=1</w:t>
      </w:r>
    </w:p>
  </w:footnote>
  <w:footnote w:id="108">
    <w:p w14:paraId="4F2A498F" w14:textId="77777777" w:rsidR="00C525D9" w:rsidRPr="00D32B0E" w:rsidRDefault="00C525D9" w:rsidP="00371A44">
      <w:pPr>
        <w:pStyle w:val="FootnoteText"/>
        <w:ind w:firstLine="0"/>
        <w:rPr>
          <w:sz w:val="16"/>
          <w:szCs w:val="16"/>
        </w:rPr>
      </w:pPr>
      <w:r w:rsidRPr="00D32B0E">
        <w:rPr>
          <w:rStyle w:val="FootnoteReference"/>
          <w:sz w:val="16"/>
          <w:szCs w:val="16"/>
        </w:rPr>
        <w:footnoteRef/>
      </w:r>
      <w:r w:rsidRPr="00D32B0E">
        <w:rPr>
          <w:sz w:val="16"/>
          <w:szCs w:val="16"/>
        </w:rPr>
        <w:t xml:space="preserve"> 23-TA-2096 Informatīvais ziņojums “Par māsu nodarbinātību un profesijas attīstību”  </w:t>
      </w:r>
    </w:p>
  </w:footnote>
  <w:footnote w:id="109">
    <w:p w14:paraId="3AE99598" w14:textId="3E8AB70C" w:rsidR="00C525D9" w:rsidRPr="00D32B0E" w:rsidRDefault="00C525D9" w:rsidP="00CE16C1">
      <w:pPr>
        <w:pStyle w:val="FootnoteText"/>
        <w:ind w:firstLine="0"/>
        <w:rPr>
          <w:sz w:val="16"/>
          <w:szCs w:val="16"/>
        </w:rPr>
      </w:pPr>
      <w:r w:rsidRPr="00D32B0E">
        <w:rPr>
          <w:sz w:val="16"/>
          <w:szCs w:val="16"/>
          <w:vertAlign w:val="superscript"/>
        </w:rPr>
        <w:footnoteRef/>
      </w:r>
      <w:r w:rsidRPr="00D32B0E">
        <w:rPr>
          <w:sz w:val="16"/>
          <w:szCs w:val="16"/>
        </w:rPr>
        <w:t xml:space="preserve"> Saskaņā ar informatīvo ziņojumu “Par jaunas ārstniecības </w:t>
      </w:r>
      <w:r w:rsidR="00D1433D">
        <w:rPr>
          <w:sz w:val="16"/>
          <w:szCs w:val="16"/>
        </w:rPr>
        <w:t xml:space="preserve">personu </w:t>
      </w:r>
      <w:r w:rsidRPr="00D32B0E">
        <w:rPr>
          <w:sz w:val="16"/>
          <w:szCs w:val="16"/>
        </w:rPr>
        <w:t>darba samaksas kārtības izstrādāšanu”</w:t>
      </w:r>
    </w:p>
  </w:footnote>
  <w:footnote w:id="110">
    <w:p w14:paraId="32F38F70" w14:textId="77777777" w:rsidR="00C30290" w:rsidRPr="002867BB" w:rsidRDefault="00C30290" w:rsidP="00371A44">
      <w:pPr>
        <w:pStyle w:val="FootnoteText"/>
        <w:ind w:firstLine="0"/>
        <w:rPr>
          <w:sz w:val="16"/>
          <w:szCs w:val="16"/>
        </w:rPr>
      </w:pPr>
      <w:r w:rsidRPr="002867BB">
        <w:rPr>
          <w:bCs/>
          <w:sz w:val="16"/>
          <w:szCs w:val="16"/>
          <w:vertAlign w:val="superscript"/>
        </w:rPr>
        <w:footnoteRef/>
      </w:r>
      <w:r w:rsidRPr="002867BB">
        <w:rPr>
          <w:bCs/>
          <w:sz w:val="16"/>
          <w:szCs w:val="16"/>
          <w:vertAlign w:val="superscript"/>
        </w:rPr>
        <w:t xml:space="preserve"> </w:t>
      </w:r>
      <w:r w:rsidRPr="002867BB">
        <w:rPr>
          <w:bCs/>
          <w:sz w:val="16"/>
          <w:szCs w:val="16"/>
        </w:rPr>
        <w:t>MK 19.04.2022. noteikumi Nr. 254 "Noteikumi par Eiropas Savienības Atveseļošanas un noturības mehānisma plāna investīciju 4.1.1.2.i. "Atbalsts universitātes un reģionālo slimnīcu veselības aprūpes infrastruktūras stiprināšanai, lai nodrošinātu visaptverošu ilgtspējīgu integrētu veselības pakalpojumu, mazinātu infekciju slimību izplatību, epidemioloģisko prasību nodrošināšanā""</w:t>
      </w:r>
    </w:p>
  </w:footnote>
  <w:footnote w:id="111">
    <w:p w14:paraId="22895449" w14:textId="77777777" w:rsidR="00C30290" w:rsidRPr="00D81446" w:rsidRDefault="00C30290" w:rsidP="00576D98">
      <w:pPr>
        <w:pStyle w:val="FootnoteText"/>
        <w:ind w:firstLine="0"/>
        <w:rPr>
          <w:bCs/>
          <w:sz w:val="16"/>
          <w:szCs w:val="16"/>
        </w:rPr>
      </w:pPr>
      <w:r w:rsidRPr="002867BB">
        <w:rPr>
          <w:rStyle w:val="FootnoteReference"/>
          <w:sz w:val="16"/>
          <w:szCs w:val="16"/>
        </w:rPr>
        <w:footnoteRef/>
      </w:r>
      <w:r w:rsidRPr="002867BB">
        <w:rPr>
          <w:sz w:val="16"/>
          <w:szCs w:val="16"/>
        </w:rPr>
        <w:t xml:space="preserve"> </w:t>
      </w:r>
      <w:r w:rsidRPr="002867BB">
        <w:rPr>
          <w:bCs/>
          <w:sz w:val="16"/>
          <w:szCs w:val="16"/>
        </w:rPr>
        <w:t>MK 20.01.2009. noteikumi Nr. 60 "Noteikumi par obligātajām prasībām ārstniecības iestādēm un to struktūrvienībām".</w:t>
      </w:r>
    </w:p>
  </w:footnote>
  <w:footnote w:id="112">
    <w:p w14:paraId="4C3AEB73" w14:textId="38B76552" w:rsidR="00DF006F" w:rsidRPr="00DF006F" w:rsidRDefault="00DF006F" w:rsidP="00DF006F">
      <w:pPr>
        <w:pStyle w:val="FootnoteText"/>
        <w:ind w:firstLine="0"/>
        <w:rPr>
          <w:rFonts w:eastAsia="Times New Roman" w:cs="Times New Roman"/>
          <w:color w:val="414142"/>
          <w:sz w:val="16"/>
          <w:szCs w:val="16"/>
          <w:lang w:eastAsia="lv-LV"/>
        </w:rPr>
      </w:pPr>
      <w:r>
        <w:rPr>
          <w:rStyle w:val="FootnoteReference"/>
        </w:rPr>
        <w:footnoteRef/>
      </w:r>
      <w:r>
        <w:t xml:space="preserve"> </w:t>
      </w:r>
      <w:r w:rsidRPr="00DF006F">
        <w:rPr>
          <w:rFonts w:eastAsia="Times New Roman" w:cs="Times New Roman"/>
          <w:color w:val="414142"/>
          <w:sz w:val="16"/>
          <w:szCs w:val="16"/>
          <w:lang w:eastAsia="lv-LV"/>
        </w:rPr>
        <w:t>Ministru kabineta 2019. gada 26. novembra rīkojums Nr. 587 "Par Reģionālās politikas pamatnostādnēm 2021.–2027. gadam"</w:t>
      </w:r>
    </w:p>
  </w:footnote>
  <w:footnote w:id="113">
    <w:p w14:paraId="604BCBFB" w14:textId="2BD2F2DB" w:rsidR="002C1F18" w:rsidRDefault="002C1F18" w:rsidP="00DF006F">
      <w:pPr>
        <w:pStyle w:val="NormalWeb"/>
        <w:shd w:val="clear" w:color="auto" w:fill="FFFFFF"/>
        <w:spacing w:before="0" w:beforeAutospacing="0" w:after="0" w:afterAutospacing="0"/>
        <w:jc w:val="both"/>
      </w:pPr>
      <w:r w:rsidRPr="004D2FC8">
        <w:rPr>
          <w:rStyle w:val="FootnoteReference"/>
          <w:sz w:val="16"/>
          <w:szCs w:val="16"/>
        </w:rPr>
        <w:footnoteRef/>
      </w:r>
      <w:r w:rsidRPr="004D2FC8">
        <w:rPr>
          <w:sz w:val="16"/>
          <w:szCs w:val="16"/>
        </w:rPr>
        <w:t xml:space="preserve"> </w:t>
      </w:r>
      <w:r w:rsidR="00C262A2" w:rsidRPr="004D2FC8">
        <w:rPr>
          <w:color w:val="414142"/>
          <w:sz w:val="16"/>
          <w:szCs w:val="16"/>
        </w:rPr>
        <w:t xml:space="preserve">15.08.2023.MK noteikumi Nr.460 “Eiropas Savienības kohēzijas politikas programmas 2021.–2027.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w:t>
      </w:r>
      <w:r w:rsidR="00C262A2" w:rsidRPr="004D2FC8">
        <w:rPr>
          <w:color w:val="414142"/>
          <w:sz w:val="16"/>
          <w:szCs w:val="16"/>
        </w:rPr>
        <w:t>izturētspēju" 4.1.2.5. pasākum</w:t>
      </w:r>
      <w:r w:rsidR="00A141C5" w:rsidRPr="004D2FC8">
        <w:rPr>
          <w:color w:val="414142"/>
          <w:sz w:val="16"/>
          <w:szCs w:val="16"/>
        </w:rPr>
        <w:t>s</w:t>
      </w:r>
      <w:r w:rsidR="00C262A2" w:rsidRPr="004D2FC8">
        <w:rPr>
          <w:color w:val="414142"/>
          <w:sz w:val="16"/>
          <w:szCs w:val="16"/>
        </w:rPr>
        <w:t xml:space="preserve"> "Piesaistīt un noturēt ārstniecības personas darbam valsts apmaksāto veselības aprūpes pakalpojumu sektorā, īpaši stacionāros".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068731" w14:textId="1D1DE8AE" w:rsidR="00A23436" w:rsidRDefault="007A1573" w:rsidP="00B336A5">
    <w:pPr>
      <w:pStyle w:val="Header"/>
      <w:jc w:val="center"/>
    </w:pPr>
    <w:sdt>
      <w:sdtPr>
        <w:id w:val="2044776282"/>
        <w:docPartObj>
          <w:docPartGallery w:val="Page Numbers (Top of Page)"/>
          <w:docPartUnique/>
        </w:docPartObj>
      </w:sdtPr>
      <w:sdtEndPr>
        <w:rPr>
          <w:noProof/>
        </w:rPr>
      </w:sdtEndPr>
      <w:sdtContent>
        <w:r w:rsidR="00A23436">
          <w:fldChar w:fldCharType="begin"/>
        </w:r>
        <w:r w:rsidR="00A23436">
          <w:instrText xml:space="preserve"> PAGE   \* MERGEFORMAT </w:instrText>
        </w:r>
        <w:r w:rsidR="00A23436">
          <w:fldChar w:fldCharType="separate"/>
        </w:r>
        <w:r w:rsidR="00A23436">
          <w:rPr>
            <w:noProof/>
          </w:rPr>
          <w:t>2</w:t>
        </w:r>
        <w:r w:rsidR="00A23436">
          <w:rPr>
            <w:noProof/>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AC3769"/>
    <w:multiLevelType w:val="multilevel"/>
    <w:tmpl w:val="36B421C6"/>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064E02BE"/>
    <w:multiLevelType w:val="hybridMultilevel"/>
    <w:tmpl w:val="A93AB0A6"/>
    <w:lvl w:ilvl="0" w:tplc="8DC066EC">
      <w:start w:val="1"/>
      <w:numFmt w:val="decimal"/>
      <w:lvlText w:val="[%1]"/>
      <w:lvlJc w:val="left"/>
      <w:pPr>
        <w:ind w:left="720" w:hanging="360"/>
      </w:pPr>
      <w:rPr>
        <w:rFonts w:hint="default"/>
        <w:b w:val="0"/>
        <w:bCs w:val="0"/>
        <w:i w:val="0"/>
        <w:iCs w:val="0"/>
        <w:color w:val="000000" w:themeColor="text1"/>
        <w:lang w:val="lv"/>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C1D7058"/>
    <w:multiLevelType w:val="hybridMultilevel"/>
    <w:tmpl w:val="49B63D5A"/>
    <w:lvl w:ilvl="0" w:tplc="13700294">
      <w:start w:val="1"/>
      <w:numFmt w:val="bullet"/>
      <w:lvlRestart w:val="0"/>
      <w:lvlText w:val=""/>
      <w:lvlJc w:val="left"/>
      <w:pPr>
        <w:ind w:left="0" w:firstLine="705"/>
      </w:pPr>
      <w:rPr>
        <w:u w:val="none"/>
      </w:rPr>
    </w:lvl>
    <w:lvl w:ilvl="1" w:tplc="21D2F6A6">
      <w:start w:val="1"/>
      <w:numFmt w:val="bullet"/>
      <w:lvlRestart w:val="0"/>
      <w:lvlText w:val=""/>
      <w:lvlJc w:val="left"/>
      <w:pPr>
        <w:ind w:left="0" w:firstLine="705"/>
      </w:pPr>
      <w:rPr>
        <w:u w:val="none"/>
      </w:rPr>
    </w:lvl>
    <w:lvl w:ilvl="2" w:tplc="0954283C">
      <w:numFmt w:val="decimal"/>
      <w:lvlText w:val=""/>
      <w:lvlJc w:val="left"/>
    </w:lvl>
    <w:lvl w:ilvl="3" w:tplc="EB606DFE">
      <w:numFmt w:val="decimal"/>
      <w:lvlText w:val=""/>
      <w:lvlJc w:val="left"/>
    </w:lvl>
    <w:lvl w:ilvl="4" w:tplc="02A00B98">
      <w:numFmt w:val="decimal"/>
      <w:lvlText w:val=""/>
      <w:lvlJc w:val="left"/>
    </w:lvl>
    <w:lvl w:ilvl="5" w:tplc="09788744">
      <w:numFmt w:val="decimal"/>
      <w:lvlText w:val=""/>
      <w:lvlJc w:val="left"/>
    </w:lvl>
    <w:lvl w:ilvl="6" w:tplc="CCB25DE2">
      <w:numFmt w:val="decimal"/>
      <w:lvlText w:val=""/>
      <w:lvlJc w:val="left"/>
    </w:lvl>
    <w:lvl w:ilvl="7" w:tplc="31389F70">
      <w:numFmt w:val="decimal"/>
      <w:lvlText w:val=""/>
      <w:lvlJc w:val="left"/>
    </w:lvl>
    <w:lvl w:ilvl="8" w:tplc="F1B40F14">
      <w:numFmt w:val="decimal"/>
      <w:lvlText w:val=""/>
      <w:lvlJc w:val="left"/>
    </w:lvl>
  </w:abstractNum>
  <w:abstractNum w:abstractNumId="3" w15:restartNumberingAfterBreak="0">
    <w:nsid w:val="0C472CAA"/>
    <w:multiLevelType w:val="hybridMultilevel"/>
    <w:tmpl w:val="3D52E258"/>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10C33CFE"/>
    <w:multiLevelType w:val="hybridMultilevel"/>
    <w:tmpl w:val="A2AC3992"/>
    <w:lvl w:ilvl="0" w:tplc="FFFFFFFF">
      <w:start w:val="1"/>
      <w:numFmt w:val="decimal"/>
      <w:lvlText w:val="[%1]"/>
      <w:lvlJc w:val="left"/>
      <w:pPr>
        <w:ind w:left="360" w:hanging="360"/>
      </w:pPr>
      <w:rPr>
        <w:rFonts w:hint="default"/>
        <w:b w:val="0"/>
        <w:bCs w:val="0"/>
        <w:i w:val="0"/>
        <w:iCs w:val="0"/>
        <w:color w:val="000000" w:themeColor="text1"/>
        <w:sz w:val="22"/>
        <w:szCs w:val="22"/>
        <w:u w:color="FFC000"/>
        <w:lang w:val="lv"/>
      </w:rPr>
    </w:lvl>
    <w:lvl w:ilvl="1" w:tplc="0426000B">
      <w:start w:val="1"/>
      <w:numFmt w:val="bullet"/>
      <w:lvlText w:val=""/>
      <w:lvlJc w:val="left"/>
      <w:pPr>
        <w:ind w:left="502"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36537A3"/>
    <w:multiLevelType w:val="multilevel"/>
    <w:tmpl w:val="6FE4D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4510C09"/>
    <w:multiLevelType w:val="hybridMultilevel"/>
    <w:tmpl w:val="75C6CEA0"/>
    <w:lvl w:ilvl="0" w:tplc="FFFFFFFF">
      <w:start w:val="1"/>
      <w:numFmt w:val="decimal"/>
      <w:lvlText w:val="[%1]"/>
      <w:lvlJc w:val="left"/>
      <w:pPr>
        <w:ind w:left="360" w:hanging="360"/>
      </w:pPr>
      <w:rPr>
        <w:rFonts w:hint="default"/>
        <w:b w:val="0"/>
        <w:bCs w:val="0"/>
        <w:i w:val="0"/>
        <w:iCs w:val="0"/>
        <w:color w:val="000000" w:themeColor="text1"/>
        <w:sz w:val="22"/>
        <w:szCs w:val="22"/>
        <w:u w:color="FFC000"/>
        <w:lang w:val="lv"/>
      </w:rPr>
    </w:lvl>
    <w:lvl w:ilvl="1" w:tplc="0426000B">
      <w:start w:val="1"/>
      <w:numFmt w:val="bullet"/>
      <w:lvlText w:val=""/>
      <w:lvlJc w:val="left"/>
      <w:pPr>
        <w:ind w:left="144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89965CD"/>
    <w:multiLevelType w:val="hybridMultilevel"/>
    <w:tmpl w:val="9CF035F4"/>
    <w:lvl w:ilvl="0" w:tplc="FFFFFFFF">
      <w:start w:val="1"/>
      <w:numFmt w:val="decimal"/>
      <w:lvlText w:val="[%1]"/>
      <w:lvlJc w:val="left"/>
      <w:pPr>
        <w:ind w:left="360" w:hanging="360"/>
      </w:pPr>
      <w:rPr>
        <w:rFonts w:hint="default"/>
        <w:b w:val="0"/>
        <w:bCs w:val="0"/>
        <w:i w:val="0"/>
        <w:iCs w:val="0"/>
        <w:color w:val="000000" w:themeColor="text1"/>
        <w:sz w:val="22"/>
        <w:szCs w:val="22"/>
        <w:u w:color="FFC000"/>
        <w:lang w:val="lv"/>
      </w:rPr>
    </w:lvl>
    <w:lvl w:ilvl="1" w:tplc="0426000B">
      <w:start w:val="1"/>
      <w:numFmt w:val="bullet"/>
      <w:lvlText w:val=""/>
      <w:lvlJc w:val="left"/>
      <w:pPr>
        <w:ind w:left="1429"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38C7CE1"/>
    <w:multiLevelType w:val="hybridMultilevel"/>
    <w:tmpl w:val="AF889BAA"/>
    <w:lvl w:ilvl="0" w:tplc="FFFFFFFF">
      <w:start w:val="1"/>
      <w:numFmt w:val="decimal"/>
      <w:pStyle w:val="DigiVesText"/>
      <w:lvlText w:val="[%1]"/>
      <w:lvlJc w:val="left"/>
      <w:pPr>
        <w:ind w:left="360" w:hanging="360"/>
      </w:pPr>
      <w:rPr>
        <w:rFonts w:hint="default"/>
        <w:b w:val="0"/>
        <w:bCs w:val="0"/>
        <w:i w:val="0"/>
        <w:iCs w:val="0"/>
        <w:color w:val="000000" w:themeColor="text1"/>
        <w:sz w:val="22"/>
        <w:szCs w:val="22"/>
        <w:u w:color="FFC000"/>
        <w:lang w:val="lv"/>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28F275E3"/>
    <w:multiLevelType w:val="multilevel"/>
    <w:tmpl w:val="AD62280E"/>
    <w:lvl w:ilvl="0">
      <w:start w:val="3"/>
      <w:numFmt w:val="decimal"/>
      <w:lvlText w:val="%1."/>
      <w:lvlJc w:val="left"/>
      <w:pPr>
        <w:ind w:left="675" w:hanging="675"/>
      </w:pPr>
      <w:rPr>
        <w:rFonts w:hint="default"/>
      </w:rPr>
    </w:lvl>
    <w:lvl w:ilvl="1">
      <w:start w:val="3"/>
      <w:numFmt w:val="decimal"/>
      <w:lvlText w:val="%1.%2."/>
      <w:lvlJc w:val="left"/>
      <w:pPr>
        <w:ind w:left="1074" w:hanging="72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0" w15:restartNumberingAfterBreak="0">
    <w:nsid w:val="2AC90D1F"/>
    <w:multiLevelType w:val="multilevel"/>
    <w:tmpl w:val="3830D630"/>
    <w:lvl w:ilvl="0">
      <w:start w:val="3"/>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1" w15:restartNumberingAfterBreak="0">
    <w:nsid w:val="2D7B7A7D"/>
    <w:multiLevelType w:val="hybridMultilevel"/>
    <w:tmpl w:val="0FE2C386"/>
    <w:lvl w:ilvl="0" w:tplc="FFFFFFFF">
      <w:start w:val="1"/>
      <w:numFmt w:val="decimal"/>
      <w:lvlText w:val="[%1]"/>
      <w:lvlJc w:val="left"/>
      <w:pPr>
        <w:ind w:left="360" w:hanging="360"/>
      </w:pPr>
      <w:rPr>
        <w:rFonts w:hint="default"/>
        <w:b w:val="0"/>
        <w:bCs w:val="0"/>
        <w:i w:val="0"/>
        <w:iCs w:val="0"/>
        <w:color w:val="000000" w:themeColor="text1"/>
        <w:sz w:val="22"/>
        <w:szCs w:val="22"/>
        <w:u w:color="FFC000"/>
        <w:lang w:val="lv"/>
      </w:rPr>
    </w:lvl>
    <w:lvl w:ilvl="1" w:tplc="0426000B">
      <w:start w:val="1"/>
      <w:numFmt w:val="bullet"/>
      <w:lvlText w:val=""/>
      <w:lvlJc w:val="left"/>
      <w:pPr>
        <w:ind w:left="36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4247D35"/>
    <w:multiLevelType w:val="hybridMultilevel"/>
    <w:tmpl w:val="E34EE14A"/>
    <w:lvl w:ilvl="0" w:tplc="FFFFFFFF">
      <w:start w:val="1"/>
      <w:numFmt w:val="decimal"/>
      <w:lvlText w:val="[%1]"/>
      <w:lvlJc w:val="left"/>
      <w:pPr>
        <w:ind w:left="360" w:hanging="360"/>
      </w:pPr>
      <w:rPr>
        <w:rFonts w:hint="default"/>
        <w:b w:val="0"/>
        <w:bCs w:val="0"/>
        <w:i w:val="0"/>
        <w:iCs w:val="0"/>
        <w:color w:val="000000" w:themeColor="text1"/>
        <w:sz w:val="22"/>
        <w:szCs w:val="22"/>
        <w:u w:color="FFC000"/>
        <w:lang w:val="lv"/>
      </w:rPr>
    </w:lvl>
    <w:lvl w:ilvl="1" w:tplc="0426000B">
      <w:start w:val="1"/>
      <w:numFmt w:val="bullet"/>
      <w:lvlText w:val=""/>
      <w:lvlJc w:val="left"/>
      <w:pPr>
        <w:ind w:left="502"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6E3ED068">
      <w:start w:val="3"/>
      <w:numFmt w:val="decimal"/>
      <w:lvlText w:val="%4."/>
      <w:lvlJc w:val="left"/>
      <w:pPr>
        <w:ind w:left="786" w:hanging="360"/>
      </w:pPr>
      <w:rPr>
        <w:rFonts w:hint="default"/>
      </w:rPr>
    </w:lvl>
    <w:lvl w:ilvl="4" w:tplc="82AC986A">
      <w:start w:val="600"/>
      <w:numFmt w:val="decimal"/>
      <w:lvlText w:val="%5"/>
      <w:lvlJc w:val="left"/>
      <w:pPr>
        <w:ind w:left="3600" w:hanging="360"/>
      </w:pPr>
      <w:rPr>
        <w:rFonts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4491567"/>
    <w:multiLevelType w:val="hybridMultilevel"/>
    <w:tmpl w:val="D9F41452"/>
    <w:lvl w:ilvl="0" w:tplc="0426000B">
      <w:start w:val="1"/>
      <w:numFmt w:val="bullet"/>
      <w:lvlText w:val=""/>
      <w:lvlJc w:val="left"/>
      <w:pPr>
        <w:ind w:left="360" w:hanging="360"/>
      </w:pPr>
      <w:rPr>
        <w:rFonts w:ascii="Wingdings" w:hAnsi="Wingdings" w:hint="default"/>
        <w:b w:val="0"/>
        <w:bCs w:val="0"/>
        <w:i w:val="0"/>
        <w:iCs w:val="0"/>
        <w:color w:val="000000" w:themeColor="text1"/>
        <w:sz w:val="22"/>
        <w:szCs w:val="22"/>
        <w:u w:color="FFC000"/>
        <w:lang w:val="lv"/>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5971CCC"/>
    <w:multiLevelType w:val="hybridMultilevel"/>
    <w:tmpl w:val="FCB8C2FC"/>
    <w:lvl w:ilvl="0" w:tplc="FFFFFFFF">
      <w:start w:val="1"/>
      <w:numFmt w:val="decimal"/>
      <w:lvlText w:val="[%1]"/>
      <w:lvlJc w:val="left"/>
      <w:pPr>
        <w:ind w:left="1494" w:hanging="360"/>
      </w:pPr>
      <w:rPr>
        <w:rFonts w:hint="default"/>
        <w:b w:val="0"/>
        <w:bCs w:val="0"/>
        <w:i w:val="0"/>
        <w:iCs w:val="0"/>
        <w:color w:val="000000" w:themeColor="text1"/>
        <w:sz w:val="22"/>
        <w:szCs w:val="22"/>
        <w:u w:color="FFC000"/>
        <w:lang w:val="lv"/>
      </w:rPr>
    </w:lvl>
    <w:lvl w:ilvl="1" w:tplc="0426000B">
      <w:start w:val="1"/>
      <w:numFmt w:val="bullet"/>
      <w:lvlText w:val=""/>
      <w:lvlJc w:val="left"/>
      <w:pPr>
        <w:ind w:left="1429"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E91A4CB2">
      <w:start w:val="1"/>
      <w:numFmt w:val="decimal"/>
      <w:lvlText w:val="%4."/>
      <w:lvlJc w:val="left"/>
      <w:pPr>
        <w:ind w:left="2880" w:hanging="360"/>
      </w:pPr>
      <w:rPr>
        <w:rFonts w:eastAsia="Times New Roman" w:hint="default"/>
        <w:color w:val="000000" w:themeColor="text1"/>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71B33C2"/>
    <w:multiLevelType w:val="multilevel"/>
    <w:tmpl w:val="FF4A71B6"/>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6" w15:restartNumberingAfterBreak="0">
    <w:nsid w:val="42DC38A1"/>
    <w:multiLevelType w:val="hybridMultilevel"/>
    <w:tmpl w:val="EBEEC868"/>
    <w:lvl w:ilvl="0" w:tplc="FFFFFFFF">
      <w:start w:val="1"/>
      <w:numFmt w:val="decimal"/>
      <w:lvlText w:val="[%1]"/>
      <w:lvlJc w:val="left"/>
      <w:pPr>
        <w:ind w:left="360" w:hanging="360"/>
      </w:pPr>
      <w:rPr>
        <w:rFonts w:hint="default"/>
        <w:b w:val="0"/>
        <w:bCs w:val="0"/>
        <w:i w:val="0"/>
        <w:iCs w:val="0"/>
        <w:color w:val="000000" w:themeColor="text1"/>
        <w:sz w:val="22"/>
        <w:szCs w:val="22"/>
        <w:u w:color="FFC000"/>
        <w:lang w:val="lv"/>
      </w:rPr>
    </w:lvl>
    <w:lvl w:ilvl="1" w:tplc="0426000B">
      <w:start w:val="1"/>
      <w:numFmt w:val="bullet"/>
      <w:lvlText w:val=""/>
      <w:lvlJc w:val="left"/>
      <w:pPr>
        <w:ind w:left="144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44801229"/>
    <w:multiLevelType w:val="hybridMultilevel"/>
    <w:tmpl w:val="6FC0A71C"/>
    <w:lvl w:ilvl="0" w:tplc="FFFFFFFF">
      <w:start w:val="1"/>
      <w:numFmt w:val="bullet"/>
      <w:lvlText w:val=""/>
      <w:lvlJc w:val="left"/>
      <w:pPr>
        <w:ind w:left="502" w:hanging="360"/>
      </w:pPr>
      <w:rPr>
        <w:rFonts w:ascii="Wingdings" w:hAnsi="Wingdings" w:hint="default"/>
      </w:rPr>
    </w:lvl>
    <w:lvl w:ilvl="1" w:tplc="0426000B">
      <w:start w:val="1"/>
      <w:numFmt w:val="bullet"/>
      <w:lvlText w:val=""/>
      <w:lvlJc w:val="left"/>
      <w:pPr>
        <w:ind w:left="502" w:hanging="360"/>
      </w:pPr>
      <w:rPr>
        <w:rFonts w:ascii="Wingdings" w:hAnsi="Wingdings" w:hint="default"/>
        <w:b w:val="0"/>
        <w:bCs w:val="0"/>
        <w:i w:val="0"/>
        <w:iCs w:val="0"/>
        <w:color w:val="000000" w:themeColor="text1"/>
        <w:lang w:val="lv"/>
      </w:rPr>
    </w:lvl>
    <w:lvl w:ilvl="2" w:tplc="FFFFFFFF" w:tentative="1">
      <w:start w:val="1"/>
      <w:numFmt w:val="bullet"/>
      <w:lvlText w:val=""/>
      <w:lvlJc w:val="left"/>
      <w:pPr>
        <w:ind w:left="1942" w:hanging="360"/>
      </w:pPr>
      <w:rPr>
        <w:rFonts w:ascii="Wingdings" w:hAnsi="Wingdings" w:hint="default"/>
      </w:rPr>
    </w:lvl>
    <w:lvl w:ilvl="3" w:tplc="FFFFFFFF" w:tentative="1">
      <w:start w:val="1"/>
      <w:numFmt w:val="bullet"/>
      <w:lvlText w:val=""/>
      <w:lvlJc w:val="left"/>
      <w:pPr>
        <w:ind w:left="2662" w:hanging="360"/>
      </w:pPr>
      <w:rPr>
        <w:rFonts w:ascii="Symbol" w:hAnsi="Symbol" w:hint="default"/>
      </w:rPr>
    </w:lvl>
    <w:lvl w:ilvl="4" w:tplc="FFFFFFFF" w:tentative="1">
      <w:start w:val="1"/>
      <w:numFmt w:val="bullet"/>
      <w:lvlText w:val="o"/>
      <w:lvlJc w:val="left"/>
      <w:pPr>
        <w:ind w:left="3382" w:hanging="360"/>
      </w:pPr>
      <w:rPr>
        <w:rFonts w:ascii="Courier New" w:hAnsi="Courier New" w:cs="Courier New" w:hint="default"/>
      </w:rPr>
    </w:lvl>
    <w:lvl w:ilvl="5" w:tplc="FFFFFFFF" w:tentative="1">
      <w:start w:val="1"/>
      <w:numFmt w:val="bullet"/>
      <w:lvlText w:val=""/>
      <w:lvlJc w:val="left"/>
      <w:pPr>
        <w:ind w:left="4102" w:hanging="360"/>
      </w:pPr>
      <w:rPr>
        <w:rFonts w:ascii="Wingdings" w:hAnsi="Wingdings" w:hint="default"/>
      </w:rPr>
    </w:lvl>
    <w:lvl w:ilvl="6" w:tplc="FFFFFFFF" w:tentative="1">
      <w:start w:val="1"/>
      <w:numFmt w:val="bullet"/>
      <w:lvlText w:val=""/>
      <w:lvlJc w:val="left"/>
      <w:pPr>
        <w:ind w:left="4822" w:hanging="360"/>
      </w:pPr>
      <w:rPr>
        <w:rFonts w:ascii="Symbol" w:hAnsi="Symbol" w:hint="default"/>
      </w:rPr>
    </w:lvl>
    <w:lvl w:ilvl="7" w:tplc="FFFFFFFF" w:tentative="1">
      <w:start w:val="1"/>
      <w:numFmt w:val="bullet"/>
      <w:lvlText w:val="o"/>
      <w:lvlJc w:val="left"/>
      <w:pPr>
        <w:ind w:left="5542" w:hanging="360"/>
      </w:pPr>
      <w:rPr>
        <w:rFonts w:ascii="Courier New" w:hAnsi="Courier New" w:cs="Courier New" w:hint="default"/>
      </w:rPr>
    </w:lvl>
    <w:lvl w:ilvl="8" w:tplc="FFFFFFFF" w:tentative="1">
      <w:start w:val="1"/>
      <w:numFmt w:val="bullet"/>
      <w:lvlText w:val=""/>
      <w:lvlJc w:val="left"/>
      <w:pPr>
        <w:ind w:left="6262" w:hanging="360"/>
      </w:pPr>
      <w:rPr>
        <w:rFonts w:ascii="Wingdings" w:hAnsi="Wingdings" w:hint="default"/>
      </w:rPr>
    </w:lvl>
  </w:abstractNum>
  <w:abstractNum w:abstractNumId="18" w15:restartNumberingAfterBreak="0">
    <w:nsid w:val="46DB013D"/>
    <w:multiLevelType w:val="hybridMultilevel"/>
    <w:tmpl w:val="AC3AC0A0"/>
    <w:lvl w:ilvl="0" w:tplc="8DC066EC">
      <w:start w:val="1"/>
      <w:numFmt w:val="decimal"/>
      <w:lvlText w:val="[%1]"/>
      <w:lvlJc w:val="left"/>
      <w:pPr>
        <w:ind w:left="502" w:hanging="360"/>
      </w:pPr>
      <w:rPr>
        <w:rFonts w:hint="default"/>
        <w:b w:val="0"/>
        <w:bCs w:val="0"/>
        <w:i w:val="0"/>
        <w:iCs w:val="0"/>
        <w:color w:val="000000" w:themeColor="text1"/>
        <w:lang w:val="lv"/>
      </w:rPr>
    </w:lvl>
    <w:lvl w:ilvl="1" w:tplc="9D265D4A">
      <w:start w:val="1"/>
      <w:numFmt w:val="bullet"/>
      <w:lvlText w:val="►"/>
      <w:lvlJc w:val="left"/>
      <w:pPr>
        <w:ind w:left="1494" w:hanging="360"/>
      </w:pPr>
      <w:rPr>
        <w:rFonts w:ascii="Arial" w:hAnsi="Arial" w:hint="default"/>
        <w:color w:val="44546A" w:themeColor="text2"/>
      </w:rPr>
    </w:lvl>
    <w:lvl w:ilvl="2" w:tplc="80AA6272">
      <w:start w:val="1"/>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8E832F8"/>
    <w:multiLevelType w:val="multilevel"/>
    <w:tmpl w:val="0C88FB7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4DDA651F"/>
    <w:multiLevelType w:val="multilevel"/>
    <w:tmpl w:val="8F1E14F4"/>
    <w:lvl w:ilvl="0">
      <w:start w:val="1"/>
      <w:numFmt w:val="decimal"/>
      <w:lvlText w:val="%1."/>
      <w:lvlJc w:val="left"/>
      <w:pPr>
        <w:ind w:left="720" w:hanging="360"/>
      </w:pPr>
      <w:rPr>
        <w:rFonts w:eastAsia="Times New Roman" w:cs="Times New Roman" w:hint="default"/>
        <w:color w:val="000000" w:themeColor="text1"/>
        <w:sz w:val="20"/>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21" w15:restartNumberingAfterBreak="0">
    <w:nsid w:val="4ED04F5A"/>
    <w:multiLevelType w:val="hybridMultilevel"/>
    <w:tmpl w:val="F6DAC93C"/>
    <w:lvl w:ilvl="0" w:tplc="FFFFFFFF">
      <w:start w:val="1"/>
      <w:numFmt w:val="decimal"/>
      <w:lvlText w:val="[%1]"/>
      <w:lvlJc w:val="left"/>
      <w:pPr>
        <w:ind w:left="360" w:hanging="360"/>
      </w:pPr>
      <w:rPr>
        <w:rFonts w:hint="default"/>
        <w:b w:val="0"/>
        <w:bCs w:val="0"/>
        <w:i w:val="0"/>
        <w:iCs w:val="0"/>
        <w:color w:val="000000" w:themeColor="text1"/>
        <w:sz w:val="22"/>
        <w:szCs w:val="22"/>
        <w:u w:color="FFC000"/>
        <w:lang w:val="lv"/>
      </w:rPr>
    </w:lvl>
    <w:lvl w:ilvl="1" w:tplc="0426000B">
      <w:start w:val="1"/>
      <w:numFmt w:val="bullet"/>
      <w:lvlText w:val=""/>
      <w:lvlJc w:val="left"/>
      <w:pPr>
        <w:ind w:left="1429"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538D7C65"/>
    <w:multiLevelType w:val="hybridMultilevel"/>
    <w:tmpl w:val="ACFCD5DE"/>
    <w:lvl w:ilvl="0" w:tplc="FFFFFFFF">
      <w:start w:val="1"/>
      <w:numFmt w:val="decimal"/>
      <w:lvlText w:val="[%1]"/>
      <w:lvlJc w:val="left"/>
      <w:pPr>
        <w:ind w:left="360" w:hanging="360"/>
      </w:pPr>
      <w:rPr>
        <w:rFonts w:hint="default"/>
        <w:b w:val="0"/>
        <w:bCs w:val="0"/>
        <w:i w:val="0"/>
        <w:iCs w:val="0"/>
        <w:color w:val="000000" w:themeColor="text1"/>
        <w:sz w:val="22"/>
        <w:szCs w:val="22"/>
        <w:u w:color="FFC000"/>
        <w:lang w:val="lv"/>
      </w:rPr>
    </w:lvl>
    <w:lvl w:ilvl="1" w:tplc="BA5851A8">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53D02399"/>
    <w:multiLevelType w:val="multilevel"/>
    <w:tmpl w:val="994EC9D2"/>
    <w:lvl w:ilvl="0">
      <w:start w:val="3"/>
      <w:numFmt w:val="decimal"/>
      <w:lvlText w:val="%1."/>
      <w:lvlJc w:val="left"/>
      <w:pPr>
        <w:ind w:left="630" w:hanging="630"/>
      </w:pPr>
      <w:rPr>
        <w:rFonts w:ascii="Times New Roman" w:hAnsi="Times New Roman" w:cs="Times New Roman" w:hint="default"/>
        <w:color w:val="auto"/>
      </w:rPr>
    </w:lvl>
    <w:lvl w:ilvl="1">
      <w:start w:val="1"/>
      <w:numFmt w:val="decimal"/>
      <w:lvlText w:val="%1.%2."/>
      <w:lvlJc w:val="left"/>
      <w:pPr>
        <w:ind w:left="1505" w:hanging="720"/>
      </w:pPr>
      <w:rPr>
        <w:rFonts w:ascii="Times New Roman" w:hAnsi="Times New Roman" w:cs="Times New Roman" w:hint="default"/>
        <w:color w:val="auto"/>
      </w:rPr>
    </w:lvl>
    <w:lvl w:ilvl="2">
      <w:start w:val="5"/>
      <w:numFmt w:val="decimal"/>
      <w:lvlText w:val="%1.%2.%3."/>
      <w:lvlJc w:val="left"/>
      <w:pPr>
        <w:ind w:left="2290" w:hanging="720"/>
      </w:pPr>
      <w:rPr>
        <w:rFonts w:ascii="Times New Roman" w:hAnsi="Times New Roman" w:cs="Times New Roman" w:hint="default"/>
        <w:color w:val="auto"/>
      </w:rPr>
    </w:lvl>
    <w:lvl w:ilvl="3">
      <w:start w:val="1"/>
      <w:numFmt w:val="decimal"/>
      <w:lvlText w:val="%1.%2.%3.%4."/>
      <w:lvlJc w:val="left"/>
      <w:pPr>
        <w:ind w:left="3435" w:hanging="1080"/>
      </w:pPr>
      <w:rPr>
        <w:rFonts w:ascii="Times New Roman" w:hAnsi="Times New Roman" w:cs="Times New Roman" w:hint="default"/>
        <w:color w:val="auto"/>
      </w:rPr>
    </w:lvl>
    <w:lvl w:ilvl="4">
      <w:start w:val="1"/>
      <w:numFmt w:val="decimal"/>
      <w:lvlText w:val="%1.%2.%3.%4.%5."/>
      <w:lvlJc w:val="left"/>
      <w:pPr>
        <w:ind w:left="4220" w:hanging="1080"/>
      </w:pPr>
      <w:rPr>
        <w:rFonts w:ascii="Times New Roman" w:hAnsi="Times New Roman" w:cs="Times New Roman" w:hint="default"/>
        <w:color w:val="auto"/>
      </w:rPr>
    </w:lvl>
    <w:lvl w:ilvl="5">
      <w:start w:val="1"/>
      <w:numFmt w:val="decimal"/>
      <w:lvlText w:val="%1.%2.%3.%4.%5.%6."/>
      <w:lvlJc w:val="left"/>
      <w:pPr>
        <w:ind w:left="5365" w:hanging="1440"/>
      </w:pPr>
      <w:rPr>
        <w:rFonts w:ascii="Times New Roman" w:hAnsi="Times New Roman" w:cs="Times New Roman" w:hint="default"/>
        <w:color w:val="auto"/>
      </w:rPr>
    </w:lvl>
    <w:lvl w:ilvl="6">
      <w:start w:val="1"/>
      <w:numFmt w:val="decimal"/>
      <w:lvlText w:val="%1.%2.%3.%4.%5.%6.%7."/>
      <w:lvlJc w:val="left"/>
      <w:pPr>
        <w:ind w:left="6510" w:hanging="1800"/>
      </w:pPr>
      <w:rPr>
        <w:rFonts w:ascii="Times New Roman" w:hAnsi="Times New Roman" w:cs="Times New Roman" w:hint="default"/>
        <w:color w:val="auto"/>
      </w:rPr>
    </w:lvl>
    <w:lvl w:ilvl="7">
      <w:start w:val="1"/>
      <w:numFmt w:val="decimal"/>
      <w:lvlText w:val="%1.%2.%3.%4.%5.%6.%7.%8."/>
      <w:lvlJc w:val="left"/>
      <w:pPr>
        <w:ind w:left="7295" w:hanging="1800"/>
      </w:pPr>
      <w:rPr>
        <w:rFonts w:ascii="Times New Roman" w:hAnsi="Times New Roman" w:cs="Times New Roman" w:hint="default"/>
        <w:color w:val="auto"/>
      </w:rPr>
    </w:lvl>
    <w:lvl w:ilvl="8">
      <w:start w:val="1"/>
      <w:numFmt w:val="decimal"/>
      <w:lvlText w:val="%1.%2.%3.%4.%5.%6.%7.%8.%9."/>
      <w:lvlJc w:val="left"/>
      <w:pPr>
        <w:ind w:left="8440" w:hanging="2160"/>
      </w:pPr>
      <w:rPr>
        <w:rFonts w:ascii="Times New Roman" w:hAnsi="Times New Roman" w:cs="Times New Roman" w:hint="default"/>
        <w:color w:val="auto"/>
      </w:rPr>
    </w:lvl>
  </w:abstractNum>
  <w:abstractNum w:abstractNumId="24" w15:restartNumberingAfterBreak="0">
    <w:nsid w:val="57257F95"/>
    <w:multiLevelType w:val="multilevel"/>
    <w:tmpl w:val="18EA1538"/>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571" w:hanging="720"/>
      </w:pPr>
      <w:rPr>
        <w:rFonts w:hint="default"/>
        <w:b/>
        <w:bCs/>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5" w15:restartNumberingAfterBreak="0">
    <w:nsid w:val="5A651E5A"/>
    <w:multiLevelType w:val="multilevel"/>
    <w:tmpl w:val="3322F008"/>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570" w:hanging="720"/>
      </w:pPr>
      <w:rPr>
        <w:rFonts w:ascii="Times New Roman" w:hAnsi="Times New Roman" w:cs="Times New Roman" w:hint="default"/>
        <w:b/>
        <w:bCs/>
        <w:color w:val="auto"/>
        <w:sz w:val="24"/>
        <w:szCs w:val="24"/>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6" w15:restartNumberingAfterBreak="0">
    <w:nsid w:val="5CF0377B"/>
    <w:multiLevelType w:val="multilevel"/>
    <w:tmpl w:val="566831E8"/>
    <w:lvl w:ilvl="0">
      <w:start w:val="3"/>
      <w:numFmt w:val="decimal"/>
      <w:lvlText w:val="%1."/>
      <w:lvlJc w:val="left"/>
      <w:pPr>
        <w:ind w:left="675" w:hanging="675"/>
      </w:pPr>
      <w:rPr>
        <w:rFonts w:hint="default"/>
      </w:rPr>
    </w:lvl>
    <w:lvl w:ilvl="1">
      <w:start w:val="3"/>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7" w15:restartNumberingAfterBreak="0">
    <w:nsid w:val="658A346D"/>
    <w:multiLevelType w:val="hybridMultilevel"/>
    <w:tmpl w:val="E828D1AC"/>
    <w:lvl w:ilvl="0" w:tplc="FFFFFFFF">
      <w:start w:val="1"/>
      <w:numFmt w:val="decimal"/>
      <w:lvlText w:val="[%1]"/>
      <w:lvlJc w:val="left"/>
      <w:pPr>
        <w:ind w:left="720" w:hanging="360"/>
      </w:pPr>
      <w:rPr>
        <w:rFonts w:hint="default"/>
        <w:b w:val="0"/>
        <w:bCs w:val="0"/>
        <w:i w:val="0"/>
        <w:iCs w:val="0"/>
        <w:color w:val="000000" w:themeColor="text1"/>
        <w:sz w:val="22"/>
        <w:szCs w:val="22"/>
        <w:u w:color="FFC000"/>
        <w:lang w:val="lv"/>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658E473F"/>
    <w:multiLevelType w:val="multilevel"/>
    <w:tmpl w:val="FCD2B69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9" w15:restartNumberingAfterBreak="0">
    <w:nsid w:val="6D720C9E"/>
    <w:multiLevelType w:val="hybridMultilevel"/>
    <w:tmpl w:val="67080E74"/>
    <w:lvl w:ilvl="0" w:tplc="FFFFFFFF">
      <w:start w:val="1"/>
      <w:numFmt w:val="decimal"/>
      <w:lvlText w:val="[%1]"/>
      <w:lvlJc w:val="left"/>
      <w:pPr>
        <w:ind w:left="360" w:hanging="360"/>
      </w:pPr>
      <w:rPr>
        <w:rFonts w:hint="default"/>
        <w:b w:val="0"/>
        <w:bCs w:val="0"/>
        <w:i w:val="0"/>
        <w:iCs w:val="0"/>
        <w:color w:val="000000" w:themeColor="text1"/>
        <w:sz w:val="22"/>
        <w:szCs w:val="22"/>
        <w:u w:color="FFC000"/>
        <w:lang w:val="lv"/>
      </w:rPr>
    </w:lvl>
    <w:lvl w:ilvl="1" w:tplc="0426000B">
      <w:start w:val="1"/>
      <w:numFmt w:val="bullet"/>
      <w:lvlText w:val=""/>
      <w:lvlJc w:val="left"/>
      <w:pPr>
        <w:ind w:left="502"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74442DF4"/>
    <w:multiLevelType w:val="hybridMultilevel"/>
    <w:tmpl w:val="34BED12A"/>
    <w:lvl w:ilvl="0" w:tplc="FFFFFFFF">
      <w:start w:val="1"/>
      <w:numFmt w:val="decimal"/>
      <w:lvlText w:val="[%1]"/>
      <w:lvlJc w:val="left"/>
      <w:pPr>
        <w:ind w:left="360" w:hanging="360"/>
      </w:pPr>
      <w:rPr>
        <w:rFonts w:hint="default"/>
        <w:b w:val="0"/>
        <w:bCs w:val="0"/>
        <w:i w:val="0"/>
        <w:iCs w:val="0"/>
        <w:color w:val="000000" w:themeColor="text1"/>
        <w:sz w:val="22"/>
        <w:szCs w:val="22"/>
        <w:u w:color="FFC000"/>
        <w:lang w:val="lv"/>
      </w:rPr>
    </w:lvl>
    <w:lvl w:ilvl="1" w:tplc="0426000B">
      <w:start w:val="1"/>
      <w:numFmt w:val="bullet"/>
      <w:lvlText w:val=""/>
      <w:lvlJc w:val="left"/>
      <w:pPr>
        <w:ind w:left="502"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D974D2E0">
      <w:start w:val="2"/>
      <w:numFmt w:val="bullet"/>
      <w:lvlText w:val="-"/>
      <w:lvlJc w:val="left"/>
      <w:pPr>
        <w:ind w:left="2880" w:hanging="360"/>
      </w:pPr>
      <w:rPr>
        <w:rFonts w:ascii="Times New Roman" w:eastAsia="Calibri" w:hAnsi="Times New Roman" w:cs="Times New Roman"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46146555">
    <w:abstractNumId w:val="18"/>
  </w:num>
  <w:num w:numId="2" w16cid:durableId="566957434">
    <w:abstractNumId w:val="8"/>
  </w:num>
  <w:num w:numId="3" w16cid:durableId="411898603">
    <w:abstractNumId w:val="17"/>
  </w:num>
  <w:num w:numId="4" w16cid:durableId="695353087">
    <w:abstractNumId w:val="3"/>
  </w:num>
  <w:num w:numId="5" w16cid:durableId="1959216770">
    <w:abstractNumId w:val="25"/>
  </w:num>
  <w:num w:numId="6" w16cid:durableId="575700466">
    <w:abstractNumId w:val="30"/>
  </w:num>
  <w:num w:numId="7" w16cid:durableId="1342200626">
    <w:abstractNumId w:val="12"/>
  </w:num>
  <w:num w:numId="8" w16cid:durableId="1281954319">
    <w:abstractNumId w:val="29"/>
  </w:num>
  <w:num w:numId="9" w16cid:durableId="395593457">
    <w:abstractNumId w:val="4"/>
  </w:num>
  <w:num w:numId="10" w16cid:durableId="208224418">
    <w:abstractNumId w:val="5"/>
  </w:num>
  <w:num w:numId="11" w16cid:durableId="998387840">
    <w:abstractNumId w:val="8"/>
    <w:lvlOverride w:ilvl="0">
      <w:startOverride w:val="1"/>
    </w:lvlOverride>
  </w:num>
  <w:num w:numId="12" w16cid:durableId="1470517336">
    <w:abstractNumId w:val="8"/>
  </w:num>
  <w:num w:numId="13" w16cid:durableId="1330253590">
    <w:abstractNumId w:val="28"/>
  </w:num>
  <w:num w:numId="14" w16cid:durableId="1949508224">
    <w:abstractNumId w:val="19"/>
  </w:num>
  <w:num w:numId="15" w16cid:durableId="904998242">
    <w:abstractNumId w:val="10"/>
  </w:num>
  <w:num w:numId="16" w16cid:durableId="163290407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07746218">
    <w:abstractNumId w:val="15"/>
  </w:num>
  <w:num w:numId="18" w16cid:durableId="122119956">
    <w:abstractNumId w:val="14"/>
  </w:num>
  <w:num w:numId="19" w16cid:durableId="935484370">
    <w:abstractNumId w:val="7"/>
  </w:num>
  <w:num w:numId="20" w16cid:durableId="1352804507">
    <w:abstractNumId w:val="13"/>
  </w:num>
  <w:num w:numId="21" w16cid:durableId="1955750073">
    <w:abstractNumId w:val="22"/>
  </w:num>
  <w:num w:numId="22" w16cid:durableId="1085296905">
    <w:abstractNumId w:val="24"/>
  </w:num>
  <w:num w:numId="23" w16cid:durableId="4793326">
    <w:abstractNumId w:val="9"/>
  </w:num>
  <w:num w:numId="24" w16cid:durableId="1910772252">
    <w:abstractNumId w:val="21"/>
  </w:num>
  <w:num w:numId="25" w16cid:durableId="783693193">
    <w:abstractNumId w:val="16"/>
  </w:num>
  <w:num w:numId="26" w16cid:durableId="1826966029">
    <w:abstractNumId w:val="11"/>
  </w:num>
  <w:num w:numId="27" w16cid:durableId="1895775103">
    <w:abstractNumId w:val="6"/>
  </w:num>
  <w:num w:numId="28" w16cid:durableId="1578704863">
    <w:abstractNumId w:val="0"/>
  </w:num>
  <w:num w:numId="29" w16cid:durableId="412050723">
    <w:abstractNumId w:val="20"/>
  </w:num>
  <w:num w:numId="30" w16cid:durableId="956451346">
    <w:abstractNumId w:val="8"/>
    <w:lvlOverride w:ilvl="0">
      <w:startOverride w:val="1"/>
    </w:lvlOverride>
  </w:num>
  <w:num w:numId="31" w16cid:durableId="1814251628">
    <w:abstractNumId w:val="8"/>
  </w:num>
  <w:num w:numId="32" w16cid:durableId="1230771735">
    <w:abstractNumId w:val="8"/>
  </w:num>
  <w:num w:numId="33" w16cid:durableId="1289817019">
    <w:abstractNumId w:val="2"/>
  </w:num>
  <w:num w:numId="34" w16cid:durableId="2065445456">
    <w:abstractNumId w:val="26"/>
  </w:num>
  <w:num w:numId="35" w16cid:durableId="1003123738">
    <w:abstractNumId w:val="27"/>
  </w:num>
  <w:num w:numId="36" w16cid:durableId="1367409086">
    <w:abstractNumId w:val="8"/>
  </w:num>
  <w:num w:numId="37" w16cid:durableId="711269457">
    <w:abstractNumId w:val="8"/>
  </w:num>
  <w:num w:numId="38" w16cid:durableId="1189903670">
    <w:abstractNumId w:val="8"/>
  </w:num>
  <w:num w:numId="39" w16cid:durableId="1450204322">
    <w:abstractNumId w:val="1"/>
  </w:num>
  <w:num w:numId="40" w16cid:durableId="1507670289">
    <w:abstractNumId w:val="8"/>
  </w:num>
  <w:num w:numId="41" w16cid:durableId="213689825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344"/>
    <w:rsid w:val="0000256E"/>
    <w:rsid w:val="00007045"/>
    <w:rsid w:val="000120DB"/>
    <w:rsid w:val="000168A7"/>
    <w:rsid w:val="00023C57"/>
    <w:rsid w:val="000327C1"/>
    <w:rsid w:val="00035299"/>
    <w:rsid w:val="000424DA"/>
    <w:rsid w:val="00044D0D"/>
    <w:rsid w:val="0004747B"/>
    <w:rsid w:val="00051455"/>
    <w:rsid w:val="000523D7"/>
    <w:rsid w:val="00053D89"/>
    <w:rsid w:val="00061F72"/>
    <w:rsid w:val="000626D8"/>
    <w:rsid w:val="00065638"/>
    <w:rsid w:val="0006698F"/>
    <w:rsid w:val="00073A53"/>
    <w:rsid w:val="0007451B"/>
    <w:rsid w:val="00074F9A"/>
    <w:rsid w:val="000771CF"/>
    <w:rsid w:val="000867D0"/>
    <w:rsid w:val="00086FBC"/>
    <w:rsid w:val="00095923"/>
    <w:rsid w:val="000A0BC6"/>
    <w:rsid w:val="000A660B"/>
    <w:rsid w:val="000B3D02"/>
    <w:rsid w:val="000B66BE"/>
    <w:rsid w:val="000C08D1"/>
    <w:rsid w:val="000D0DE9"/>
    <w:rsid w:val="000D29C7"/>
    <w:rsid w:val="000D4BD4"/>
    <w:rsid w:val="000D51F7"/>
    <w:rsid w:val="000E1D83"/>
    <w:rsid w:val="000E200E"/>
    <w:rsid w:val="000E2453"/>
    <w:rsid w:val="000F042D"/>
    <w:rsid w:val="000F08AD"/>
    <w:rsid w:val="000F0D5C"/>
    <w:rsid w:val="000F45B4"/>
    <w:rsid w:val="000F7FD5"/>
    <w:rsid w:val="0010191E"/>
    <w:rsid w:val="00107311"/>
    <w:rsid w:val="00107712"/>
    <w:rsid w:val="0011372C"/>
    <w:rsid w:val="00114403"/>
    <w:rsid w:val="00114C09"/>
    <w:rsid w:val="00120952"/>
    <w:rsid w:val="001210F6"/>
    <w:rsid w:val="001271A3"/>
    <w:rsid w:val="00134587"/>
    <w:rsid w:val="0013534F"/>
    <w:rsid w:val="001361B4"/>
    <w:rsid w:val="00141264"/>
    <w:rsid w:val="00146E44"/>
    <w:rsid w:val="00152246"/>
    <w:rsid w:val="0015520B"/>
    <w:rsid w:val="00156BC9"/>
    <w:rsid w:val="00157C5B"/>
    <w:rsid w:val="00161A00"/>
    <w:rsid w:val="00162A7A"/>
    <w:rsid w:val="00164092"/>
    <w:rsid w:val="00176E7D"/>
    <w:rsid w:val="00180F68"/>
    <w:rsid w:val="00184CCB"/>
    <w:rsid w:val="00193145"/>
    <w:rsid w:val="00193A7A"/>
    <w:rsid w:val="001962D5"/>
    <w:rsid w:val="001967C6"/>
    <w:rsid w:val="00197474"/>
    <w:rsid w:val="00197692"/>
    <w:rsid w:val="001B69D7"/>
    <w:rsid w:val="001C3E8E"/>
    <w:rsid w:val="001C480C"/>
    <w:rsid w:val="001C57A0"/>
    <w:rsid w:val="001D28ED"/>
    <w:rsid w:val="001D3F9E"/>
    <w:rsid w:val="001E7648"/>
    <w:rsid w:val="001F0C8F"/>
    <w:rsid w:val="001F2A48"/>
    <w:rsid w:val="001F4098"/>
    <w:rsid w:val="002024EA"/>
    <w:rsid w:val="00202E74"/>
    <w:rsid w:val="002044E6"/>
    <w:rsid w:val="00211CC4"/>
    <w:rsid w:val="00212622"/>
    <w:rsid w:val="00213054"/>
    <w:rsid w:val="0021729E"/>
    <w:rsid w:val="00231344"/>
    <w:rsid w:val="002358F0"/>
    <w:rsid w:val="00236B60"/>
    <w:rsid w:val="002376A6"/>
    <w:rsid w:val="002401C9"/>
    <w:rsid w:val="00242097"/>
    <w:rsid w:val="002547FC"/>
    <w:rsid w:val="00261235"/>
    <w:rsid w:val="0027390B"/>
    <w:rsid w:val="0027438F"/>
    <w:rsid w:val="0027468D"/>
    <w:rsid w:val="00282D30"/>
    <w:rsid w:val="00283EA2"/>
    <w:rsid w:val="00290949"/>
    <w:rsid w:val="00294F36"/>
    <w:rsid w:val="0029560E"/>
    <w:rsid w:val="002A05C9"/>
    <w:rsid w:val="002A4937"/>
    <w:rsid w:val="002B003D"/>
    <w:rsid w:val="002B3D1B"/>
    <w:rsid w:val="002B7EB0"/>
    <w:rsid w:val="002C159C"/>
    <w:rsid w:val="002C1F18"/>
    <w:rsid w:val="002C25D7"/>
    <w:rsid w:val="002C3284"/>
    <w:rsid w:val="002D051F"/>
    <w:rsid w:val="002D102F"/>
    <w:rsid w:val="002E17ED"/>
    <w:rsid w:val="002E3323"/>
    <w:rsid w:val="002E3DC5"/>
    <w:rsid w:val="002E4FF5"/>
    <w:rsid w:val="002E5281"/>
    <w:rsid w:val="002E7B65"/>
    <w:rsid w:val="002F2DC4"/>
    <w:rsid w:val="00301681"/>
    <w:rsid w:val="0030479C"/>
    <w:rsid w:val="00306C02"/>
    <w:rsid w:val="00320DAE"/>
    <w:rsid w:val="00321C9A"/>
    <w:rsid w:val="00323627"/>
    <w:rsid w:val="0034279E"/>
    <w:rsid w:val="00343BDE"/>
    <w:rsid w:val="00346C56"/>
    <w:rsid w:val="00351196"/>
    <w:rsid w:val="00351F3E"/>
    <w:rsid w:val="00352390"/>
    <w:rsid w:val="003525FC"/>
    <w:rsid w:val="00354C99"/>
    <w:rsid w:val="0036152F"/>
    <w:rsid w:val="003659A4"/>
    <w:rsid w:val="003718DB"/>
    <w:rsid w:val="00371A44"/>
    <w:rsid w:val="00374F4E"/>
    <w:rsid w:val="00376238"/>
    <w:rsid w:val="003762E4"/>
    <w:rsid w:val="00380FA2"/>
    <w:rsid w:val="0038273F"/>
    <w:rsid w:val="003866F1"/>
    <w:rsid w:val="0038793B"/>
    <w:rsid w:val="00390795"/>
    <w:rsid w:val="00391CF2"/>
    <w:rsid w:val="00394731"/>
    <w:rsid w:val="003A0C62"/>
    <w:rsid w:val="003A2FF9"/>
    <w:rsid w:val="003A427F"/>
    <w:rsid w:val="003A635C"/>
    <w:rsid w:val="003B0E82"/>
    <w:rsid w:val="003B1237"/>
    <w:rsid w:val="003B28BF"/>
    <w:rsid w:val="003B30C7"/>
    <w:rsid w:val="003B5F15"/>
    <w:rsid w:val="003B7C80"/>
    <w:rsid w:val="003B7E86"/>
    <w:rsid w:val="003D05AF"/>
    <w:rsid w:val="003D39F9"/>
    <w:rsid w:val="003D4E3F"/>
    <w:rsid w:val="003D5F57"/>
    <w:rsid w:val="003E46B9"/>
    <w:rsid w:val="003F1018"/>
    <w:rsid w:val="003F12C0"/>
    <w:rsid w:val="003F1D78"/>
    <w:rsid w:val="003F620F"/>
    <w:rsid w:val="003F7C41"/>
    <w:rsid w:val="00404E04"/>
    <w:rsid w:val="00425023"/>
    <w:rsid w:val="00435919"/>
    <w:rsid w:val="00443F07"/>
    <w:rsid w:val="00445837"/>
    <w:rsid w:val="00445C10"/>
    <w:rsid w:val="00446513"/>
    <w:rsid w:val="00447F6E"/>
    <w:rsid w:val="00450F34"/>
    <w:rsid w:val="0045213A"/>
    <w:rsid w:val="00467440"/>
    <w:rsid w:val="00471ABC"/>
    <w:rsid w:val="00472A0B"/>
    <w:rsid w:val="00492344"/>
    <w:rsid w:val="00497C77"/>
    <w:rsid w:val="004B2DD2"/>
    <w:rsid w:val="004B348E"/>
    <w:rsid w:val="004B3C68"/>
    <w:rsid w:val="004B4CF4"/>
    <w:rsid w:val="004C3320"/>
    <w:rsid w:val="004C52DA"/>
    <w:rsid w:val="004D08FF"/>
    <w:rsid w:val="004D2FC8"/>
    <w:rsid w:val="004D6A37"/>
    <w:rsid w:val="004D7549"/>
    <w:rsid w:val="004D7567"/>
    <w:rsid w:val="004E2847"/>
    <w:rsid w:val="004F0644"/>
    <w:rsid w:val="004F0C3A"/>
    <w:rsid w:val="004F56C1"/>
    <w:rsid w:val="00500572"/>
    <w:rsid w:val="00500FDE"/>
    <w:rsid w:val="005049C5"/>
    <w:rsid w:val="005076EB"/>
    <w:rsid w:val="005101AA"/>
    <w:rsid w:val="005109F9"/>
    <w:rsid w:val="005114F6"/>
    <w:rsid w:val="00515DC1"/>
    <w:rsid w:val="00524C7D"/>
    <w:rsid w:val="005251F5"/>
    <w:rsid w:val="00525671"/>
    <w:rsid w:val="005258BA"/>
    <w:rsid w:val="00530AD6"/>
    <w:rsid w:val="00537154"/>
    <w:rsid w:val="005413D1"/>
    <w:rsid w:val="00543465"/>
    <w:rsid w:val="00545740"/>
    <w:rsid w:val="00546995"/>
    <w:rsid w:val="00552D86"/>
    <w:rsid w:val="00555052"/>
    <w:rsid w:val="00555F9A"/>
    <w:rsid w:val="00556C5A"/>
    <w:rsid w:val="005616D8"/>
    <w:rsid w:val="00571D75"/>
    <w:rsid w:val="00576D98"/>
    <w:rsid w:val="005873FF"/>
    <w:rsid w:val="00587C7B"/>
    <w:rsid w:val="00590AA2"/>
    <w:rsid w:val="005916EF"/>
    <w:rsid w:val="005A38A0"/>
    <w:rsid w:val="005A6F62"/>
    <w:rsid w:val="005A7095"/>
    <w:rsid w:val="005B1E64"/>
    <w:rsid w:val="005B4EFB"/>
    <w:rsid w:val="005B6FED"/>
    <w:rsid w:val="005C0F1A"/>
    <w:rsid w:val="005C11A4"/>
    <w:rsid w:val="005D4546"/>
    <w:rsid w:val="005D46C0"/>
    <w:rsid w:val="005D49FE"/>
    <w:rsid w:val="005D586E"/>
    <w:rsid w:val="005D6865"/>
    <w:rsid w:val="005E4E1C"/>
    <w:rsid w:val="005E74A7"/>
    <w:rsid w:val="005F133A"/>
    <w:rsid w:val="00605B38"/>
    <w:rsid w:val="006075B3"/>
    <w:rsid w:val="006139EA"/>
    <w:rsid w:val="00623F02"/>
    <w:rsid w:val="00636A2E"/>
    <w:rsid w:val="00640814"/>
    <w:rsid w:val="00645AAB"/>
    <w:rsid w:val="0064798D"/>
    <w:rsid w:val="00655A78"/>
    <w:rsid w:val="006648B8"/>
    <w:rsid w:val="0066618F"/>
    <w:rsid w:val="00667293"/>
    <w:rsid w:val="00680D24"/>
    <w:rsid w:val="0068422A"/>
    <w:rsid w:val="00686D87"/>
    <w:rsid w:val="00687672"/>
    <w:rsid w:val="006A735E"/>
    <w:rsid w:val="006B17D7"/>
    <w:rsid w:val="006B6E0F"/>
    <w:rsid w:val="006C3866"/>
    <w:rsid w:val="006C495D"/>
    <w:rsid w:val="006D16C4"/>
    <w:rsid w:val="006E1DC8"/>
    <w:rsid w:val="006E2E2D"/>
    <w:rsid w:val="006F387C"/>
    <w:rsid w:val="006F79ED"/>
    <w:rsid w:val="00703BF1"/>
    <w:rsid w:val="007155C9"/>
    <w:rsid w:val="00722EA4"/>
    <w:rsid w:val="00724AAA"/>
    <w:rsid w:val="007262C6"/>
    <w:rsid w:val="007301D9"/>
    <w:rsid w:val="00731329"/>
    <w:rsid w:val="007326F2"/>
    <w:rsid w:val="00733884"/>
    <w:rsid w:val="00733C57"/>
    <w:rsid w:val="00736EDC"/>
    <w:rsid w:val="0074125A"/>
    <w:rsid w:val="00742D22"/>
    <w:rsid w:val="00746910"/>
    <w:rsid w:val="00750CA5"/>
    <w:rsid w:val="0075183E"/>
    <w:rsid w:val="00754743"/>
    <w:rsid w:val="0076402B"/>
    <w:rsid w:val="00764C12"/>
    <w:rsid w:val="007732FF"/>
    <w:rsid w:val="00777DC3"/>
    <w:rsid w:val="00781156"/>
    <w:rsid w:val="00782B65"/>
    <w:rsid w:val="0078525A"/>
    <w:rsid w:val="0079332D"/>
    <w:rsid w:val="007A1573"/>
    <w:rsid w:val="007A283E"/>
    <w:rsid w:val="007A32B0"/>
    <w:rsid w:val="007A3771"/>
    <w:rsid w:val="007A601B"/>
    <w:rsid w:val="007B2A5B"/>
    <w:rsid w:val="007B3391"/>
    <w:rsid w:val="007B3FB3"/>
    <w:rsid w:val="007B4E79"/>
    <w:rsid w:val="007B5012"/>
    <w:rsid w:val="007B5FA7"/>
    <w:rsid w:val="007D0CEE"/>
    <w:rsid w:val="007D6152"/>
    <w:rsid w:val="007F19F4"/>
    <w:rsid w:val="007F7C0E"/>
    <w:rsid w:val="00800678"/>
    <w:rsid w:val="00803A5A"/>
    <w:rsid w:val="00807203"/>
    <w:rsid w:val="00812D60"/>
    <w:rsid w:val="00814008"/>
    <w:rsid w:val="00824958"/>
    <w:rsid w:val="00832DB4"/>
    <w:rsid w:val="00836A46"/>
    <w:rsid w:val="00841DC4"/>
    <w:rsid w:val="0085003A"/>
    <w:rsid w:val="008501CA"/>
    <w:rsid w:val="008527A8"/>
    <w:rsid w:val="00854A24"/>
    <w:rsid w:val="0086357F"/>
    <w:rsid w:val="00863C50"/>
    <w:rsid w:val="00864B93"/>
    <w:rsid w:val="00873F5B"/>
    <w:rsid w:val="00874DC0"/>
    <w:rsid w:val="00881A1B"/>
    <w:rsid w:val="00890BB4"/>
    <w:rsid w:val="00896FCC"/>
    <w:rsid w:val="0089748D"/>
    <w:rsid w:val="008A3839"/>
    <w:rsid w:val="008A726D"/>
    <w:rsid w:val="008B7930"/>
    <w:rsid w:val="008B7D3F"/>
    <w:rsid w:val="008C5DA4"/>
    <w:rsid w:val="008C6ABF"/>
    <w:rsid w:val="008D4182"/>
    <w:rsid w:val="008D6D05"/>
    <w:rsid w:val="008E78EF"/>
    <w:rsid w:val="008F3AC7"/>
    <w:rsid w:val="008F7B71"/>
    <w:rsid w:val="00902834"/>
    <w:rsid w:val="00903101"/>
    <w:rsid w:val="00903AA1"/>
    <w:rsid w:val="00904D3B"/>
    <w:rsid w:val="00912E83"/>
    <w:rsid w:val="00914327"/>
    <w:rsid w:val="00915645"/>
    <w:rsid w:val="00920762"/>
    <w:rsid w:val="00920DF5"/>
    <w:rsid w:val="00934EDC"/>
    <w:rsid w:val="009449C4"/>
    <w:rsid w:val="0095112E"/>
    <w:rsid w:val="00954FDE"/>
    <w:rsid w:val="0095762A"/>
    <w:rsid w:val="009652E9"/>
    <w:rsid w:val="009667EA"/>
    <w:rsid w:val="00967A31"/>
    <w:rsid w:val="00967A3D"/>
    <w:rsid w:val="0097115E"/>
    <w:rsid w:val="00972C4A"/>
    <w:rsid w:val="00973EBA"/>
    <w:rsid w:val="00976EB8"/>
    <w:rsid w:val="009770C5"/>
    <w:rsid w:val="00986D99"/>
    <w:rsid w:val="009948D1"/>
    <w:rsid w:val="009A5F85"/>
    <w:rsid w:val="009B3FEF"/>
    <w:rsid w:val="009B6268"/>
    <w:rsid w:val="009B66D8"/>
    <w:rsid w:val="009C0341"/>
    <w:rsid w:val="009C1627"/>
    <w:rsid w:val="009C3EF5"/>
    <w:rsid w:val="009C4708"/>
    <w:rsid w:val="009C6D58"/>
    <w:rsid w:val="009D02E5"/>
    <w:rsid w:val="009D31B7"/>
    <w:rsid w:val="009D57D4"/>
    <w:rsid w:val="009E4536"/>
    <w:rsid w:val="009E7A96"/>
    <w:rsid w:val="009F74A8"/>
    <w:rsid w:val="00A0401B"/>
    <w:rsid w:val="00A065A5"/>
    <w:rsid w:val="00A12BD7"/>
    <w:rsid w:val="00A141C5"/>
    <w:rsid w:val="00A15488"/>
    <w:rsid w:val="00A23436"/>
    <w:rsid w:val="00A3145A"/>
    <w:rsid w:val="00A36CA8"/>
    <w:rsid w:val="00A373D1"/>
    <w:rsid w:val="00A41F28"/>
    <w:rsid w:val="00A51C3C"/>
    <w:rsid w:val="00A53769"/>
    <w:rsid w:val="00A569C8"/>
    <w:rsid w:val="00A57F57"/>
    <w:rsid w:val="00A641B5"/>
    <w:rsid w:val="00A651B2"/>
    <w:rsid w:val="00A67C45"/>
    <w:rsid w:val="00A82F60"/>
    <w:rsid w:val="00A83AD2"/>
    <w:rsid w:val="00A84F5C"/>
    <w:rsid w:val="00A961D5"/>
    <w:rsid w:val="00A96A8A"/>
    <w:rsid w:val="00A96B80"/>
    <w:rsid w:val="00AA1D57"/>
    <w:rsid w:val="00AA48EF"/>
    <w:rsid w:val="00AA6F8B"/>
    <w:rsid w:val="00AB13CF"/>
    <w:rsid w:val="00AB63A9"/>
    <w:rsid w:val="00AC246D"/>
    <w:rsid w:val="00AC4A16"/>
    <w:rsid w:val="00AC5372"/>
    <w:rsid w:val="00AE502A"/>
    <w:rsid w:val="00AE7594"/>
    <w:rsid w:val="00AF1A0F"/>
    <w:rsid w:val="00AF3C39"/>
    <w:rsid w:val="00B00CEE"/>
    <w:rsid w:val="00B02131"/>
    <w:rsid w:val="00B13602"/>
    <w:rsid w:val="00B25384"/>
    <w:rsid w:val="00B25D7D"/>
    <w:rsid w:val="00B26864"/>
    <w:rsid w:val="00B30951"/>
    <w:rsid w:val="00B336A5"/>
    <w:rsid w:val="00B33F09"/>
    <w:rsid w:val="00B35698"/>
    <w:rsid w:val="00B40688"/>
    <w:rsid w:val="00B42DBF"/>
    <w:rsid w:val="00B43F0F"/>
    <w:rsid w:val="00B46BD1"/>
    <w:rsid w:val="00B47148"/>
    <w:rsid w:val="00B57DD5"/>
    <w:rsid w:val="00B62EAA"/>
    <w:rsid w:val="00B64CF2"/>
    <w:rsid w:val="00B70605"/>
    <w:rsid w:val="00B77E1E"/>
    <w:rsid w:val="00B77FDB"/>
    <w:rsid w:val="00B8308A"/>
    <w:rsid w:val="00B856F9"/>
    <w:rsid w:val="00B95AF8"/>
    <w:rsid w:val="00B97FB0"/>
    <w:rsid w:val="00BA7066"/>
    <w:rsid w:val="00BB3412"/>
    <w:rsid w:val="00BB4FF8"/>
    <w:rsid w:val="00BC2D70"/>
    <w:rsid w:val="00BC2D72"/>
    <w:rsid w:val="00BC4C6D"/>
    <w:rsid w:val="00BD4078"/>
    <w:rsid w:val="00BD569A"/>
    <w:rsid w:val="00BE06EE"/>
    <w:rsid w:val="00BE0DF5"/>
    <w:rsid w:val="00BE1E77"/>
    <w:rsid w:val="00BE6A35"/>
    <w:rsid w:val="00BF00BB"/>
    <w:rsid w:val="00BF1F87"/>
    <w:rsid w:val="00BF6A99"/>
    <w:rsid w:val="00C05B74"/>
    <w:rsid w:val="00C102B5"/>
    <w:rsid w:val="00C14C8B"/>
    <w:rsid w:val="00C20E65"/>
    <w:rsid w:val="00C21BC3"/>
    <w:rsid w:val="00C262A2"/>
    <w:rsid w:val="00C30290"/>
    <w:rsid w:val="00C32D7B"/>
    <w:rsid w:val="00C33F5A"/>
    <w:rsid w:val="00C35BC9"/>
    <w:rsid w:val="00C44607"/>
    <w:rsid w:val="00C44F65"/>
    <w:rsid w:val="00C477A1"/>
    <w:rsid w:val="00C517F6"/>
    <w:rsid w:val="00C525D9"/>
    <w:rsid w:val="00C535C4"/>
    <w:rsid w:val="00C61613"/>
    <w:rsid w:val="00C63480"/>
    <w:rsid w:val="00C64AEE"/>
    <w:rsid w:val="00C64FBA"/>
    <w:rsid w:val="00C71D09"/>
    <w:rsid w:val="00C82080"/>
    <w:rsid w:val="00C87367"/>
    <w:rsid w:val="00C90962"/>
    <w:rsid w:val="00C91D09"/>
    <w:rsid w:val="00C93AE1"/>
    <w:rsid w:val="00CA0F9E"/>
    <w:rsid w:val="00CB3609"/>
    <w:rsid w:val="00CB52DC"/>
    <w:rsid w:val="00CC37D8"/>
    <w:rsid w:val="00CC6D15"/>
    <w:rsid w:val="00CE16C1"/>
    <w:rsid w:val="00CE36D5"/>
    <w:rsid w:val="00CE39A5"/>
    <w:rsid w:val="00CF1763"/>
    <w:rsid w:val="00CF2C89"/>
    <w:rsid w:val="00CF4F26"/>
    <w:rsid w:val="00D00CDA"/>
    <w:rsid w:val="00D02CEA"/>
    <w:rsid w:val="00D108A9"/>
    <w:rsid w:val="00D1433D"/>
    <w:rsid w:val="00D14B02"/>
    <w:rsid w:val="00D14F95"/>
    <w:rsid w:val="00D1509E"/>
    <w:rsid w:val="00D21785"/>
    <w:rsid w:val="00D2307C"/>
    <w:rsid w:val="00D235D8"/>
    <w:rsid w:val="00D25BCA"/>
    <w:rsid w:val="00D33824"/>
    <w:rsid w:val="00D33E19"/>
    <w:rsid w:val="00D422FD"/>
    <w:rsid w:val="00D4378B"/>
    <w:rsid w:val="00D46277"/>
    <w:rsid w:val="00D67690"/>
    <w:rsid w:val="00D676C9"/>
    <w:rsid w:val="00D70009"/>
    <w:rsid w:val="00D71E4F"/>
    <w:rsid w:val="00D7250F"/>
    <w:rsid w:val="00D9223F"/>
    <w:rsid w:val="00D96010"/>
    <w:rsid w:val="00D97304"/>
    <w:rsid w:val="00DA5ADC"/>
    <w:rsid w:val="00DA5B41"/>
    <w:rsid w:val="00DA7E66"/>
    <w:rsid w:val="00DB525A"/>
    <w:rsid w:val="00DC0C3F"/>
    <w:rsid w:val="00DC1A6C"/>
    <w:rsid w:val="00DC1B0B"/>
    <w:rsid w:val="00DC23D8"/>
    <w:rsid w:val="00DC2445"/>
    <w:rsid w:val="00DC6295"/>
    <w:rsid w:val="00DC7EB7"/>
    <w:rsid w:val="00DD7B6D"/>
    <w:rsid w:val="00DE2840"/>
    <w:rsid w:val="00DE6EED"/>
    <w:rsid w:val="00DE7A96"/>
    <w:rsid w:val="00DF006F"/>
    <w:rsid w:val="00DF036F"/>
    <w:rsid w:val="00DF12F1"/>
    <w:rsid w:val="00DF5ED2"/>
    <w:rsid w:val="00E0010B"/>
    <w:rsid w:val="00E106A9"/>
    <w:rsid w:val="00E11509"/>
    <w:rsid w:val="00E237B1"/>
    <w:rsid w:val="00E32C60"/>
    <w:rsid w:val="00E35A8A"/>
    <w:rsid w:val="00E3616E"/>
    <w:rsid w:val="00E362C3"/>
    <w:rsid w:val="00E52CF1"/>
    <w:rsid w:val="00E56B3C"/>
    <w:rsid w:val="00E655BB"/>
    <w:rsid w:val="00E67BEF"/>
    <w:rsid w:val="00E71381"/>
    <w:rsid w:val="00E735A1"/>
    <w:rsid w:val="00E73DF7"/>
    <w:rsid w:val="00E747CB"/>
    <w:rsid w:val="00E80545"/>
    <w:rsid w:val="00E82539"/>
    <w:rsid w:val="00E82CDA"/>
    <w:rsid w:val="00E87822"/>
    <w:rsid w:val="00E9038E"/>
    <w:rsid w:val="00EA37FF"/>
    <w:rsid w:val="00EB0066"/>
    <w:rsid w:val="00EC2180"/>
    <w:rsid w:val="00EC5B13"/>
    <w:rsid w:val="00ED1E16"/>
    <w:rsid w:val="00ED2C3B"/>
    <w:rsid w:val="00ED2DE9"/>
    <w:rsid w:val="00ED6C13"/>
    <w:rsid w:val="00ED6C6F"/>
    <w:rsid w:val="00EE04DF"/>
    <w:rsid w:val="00EE091F"/>
    <w:rsid w:val="00EE5CEC"/>
    <w:rsid w:val="00EE6A66"/>
    <w:rsid w:val="00EF3135"/>
    <w:rsid w:val="00EF54F1"/>
    <w:rsid w:val="00F02810"/>
    <w:rsid w:val="00F03F59"/>
    <w:rsid w:val="00F072E6"/>
    <w:rsid w:val="00F12814"/>
    <w:rsid w:val="00F14366"/>
    <w:rsid w:val="00F254BA"/>
    <w:rsid w:val="00F2564E"/>
    <w:rsid w:val="00F27E07"/>
    <w:rsid w:val="00F32778"/>
    <w:rsid w:val="00F41803"/>
    <w:rsid w:val="00F57F1E"/>
    <w:rsid w:val="00F60D27"/>
    <w:rsid w:val="00F660A0"/>
    <w:rsid w:val="00F724D6"/>
    <w:rsid w:val="00F72B5F"/>
    <w:rsid w:val="00F72E76"/>
    <w:rsid w:val="00F73B62"/>
    <w:rsid w:val="00F828EF"/>
    <w:rsid w:val="00F83599"/>
    <w:rsid w:val="00F907CA"/>
    <w:rsid w:val="00F9098C"/>
    <w:rsid w:val="00F937D5"/>
    <w:rsid w:val="00F952C3"/>
    <w:rsid w:val="00FA0904"/>
    <w:rsid w:val="00FB0F7A"/>
    <w:rsid w:val="00FB2520"/>
    <w:rsid w:val="00FB4191"/>
    <w:rsid w:val="00FB6C10"/>
    <w:rsid w:val="00FC12B5"/>
    <w:rsid w:val="00FD510A"/>
    <w:rsid w:val="00FD622C"/>
    <w:rsid w:val="00FD7179"/>
    <w:rsid w:val="00FE1D9F"/>
    <w:rsid w:val="00FE7F2F"/>
    <w:rsid w:val="00FF2A65"/>
    <w:rsid w:val="00FF35F4"/>
    <w:rsid w:val="00FF490C"/>
    <w:rsid w:val="00FF539D"/>
    <w:rsid w:val="00FF67BF"/>
  </w:rsids>
  <m:mathPr>
    <m:mathFont m:val="Cambria Math"/>
    <m:brkBin m:val="before"/>
    <m:brkBinSub m:val="--"/>
    <m:smallFrac m:val="0"/>
    <m:dispDef/>
    <m:lMargin m:val="0"/>
    <m:rMargin m:val="0"/>
    <m:defJc m:val="centerGroup"/>
    <m:wrapIndent m:val="1440"/>
    <m:intLim m:val="subSup"/>
    <m:naryLim m:val="undOvr"/>
  </m:mathPr>
  <w:themeFontLang w:val="lv-LV"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A96644"/>
  <w15:chartTrackingRefBased/>
  <w15:docId w15:val="{CFBD9CE2-699F-45DD-A87A-91206EFFF3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before="40"/>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2344"/>
    <w:pPr>
      <w:spacing w:before="0"/>
    </w:pPr>
    <w:rPr>
      <w:rFonts w:ascii="Times New Roman" w:hAnsi="Times New Roman"/>
      <w:sz w:val="24"/>
    </w:rPr>
  </w:style>
  <w:style w:type="paragraph" w:styleId="Heading1">
    <w:name w:val="heading 1"/>
    <w:basedOn w:val="Normal"/>
    <w:next w:val="Normal"/>
    <w:link w:val="Heading1Char"/>
    <w:uiPriority w:val="9"/>
    <w:qFormat/>
    <w:rsid w:val="0049234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49234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92344"/>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92344"/>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92344"/>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492344"/>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9234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92344"/>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92344"/>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620F"/>
    <w:pPr>
      <w:tabs>
        <w:tab w:val="center" w:pos="4153"/>
        <w:tab w:val="right" w:pos="8306"/>
      </w:tabs>
    </w:pPr>
  </w:style>
  <w:style w:type="character" w:customStyle="1" w:styleId="HeaderChar">
    <w:name w:val="Header Char"/>
    <w:basedOn w:val="DefaultParagraphFont"/>
    <w:link w:val="Header"/>
    <w:uiPriority w:val="99"/>
    <w:rsid w:val="003F620F"/>
    <w:rPr>
      <w:rFonts w:ascii="Times New Roman" w:hAnsi="Times New Roman"/>
      <w:sz w:val="24"/>
    </w:rPr>
  </w:style>
  <w:style w:type="paragraph" w:styleId="Footer">
    <w:name w:val="footer"/>
    <w:basedOn w:val="Normal"/>
    <w:link w:val="FooterChar"/>
    <w:uiPriority w:val="99"/>
    <w:unhideWhenUsed/>
    <w:rsid w:val="003F620F"/>
    <w:pPr>
      <w:tabs>
        <w:tab w:val="center" w:pos="4153"/>
        <w:tab w:val="right" w:pos="8306"/>
      </w:tabs>
    </w:pPr>
  </w:style>
  <w:style w:type="character" w:customStyle="1" w:styleId="FooterChar">
    <w:name w:val="Footer Char"/>
    <w:basedOn w:val="DefaultParagraphFont"/>
    <w:link w:val="Footer"/>
    <w:uiPriority w:val="99"/>
    <w:rsid w:val="003F620F"/>
    <w:rPr>
      <w:rFonts w:ascii="Times New Roman" w:hAnsi="Times New Roman"/>
      <w:sz w:val="24"/>
    </w:rPr>
  </w:style>
  <w:style w:type="character" w:customStyle="1" w:styleId="Heading1Char">
    <w:name w:val="Heading 1 Char"/>
    <w:basedOn w:val="DefaultParagraphFont"/>
    <w:link w:val="Heading1"/>
    <w:uiPriority w:val="9"/>
    <w:rsid w:val="0049234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49234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9234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92344"/>
    <w:rPr>
      <w:rFonts w:eastAsiaTheme="majorEastAsia" w:cstheme="majorBidi"/>
      <w:i/>
      <w:iCs/>
      <w:color w:val="2F5496" w:themeColor="accent1" w:themeShade="BF"/>
      <w:sz w:val="24"/>
    </w:rPr>
  </w:style>
  <w:style w:type="character" w:customStyle="1" w:styleId="Heading5Char">
    <w:name w:val="Heading 5 Char"/>
    <w:basedOn w:val="DefaultParagraphFont"/>
    <w:link w:val="Heading5"/>
    <w:uiPriority w:val="9"/>
    <w:semiHidden/>
    <w:rsid w:val="00492344"/>
    <w:rPr>
      <w:rFonts w:eastAsiaTheme="majorEastAsia" w:cstheme="majorBidi"/>
      <w:color w:val="2F5496" w:themeColor="accent1" w:themeShade="BF"/>
      <w:sz w:val="24"/>
    </w:rPr>
  </w:style>
  <w:style w:type="character" w:customStyle="1" w:styleId="Heading6Char">
    <w:name w:val="Heading 6 Char"/>
    <w:basedOn w:val="DefaultParagraphFont"/>
    <w:link w:val="Heading6"/>
    <w:uiPriority w:val="9"/>
    <w:semiHidden/>
    <w:rsid w:val="00492344"/>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492344"/>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492344"/>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492344"/>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49234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23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2344"/>
    <w:pPr>
      <w:numPr>
        <w:ilvl w:val="1"/>
      </w:numPr>
      <w:spacing w:after="160"/>
      <w:ind w:firstLine="709"/>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23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234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92344"/>
    <w:rPr>
      <w:rFonts w:ascii="Times New Roman" w:hAnsi="Times New Roman"/>
      <w:i/>
      <w:iCs/>
      <w:color w:val="404040" w:themeColor="text1" w:themeTint="BF"/>
      <w:sz w:val="24"/>
    </w:rPr>
  </w:style>
  <w:style w:type="paragraph" w:styleId="ListParagraph">
    <w:name w:val="List Paragraph"/>
    <w:aliases w:val="2,Akapit z listą BS,Numbered Para 1,Dot pt,No Spacing1,List Paragraph Char Char Char,Indicator Text,List Paragraph1,Bullet 1,Bullet Points,MAIN CONTENT,IFCL - List Paragraph,List Paragraph12,OBC Bullet,F5 List Paragraph,Strip,Bullet Styl"/>
    <w:basedOn w:val="Normal"/>
    <w:link w:val="ListParagraphChar"/>
    <w:uiPriority w:val="34"/>
    <w:qFormat/>
    <w:rsid w:val="00492344"/>
    <w:pPr>
      <w:ind w:left="720"/>
      <w:contextualSpacing/>
    </w:pPr>
  </w:style>
  <w:style w:type="character" w:styleId="IntenseEmphasis">
    <w:name w:val="Intense Emphasis"/>
    <w:basedOn w:val="DefaultParagraphFont"/>
    <w:uiPriority w:val="21"/>
    <w:qFormat/>
    <w:rsid w:val="00492344"/>
    <w:rPr>
      <w:i/>
      <w:iCs/>
      <w:color w:val="2F5496" w:themeColor="accent1" w:themeShade="BF"/>
    </w:rPr>
  </w:style>
  <w:style w:type="paragraph" w:styleId="IntenseQuote">
    <w:name w:val="Intense Quote"/>
    <w:basedOn w:val="Normal"/>
    <w:next w:val="Normal"/>
    <w:link w:val="IntenseQuoteChar"/>
    <w:uiPriority w:val="30"/>
    <w:qFormat/>
    <w:rsid w:val="0049234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92344"/>
    <w:rPr>
      <w:rFonts w:ascii="Times New Roman" w:hAnsi="Times New Roman"/>
      <w:i/>
      <w:iCs/>
      <w:color w:val="2F5496" w:themeColor="accent1" w:themeShade="BF"/>
      <w:sz w:val="24"/>
    </w:rPr>
  </w:style>
  <w:style w:type="character" w:styleId="IntenseReference">
    <w:name w:val="Intense Reference"/>
    <w:basedOn w:val="DefaultParagraphFont"/>
    <w:uiPriority w:val="32"/>
    <w:qFormat/>
    <w:rsid w:val="00492344"/>
    <w:rPr>
      <w:b/>
      <w:bCs/>
      <w:smallCaps/>
      <w:color w:val="2F5496" w:themeColor="accent1" w:themeShade="BF"/>
      <w:spacing w:val="5"/>
    </w:rPr>
  </w:style>
  <w:style w:type="character" w:styleId="FootnoteReference">
    <w:name w:val="footnote reference"/>
    <w:aliases w:val="-E Fußnotenzeichen,BVI fnr,E,Footnote Reference Number,Footnote Reference Superscript,Footnote Refernece,Footnote reference number,Footnote sign,Footnote symbol,Footnotes refss,Ref,SUPERS,Times 10 Point,de nota al pie,fr,ftref,number"/>
    <w:basedOn w:val="DefaultParagraphFont"/>
    <w:link w:val="CharCharCharChar"/>
    <w:uiPriority w:val="99"/>
    <w:unhideWhenUsed/>
    <w:qFormat/>
    <w:rsid w:val="00492344"/>
    <w:rPr>
      <w:vertAlign w:val="superscript"/>
    </w:rPr>
  </w:style>
  <w:style w:type="paragraph" w:customStyle="1" w:styleId="DigiVesText">
    <w:name w:val="DigiVes Text"/>
    <w:basedOn w:val="ListParagraph"/>
    <w:qFormat/>
    <w:rsid w:val="00492344"/>
    <w:pPr>
      <w:numPr>
        <w:numId w:val="2"/>
      </w:numPr>
      <w:spacing w:after="200"/>
      <w:contextualSpacing w:val="0"/>
    </w:pPr>
    <w:rPr>
      <w:rFonts w:eastAsia="Times New Roman" w:cs="Times New Roman"/>
      <w:szCs w:val="24"/>
      <w:lang w:val="lv" w:eastAsia="lv-LV"/>
    </w:rPr>
  </w:style>
  <w:style w:type="paragraph" w:styleId="FootnoteText">
    <w:name w:val="footnote text"/>
    <w:aliases w:val="-E Fußnotentext,Char Char Char Char Char Char Char Char Char Char Char Char,Footnote,Fußnote,Fußnotentext Ursprung,Vēres teksts Char Char Char,Vēres teksts Char Char Char Char Char,footnote tex,ft,ft Rakstz.,ft Rakstz. Rakstz.,single space"/>
    <w:basedOn w:val="Normal"/>
    <w:link w:val="FootnoteTextChar"/>
    <w:uiPriority w:val="99"/>
    <w:unhideWhenUsed/>
    <w:qFormat/>
    <w:rsid w:val="00492344"/>
    <w:rPr>
      <w:sz w:val="20"/>
      <w:szCs w:val="20"/>
    </w:rPr>
  </w:style>
  <w:style w:type="character" w:customStyle="1" w:styleId="FootnoteTextChar">
    <w:name w:val="Footnote Text Char"/>
    <w:aliases w:val="-E Fußnotentext Char,Char Char Char Char Char Char Char Char Char Char Char Char Char,Footnote Char,Fußnote Char,Fußnotentext Ursprung Char,Vēres teksts Char Char Char Char,Vēres teksts Char Char Char Char Char Char,footnote tex Char"/>
    <w:basedOn w:val="DefaultParagraphFont"/>
    <w:link w:val="FootnoteText"/>
    <w:uiPriority w:val="99"/>
    <w:qFormat/>
    <w:rsid w:val="00492344"/>
    <w:rPr>
      <w:rFonts w:ascii="Times New Roman" w:hAnsi="Times New Roman"/>
      <w:sz w:val="20"/>
      <w:szCs w:val="20"/>
    </w:rPr>
  </w:style>
  <w:style w:type="character" w:styleId="Hyperlink">
    <w:name w:val="Hyperlink"/>
    <w:basedOn w:val="DefaultParagraphFont"/>
    <w:uiPriority w:val="99"/>
    <w:unhideWhenUsed/>
    <w:rsid w:val="00492344"/>
    <w:rPr>
      <w:color w:val="0563C1" w:themeColor="hyperlink"/>
      <w:u w:val="single"/>
    </w:rPr>
  </w:style>
  <w:style w:type="paragraph" w:customStyle="1" w:styleId="CharCharCharChar">
    <w:name w:val="Char Char Char Char"/>
    <w:aliases w:val="Char2"/>
    <w:basedOn w:val="Normal"/>
    <w:next w:val="Normal"/>
    <w:link w:val="FootnoteReference"/>
    <w:uiPriority w:val="99"/>
    <w:rsid w:val="00492344"/>
    <w:pPr>
      <w:spacing w:after="160" w:line="240" w:lineRule="exact"/>
      <w:ind w:firstLine="0"/>
    </w:pPr>
    <w:rPr>
      <w:rFonts w:asciiTheme="minorHAnsi" w:hAnsiTheme="minorHAnsi"/>
      <w:sz w:val="22"/>
      <w:vertAlign w:val="superscript"/>
    </w:rPr>
  </w:style>
  <w:style w:type="table" w:styleId="TableGrid">
    <w:name w:val="Table Grid"/>
    <w:aliases w:val="CV1"/>
    <w:basedOn w:val="TableNormal"/>
    <w:uiPriority w:val="59"/>
    <w:qFormat/>
    <w:rsid w:val="00492344"/>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492344"/>
  </w:style>
  <w:style w:type="paragraph" w:styleId="TOC1">
    <w:name w:val="toc 1"/>
    <w:basedOn w:val="Normal"/>
    <w:next w:val="Normal"/>
    <w:autoRedefine/>
    <w:uiPriority w:val="39"/>
    <w:unhideWhenUsed/>
    <w:rsid w:val="00E71381"/>
    <w:pPr>
      <w:tabs>
        <w:tab w:val="left" w:pos="720"/>
        <w:tab w:val="right" w:leader="dot" w:pos="9061"/>
      </w:tabs>
      <w:spacing w:before="100" w:after="100" w:line="276" w:lineRule="auto"/>
      <w:ind w:firstLine="0"/>
      <w:jc w:val="center"/>
    </w:pPr>
    <w:rPr>
      <w:rFonts w:eastAsiaTheme="minorEastAsia" w:cs="Times New Roman"/>
      <w:noProof/>
      <w:sz w:val="20"/>
      <w:szCs w:val="20"/>
    </w:rPr>
  </w:style>
  <w:style w:type="paragraph" w:styleId="TOC2">
    <w:name w:val="toc 2"/>
    <w:basedOn w:val="Normal"/>
    <w:next w:val="Normal"/>
    <w:autoRedefine/>
    <w:uiPriority w:val="39"/>
    <w:unhideWhenUsed/>
    <w:rsid w:val="00492344"/>
    <w:pPr>
      <w:spacing w:after="100"/>
      <w:ind w:left="240"/>
    </w:pPr>
  </w:style>
  <w:style w:type="character" w:customStyle="1" w:styleId="cf01">
    <w:name w:val="cf01"/>
    <w:basedOn w:val="DefaultParagraphFont"/>
    <w:rsid w:val="00ED1E16"/>
    <w:rPr>
      <w:rFonts w:ascii="Segoe UI" w:hAnsi="Segoe UI" w:cs="Segoe UI" w:hint="default"/>
      <w:sz w:val="18"/>
      <w:szCs w:val="18"/>
    </w:rPr>
  </w:style>
  <w:style w:type="paragraph" w:customStyle="1" w:styleId="liknoteik">
    <w:name w:val="lik_noteik"/>
    <w:basedOn w:val="Normal"/>
    <w:rsid w:val="00ED1E16"/>
    <w:pPr>
      <w:spacing w:before="100" w:beforeAutospacing="1" w:after="100" w:afterAutospacing="1"/>
      <w:ind w:firstLine="0"/>
      <w:jc w:val="left"/>
    </w:pPr>
    <w:rPr>
      <w:rFonts w:eastAsia="Times New Roman" w:cs="Times New Roman"/>
      <w:szCs w:val="24"/>
      <w:lang w:eastAsia="lv-LV"/>
    </w:rPr>
  </w:style>
  <w:style w:type="character" w:customStyle="1" w:styleId="normaltextrun">
    <w:name w:val="normaltextrun"/>
    <w:basedOn w:val="DefaultParagraphFont"/>
    <w:rsid w:val="00ED1E16"/>
  </w:style>
  <w:style w:type="character" w:customStyle="1" w:styleId="ListParagraphChar">
    <w:name w:val="List Paragraph Char"/>
    <w:aliases w:val="2 Char,Akapit z listą BS Char,Numbered Para 1 Char,Dot pt Char,No Spacing1 Char,List Paragraph Char Char Char Char,Indicator Text Char,List Paragraph1 Char,Bullet 1 Char,Bullet Points Char,MAIN CONTENT Char,IFCL - List Paragraph Char"/>
    <w:link w:val="ListParagraph"/>
    <w:uiPriority w:val="34"/>
    <w:qFormat/>
    <w:locked/>
    <w:rsid w:val="00920DF5"/>
    <w:rPr>
      <w:rFonts w:ascii="Times New Roman" w:hAnsi="Times New Roman"/>
      <w:sz w:val="24"/>
    </w:rPr>
  </w:style>
  <w:style w:type="paragraph" w:customStyle="1" w:styleId="Bullet1">
    <w:name w:val="*Bullet 1"/>
    <w:basedOn w:val="Normal"/>
    <w:link w:val="Bullet1Char"/>
    <w:qFormat/>
    <w:rsid w:val="00B95AF8"/>
    <w:pPr>
      <w:spacing w:before="120" w:after="120"/>
      <w:ind w:firstLine="0"/>
    </w:pPr>
    <w:rPr>
      <w:rFonts w:ascii="EYInterstate Light" w:eastAsia="Times New Roman" w:hAnsi="EYInterstate Light" w:cs="Times New Roman"/>
      <w:sz w:val="22"/>
      <w:szCs w:val="24"/>
      <w:lang w:val="en-US"/>
    </w:rPr>
  </w:style>
  <w:style w:type="character" w:customStyle="1" w:styleId="Bullet1Char">
    <w:name w:val="*Bullet 1 Char"/>
    <w:basedOn w:val="DefaultParagraphFont"/>
    <w:link w:val="Bullet1"/>
    <w:rsid w:val="00B95AF8"/>
    <w:rPr>
      <w:rFonts w:ascii="EYInterstate Light" w:eastAsia="Times New Roman" w:hAnsi="EYInterstate Light" w:cs="Times New Roman"/>
      <w:szCs w:val="24"/>
      <w:lang w:val="en-US"/>
    </w:rPr>
  </w:style>
  <w:style w:type="paragraph" w:customStyle="1" w:styleId="tv213">
    <w:name w:val="tv213"/>
    <w:basedOn w:val="Normal"/>
    <w:rsid w:val="00B95AF8"/>
    <w:pPr>
      <w:spacing w:before="100" w:beforeAutospacing="1" w:after="100" w:afterAutospacing="1"/>
      <w:ind w:firstLine="0"/>
      <w:jc w:val="left"/>
    </w:pPr>
    <w:rPr>
      <w:rFonts w:eastAsia="Times New Roman" w:cs="Times New Roman"/>
      <w:szCs w:val="24"/>
      <w:lang w:eastAsia="lv-LV"/>
    </w:rPr>
  </w:style>
  <w:style w:type="paragraph" w:customStyle="1" w:styleId="EYCoverSubTitle">
    <w:name w:val="EY Cover SubTitle"/>
    <w:basedOn w:val="Normal"/>
    <w:autoRedefine/>
    <w:rsid w:val="00B95AF8"/>
    <w:pPr>
      <w:spacing w:before="120"/>
      <w:ind w:firstLine="0"/>
    </w:pPr>
    <w:rPr>
      <w:rFonts w:asciiTheme="majorHAnsi" w:eastAsia="Times New Roman" w:hAnsiTheme="majorHAnsi" w:cs="Times New Roman"/>
      <w:sz w:val="20"/>
      <w:szCs w:val="20"/>
      <w:lang w:val="en-US"/>
    </w:rPr>
  </w:style>
  <w:style w:type="paragraph" w:styleId="NoSpacing">
    <w:name w:val="No Spacing"/>
    <w:link w:val="NoSpacingChar"/>
    <w:uiPriority w:val="1"/>
    <w:qFormat/>
    <w:rsid w:val="00371A44"/>
    <w:pPr>
      <w:spacing w:before="0"/>
      <w:ind w:firstLine="0"/>
      <w:jc w:val="left"/>
    </w:pPr>
    <w:rPr>
      <w:rFonts w:eastAsiaTheme="minorEastAsia"/>
      <w:lang w:eastAsia="lv-LV"/>
    </w:rPr>
  </w:style>
  <w:style w:type="character" w:customStyle="1" w:styleId="NoSpacingChar">
    <w:name w:val="No Spacing Char"/>
    <w:basedOn w:val="DefaultParagraphFont"/>
    <w:link w:val="NoSpacing"/>
    <w:uiPriority w:val="1"/>
    <w:rsid w:val="00371A44"/>
    <w:rPr>
      <w:rFonts w:eastAsiaTheme="minorEastAsia"/>
      <w:lang w:eastAsia="lv-LV"/>
    </w:rPr>
  </w:style>
  <w:style w:type="character" w:styleId="CommentReference">
    <w:name w:val="annotation reference"/>
    <w:basedOn w:val="DefaultParagraphFont"/>
    <w:uiPriority w:val="99"/>
    <w:semiHidden/>
    <w:unhideWhenUsed/>
    <w:rsid w:val="00C525D9"/>
    <w:rPr>
      <w:sz w:val="16"/>
      <w:szCs w:val="16"/>
    </w:rPr>
  </w:style>
  <w:style w:type="paragraph" w:styleId="NormalWeb">
    <w:name w:val="Normal (Web)"/>
    <w:basedOn w:val="Normal"/>
    <w:uiPriority w:val="99"/>
    <w:unhideWhenUsed/>
    <w:rsid w:val="007A283E"/>
    <w:pPr>
      <w:spacing w:before="100" w:beforeAutospacing="1" w:after="100" w:afterAutospacing="1"/>
      <w:ind w:firstLine="0"/>
      <w:jc w:val="left"/>
    </w:pPr>
    <w:rPr>
      <w:rFonts w:eastAsia="Times New Roman" w:cs="Times New Roman"/>
      <w:szCs w:val="24"/>
      <w:lang w:eastAsia="lv-LV"/>
    </w:rPr>
  </w:style>
  <w:style w:type="character" w:styleId="UnresolvedMention">
    <w:name w:val="Unresolved Mention"/>
    <w:basedOn w:val="DefaultParagraphFont"/>
    <w:uiPriority w:val="99"/>
    <w:semiHidden/>
    <w:unhideWhenUsed/>
    <w:rsid w:val="008A3839"/>
    <w:rPr>
      <w:color w:val="605E5C"/>
      <w:shd w:val="clear" w:color="auto" w:fill="E1DFDD"/>
    </w:rPr>
  </w:style>
  <w:style w:type="character" w:styleId="FollowedHyperlink">
    <w:name w:val="FollowedHyperlink"/>
    <w:basedOn w:val="DefaultParagraphFont"/>
    <w:uiPriority w:val="99"/>
    <w:semiHidden/>
    <w:unhideWhenUsed/>
    <w:rsid w:val="001F2A48"/>
    <w:rPr>
      <w:color w:val="954F72" w:themeColor="followedHyperlink"/>
      <w:u w:val="single"/>
    </w:rPr>
  </w:style>
  <w:style w:type="paragraph" w:styleId="Revision">
    <w:name w:val="Revision"/>
    <w:hidden/>
    <w:uiPriority w:val="99"/>
    <w:semiHidden/>
    <w:rsid w:val="00180F68"/>
    <w:pPr>
      <w:spacing w:before="0"/>
      <w:ind w:firstLine="0"/>
      <w:jc w:val="left"/>
    </w:pPr>
    <w:rPr>
      <w:rFonts w:ascii="Times New Roman" w:hAnsi="Times New Roman"/>
      <w:sz w:val="24"/>
    </w:rPr>
  </w:style>
  <w:style w:type="paragraph" w:customStyle="1" w:styleId="pamattekststabul">
    <w:name w:val="pamattekststabul"/>
    <w:basedOn w:val="Normal"/>
    <w:rsid w:val="00AF3C39"/>
    <w:pPr>
      <w:spacing w:before="100" w:beforeAutospacing="1" w:after="100" w:afterAutospacing="1"/>
      <w:ind w:firstLine="0"/>
      <w:jc w:val="left"/>
    </w:pPr>
    <w:rPr>
      <w:rFonts w:eastAsia="Times New Roman" w:cs="Times New Roman"/>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9209943">
      <w:bodyDiv w:val="1"/>
      <w:marLeft w:val="0"/>
      <w:marRight w:val="0"/>
      <w:marTop w:val="0"/>
      <w:marBottom w:val="0"/>
      <w:divBdr>
        <w:top w:val="none" w:sz="0" w:space="0" w:color="auto"/>
        <w:left w:val="none" w:sz="0" w:space="0" w:color="auto"/>
        <w:bottom w:val="none" w:sz="0" w:space="0" w:color="auto"/>
        <w:right w:val="none" w:sz="0" w:space="0" w:color="auto"/>
      </w:divBdr>
    </w:div>
    <w:div w:id="244344300">
      <w:bodyDiv w:val="1"/>
      <w:marLeft w:val="0"/>
      <w:marRight w:val="0"/>
      <w:marTop w:val="0"/>
      <w:marBottom w:val="0"/>
      <w:divBdr>
        <w:top w:val="none" w:sz="0" w:space="0" w:color="auto"/>
        <w:left w:val="none" w:sz="0" w:space="0" w:color="auto"/>
        <w:bottom w:val="none" w:sz="0" w:space="0" w:color="auto"/>
        <w:right w:val="none" w:sz="0" w:space="0" w:color="auto"/>
      </w:divBdr>
    </w:div>
    <w:div w:id="426733810">
      <w:bodyDiv w:val="1"/>
      <w:marLeft w:val="0"/>
      <w:marRight w:val="0"/>
      <w:marTop w:val="0"/>
      <w:marBottom w:val="0"/>
      <w:divBdr>
        <w:top w:val="none" w:sz="0" w:space="0" w:color="auto"/>
        <w:left w:val="none" w:sz="0" w:space="0" w:color="auto"/>
        <w:bottom w:val="none" w:sz="0" w:space="0" w:color="auto"/>
        <w:right w:val="none" w:sz="0" w:space="0" w:color="auto"/>
      </w:divBdr>
    </w:div>
    <w:div w:id="598875309">
      <w:bodyDiv w:val="1"/>
      <w:marLeft w:val="0"/>
      <w:marRight w:val="0"/>
      <w:marTop w:val="0"/>
      <w:marBottom w:val="0"/>
      <w:divBdr>
        <w:top w:val="none" w:sz="0" w:space="0" w:color="auto"/>
        <w:left w:val="none" w:sz="0" w:space="0" w:color="auto"/>
        <w:bottom w:val="none" w:sz="0" w:space="0" w:color="auto"/>
        <w:right w:val="none" w:sz="0" w:space="0" w:color="auto"/>
      </w:divBdr>
      <w:divsChild>
        <w:div w:id="273439070">
          <w:marLeft w:val="0"/>
          <w:marRight w:val="0"/>
          <w:marTop w:val="0"/>
          <w:marBottom w:val="0"/>
          <w:divBdr>
            <w:top w:val="none" w:sz="0" w:space="0" w:color="auto"/>
            <w:left w:val="none" w:sz="0" w:space="0" w:color="auto"/>
            <w:bottom w:val="none" w:sz="0" w:space="0" w:color="auto"/>
            <w:right w:val="none" w:sz="0" w:space="0" w:color="auto"/>
          </w:divBdr>
          <w:divsChild>
            <w:div w:id="1488595067">
              <w:marLeft w:val="0"/>
              <w:marRight w:val="0"/>
              <w:marTop w:val="0"/>
              <w:marBottom w:val="0"/>
              <w:divBdr>
                <w:top w:val="none" w:sz="0" w:space="0" w:color="auto"/>
                <w:left w:val="none" w:sz="0" w:space="0" w:color="auto"/>
                <w:bottom w:val="none" w:sz="0" w:space="0" w:color="auto"/>
                <w:right w:val="none" w:sz="0" w:space="0" w:color="auto"/>
              </w:divBdr>
            </w:div>
          </w:divsChild>
        </w:div>
        <w:div w:id="1927878945">
          <w:marLeft w:val="0"/>
          <w:marRight w:val="0"/>
          <w:marTop w:val="0"/>
          <w:marBottom w:val="0"/>
          <w:divBdr>
            <w:top w:val="none" w:sz="0" w:space="0" w:color="auto"/>
            <w:left w:val="none" w:sz="0" w:space="0" w:color="auto"/>
            <w:bottom w:val="none" w:sz="0" w:space="0" w:color="auto"/>
            <w:right w:val="none" w:sz="0" w:space="0" w:color="auto"/>
          </w:divBdr>
          <w:divsChild>
            <w:div w:id="13449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5757920">
      <w:bodyDiv w:val="1"/>
      <w:marLeft w:val="0"/>
      <w:marRight w:val="0"/>
      <w:marTop w:val="0"/>
      <w:marBottom w:val="0"/>
      <w:divBdr>
        <w:top w:val="none" w:sz="0" w:space="0" w:color="auto"/>
        <w:left w:val="none" w:sz="0" w:space="0" w:color="auto"/>
        <w:bottom w:val="none" w:sz="0" w:space="0" w:color="auto"/>
        <w:right w:val="none" w:sz="0" w:space="0" w:color="auto"/>
      </w:divBdr>
    </w:div>
    <w:div w:id="874083207">
      <w:bodyDiv w:val="1"/>
      <w:marLeft w:val="0"/>
      <w:marRight w:val="0"/>
      <w:marTop w:val="0"/>
      <w:marBottom w:val="0"/>
      <w:divBdr>
        <w:top w:val="none" w:sz="0" w:space="0" w:color="auto"/>
        <w:left w:val="none" w:sz="0" w:space="0" w:color="auto"/>
        <w:bottom w:val="none" w:sz="0" w:space="0" w:color="auto"/>
        <w:right w:val="none" w:sz="0" w:space="0" w:color="auto"/>
      </w:divBdr>
      <w:divsChild>
        <w:div w:id="358433672">
          <w:marLeft w:val="0"/>
          <w:marRight w:val="0"/>
          <w:marTop w:val="240"/>
          <w:marBottom w:val="0"/>
          <w:divBdr>
            <w:top w:val="none" w:sz="0" w:space="0" w:color="auto"/>
            <w:left w:val="none" w:sz="0" w:space="0" w:color="auto"/>
            <w:bottom w:val="none" w:sz="0" w:space="0" w:color="auto"/>
            <w:right w:val="none" w:sz="0" w:space="0" w:color="auto"/>
          </w:divBdr>
        </w:div>
        <w:div w:id="1673608241">
          <w:marLeft w:val="0"/>
          <w:marRight w:val="0"/>
          <w:marTop w:val="240"/>
          <w:marBottom w:val="0"/>
          <w:divBdr>
            <w:top w:val="none" w:sz="0" w:space="0" w:color="auto"/>
            <w:left w:val="none" w:sz="0" w:space="0" w:color="auto"/>
            <w:bottom w:val="none" w:sz="0" w:space="0" w:color="auto"/>
            <w:right w:val="none" w:sz="0" w:space="0" w:color="auto"/>
          </w:divBdr>
        </w:div>
      </w:divsChild>
    </w:div>
    <w:div w:id="887494854">
      <w:bodyDiv w:val="1"/>
      <w:marLeft w:val="0"/>
      <w:marRight w:val="0"/>
      <w:marTop w:val="0"/>
      <w:marBottom w:val="0"/>
      <w:divBdr>
        <w:top w:val="none" w:sz="0" w:space="0" w:color="auto"/>
        <w:left w:val="none" w:sz="0" w:space="0" w:color="auto"/>
        <w:bottom w:val="none" w:sz="0" w:space="0" w:color="auto"/>
        <w:right w:val="none" w:sz="0" w:space="0" w:color="auto"/>
      </w:divBdr>
      <w:divsChild>
        <w:div w:id="505750725">
          <w:marLeft w:val="0"/>
          <w:marRight w:val="0"/>
          <w:marTop w:val="240"/>
          <w:marBottom w:val="0"/>
          <w:divBdr>
            <w:top w:val="none" w:sz="0" w:space="0" w:color="auto"/>
            <w:left w:val="none" w:sz="0" w:space="0" w:color="auto"/>
            <w:bottom w:val="none" w:sz="0" w:space="0" w:color="auto"/>
            <w:right w:val="none" w:sz="0" w:space="0" w:color="auto"/>
          </w:divBdr>
        </w:div>
        <w:div w:id="554856017">
          <w:marLeft w:val="0"/>
          <w:marRight w:val="0"/>
          <w:marTop w:val="240"/>
          <w:marBottom w:val="0"/>
          <w:divBdr>
            <w:top w:val="none" w:sz="0" w:space="0" w:color="auto"/>
            <w:left w:val="none" w:sz="0" w:space="0" w:color="auto"/>
            <w:bottom w:val="none" w:sz="0" w:space="0" w:color="auto"/>
            <w:right w:val="none" w:sz="0" w:space="0" w:color="auto"/>
          </w:divBdr>
        </w:div>
      </w:divsChild>
    </w:div>
    <w:div w:id="950169578">
      <w:bodyDiv w:val="1"/>
      <w:marLeft w:val="0"/>
      <w:marRight w:val="0"/>
      <w:marTop w:val="0"/>
      <w:marBottom w:val="0"/>
      <w:divBdr>
        <w:top w:val="none" w:sz="0" w:space="0" w:color="auto"/>
        <w:left w:val="none" w:sz="0" w:space="0" w:color="auto"/>
        <w:bottom w:val="none" w:sz="0" w:space="0" w:color="auto"/>
        <w:right w:val="none" w:sz="0" w:space="0" w:color="auto"/>
      </w:divBdr>
    </w:div>
    <w:div w:id="1009068169">
      <w:bodyDiv w:val="1"/>
      <w:marLeft w:val="0"/>
      <w:marRight w:val="0"/>
      <w:marTop w:val="0"/>
      <w:marBottom w:val="0"/>
      <w:divBdr>
        <w:top w:val="none" w:sz="0" w:space="0" w:color="auto"/>
        <w:left w:val="none" w:sz="0" w:space="0" w:color="auto"/>
        <w:bottom w:val="none" w:sz="0" w:space="0" w:color="auto"/>
        <w:right w:val="none" w:sz="0" w:space="0" w:color="auto"/>
      </w:divBdr>
    </w:div>
    <w:div w:id="1023436835">
      <w:bodyDiv w:val="1"/>
      <w:marLeft w:val="0"/>
      <w:marRight w:val="0"/>
      <w:marTop w:val="0"/>
      <w:marBottom w:val="0"/>
      <w:divBdr>
        <w:top w:val="none" w:sz="0" w:space="0" w:color="auto"/>
        <w:left w:val="none" w:sz="0" w:space="0" w:color="auto"/>
        <w:bottom w:val="none" w:sz="0" w:space="0" w:color="auto"/>
        <w:right w:val="none" w:sz="0" w:space="0" w:color="auto"/>
      </w:divBdr>
    </w:div>
    <w:div w:id="1046956282">
      <w:bodyDiv w:val="1"/>
      <w:marLeft w:val="0"/>
      <w:marRight w:val="0"/>
      <w:marTop w:val="0"/>
      <w:marBottom w:val="0"/>
      <w:divBdr>
        <w:top w:val="none" w:sz="0" w:space="0" w:color="auto"/>
        <w:left w:val="none" w:sz="0" w:space="0" w:color="auto"/>
        <w:bottom w:val="none" w:sz="0" w:space="0" w:color="auto"/>
        <w:right w:val="none" w:sz="0" w:space="0" w:color="auto"/>
      </w:divBdr>
    </w:div>
    <w:div w:id="1082143579">
      <w:bodyDiv w:val="1"/>
      <w:marLeft w:val="0"/>
      <w:marRight w:val="0"/>
      <w:marTop w:val="0"/>
      <w:marBottom w:val="0"/>
      <w:divBdr>
        <w:top w:val="none" w:sz="0" w:space="0" w:color="auto"/>
        <w:left w:val="none" w:sz="0" w:space="0" w:color="auto"/>
        <w:bottom w:val="none" w:sz="0" w:space="0" w:color="auto"/>
        <w:right w:val="none" w:sz="0" w:space="0" w:color="auto"/>
      </w:divBdr>
      <w:divsChild>
        <w:div w:id="1731071053">
          <w:marLeft w:val="0"/>
          <w:marRight w:val="0"/>
          <w:marTop w:val="0"/>
          <w:marBottom w:val="0"/>
          <w:divBdr>
            <w:top w:val="none" w:sz="0" w:space="0" w:color="auto"/>
            <w:left w:val="none" w:sz="0" w:space="0" w:color="auto"/>
            <w:bottom w:val="none" w:sz="0" w:space="0" w:color="auto"/>
            <w:right w:val="none" w:sz="0" w:space="0" w:color="auto"/>
          </w:divBdr>
          <w:divsChild>
            <w:div w:id="1308365421">
              <w:marLeft w:val="0"/>
              <w:marRight w:val="0"/>
              <w:marTop w:val="0"/>
              <w:marBottom w:val="0"/>
              <w:divBdr>
                <w:top w:val="none" w:sz="0" w:space="0" w:color="auto"/>
                <w:left w:val="none" w:sz="0" w:space="0" w:color="auto"/>
                <w:bottom w:val="none" w:sz="0" w:space="0" w:color="auto"/>
                <w:right w:val="none" w:sz="0" w:space="0" w:color="auto"/>
              </w:divBdr>
            </w:div>
          </w:divsChild>
        </w:div>
        <w:div w:id="25645177">
          <w:marLeft w:val="0"/>
          <w:marRight w:val="0"/>
          <w:marTop w:val="0"/>
          <w:marBottom w:val="0"/>
          <w:divBdr>
            <w:top w:val="none" w:sz="0" w:space="0" w:color="auto"/>
            <w:left w:val="none" w:sz="0" w:space="0" w:color="auto"/>
            <w:bottom w:val="none" w:sz="0" w:space="0" w:color="auto"/>
            <w:right w:val="none" w:sz="0" w:space="0" w:color="auto"/>
          </w:divBdr>
          <w:divsChild>
            <w:div w:id="1820002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233024">
      <w:bodyDiv w:val="1"/>
      <w:marLeft w:val="0"/>
      <w:marRight w:val="0"/>
      <w:marTop w:val="0"/>
      <w:marBottom w:val="0"/>
      <w:divBdr>
        <w:top w:val="none" w:sz="0" w:space="0" w:color="auto"/>
        <w:left w:val="none" w:sz="0" w:space="0" w:color="auto"/>
        <w:bottom w:val="none" w:sz="0" w:space="0" w:color="auto"/>
        <w:right w:val="none" w:sz="0" w:space="0" w:color="auto"/>
      </w:divBdr>
    </w:div>
    <w:div w:id="1117338140">
      <w:bodyDiv w:val="1"/>
      <w:marLeft w:val="0"/>
      <w:marRight w:val="0"/>
      <w:marTop w:val="0"/>
      <w:marBottom w:val="0"/>
      <w:divBdr>
        <w:top w:val="none" w:sz="0" w:space="0" w:color="auto"/>
        <w:left w:val="none" w:sz="0" w:space="0" w:color="auto"/>
        <w:bottom w:val="none" w:sz="0" w:space="0" w:color="auto"/>
        <w:right w:val="none" w:sz="0" w:space="0" w:color="auto"/>
      </w:divBdr>
      <w:divsChild>
        <w:div w:id="1233275772">
          <w:marLeft w:val="0"/>
          <w:marRight w:val="0"/>
          <w:marTop w:val="0"/>
          <w:marBottom w:val="0"/>
          <w:divBdr>
            <w:top w:val="none" w:sz="0" w:space="0" w:color="auto"/>
            <w:left w:val="none" w:sz="0" w:space="0" w:color="auto"/>
            <w:bottom w:val="none" w:sz="0" w:space="0" w:color="auto"/>
            <w:right w:val="none" w:sz="0" w:space="0" w:color="auto"/>
          </w:divBdr>
          <w:divsChild>
            <w:div w:id="226453019">
              <w:marLeft w:val="0"/>
              <w:marRight w:val="0"/>
              <w:marTop w:val="0"/>
              <w:marBottom w:val="0"/>
              <w:divBdr>
                <w:top w:val="none" w:sz="0" w:space="0" w:color="auto"/>
                <w:left w:val="none" w:sz="0" w:space="0" w:color="auto"/>
                <w:bottom w:val="none" w:sz="0" w:space="0" w:color="auto"/>
                <w:right w:val="none" w:sz="0" w:space="0" w:color="auto"/>
              </w:divBdr>
            </w:div>
          </w:divsChild>
        </w:div>
        <w:div w:id="606498055">
          <w:marLeft w:val="0"/>
          <w:marRight w:val="0"/>
          <w:marTop w:val="0"/>
          <w:marBottom w:val="0"/>
          <w:divBdr>
            <w:top w:val="none" w:sz="0" w:space="0" w:color="auto"/>
            <w:left w:val="none" w:sz="0" w:space="0" w:color="auto"/>
            <w:bottom w:val="none" w:sz="0" w:space="0" w:color="auto"/>
            <w:right w:val="none" w:sz="0" w:space="0" w:color="auto"/>
          </w:divBdr>
          <w:divsChild>
            <w:div w:id="175624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177656">
      <w:bodyDiv w:val="1"/>
      <w:marLeft w:val="0"/>
      <w:marRight w:val="0"/>
      <w:marTop w:val="0"/>
      <w:marBottom w:val="0"/>
      <w:divBdr>
        <w:top w:val="none" w:sz="0" w:space="0" w:color="auto"/>
        <w:left w:val="none" w:sz="0" w:space="0" w:color="auto"/>
        <w:bottom w:val="none" w:sz="0" w:space="0" w:color="auto"/>
        <w:right w:val="none" w:sz="0" w:space="0" w:color="auto"/>
      </w:divBdr>
    </w:div>
    <w:div w:id="1278024390">
      <w:bodyDiv w:val="1"/>
      <w:marLeft w:val="0"/>
      <w:marRight w:val="0"/>
      <w:marTop w:val="0"/>
      <w:marBottom w:val="0"/>
      <w:divBdr>
        <w:top w:val="none" w:sz="0" w:space="0" w:color="auto"/>
        <w:left w:val="none" w:sz="0" w:space="0" w:color="auto"/>
        <w:bottom w:val="none" w:sz="0" w:space="0" w:color="auto"/>
        <w:right w:val="none" w:sz="0" w:space="0" w:color="auto"/>
      </w:divBdr>
    </w:div>
    <w:div w:id="1342319058">
      <w:bodyDiv w:val="1"/>
      <w:marLeft w:val="0"/>
      <w:marRight w:val="0"/>
      <w:marTop w:val="0"/>
      <w:marBottom w:val="0"/>
      <w:divBdr>
        <w:top w:val="none" w:sz="0" w:space="0" w:color="auto"/>
        <w:left w:val="none" w:sz="0" w:space="0" w:color="auto"/>
        <w:bottom w:val="none" w:sz="0" w:space="0" w:color="auto"/>
        <w:right w:val="none" w:sz="0" w:space="0" w:color="auto"/>
      </w:divBdr>
    </w:div>
    <w:div w:id="1469742190">
      <w:bodyDiv w:val="1"/>
      <w:marLeft w:val="0"/>
      <w:marRight w:val="0"/>
      <w:marTop w:val="0"/>
      <w:marBottom w:val="0"/>
      <w:divBdr>
        <w:top w:val="none" w:sz="0" w:space="0" w:color="auto"/>
        <w:left w:val="none" w:sz="0" w:space="0" w:color="auto"/>
        <w:bottom w:val="none" w:sz="0" w:space="0" w:color="auto"/>
        <w:right w:val="none" w:sz="0" w:space="0" w:color="auto"/>
      </w:divBdr>
    </w:div>
    <w:div w:id="1489056649">
      <w:bodyDiv w:val="1"/>
      <w:marLeft w:val="0"/>
      <w:marRight w:val="0"/>
      <w:marTop w:val="0"/>
      <w:marBottom w:val="0"/>
      <w:divBdr>
        <w:top w:val="none" w:sz="0" w:space="0" w:color="auto"/>
        <w:left w:val="none" w:sz="0" w:space="0" w:color="auto"/>
        <w:bottom w:val="none" w:sz="0" w:space="0" w:color="auto"/>
        <w:right w:val="none" w:sz="0" w:space="0" w:color="auto"/>
      </w:divBdr>
    </w:div>
    <w:div w:id="1571649259">
      <w:bodyDiv w:val="1"/>
      <w:marLeft w:val="0"/>
      <w:marRight w:val="0"/>
      <w:marTop w:val="0"/>
      <w:marBottom w:val="0"/>
      <w:divBdr>
        <w:top w:val="none" w:sz="0" w:space="0" w:color="auto"/>
        <w:left w:val="none" w:sz="0" w:space="0" w:color="auto"/>
        <w:bottom w:val="none" w:sz="0" w:space="0" w:color="auto"/>
        <w:right w:val="none" w:sz="0" w:space="0" w:color="auto"/>
      </w:divBdr>
    </w:div>
    <w:div w:id="1613897553">
      <w:bodyDiv w:val="1"/>
      <w:marLeft w:val="0"/>
      <w:marRight w:val="0"/>
      <w:marTop w:val="0"/>
      <w:marBottom w:val="0"/>
      <w:divBdr>
        <w:top w:val="none" w:sz="0" w:space="0" w:color="auto"/>
        <w:left w:val="none" w:sz="0" w:space="0" w:color="auto"/>
        <w:bottom w:val="none" w:sz="0" w:space="0" w:color="auto"/>
        <w:right w:val="none" w:sz="0" w:space="0" w:color="auto"/>
      </w:divBdr>
    </w:div>
    <w:div w:id="1640650885">
      <w:bodyDiv w:val="1"/>
      <w:marLeft w:val="0"/>
      <w:marRight w:val="0"/>
      <w:marTop w:val="0"/>
      <w:marBottom w:val="0"/>
      <w:divBdr>
        <w:top w:val="none" w:sz="0" w:space="0" w:color="auto"/>
        <w:left w:val="none" w:sz="0" w:space="0" w:color="auto"/>
        <w:bottom w:val="none" w:sz="0" w:space="0" w:color="auto"/>
        <w:right w:val="none" w:sz="0" w:space="0" w:color="auto"/>
      </w:divBdr>
    </w:div>
    <w:div w:id="1771318307">
      <w:bodyDiv w:val="1"/>
      <w:marLeft w:val="0"/>
      <w:marRight w:val="0"/>
      <w:marTop w:val="0"/>
      <w:marBottom w:val="0"/>
      <w:divBdr>
        <w:top w:val="none" w:sz="0" w:space="0" w:color="auto"/>
        <w:left w:val="none" w:sz="0" w:space="0" w:color="auto"/>
        <w:bottom w:val="none" w:sz="0" w:space="0" w:color="auto"/>
        <w:right w:val="none" w:sz="0" w:space="0" w:color="auto"/>
      </w:divBdr>
    </w:div>
    <w:div w:id="1790393467">
      <w:bodyDiv w:val="1"/>
      <w:marLeft w:val="0"/>
      <w:marRight w:val="0"/>
      <w:marTop w:val="0"/>
      <w:marBottom w:val="0"/>
      <w:divBdr>
        <w:top w:val="none" w:sz="0" w:space="0" w:color="auto"/>
        <w:left w:val="none" w:sz="0" w:space="0" w:color="auto"/>
        <w:bottom w:val="none" w:sz="0" w:space="0" w:color="auto"/>
        <w:right w:val="none" w:sz="0" w:space="0" w:color="auto"/>
      </w:divBdr>
    </w:div>
    <w:div w:id="1946695559">
      <w:bodyDiv w:val="1"/>
      <w:marLeft w:val="0"/>
      <w:marRight w:val="0"/>
      <w:marTop w:val="0"/>
      <w:marBottom w:val="0"/>
      <w:divBdr>
        <w:top w:val="none" w:sz="0" w:space="0" w:color="auto"/>
        <w:left w:val="none" w:sz="0" w:space="0" w:color="auto"/>
        <w:bottom w:val="none" w:sz="0" w:space="0" w:color="auto"/>
        <w:right w:val="none" w:sz="0" w:space="0" w:color="auto"/>
      </w:divBdr>
    </w:div>
    <w:div w:id="2049605249">
      <w:bodyDiv w:val="1"/>
      <w:marLeft w:val="0"/>
      <w:marRight w:val="0"/>
      <w:marTop w:val="0"/>
      <w:marBottom w:val="0"/>
      <w:divBdr>
        <w:top w:val="none" w:sz="0" w:space="0" w:color="auto"/>
        <w:left w:val="none" w:sz="0" w:space="0" w:color="auto"/>
        <w:bottom w:val="none" w:sz="0" w:space="0" w:color="auto"/>
        <w:right w:val="none" w:sz="0" w:space="0" w:color="auto"/>
      </w:divBdr>
      <w:divsChild>
        <w:div w:id="754860178">
          <w:marLeft w:val="0"/>
          <w:marRight w:val="0"/>
          <w:marTop w:val="0"/>
          <w:marBottom w:val="0"/>
          <w:divBdr>
            <w:top w:val="none" w:sz="0" w:space="0" w:color="auto"/>
            <w:left w:val="none" w:sz="0" w:space="0" w:color="auto"/>
            <w:bottom w:val="none" w:sz="0" w:space="0" w:color="auto"/>
            <w:right w:val="none" w:sz="0" w:space="0" w:color="auto"/>
          </w:divBdr>
          <w:divsChild>
            <w:div w:id="1667978414">
              <w:marLeft w:val="0"/>
              <w:marRight w:val="0"/>
              <w:marTop w:val="0"/>
              <w:marBottom w:val="0"/>
              <w:divBdr>
                <w:top w:val="none" w:sz="0" w:space="0" w:color="auto"/>
                <w:left w:val="none" w:sz="0" w:space="0" w:color="auto"/>
                <w:bottom w:val="none" w:sz="0" w:space="0" w:color="auto"/>
                <w:right w:val="none" w:sz="0" w:space="0" w:color="auto"/>
              </w:divBdr>
            </w:div>
          </w:divsChild>
        </w:div>
        <w:div w:id="1645626533">
          <w:marLeft w:val="0"/>
          <w:marRight w:val="0"/>
          <w:marTop w:val="0"/>
          <w:marBottom w:val="0"/>
          <w:divBdr>
            <w:top w:val="none" w:sz="0" w:space="0" w:color="auto"/>
            <w:left w:val="none" w:sz="0" w:space="0" w:color="auto"/>
            <w:bottom w:val="none" w:sz="0" w:space="0" w:color="auto"/>
            <w:right w:val="none" w:sz="0" w:space="0" w:color="auto"/>
          </w:divBdr>
          <w:divsChild>
            <w:div w:id="1229921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image" Target="media/image6.jpeg"/><Relationship Id="rId26" Type="http://schemas.openxmlformats.org/officeDocument/2006/relationships/image" Target="media/image14.png"/><Relationship Id="rId3" Type="http://schemas.openxmlformats.org/officeDocument/2006/relationships/customXml" Target="../customXml/item3.xml"/><Relationship Id="rId21" Type="http://schemas.openxmlformats.org/officeDocument/2006/relationships/image" Target="media/image9.jpeg"/><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fm.gov.lv/lv/ekonomiskas-sadarbibas-un-attistibas-organizacija-oecd" TargetMode="External"/><Relationship Id="rId17" Type="http://schemas.openxmlformats.org/officeDocument/2006/relationships/image" Target="media/image5.jpeg"/><Relationship Id="rId25" Type="http://schemas.openxmlformats.org/officeDocument/2006/relationships/image" Target="media/image13.jpe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image" Target="media/image8.jpeg"/><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lsa.eu/" TargetMode="External"/><Relationship Id="rId24" Type="http://schemas.openxmlformats.org/officeDocument/2006/relationships/image" Target="media/image12.jpeg"/><Relationship Id="rId32" Type="http://schemas.openxmlformats.org/officeDocument/2006/relationships/hyperlink" Target="http://www.talakizglitiba.lv" TargetMode="Externa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image" Target="media/image11.jpeg"/><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7.jpeg"/><Relationship Id="rId31" Type="http://schemas.openxmlformats.org/officeDocument/2006/relationships/image" Target="media/image18.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image" Target="media/image10.jpeg"/><Relationship Id="rId27" Type="http://schemas.openxmlformats.org/officeDocument/2006/relationships/image" Target="media/image15.emf"/><Relationship Id="rId30" Type="http://schemas.openxmlformats.org/officeDocument/2006/relationships/image" Target="media/image17.png"/></Relationships>
</file>

<file path=word/_rels/footnotes.xml.rels><?xml version="1.0" encoding="UTF-8" standalone="yes"?>
<Relationships xmlns="http://schemas.openxmlformats.org/package/2006/relationships"><Relationship Id="rId13" Type="http://schemas.openxmlformats.org/officeDocument/2006/relationships/hyperlink" Target="https://cdn.who.int/media/docs/default-source/health-workforce/working4health/w4h2-action-plan.pdf" TargetMode="External"/><Relationship Id="rId18" Type="http://schemas.openxmlformats.org/officeDocument/2006/relationships/hyperlink" Target="https://www.oecd-ilibrary.org/social-issues-migration-health/practising-nurses-per-1-000-population-2011-and-2021-or-nearest-year_dd30b4ee-en" TargetMode="External"/><Relationship Id="rId26" Type="http://schemas.openxmlformats.org/officeDocument/2006/relationships/hyperlink" Target="https://www.vm.gov.lv/lv/nodevumi" TargetMode="External"/><Relationship Id="rId39" Type="http://schemas.openxmlformats.org/officeDocument/2006/relationships/hyperlink" Target="https://www.vm.gov.lv/lv/nodevumi" TargetMode="External"/><Relationship Id="rId21" Type="http://schemas.openxmlformats.org/officeDocument/2006/relationships/hyperlink" Target="https://www.vm.gov.lv/lv/nodevumi" TargetMode="External"/><Relationship Id="rId34" Type="http://schemas.openxmlformats.org/officeDocument/2006/relationships/hyperlink" Target="https://www.vm.gov.lv/lv/nodevumi" TargetMode="External"/><Relationship Id="rId42" Type="http://schemas.openxmlformats.org/officeDocument/2006/relationships/hyperlink" Target="https://lrvk.gov.lv/lv/getrevisionfile//uploads/reviziju-zinojumi/2017/2.4.1.-%206_2017/Zin%CC%A7ojums_Cilve%CC%84kresursi_veseli%CC%84bas_apru%CC%84pe%CC%84.pdf" TargetMode="External"/><Relationship Id="rId47" Type="http://schemas.openxmlformats.org/officeDocument/2006/relationships/hyperlink" Target="https://www.vm.gov.lv/lv/nodevumi" TargetMode="External"/><Relationship Id="rId50" Type="http://schemas.openxmlformats.org/officeDocument/2006/relationships/hyperlink" Target="https://www.vm.gov.lv/lv/nodevumi" TargetMode="External"/><Relationship Id="rId55" Type="http://schemas.openxmlformats.org/officeDocument/2006/relationships/hyperlink" Target="https://www.vm.gov.lv/lv/nodevumi" TargetMode="External"/><Relationship Id="rId63" Type="http://schemas.openxmlformats.org/officeDocument/2006/relationships/hyperlink" Target="https://ppdb.mk.gov.lv/wp-content/uploads/2023/06/18_Veseliibas_un_sociaalaa_apruupe.pdf" TargetMode="External"/><Relationship Id="rId7" Type="http://schemas.openxmlformats.org/officeDocument/2006/relationships/hyperlink" Target="https://www.who.int/europe/publications/i/item/9789289058339" TargetMode="External"/><Relationship Id="rId2" Type="http://schemas.openxmlformats.org/officeDocument/2006/relationships/hyperlink" Target="https://www.vm.gov.lv/lv/nodevumi" TargetMode="External"/><Relationship Id="rId16" Type="http://schemas.openxmlformats.org/officeDocument/2006/relationships/hyperlink" Target="https://prognozes.em.gov.lv/lv/demografijas-prognozes" TargetMode="External"/><Relationship Id="rId20" Type="http://schemas.openxmlformats.org/officeDocument/2006/relationships/hyperlink" Target="https://cdn.who.int/media/docs/default-source/health-workforce/working4health/w4h2-action-plan.pdf" TargetMode="External"/><Relationship Id="rId29" Type="http://schemas.openxmlformats.org/officeDocument/2006/relationships/hyperlink" Target="file:///C:\Users\VM_Daina_Brante\Downloads\&#256;rstniec&#299;bas%20personu%20nodro&#353;in&#257;juma%20un%20izgl&#299;t&#299;bas%20sist&#275;mas%20anal&#299;ze)" TargetMode="External"/><Relationship Id="rId41" Type="http://schemas.openxmlformats.org/officeDocument/2006/relationships/hyperlink" Target="https://www.vm.gov.lv/lv/media/6086/download?attachment" TargetMode="External"/><Relationship Id="rId54" Type="http://schemas.openxmlformats.org/officeDocument/2006/relationships/hyperlink" Target="https://www.vm.gov.lv/lv/nodevumi" TargetMode="External"/><Relationship Id="rId62" Type="http://schemas.openxmlformats.org/officeDocument/2006/relationships/hyperlink" Target="https://cdn.who.int/media/docs/default-source/documents/violence-against-health-workers/wvstresspaper.pdf?sfvrsn=2afb632b_2" TargetMode="External"/><Relationship Id="rId1" Type="http://schemas.openxmlformats.org/officeDocument/2006/relationships/hyperlink" Target="https://eurohealthobservatory.who.int/publications/i/how-can-skill-mix-innovations-support-the-implementation-of-integrated-care-for-people-with-chronic-conditions-and-multimorbidity" TargetMode="External"/><Relationship Id="rId6" Type="http://schemas.openxmlformats.org/officeDocument/2006/relationships/hyperlink" Target="https://cdn.who.int/media/docs/default-source/health-workforce/working4health/w4h2-action-plan.pdf" TargetMode="External"/><Relationship Id="rId11" Type="http://schemas.openxmlformats.org/officeDocument/2006/relationships/hyperlink" Target="https://likumi.lv/ta/id/332751" TargetMode="External"/><Relationship Id="rId24" Type="http://schemas.openxmlformats.org/officeDocument/2006/relationships/hyperlink" Target="https://www.vm.gov.lv/lv/media/12675/download?attachment" TargetMode="External"/><Relationship Id="rId32" Type="http://schemas.openxmlformats.org/officeDocument/2006/relationships/hyperlink" Target="file:///C:\Users\VM_Daina_Brante\Downloads\&#256;rstniec&#299;bas%20personu%20nodro&#353;in&#257;juma%20un%20izgl&#299;t&#299;bas%20sist&#275;mas%20anal&#299;ze)" TargetMode="External"/><Relationship Id="rId37" Type="http://schemas.openxmlformats.org/officeDocument/2006/relationships/hyperlink" Target="https://www.vm.gov.lv/lv/nodevumi" TargetMode="External"/><Relationship Id="rId40" Type="http://schemas.openxmlformats.org/officeDocument/2006/relationships/hyperlink" Target="https://www.vm.gov.lv/lv/media/6086/download?attachment" TargetMode="External"/><Relationship Id="rId45" Type="http://schemas.openxmlformats.org/officeDocument/2006/relationships/hyperlink" Target="file:///C:\Users\VM_Daina_Brante\Downloads\Struktur&#257;lo%20reformu%20atbalsta%20&#291;ener&#257;ldirektor&#257;ts:%20Par%20vesel&#299;bas%20darbasp&#275;ka%20strat&#275;&#291;iju%20Latvij&#257;%20(&#256;rstniec&#299;bas%20personu%20nodro&#353;in&#257;juma%20un%20izgl&#299;t&#299;bas%20sist&#275;mas%20anal&#299;ze)" TargetMode="External"/><Relationship Id="rId53" Type="http://schemas.openxmlformats.org/officeDocument/2006/relationships/hyperlink" Target="https://www.vm.gov.lv/lv/nodevumi" TargetMode="External"/><Relationship Id="rId58" Type="http://schemas.openxmlformats.org/officeDocument/2006/relationships/hyperlink" Target="https://www.vm.gov.lv/lv/media/12948/download?attachment" TargetMode="External"/><Relationship Id="rId5" Type="http://schemas.openxmlformats.org/officeDocument/2006/relationships/hyperlink" Target="https://www.vm.gov.lv/lv/sanaksmju-protokoli" TargetMode="External"/><Relationship Id="rId15" Type="http://schemas.openxmlformats.org/officeDocument/2006/relationships/hyperlink" Target="https://www.vm.gov.lv/lv/jaunums/sabiedriskai-apspriedei-nodots-informativa-zinojuma-projekts-veselibas-darbaspeka-attistibas-strategija-lidz-2029gadam" TargetMode="External"/><Relationship Id="rId23" Type="http://schemas.openxmlformats.org/officeDocument/2006/relationships/hyperlink" Target="https://www.vm.gov.lv/lv/nodevumi" TargetMode="External"/><Relationship Id="rId28" Type="http://schemas.openxmlformats.org/officeDocument/2006/relationships/hyperlink" Target="file:///C:\Users\VM_Daina_Brante\Downloads\&#256;rstniec&#299;bas%20personu%20nodro&#353;in&#257;juma%20un%20izgl&#299;t&#299;bas%20sist&#275;mas%20anal&#299;ze)" TargetMode="External"/><Relationship Id="rId36" Type="http://schemas.openxmlformats.org/officeDocument/2006/relationships/hyperlink" Target="https://www.vm.gov.lv/lv/media/12513/download?attachment" TargetMode="External"/><Relationship Id="rId49" Type="http://schemas.openxmlformats.org/officeDocument/2006/relationships/hyperlink" Target="https://veselibasministrija-my.sharepoint.com/personal/daina_brante_vm_gov_lv/Documents/Cilvekresursu_strategija_2023/271123/Struktur&#257;lo%20reformu%20atbalsta%20&#291;ener&#257;ldirektor&#257;ts:%20Par%20vesel&#299;bas%20darbasp&#275;ka%20strat&#275;&#291;iju%20Latvij&#257;%20(&#256;rstniec&#299;bas%20personu%20nodro&#353;in&#257;juma%20un%20izgl&#299;t&#299;bas%20sist&#275;mas%20anal&#299;ze)" TargetMode="External"/><Relationship Id="rId57" Type="http://schemas.openxmlformats.org/officeDocument/2006/relationships/hyperlink" Target="https://www.vm.gov.lv/lv/media/12948/download?attachment" TargetMode="External"/><Relationship Id="rId61" Type="http://schemas.openxmlformats.org/officeDocument/2006/relationships/hyperlink" Target="https://www.who.int/activities/preventing-violence-against-health-workers" TargetMode="External"/><Relationship Id="rId10" Type="http://schemas.openxmlformats.org/officeDocument/2006/relationships/hyperlink" Target="https://www.oecd-ilibrary.org/sites/5971a279-en/index.html?itemId=/content/component/5971a279-en" TargetMode="External"/><Relationship Id="rId19" Type="http://schemas.openxmlformats.org/officeDocument/2006/relationships/hyperlink" Target="https://cdn.who.int/media/docs/default-source/health-workforce/working4health/w4h2-action-plan.pdf" TargetMode="External"/><Relationship Id="rId31" Type="http://schemas.openxmlformats.org/officeDocument/2006/relationships/hyperlink" Target="file:///C:\Users\VM_Daina_Brante\Downloads\&#256;rstniec&#299;bas%20personu%20nodro&#353;in&#257;juma%20un%20izgl&#299;t&#299;bas%20sist&#275;mas%20anal&#299;ze)" TargetMode="External"/><Relationship Id="rId44" Type="http://schemas.openxmlformats.org/officeDocument/2006/relationships/hyperlink" Target="https://www.vm.gov.lv/lv/nodevumi" TargetMode="External"/><Relationship Id="rId52" Type="http://schemas.openxmlformats.org/officeDocument/2006/relationships/hyperlink" Target="https://www.vm.gov.lv/lv/nodevumi" TargetMode="External"/><Relationship Id="rId60" Type="http://schemas.openxmlformats.org/officeDocument/2006/relationships/hyperlink" Target="https://iris.who.int/bitstream/handle/10665/372656/73cd04e-HealthWorkforce-230583.pdf?sequence=1&amp;isAllowed=y" TargetMode="External"/><Relationship Id="rId4" Type="http://schemas.openxmlformats.org/officeDocument/2006/relationships/hyperlink" Target="https://www.vm.gov.lv/lv/veselibas-darbaspeka-strategija-latvija" TargetMode="External"/><Relationship Id="rId9" Type="http://schemas.openxmlformats.org/officeDocument/2006/relationships/hyperlink" Target="https://www.vmnvd.gov.lv/lv/arstniecibas-iestazu-parskatu-apkopojums" TargetMode="External"/><Relationship Id="rId14" Type="http://schemas.openxmlformats.org/officeDocument/2006/relationships/hyperlink" Target="https://www.vm.gov.lv/lv/iesaistitas-puses" TargetMode="External"/><Relationship Id="rId22" Type="http://schemas.openxmlformats.org/officeDocument/2006/relationships/hyperlink" Target="https://www.vm.gov.lv/lv/nodevumi" TargetMode="External"/><Relationship Id="rId27" Type="http://schemas.openxmlformats.org/officeDocument/2006/relationships/hyperlink" Target="https://www.vm.gov.lv/lv/nodevumi" TargetMode="External"/><Relationship Id="rId30" Type="http://schemas.openxmlformats.org/officeDocument/2006/relationships/hyperlink" Target="file:///C:\Users\VM_Daina_Brante\Downloads\&#256;rstniec&#299;bas%20personu%20nodro&#353;in&#257;juma%20un%20izgl&#299;t&#299;bas%20sist&#275;mas%20anal&#299;ze)" TargetMode="External"/><Relationship Id="rId35" Type="http://schemas.openxmlformats.org/officeDocument/2006/relationships/hyperlink" Target="https://www.vm.gov.lv/lv/nodevumi" TargetMode="External"/><Relationship Id="rId43" Type="http://schemas.openxmlformats.org/officeDocument/2006/relationships/hyperlink" Target="file:///C:\Users\VM_Daina_Brante\Downloads\Struktur&#257;lo%20reformu%20atbalsta%20&#291;ener&#257;ldirektor&#257;ts:%20Par%20vesel&#299;bas%20darbasp&#275;ka%20strat&#275;&#291;iju%20Latvij&#257;%20(&#256;rstniec&#299;bas%20personu%20nodro&#353;in&#257;juma%20un%20izgl&#299;t&#299;bas%20sist&#275;mas%20anal&#299;ze)" TargetMode="External"/><Relationship Id="rId48" Type="http://schemas.openxmlformats.org/officeDocument/2006/relationships/hyperlink" Target="https://www.vm.gov.lv/lv/media/12948/download?attachment" TargetMode="External"/><Relationship Id="rId56" Type="http://schemas.openxmlformats.org/officeDocument/2006/relationships/hyperlink" Target="https://www.vm.gov.lv/lv/nodevumi" TargetMode="External"/><Relationship Id="rId64" Type="http://schemas.openxmlformats.org/officeDocument/2006/relationships/hyperlink" Target="https://likumi.lv/ta/id/301399" TargetMode="External"/><Relationship Id="rId8" Type="http://schemas.openxmlformats.org/officeDocument/2006/relationships/hyperlink" Target="https://likumi.lv/ta/id/344670" TargetMode="External"/><Relationship Id="rId51" Type="http://schemas.openxmlformats.org/officeDocument/2006/relationships/hyperlink" Target="https://www.vm.gov.lv/lv/nodevumi" TargetMode="External"/><Relationship Id="rId3" Type="http://schemas.openxmlformats.org/officeDocument/2006/relationships/hyperlink" Target="https://likumi.lv/ta/id/332751" TargetMode="External"/><Relationship Id="rId12" Type="http://schemas.openxmlformats.org/officeDocument/2006/relationships/hyperlink" Target="https://www.who.int/europe/publications/i/item/9789289058339" TargetMode="External"/><Relationship Id="rId17" Type="http://schemas.openxmlformats.org/officeDocument/2006/relationships/hyperlink" Target="https://gateway.euro.who.int/en/datasets/european-database-on-human-and-technical-resources-for-health/" TargetMode="External"/><Relationship Id="rId25" Type="http://schemas.openxmlformats.org/officeDocument/2006/relationships/hyperlink" Target="https://www.vm.gov.lv/lv/nodevumi" TargetMode="External"/><Relationship Id="rId33" Type="http://schemas.openxmlformats.org/officeDocument/2006/relationships/hyperlink" Target="https://www.vm.gov.lv/lv/nodevumi" TargetMode="External"/><Relationship Id="rId38" Type="http://schemas.openxmlformats.org/officeDocument/2006/relationships/hyperlink" Target="https://www.vm.gov.lv/lv/media/12513/download?attachment" TargetMode="External"/><Relationship Id="rId46" Type="http://schemas.openxmlformats.org/officeDocument/2006/relationships/hyperlink" Target="https://www.vm.gov.lv/lv/nodevumi" TargetMode="External"/><Relationship Id="rId59" Type="http://schemas.openxmlformats.org/officeDocument/2006/relationships/hyperlink" Target="https://cdn.who.int/media/docs/default-source/health-workforce/working4health/w4h2-action-pla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2AFC4B9EC9CCB458784C8338F95B026" ma:contentTypeVersion="11" ma:contentTypeDescription="Create a new document." ma:contentTypeScope="" ma:versionID="496eb2ae9b243584b39f1d0b95f32110">
  <xsd:schema xmlns:xsd="http://www.w3.org/2001/XMLSchema" xmlns:xs="http://www.w3.org/2001/XMLSchema" xmlns:p="http://schemas.microsoft.com/office/2006/metadata/properties" xmlns:ns2="b1cfdd35-5ce4-41ae-a47b-b21cd7b14d22" xmlns:ns3="102829ed-d2aa-41be-8915-101300bb82a1" targetNamespace="http://schemas.microsoft.com/office/2006/metadata/properties" ma:root="true" ma:fieldsID="fed8ec18bc311ccbfdf373fb74143786" ns2:_="" ns3:_="">
    <xsd:import namespace="b1cfdd35-5ce4-41ae-a47b-b21cd7b14d22"/>
    <xsd:import namespace="102829ed-d2aa-41be-8915-101300bb82a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cfdd35-5ce4-41ae-a47b-b21cd7b14d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02829ed-d2aa-41be-8915-101300bb82a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84B86A-456C-4FE2-9CB5-8DA4757433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cfdd35-5ce4-41ae-a47b-b21cd7b14d22"/>
    <ds:schemaRef ds:uri="102829ed-d2aa-41be-8915-101300bb82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7CDECD3-D683-4289-806A-C4CA9E879B55}">
  <ds:schemaRefs>
    <ds:schemaRef ds:uri="http://schemas.openxmlformats.org/officeDocument/2006/bibliography"/>
  </ds:schemaRefs>
</ds:datastoreItem>
</file>

<file path=customXml/itemProps3.xml><?xml version="1.0" encoding="utf-8"?>
<ds:datastoreItem xmlns:ds="http://schemas.openxmlformats.org/officeDocument/2006/customXml" ds:itemID="{2498DD76-C891-4A42-AFA3-91DB670A19D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583994A-0B08-4782-BFF3-0CB2483B3809}">
  <ds:schemaRefs>
    <ds:schemaRef ds:uri="http://schemas.microsoft.com/sharepoint/v3/contenttype/forms"/>
  </ds:schemaRefs>
</ds:datastoreItem>
</file>

<file path=docMetadata/LabelInfo.xml><?xml version="1.0" encoding="utf-8"?>
<clbl:labelList xmlns:clbl="http://schemas.microsoft.com/office/2020/mipLabelMetadata">
  <clbl:label id="{dbc9012d-628b-43d4-b190-8a730f7e1e96}" enabled="0" method="" siteId="{dbc9012d-628b-43d4-b190-8a730f7e1e96}" removed="1"/>
</clbl:labelList>
</file>

<file path=docProps/app.xml><?xml version="1.0" encoding="utf-8"?>
<Properties xmlns="http://schemas.openxmlformats.org/officeDocument/2006/extended-properties" xmlns:vt="http://schemas.openxmlformats.org/officeDocument/2006/docPropsVTypes">
  <Template>Normal</Template>
  <TotalTime>2</TotalTime>
  <Pages>67</Pages>
  <Words>80648</Words>
  <Characters>45970</Characters>
  <Application>Microsoft Office Word</Application>
  <DocSecurity>0</DocSecurity>
  <Lines>383</Lines>
  <Paragraphs>252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Daina Brante</dc:creator>
  <cp:keywords/>
  <dc:description/>
  <cp:lastModifiedBy>Aija Surna</cp:lastModifiedBy>
  <cp:revision>4</cp:revision>
  <dcterms:created xsi:type="dcterms:W3CDTF">2024-12-14T09:52:00Z</dcterms:created>
  <dcterms:modified xsi:type="dcterms:W3CDTF">2024-12-17T08:02:00Z</dcterms:modified>
</cp:coreProperties>
</file>