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72215F" w14:textId="7FEDF73F" w:rsidR="004D15A9" w:rsidRPr="00B7156A" w:rsidRDefault="004E644D" w:rsidP="00DA596D">
      <w:pPr>
        <w:spacing w:after="0" w:line="240" w:lineRule="auto"/>
        <w:ind w:firstLine="300"/>
        <w:jc w:val="center"/>
        <w:rPr>
          <w:rFonts w:eastAsia="Times New Roman" w:cs="Times New Roman"/>
          <w:b/>
          <w:bCs/>
          <w:sz w:val="24"/>
          <w:szCs w:val="24"/>
          <w:lang w:eastAsia="lv-LV"/>
        </w:rPr>
      </w:pPr>
      <w:r w:rsidRPr="00B7156A">
        <w:rPr>
          <w:rFonts w:eastAsia="Times New Roman" w:cs="Times New Roman"/>
          <w:b/>
          <w:bCs/>
          <w:sz w:val="24"/>
          <w:szCs w:val="24"/>
          <w:lang w:eastAsia="lv-LV"/>
        </w:rPr>
        <w:t>Likumprojekta </w:t>
      </w:r>
      <w:r w:rsidR="004A321E">
        <w:rPr>
          <w:rFonts w:eastAsia="Times New Roman" w:cs="Times New Roman"/>
          <w:b/>
          <w:bCs/>
          <w:sz w:val="24"/>
          <w:szCs w:val="24"/>
          <w:lang w:eastAsia="lv-LV"/>
        </w:rPr>
        <w:t>"</w:t>
      </w:r>
      <w:r w:rsidRPr="00B7156A">
        <w:rPr>
          <w:rFonts w:eastAsia="Times New Roman" w:cs="Times New Roman"/>
          <w:b/>
          <w:bCs/>
          <w:sz w:val="24"/>
          <w:szCs w:val="24"/>
          <w:lang w:eastAsia="lv-LV"/>
        </w:rPr>
        <w:t xml:space="preserve">Grozījumi </w:t>
      </w:r>
      <w:r w:rsidR="0095179A" w:rsidRPr="00B7156A">
        <w:rPr>
          <w:rFonts w:eastAsia="Times New Roman" w:cs="Times New Roman"/>
          <w:b/>
          <w:bCs/>
          <w:sz w:val="24"/>
          <w:szCs w:val="24"/>
          <w:lang w:eastAsia="lv-LV"/>
        </w:rPr>
        <w:t>Komerclikumā</w:t>
      </w:r>
      <w:r w:rsidR="004A321E">
        <w:rPr>
          <w:rFonts w:eastAsia="Times New Roman" w:cs="Times New Roman"/>
          <w:b/>
          <w:bCs/>
          <w:sz w:val="24"/>
          <w:szCs w:val="24"/>
          <w:lang w:eastAsia="lv-LV"/>
        </w:rPr>
        <w:t>"</w:t>
      </w:r>
      <w:r w:rsidR="004D15A9" w:rsidRPr="00B7156A">
        <w:rPr>
          <w:rFonts w:eastAsia="Times New Roman" w:cs="Times New Roman"/>
          <w:b/>
          <w:bCs/>
          <w:sz w:val="24"/>
          <w:szCs w:val="24"/>
          <w:lang w:eastAsia="lv-LV"/>
        </w:rPr>
        <w:t xml:space="preserve"> sākotnējās ietekmes novērtējuma ziņojums (anotācija)</w:t>
      </w:r>
    </w:p>
    <w:p w14:paraId="42AFF49E" w14:textId="4DBF6201" w:rsidR="00A1552F" w:rsidRPr="00B7156A" w:rsidRDefault="00A1552F" w:rsidP="00DA596D">
      <w:pPr>
        <w:spacing w:after="0" w:line="240" w:lineRule="auto"/>
        <w:ind w:firstLine="300"/>
        <w:jc w:val="center"/>
        <w:rPr>
          <w:rFonts w:eastAsia="Times New Roman" w:cs="Times New Roman"/>
          <w:b/>
          <w:bCs/>
          <w:sz w:val="24"/>
          <w:szCs w:val="24"/>
          <w:lang w:eastAsia="lv-LV"/>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28" w:type="dxa"/>
          <w:left w:w="28" w:type="dxa"/>
          <w:bottom w:w="28" w:type="dxa"/>
          <w:right w:w="28" w:type="dxa"/>
        </w:tblCellMar>
        <w:tblLook w:val="04A0" w:firstRow="1" w:lastRow="0" w:firstColumn="1" w:lastColumn="0" w:noHBand="0" w:noVBand="1"/>
      </w:tblPr>
      <w:tblGrid>
        <w:gridCol w:w="2263"/>
        <w:gridCol w:w="6798"/>
      </w:tblGrid>
      <w:tr w:rsidR="002B162D" w:rsidRPr="00B7156A" w14:paraId="70BDCC6E" w14:textId="77777777" w:rsidTr="00A1552F">
        <w:trPr>
          <w:cantSplit/>
        </w:trPr>
        <w:tc>
          <w:tcPr>
            <w:tcW w:w="9061" w:type="dxa"/>
            <w:gridSpan w:val="2"/>
            <w:shd w:val="clear" w:color="auto" w:fill="FFFFFF"/>
            <w:vAlign w:val="center"/>
            <w:hideMark/>
          </w:tcPr>
          <w:p w14:paraId="2E3635E1" w14:textId="77777777" w:rsidR="00A1552F" w:rsidRPr="00B7156A" w:rsidRDefault="00A1552F" w:rsidP="00A1552F">
            <w:pPr>
              <w:spacing w:after="0" w:line="240" w:lineRule="auto"/>
              <w:ind w:firstLine="300"/>
              <w:jc w:val="center"/>
              <w:rPr>
                <w:rFonts w:ascii="Cambria" w:hAnsi="Cambria"/>
                <w:b/>
                <w:iCs/>
                <w:sz w:val="19"/>
                <w:szCs w:val="19"/>
              </w:rPr>
            </w:pPr>
            <w:r w:rsidRPr="00B7156A">
              <w:rPr>
                <w:rFonts w:eastAsia="Times New Roman" w:cs="Times New Roman"/>
                <w:b/>
                <w:bCs/>
                <w:sz w:val="24"/>
                <w:szCs w:val="24"/>
                <w:lang w:eastAsia="lv-LV"/>
              </w:rPr>
              <w:t>Tiesību akta projekta anotācijas kopsavilkums</w:t>
            </w:r>
          </w:p>
        </w:tc>
      </w:tr>
      <w:tr w:rsidR="00A1552F" w:rsidRPr="00B7156A" w14:paraId="47F047DD" w14:textId="77777777" w:rsidTr="00492CE8">
        <w:trPr>
          <w:cantSplit/>
        </w:trPr>
        <w:tc>
          <w:tcPr>
            <w:tcW w:w="2263" w:type="dxa"/>
            <w:shd w:val="clear" w:color="auto" w:fill="auto"/>
            <w:hideMark/>
          </w:tcPr>
          <w:p w14:paraId="3C58940B" w14:textId="592912D8" w:rsidR="00A1552F" w:rsidRPr="00B7156A" w:rsidRDefault="00A1552F" w:rsidP="0043541A">
            <w:pPr>
              <w:spacing w:after="0" w:line="240" w:lineRule="auto"/>
              <w:rPr>
                <w:rFonts w:eastAsia="Times New Roman" w:cs="Times New Roman"/>
                <w:sz w:val="24"/>
                <w:szCs w:val="24"/>
                <w:lang w:eastAsia="lv-LV"/>
              </w:rPr>
            </w:pPr>
            <w:r w:rsidRPr="00B7156A">
              <w:rPr>
                <w:rFonts w:eastAsia="Times New Roman" w:cs="Times New Roman"/>
                <w:sz w:val="24"/>
                <w:szCs w:val="24"/>
                <w:lang w:eastAsia="lv-LV"/>
              </w:rPr>
              <w:t>Mērķis, risinājums un projekta spēkā stāšanās laiks (500 zīmes bez atstarpēm)</w:t>
            </w:r>
          </w:p>
        </w:tc>
        <w:tc>
          <w:tcPr>
            <w:tcW w:w="6798" w:type="dxa"/>
            <w:shd w:val="clear" w:color="auto" w:fill="auto"/>
            <w:hideMark/>
          </w:tcPr>
          <w:p w14:paraId="5EFD92C3" w14:textId="77777777" w:rsidR="001238AA" w:rsidRPr="00B7156A" w:rsidRDefault="000F3A75" w:rsidP="00033F15">
            <w:pPr>
              <w:spacing w:after="0" w:line="240" w:lineRule="auto"/>
              <w:jc w:val="both"/>
              <w:rPr>
                <w:rFonts w:eastAsia="Times New Roman" w:cs="Times New Roman"/>
                <w:sz w:val="24"/>
                <w:szCs w:val="24"/>
                <w:lang w:eastAsia="lv-LV"/>
              </w:rPr>
            </w:pPr>
            <w:r w:rsidRPr="00B7156A">
              <w:rPr>
                <w:rFonts w:eastAsia="Times New Roman" w:cs="Times New Roman"/>
                <w:sz w:val="24"/>
                <w:szCs w:val="24"/>
                <w:lang w:eastAsia="lv-LV"/>
              </w:rPr>
              <w:t>Likumprojekts</w:t>
            </w:r>
            <w:r w:rsidR="001238AA" w:rsidRPr="00B7156A">
              <w:rPr>
                <w:rFonts w:eastAsia="Times New Roman" w:cs="Times New Roman"/>
                <w:sz w:val="24"/>
                <w:szCs w:val="24"/>
                <w:lang w:eastAsia="lv-LV"/>
              </w:rPr>
              <w:t>:</w:t>
            </w:r>
          </w:p>
          <w:p w14:paraId="3ED9D49E" w14:textId="7A13D514" w:rsidR="00D32201" w:rsidRPr="00B7156A" w:rsidRDefault="001238AA" w:rsidP="00D32201">
            <w:pPr>
              <w:pStyle w:val="Paraststmeklis"/>
              <w:spacing w:before="0" w:beforeAutospacing="0" w:after="0" w:afterAutospacing="0"/>
              <w:jc w:val="both"/>
            </w:pPr>
            <w:r w:rsidRPr="00B7156A">
              <w:t>1)</w:t>
            </w:r>
            <w:r w:rsidR="000F3A75" w:rsidRPr="00B7156A">
              <w:t xml:space="preserve"> pilnveido akciju reģistrācijas un uzskaites kārtību, kā arī uzlabo informācijas pieejamību par akcionāriem</w:t>
            </w:r>
            <w:r w:rsidR="00D32201" w:rsidRPr="00B7156A">
              <w:t>;</w:t>
            </w:r>
          </w:p>
          <w:p w14:paraId="678E29DE" w14:textId="737DBE9C" w:rsidR="001238AA" w:rsidRPr="00B7156A" w:rsidRDefault="001238AA" w:rsidP="00033F15">
            <w:pPr>
              <w:spacing w:after="0" w:line="240" w:lineRule="auto"/>
              <w:jc w:val="both"/>
              <w:rPr>
                <w:rFonts w:eastAsia="Times New Roman" w:cs="Times New Roman"/>
                <w:sz w:val="24"/>
                <w:szCs w:val="24"/>
                <w:lang w:eastAsia="lv-LV"/>
              </w:rPr>
            </w:pPr>
            <w:r w:rsidRPr="00B7156A">
              <w:rPr>
                <w:rFonts w:eastAsia="Times New Roman" w:cs="Times New Roman"/>
                <w:sz w:val="24"/>
                <w:szCs w:val="24"/>
                <w:lang w:eastAsia="lv-LV"/>
              </w:rPr>
              <w:t>2) m</w:t>
            </w:r>
            <w:r w:rsidR="000F3A75" w:rsidRPr="00B7156A">
              <w:rPr>
                <w:rFonts w:eastAsia="Times New Roman" w:cs="Times New Roman"/>
                <w:sz w:val="24"/>
                <w:szCs w:val="24"/>
                <w:lang w:eastAsia="lv-LV"/>
              </w:rPr>
              <w:t xml:space="preserve">odernizē akcionāru </w:t>
            </w:r>
            <w:r w:rsidRPr="00B7156A">
              <w:rPr>
                <w:rFonts w:eastAsia="Times New Roman" w:cs="Times New Roman"/>
                <w:sz w:val="24"/>
                <w:szCs w:val="24"/>
                <w:lang w:eastAsia="lv-LV"/>
              </w:rPr>
              <w:t>sapulču sasaukšanas un sapulces norises kārtību, kā arī dalībnieku un akcionāru sapulču dokumentu pieejamību;</w:t>
            </w:r>
          </w:p>
          <w:p w14:paraId="73E58888" w14:textId="0D2ADC7B" w:rsidR="001238AA" w:rsidRPr="00B7156A" w:rsidRDefault="001238AA" w:rsidP="00033F15">
            <w:pPr>
              <w:spacing w:after="0" w:line="240" w:lineRule="auto"/>
              <w:jc w:val="both"/>
              <w:rPr>
                <w:rFonts w:eastAsia="Times New Roman" w:cs="Times New Roman"/>
                <w:sz w:val="24"/>
                <w:szCs w:val="24"/>
                <w:lang w:eastAsia="lv-LV"/>
              </w:rPr>
            </w:pPr>
            <w:r w:rsidRPr="00B7156A">
              <w:rPr>
                <w:rFonts w:eastAsia="Times New Roman" w:cs="Times New Roman"/>
                <w:sz w:val="24"/>
                <w:szCs w:val="24"/>
                <w:lang w:eastAsia="lv-LV"/>
              </w:rPr>
              <w:t>3) pārskata akciju un pamatkapitāla daļu apmaksas kārtību;</w:t>
            </w:r>
          </w:p>
          <w:p w14:paraId="2C9798D6" w14:textId="1683816A" w:rsidR="00033F15" w:rsidRPr="00B7156A" w:rsidRDefault="001238AA" w:rsidP="00033F15">
            <w:pPr>
              <w:spacing w:after="0" w:line="240" w:lineRule="auto"/>
              <w:jc w:val="both"/>
              <w:rPr>
                <w:rFonts w:eastAsia="Times New Roman" w:cs="Times New Roman"/>
                <w:sz w:val="24"/>
                <w:szCs w:val="24"/>
                <w:lang w:eastAsia="lv-LV"/>
              </w:rPr>
            </w:pPr>
            <w:r w:rsidRPr="00B7156A">
              <w:rPr>
                <w:rFonts w:eastAsia="Times New Roman" w:cs="Times New Roman"/>
                <w:sz w:val="24"/>
                <w:szCs w:val="24"/>
                <w:lang w:eastAsia="lv-LV"/>
              </w:rPr>
              <w:t>4) papildina Noziedzīgi iegūtu līdzekļu legalizācijas un terorisma un proliferācijas finansēšanas novēršanas likumā noteiktās prasības kapitālsabiedrības patieso labuma guvēju atklāšanai.</w:t>
            </w:r>
          </w:p>
          <w:p w14:paraId="3546FE2F" w14:textId="77777777" w:rsidR="001238AA" w:rsidRPr="00B7156A" w:rsidRDefault="001238AA" w:rsidP="001238AA">
            <w:pPr>
              <w:spacing w:after="0" w:line="240" w:lineRule="auto"/>
              <w:jc w:val="both"/>
              <w:rPr>
                <w:rFonts w:eastAsia="Times New Roman" w:cs="Times New Roman"/>
                <w:sz w:val="24"/>
                <w:szCs w:val="24"/>
                <w:lang w:eastAsia="lv-LV"/>
              </w:rPr>
            </w:pPr>
          </w:p>
          <w:p w14:paraId="2D343C0B" w14:textId="11C5E428" w:rsidR="00A1552F" w:rsidRPr="00B7156A" w:rsidRDefault="00CF5884" w:rsidP="001238AA">
            <w:pPr>
              <w:spacing w:after="0" w:line="240" w:lineRule="auto"/>
              <w:jc w:val="both"/>
              <w:rPr>
                <w:rFonts w:eastAsia="Times New Roman" w:cs="Times New Roman"/>
                <w:sz w:val="24"/>
                <w:szCs w:val="24"/>
                <w:lang w:eastAsia="lv-LV"/>
              </w:rPr>
            </w:pPr>
            <w:r w:rsidRPr="00B7156A">
              <w:rPr>
                <w:rFonts w:eastAsia="Times New Roman" w:cs="Times New Roman"/>
                <w:sz w:val="24"/>
                <w:szCs w:val="24"/>
                <w:lang w:eastAsia="lv-LV"/>
              </w:rPr>
              <w:t>Likum</w:t>
            </w:r>
            <w:r w:rsidR="001D34DB" w:rsidRPr="00B7156A">
              <w:rPr>
                <w:rFonts w:eastAsia="Times New Roman" w:cs="Times New Roman"/>
                <w:sz w:val="24"/>
                <w:szCs w:val="24"/>
                <w:lang w:eastAsia="lv-LV"/>
              </w:rPr>
              <w:t>a</w:t>
            </w:r>
            <w:r w:rsidRPr="00B7156A">
              <w:rPr>
                <w:rFonts w:eastAsia="Times New Roman" w:cs="Times New Roman"/>
                <w:sz w:val="24"/>
                <w:szCs w:val="24"/>
                <w:lang w:eastAsia="lv-LV"/>
              </w:rPr>
              <w:t xml:space="preserve"> spēkā stāšanās </w:t>
            </w:r>
            <w:r w:rsidRPr="00654CDA">
              <w:rPr>
                <w:rFonts w:eastAsia="Times New Roman" w:cs="Times New Roman"/>
                <w:sz w:val="24"/>
                <w:szCs w:val="24"/>
                <w:lang w:eastAsia="lv-LV"/>
              </w:rPr>
              <w:t>paredzēta</w:t>
            </w:r>
            <w:r w:rsidR="00016BF6" w:rsidRPr="00654CDA">
              <w:rPr>
                <w:rFonts w:eastAsia="Times New Roman" w:cs="Times New Roman"/>
                <w:sz w:val="24"/>
                <w:szCs w:val="24"/>
                <w:lang w:eastAsia="lv-LV"/>
              </w:rPr>
              <w:t xml:space="preserve"> 2023. gada 1. jūlijā.</w:t>
            </w:r>
          </w:p>
        </w:tc>
      </w:tr>
    </w:tbl>
    <w:p w14:paraId="38674108" w14:textId="5C5706FF" w:rsidR="00A1552F" w:rsidRDefault="00A1552F" w:rsidP="006641E1">
      <w:pPr>
        <w:spacing w:after="0" w:line="240" w:lineRule="auto"/>
        <w:jc w:val="center"/>
        <w:rPr>
          <w:rFonts w:eastAsia="Times New Roman" w:cs="Times New Roman"/>
          <w:b/>
          <w:bCs/>
          <w:sz w:val="24"/>
          <w:szCs w:val="24"/>
          <w:lang w:eastAsia="lv-LV"/>
        </w:rPr>
      </w:pPr>
    </w:p>
    <w:tbl>
      <w:tblPr>
        <w:tblW w:w="5004" w:type="pct"/>
        <w:tblInd w:w="-8" w:type="dxa"/>
        <w:tblBorders>
          <w:top w:val="outset" w:sz="6" w:space="0" w:color="414142"/>
          <w:left w:val="outset" w:sz="6" w:space="0" w:color="414142"/>
          <w:bottom w:val="outset" w:sz="6" w:space="0" w:color="414142"/>
          <w:right w:val="outset" w:sz="6" w:space="0" w:color="414142"/>
        </w:tblBorders>
        <w:tblLayout w:type="fixed"/>
        <w:tblCellMar>
          <w:top w:w="30" w:type="dxa"/>
          <w:left w:w="30" w:type="dxa"/>
          <w:bottom w:w="30" w:type="dxa"/>
          <w:right w:w="30" w:type="dxa"/>
        </w:tblCellMar>
        <w:tblLook w:val="04A0" w:firstRow="1" w:lastRow="0" w:firstColumn="1" w:lastColumn="0" w:noHBand="0" w:noVBand="1"/>
      </w:tblPr>
      <w:tblGrid>
        <w:gridCol w:w="362"/>
        <w:gridCol w:w="1905"/>
        <w:gridCol w:w="6795"/>
      </w:tblGrid>
      <w:tr w:rsidR="002B162D" w:rsidRPr="00B7156A" w14:paraId="2C53EF84" w14:textId="77777777" w:rsidTr="0059057E">
        <w:trPr>
          <w:trHeight w:val="405"/>
        </w:trPr>
        <w:tc>
          <w:tcPr>
            <w:tcW w:w="5000" w:type="pct"/>
            <w:gridSpan w:val="3"/>
            <w:tcBorders>
              <w:top w:val="outset" w:sz="6" w:space="0" w:color="414142"/>
              <w:left w:val="outset" w:sz="6" w:space="0" w:color="414142"/>
              <w:bottom w:val="outset" w:sz="6" w:space="0" w:color="414142"/>
              <w:right w:val="outset" w:sz="6" w:space="0" w:color="414142"/>
            </w:tcBorders>
            <w:vAlign w:val="center"/>
            <w:hideMark/>
          </w:tcPr>
          <w:p w14:paraId="18B67FDD" w14:textId="77777777" w:rsidR="004D15A9" w:rsidRPr="00B7156A" w:rsidRDefault="004D15A9" w:rsidP="00DA596D">
            <w:pPr>
              <w:spacing w:after="0" w:line="240" w:lineRule="auto"/>
              <w:ind w:firstLine="300"/>
              <w:jc w:val="center"/>
              <w:rPr>
                <w:rFonts w:eastAsia="Times New Roman" w:cs="Times New Roman"/>
                <w:b/>
                <w:bCs/>
                <w:sz w:val="24"/>
                <w:szCs w:val="24"/>
                <w:lang w:eastAsia="lv-LV"/>
              </w:rPr>
            </w:pPr>
            <w:r w:rsidRPr="00B7156A">
              <w:rPr>
                <w:rFonts w:eastAsia="Times New Roman" w:cs="Times New Roman"/>
                <w:b/>
                <w:bCs/>
                <w:sz w:val="24"/>
                <w:szCs w:val="24"/>
                <w:lang w:eastAsia="lv-LV"/>
              </w:rPr>
              <w:t>I. Tiesību akta projekta izstrādes nepieciešamība</w:t>
            </w:r>
          </w:p>
        </w:tc>
      </w:tr>
      <w:tr w:rsidR="002B162D" w:rsidRPr="00B7156A" w14:paraId="22687615" w14:textId="77777777" w:rsidTr="009B3A59">
        <w:tc>
          <w:tcPr>
            <w:tcW w:w="200" w:type="pct"/>
            <w:tcBorders>
              <w:top w:val="outset" w:sz="6" w:space="0" w:color="414142"/>
              <w:left w:val="outset" w:sz="6" w:space="0" w:color="414142"/>
              <w:bottom w:val="outset" w:sz="6" w:space="0" w:color="414142"/>
              <w:right w:val="outset" w:sz="6" w:space="0" w:color="414142"/>
            </w:tcBorders>
            <w:shd w:val="clear" w:color="auto" w:fill="auto"/>
            <w:hideMark/>
          </w:tcPr>
          <w:p w14:paraId="2B187791" w14:textId="77777777" w:rsidR="004D15A9" w:rsidRPr="00B7156A" w:rsidRDefault="004D15A9" w:rsidP="00DA596D">
            <w:pPr>
              <w:spacing w:after="0" w:line="240" w:lineRule="auto"/>
              <w:rPr>
                <w:rFonts w:eastAsia="Times New Roman" w:cs="Times New Roman"/>
                <w:sz w:val="24"/>
                <w:szCs w:val="24"/>
                <w:lang w:eastAsia="lv-LV"/>
              </w:rPr>
            </w:pPr>
            <w:r w:rsidRPr="00B7156A">
              <w:rPr>
                <w:rFonts w:eastAsia="Times New Roman" w:cs="Times New Roman"/>
                <w:sz w:val="24"/>
                <w:szCs w:val="24"/>
                <w:lang w:eastAsia="lv-LV"/>
              </w:rPr>
              <w:t>1.</w:t>
            </w:r>
          </w:p>
        </w:tc>
        <w:tc>
          <w:tcPr>
            <w:tcW w:w="1051" w:type="pct"/>
            <w:tcBorders>
              <w:top w:val="outset" w:sz="6" w:space="0" w:color="414142"/>
              <w:left w:val="outset" w:sz="6" w:space="0" w:color="414142"/>
              <w:bottom w:val="outset" w:sz="6" w:space="0" w:color="414142"/>
              <w:right w:val="outset" w:sz="6" w:space="0" w:color="414142"/>
            </w:tcBorders>
            <w:shd w:val="clear" w:color="auto" w:fill="auto"/>
            <w:hideMark/>
          </w:tcPr>
          <w:p w14:paraId="64AFBCA2" w14:textId="2C81332E" w:rsidR="004D15A9" w:rsidRPr="00B7156A" w:rsidRDefault="004D15A9" w:rsidP="00DA596D">
            <w:pPr>
              <w:spacing w:after="0" w:line="240" w:lineRule="auto"/>
              <w:rPr>
                <w:rFonts w:eastAsia="Times New Roman" w:cs="Times New Roman"/>
                <w:sz w:val="24"/>
                <w:szCs w:val="24"/>
                <w:lang w:eastAsia="lv-LV"/>
              </w:rPr>
            </w:pPr>
            <w:r w:rsidRPr="00B7156A">
              <w:rPr>
                <w:rFonts w:eastAsia="Times New Roman" w:cs="Times New Roman"/>
                <w:sz w:val="24"/>
                <w:szCs w:val="24"/>
                <w:lang w:eastAsia="lv-LV"/>
              </w:rPr>
              <w:t>Pamatojums</w:t>
            </w:r>
          </w:p>
        </w:tc>
        <w:tc>
          <w:tcPr>
            <w:tcW w:w="3749" w:type="pct"/>
            <w:tcBorders>
              <w:top w:val="outset" w:sz="6" w:space="0" w:color="414142"/>
              <w:left w:val="outset" w:sz="6" w:space="0" w:color="414142"/>
              <w:bottom w:val="outset" w:sz="6" w:space="0" w:color="414142"/>
              <w:right w:val="outset" w:sz="6" w:space="0" w:color="414142"/>
            </w:tcBorders>
            <w:shd w:val="clear" w:color="auto" w:fill="auto"/>
            <w:hideMark/>
          </w:tcPr>
          <w:p w14:paraId="783CE4ED" w14:textId="494D237C" w:rsidR="00D65EC3" w:rsidRDefault="00D65EC3" w:rsidP="00260889">
            <w:pPr>
              <w:pStyle w:val="Virsraksts4"/>
              <w:shd w:val="clear" w:color="auto" w:fill="FFFFFF"/>
              <w:spacing w:before="0" w:line="240" w:lineRule="auto"/>
              <w:jc w:val="both"/>
              <w:rPr>
                <w:rFonts w:eastAsia="Times New Roman" w:cs="Times New Roman"/>
                <w:i w:val="0"/>
                <w:iCs w:val="0"/>
                <w:sz w:val="24"/>
                <w:szCs w:val="24"/>
                <w:lang w:eastAsia="lv-LV"/>
              </w:rPr>
            </w:pPr>
            <w:r>
              <w:rPr>
                <w:rFonts w:ascii="Times New Roman" w:eastAsia="Times New Roman" w:hAnsi="Times New Roman" w:cs="Times New Roman"/>
                <w:i w:val="0"/>
                <w:iCs w:val="0"/>
                <w:color w:val="auto"/>
                <w:sz w:val="24"/>
                <w:szCs w:val="24"/>
                <w:lang w:eastAsia="lv-LV"/>
              </w:rPr>
              <w:t xml:space="preserve">1) </w:t>
            </w:r>
            <w:r w:rsidR="00282E74" w:rsidRPr="00B7156A">
              <w:rPr>
                <w:rFonts w:ascii="Times New Roman" w:eastAsia="Times New Roman" w:hAnsi="Times New Roman" w:cs="Times New Roman"/>
                <w:i w:val="0"/>
                <w:iCs w:val="0"/>
                <w:color w:val="auto"/>
                <w:sz w:val="24"/>
                <w:szCs w:val="24"/>
                <w:lang w:eastAsia="lv-LV"/>
              </w:rPr>
              <w:t>Valdības rīcības plāna Deklarācijas par Artura Krišjāņa Kariņa vadītā Ministru kabineta iecerēto darbību īstenošanai (apstiprināts ar Ministru kabineta 2019. gada 7. maija rīkojumu Nr.210) 35.2. pasākums</w:t>
            </w:r>
            <w:r>
              <w:rPr>
                <w:rFonts w:eastAsia="Times New Roman" w:cs="Times New Roman"/>
                <w:i w:val="0"/>
                <w:iCs w:val="0"/>
                <w:sz w:val="24"/>
                <w:szCs w:val="24"/>
                <w:lang w:eastAsia="lv-LV"/>
              </w:rPr>
              <w:t xml:space="preserve">; </w:t>
            </w:r>
          </w:p>
          <w:p w14:paraId="25A4889E" w14:textId="77777777" w:rsidR="00D65EC3" w:rsidRDefault="00D65EC3" w:rsidP="00260889">
            <w:pPr>
              <w:pStyle w:val="Virsraksts4"/>
              <w:shd w:val="clear" w:color="auto" w:fill="FFFFFF"/>
              <w:spacing w:before="0" w:line="240" w:lineRule="auto"/>
              <w:jc w:val="both"/>
              <w:rPr>
                <w:rFonts w:eastAsia="Times New Roman" w:cs="Times New Roman"/>
                <w:i w:val="0"/>
                <w:iCs w:val="0"/>
                <w:sz w:val="24"/>
                <w:szCs w:val="24"/>
                <w:lang w:eastAsia="lv-LV"/>
              </w:rPr>
            </w:pPr>
          </w:p>
          <w:p w14:paraId="0A3EB312" w14:textId="2B731D25" w:rsidR="00D8608E" w:rsidRPr="00260889" w:rsidRDefault="00D65EC3" w:rsidP="00260889">
            <w:pPr>
              <w:pStyle w:val="Virsraksts4"/>
              <w:shd w:val="clear" w:color="auto" w:fill="FFFFFF"/>
              <w:spacing w:before="0" w:line="240" w:lineRule="auto"/>
              <w:jc w:val="both"/>
              <w:rPr>
                <w:i w:val="0"/>
                <w:iCs w:val="0"/>
                <w:lang w:eastAsia="lv-LV"/>
              </w:rPr>
            </w:pPr>
            <w:r w:rsidRPr="00D65EC3">
              <w:rPr>
                <w:rFonts w:ascii="Times New Roman" w:eastAsia="Times New Roman" w:hAnsi="Times New Roman" w:cs="Times New Roman"/>
                <w:i w:val="0"/>
                <w:iCs w:val="0"/>
                <w:color w:val="auto"/>
                <w:sz w:val="24"/>
                <w:szCs w:val="24"/>
                <w:lang w:eastAsia="lv-LV"/>
              </w:rPr>
              <w:t xml:space="preserve">2) </w:t>
            </w:r>
            <w:r w:rsidRPr="00844ED5">
              <w:rPr>
                <w:rFonts w:ascii="Times New Roman" w:eastAsia="Times New Roman" w:hAnsi="Times New Roman" w:cs="Times New Roman"/>
                <w:i w:val="0"/>
                <w:iCs w:val="0"/>
                <w:color w:val="auto"/>
                <w:sz w:val="24"/>
                <w:szCs w:val="24"/>
                <w:lang w:eastAsia="lv-LV"/>
              </w:rPr>
              <w:t>Nacionālais noziedzīgi iegūtu līdzekļu legalizācijas, terorisma un proliferācijas finansēšanas risku novērtējuma ziņojums par 2017. - 2019. gadu.</w:t>
            </w:r>
          </w:p>
        </w:tc>
      </w:tr>
      <w:tr w:rsidR="002B162D" w:rsidRPr="00B7156A" w14:paraId="5FF7B6AF" w14:textId="77777777" w:rsidTr="009B3A59">
        <w:tc>
          <w:tcPr>
            <w:tcW w:w="200" w:type="pct"/>
            <w:tcBorders>
              <w:top w:val="outset" w:sz="6" w:space="0" w:color="414142"/>
              <w:left w:val="outset" w:sz="6" w:space="0" w:color="414142"/>
              <w:bottom w:val="outset" w:sz="6" w:space="0" w:color="414142"/>
              <w:right w:val="outset" w:sz="6" w:space="0" w:color="414142"/>
            </w:tcBorders>
            <w:hideMark/>
          </w:tcPr>
          <w:p w14:paraId="1C86D47B" w14:textId="77777777" w:rsidR="004D15A9" w:rsidRPr="00B7156A" w:rsidRDefault="004D15A9" w:rsidP="00DA596D">
            <w:pPr>
              <w:spacing w:after="0" w:line="240" w:lineRule="auto"/>
              <w:rPr>
                <w:rFonts w:eastAsia="Times New Roman" w:cs="Times New Roman"/>
                <w:sz w:val="24"/>
                <w:szCs w:val="24"/>
                <w:lang w:eastAsia="lv-LV"/>
              </w:rPr>
            </w:pPr>
            <w:r w:rsidRPr="00B7156A">
              <w:rPr>
                <w:rFonts w:eastAsia="Times New Roman" w:cs="Times New Roman"/>
                <w:sz w:val="24"/>
                <w:szCs w:val="24"/>
                <w:lang w:eastAsia="lv-LV"/>
              </w:rPr>
              <w:t>2.</w:t>
            </w:r>
          </w:p>
        </w:tc>
        <w:tc>
          <w:tcPr>
            <w:tcW w:w="1051" w:type="pct"/>
            <w:tcBorders>
              <w:top w:val="outset" w:sz="6" w:space="0" w:color="414142"/>
              <w:left w:val="outset" w:sz="6" w:space="0" w:color="414142"/>
              <w:bottom w:val="outset" w:sz="6" w:space="0" w:color="414142"/>
              <w:right w:val="outset" w:sz="6" w:space="0" w:color="414142"/>
            </w:tcBorders>
            <w:shd w:val="clear" w:color="auto" w:fill="auto"/>
            <w:hideMark/>
          </w:tcPr>
          <w:p w14:paraId="54F44959" w14:textId="77777777" w:rsidR="004D15A9" w:rsidRDefault="004D15A9" w:rsidP="00DA596D">
            <w:pPr>
              <w:spacing w:after="0" w:line="240" w:lineRule="auto"/>
              <w:rPr>
                <w:rFonts w:eastAsia="Times New Roman" w:cs="Times New Roman"/>
                <w:sz w:val="24"/>
                <w:szCs w:val="24"/>
                <w:lang w:eastAsia="lv-LV"/>
              </w:rPr>
            </w:pPr>
            <w:r w:rsidRPr="00B7156A">
              <w:rPr>
                <w:rFonts w:eastAsia="Times New Roman" w:cs="Times New Roman"/>
                <w:sz w:val="24"/>
                <w:szCs w:val="24"/>
                <w:lang w:eastAsia="lv-LV"/>
              </w:rPr>
              <w:t>Pašreizējā situācija un problēmas, kuru risināšanai tiesību akta projekts izstrādāts, tiesiskā regulējuma mērķis un būtība</w:t>
            </w:r>
          </w:p>
          <w:p w14:paraId="5F545D85" w14:textId="77777777" w:rsidR="0060049C" w:rsidRPr="0060049C" w:rsidRDefault="0060049C" w:rsidP="0060049C">
            <w:pPr>
              <w:rPr>
                <w:rFonts w:eastAsia="Times New Roman" w:cs="Times New Roman"/>
                <w:sz w:val="24"/>
                <w:szCs w:val="24"/>
                <w:lang w:eastAsia="lv-LV"/>
              </w:rPr>
            </w:pPr>
          </w:p>
          <w:p w14:paraId="5B6E7C39" w14:textId="77777777" w:rsidR="0060049C" w:rsidRPr="0060049C" w:rsidRDefault="0060049C" w:rsidP="0060049C">
            <w:pPr>
              <w:rPr>
                <w:rFonts w:eastAsia="Times New Roman" w:cs="Times New Roman"/>
                <w:sz w:val="24"/>
                <w:szCs w:val="24"/>
                <w:lang w:eastAsia="lv-LV"/>
              </w:rPr>
            </w:pPr>
          </w:p>
          <w:p w14:paraId="01773517" w14:textId="77777777" w:rsidR="0060049C" w:rsidRPr="0060049C" w:rsidRDefault="0060049C" w:rsidP="0060049C">
            <w:pPr>
              <w:rPr>
                <w:rFonts w:eastAsia="Times New Roman" w:cs="Times New Roman"/>
                <w:sz w:val="24"/>
                <w:szCs w:val="24"/>
                <w:lang w:eastAsia="lv-LV"/>
              </w:rPr>
            </w:pPr>
          </w:p>
          <w:p w14:paraId="0A8C5C2F" w14:textId="77777777" w:rsidR="0060049C" w:rsidRPr="0060049C" w:rsidRDefault="0060049C" w:rsidP="0060049C">
            <w:pPr>
              <w:rPr>
                <w:rFonts w:eastAsia="Times New Roman" w:cs="Times New Roman"/>
                <w:sz w:val="24"/>
                <w:szCs w:val="24"/>
                <w:lang w:eastAsia="lv-LV"/>
              </w:rPr>
            </w:pPr>
          </w:p>
          <w:p w14:paraId="6B40794A" w14:textId="77777777" w:rsidR="0060049C" w:rsidRPr="0060049C" w:rsidRDefault="0060049C" w:rsidP="0060049C">
            <w:pPr>
              <w:rPr>
                <w:rFonts w:eastAsia="Times New Roman" w:cs="Times New Roman"/>
                <w:sz w:val="24"/>
                <w:szCs w:val="24"/>
                <w:lang w:eastAsia="lv-LV"/>
              </w:rPr>
            </w:pPr>
          </w:p>
          <w:p w14:paraId="1A1D918A" w14:textId="77777777" w:rsidR="0060049C" w:rsidRPr="0060049C" w:rsidRDefault="0060049C" w:rsidP="0060049C">
            <w:pPr>
              <w:rPr>
                <w:rFonts w:eastAsia="Times New Roman" w:cs="Times New Roman"/>
                <w:sz w:val="24"/>
                <w:szCs w:val="24"/>
                <w:lang w:eastAsia="lv-LV"/>
              </w:rPr>
            </w:pPr>
          </w:p>
          <w:p w14:paraId="6E8F6C9C" w14:textId="77777777" w:rsidR="0060049C" w:rsidRPr="0060049C" w:rsidRDefault="0060049C" w:rsidP="0060049C">
            <w:pPr>
              <w:rPr>
                <w:rFonts w:eastAsia="Times New Roman" w:cs="Times New Roman"/>
                <w:sz w:val="24"/>
                <w:szCs w:val="24"/>
                <w:lang w:eastAsia="lv-LV"/>
              </w:rPr>
            </w:pPr>
          </w:p>
          <w:p w14:paraId="2050EDE7" w14:textId="77777777" w:rsidR="0060049C" w:rsidRPr="0060049C" w:rsidRDefault="0060049C" w:rsidP="0060049C">
            <w:pPr>
              <w:rPr>
                <w:rFonts w:eastAsia="Times New Roman" w:cs="Times New Roman"/>
                <w:sz w:val="24"/>
                <w:szCs w:val="24"/>
                <w:lang w:eastAsia="lv-LV"/>
              </w:rPr>
            </w:pPr>
          </w:p>
          <w:p w14:paraId="7711259B" w14:textId="77777777" w:rsidR="0060049C" w:rsidRDefault="0060049C" w:rsidP="0060049C">
            <w:pPr>
              <w:rPr>
                <w:rFonts w:eastAsia="Times New Roman" w:cs="Times New Roman"/>
                <w:sz w:val="24"/>
                <w:szCs w:val="24"/>
                <w:lang w:eastAsia="lv-LV"/>
              </w:rPr>
            </w:pPr>
          </w:p>
          <w:p w14:paraId="7B9225C8" w14:textId="5BC386A4" w:rsidR="0060049C" w:rsidRPr="0060049C" w:rsidRDefault="0060049C" w:rsidP="0060049C">
            <w:pPr>
              <w:rPr>
                <w:rFonts w:eastAsia="Times New Roman" w:cs="Times New Roman"/>
                <w:sz w:val="24"/>
                <w:szCs w:val="24"/>
                <w:lang w:eastAsia="lv-LV"/>
              </w:rPr>
            </w:pPr>
          </w:p>
        </w:tc>
        <w:tc>
          <w:tcPr>
            <w:tcW w:w="3749" w:type="pct"/>
            <w:tcBorders>
              <w:top w:val="outset" w:sz="6" w:space="0" w:color="414142"/>
              <w:left w:val="outset" w:sz="6" w:space="0" w:color="414142"/>
              <w:bottom w:val="outset" w:sz="6" w:space="0" w:color="414142"/>
              <w:right w:val="outset" w:sz="6" w:space="0" w:color="414142"/>
            </w:tcBorders>
            <w:shd w:val="clear" w:color="auto" w:fill="auto"/>
            <w:hideMark/>
          </w:tcPr>
          <w:p w14:paraId="0D4231D6" w14:textId="77777777" w:rsidR="00D65EC3" w:rsidRDefault="001231F9" w:rsidP="001231F9">
            <w:pPr>
              <w:pStyle w:val="Virsraksts4"/>
              <w:shd w:val="clear" w:color="auto" w:fill="FFFFFF"/>
              <w:spacing w:before="0" w:line="240" w:lineRule="auto"/>
              <w:jc w:val="both"/>
              <w:rPr>
                <w:rFonts w:ascii="Times New Roman" w:eastAsia="Times New Roman" w:hAnsi="Times New Roman" w:cs="Times New Roman"/>
                <w:i w:val="0"/>
                <w:iCs w:val="0"/>
                <w:color w:val="auto"/>
                <w:sz w:val="24"/>
                <w:szCs w:val="24"/>
                <w:lang w:eastAsia="lv-LV"/>
              </w:rPr>
            </w:pPr>
            <w:r w:rsidRPr="00B7156A">
              <w:rPr>
                <w:rFonts w:ascii="Times New Roman" w:eastAsia="Times New Roman" w:hAnsi="Times New Roman" w:cs="Times New Roman"/>
                <w:i w:val="0"/>
                <w:iCs w:val="0"/>
                <w:color w:val="auto"/>
                <w:sz w:val="24"/>
                <w:szCs w:val="24"/>
                <w:lang w:eastAsia="lv-LV"/>
              </w:rPr>
              <w:t>Valdības rīcības plāna 35.2. pasākums paredz nodrošināt komercdarbībai draudzīgu un stabilu tiesisko vidi, īpašu uzmanību pievēršot akciju sabiedrību tiesiskā regulējuma modernizēšanai. Atbilstoši minētajam pasākumam Tieslietu ministrijai ir dots uzdevums ar grozījumiem Komerclikumā un citos nepieciešamajos likumprojektos nostiprināt drošu, skaidru akciju reģistrācijas un uzskaites kārtību caur akciju turēšanu kontos, kā arī nodrošināt caurspīdīgas akciju sabiedrības – viegli pieejamu, aktuālu un uzticamu informāciju par akcionāriem.</w:t>
            </w:r>
          </w:p>
          <w:p w14:paraId="756D3392" w14:textId="77777777" w:rsidR="00D65EC3" w:rsidRDefault="00D65EC3" w:rsidP="001231F9">
            <w:pPr>
              <w:pStyle w:val="Virsraksts4"/>
              <w:shd w:val="clear" w:color="auto" w:fill="FFFFFF"/>
              <w:spacing w:before="0" w:line="240" w:lineRule="auto"/>
              <w:jc w:val="both"/>
              <w:rPr>
                <w:rFonts w:ascii="Times New Roman" w:eastAsia="Times New Roman" w:hAnsi="Times New Roman" w:cs="Times New Roman"/>
                <w:i w:val="0"/>
                <w:iCs w:val="0"/>
                <w:color w:val="auto"/>
                <w:sz w:val="24"/>
                <w:szCs w:val="24"/>
                <w:lang w:eastAsia="lv-LV"/>
              </w:rPr>
            </w:pPr>
          </w:p>
          <w:p w14:paraId="6A0B0545" w14:textId="14725326" w:rsidR="001231F9" w:rsidRPr="00DB3B38" w:rsidRDefault="00DB3B38" w:rsidP="009163AD">
            <w:pPr>
              <w:spacing w:after="0" w:line="240" w:lineRule="auto"/>
              <w:jc w:val="both"/>
              <w:rPr>
                <w:b/>
                <w:bCs/>
                <w:sz w:val="24"/>
                <w:szCs w:val="24"/>
                <w:u w:val="single"/>
                <w:lang w:eastAsia="lv-LV"/>
              </w:rPr>
            </w:pPr>
            <w:r w:rsidRPr="009163AD">
              <w:rPr>
                <w:sz w:val="24"/>
                <w:szCs w:val="24"/>
                <w:lang w:eastAsia="lv-LV"/>
              </w:rPr>
              <w:t>Nacionālajā noziedzīgi iegūtu līdzekļu legalizācijas, terorisma un proliferācijas finansēšanas risku novērtējuma ziņojumā par 2017. - 2019. gadu jo īpaši tiek akcentēta nepieciešamību nodrošināt akciju sabiedrību akcionāru struktūras caurspīdīgumu, nodrošinot pieeju ziņām par akciju sabiedrību akcionāriem. Minētā ziņojuma 8.2.36.1. apakšpunktā noteikts, ka "juridisko personu izmantošanu noziedzīgi iegūtu līdzekļu legalizācijas un terorisma finansēšanas darbību veikšanai veicina juridisko personu reģistrācijas procesa ietvaros veikto pārbaužu veikšanai nepieciešamās informācijas nepieejamība. Lai pārliecinātos par reģistrācijai iesniegtās patieso labumu guvēju informācijas ticamību, būtiski, lai Uzņēmumu</w:t>
            </w:r>
            <w:r w:rsidRPr="009163AD">
              <w:rPr>
                <w:i/>
                <w:iCs/>
                <w:sz w:val="24"/>
                <w:szCs w:val="24"/>
                <w:lang w:eastAsia="lv-LV"/>
              </w:rPr>
              <w:t xml:space="preserve"> </w:t>
            </w:r>
            <w:r w:rsidRPr="009163AD">
              <w:rPr>
                <w:sz w:val="24"/>
                <w:szCs w:val="24"/>
                <w:lang w:eastAsia="lv-LV"/>
              </w:rPr>
              <w:t>reģistram būtu tiesības iegūt pārbaudēm nepieciešamo informāciju. Nepietiekamas informācijas, tās apmaiņas prasības konstatējamas sekojošos sektoros: informācija par akciju sabiedrību akcionāriem.</w:t>
            </w:r>
            <w:r w:rsidRPr="00DB3B38">
              <w:rPr>
                <w:b/>
                <w:bCs/>
                <w:sz w:val="24"/>
                <w:szCs w:val="24"/>
                <w:u w:val="single"/>
                <w:lang w:eastAsia="lv-LV"/>
              </w:rPr>
              <w:t xml:space="preserve"> </w:t>
            </w:r>
            <w:r w:rsidRPr="009163AD">
              <w:rPr>
                <w:sz w:val="24"/>
                <w:szCs w:val="24"/>
                <w:lang w:eastAsia="lv-LV"/>
              </w:rPr>
              <w:lastRenderedPageBreak/>
              <w:t>SIA faktisko īpašnieku – dalībnieku informācija tiek iesniegta Uzņēmumu reģistram un ir publiski pieejama. Dalībnieku informācija tiek izmantota nodokļu risku kontroļu sistēmās, sadarbojoties Valsts ieņēmumu dienestam un Uzņēmumu reģistram, un to iespējams izmantot arī Uzņēmumu reģistram pēc riskiem balstītas pieejas ieviešanas. Savukārt informācija par akciju sabiedrību akcionāriem, izņemot regulētajā tirgū iekļautās akciju sabiedrības, nav publiski pieejama. Taču, juridiskajai personai pēc Uzņēmumu reģistra pieprasījuma ir pienākums iesniegt patieso labumu guvēja īstenotās kontroles dokumentāro pamatojumu, lai pārliecinātos par iesniegtās informācijas par patiesajiem labuma guvējiem patiesumu."</w:t>
            </w:r>
          </w:p>
          <w:p w14:paraId="61CEF882" w14:textId="77777777" w:rsidR="00DB3B38" w:rsidRPr="00B7156A" w:rsidRDefault="00DB3B38" w:rsidP="001231F9">
            <w:pPr>
              <w:spacing w:after="0"/>
              <w:rPr>
                <w:lang w:eastAsia="lv-LV"/>
              </w:rPr>
            </w:pPr>
          </w:p>
          <w:p w14:paraId="5E1C5C62" w14:textId="35591BDE" w:rsidR="001231F9" w:rsidRDefault="001231F9" w:rsidP="00260889">
            <w:pPr>
              <w:pStyle w:val="Paraststmeklis"/>
              <w:spacing w:before="0" w:beforeAutospacing="0" w:after="0" w:afterAutospacing="0"/>
              <w:jc w:val="both"/>
              <w:rPr>
                <w:b/>
                <w:bCs/>
              </w:rPr>
            </w:pPr>
            <w:r w:rsidRPr="00B7156A">
              <w:t xml:space="preserve">Ar likumprojektu tiek saglabāts akciju iedalījums vārda un uzrādītāja akcijās, kā arī abi akciju reģistrācijas un uzskaites veidi – ieraksts akcionāru reģistrā un </w:t>
            </w:r>
            <w:r w:rsidR="009163AD" w:rsidRPr="0060049C">
              <w:t>reģistrācija</w:t>
            </w:r>
            <w:r w:rsidRPr="00B7156A">
              <w:t xml:space="preserve"> finanšu instrumentu kontā. Vienlaikus tiek novērstas šobrīd praksē pastāvošās nepilnības: caurspīdīguma trūkums lielākajā daļā akciju sabiedrību, informācijas pieejamība par akciju sabiedrību akcionāriem un informācijas par akcionāriem un akciju sabiedrību patiesajiem labuma guvējiem pieejamība vienuviet.</w:t>
            </w:r>
          </w:p>
          <w:p w14:paraId="04231087" w14:textId="77777777" w:rsidR="001231F9" w:rsidRDefault="001231F9" w:rsidP="00535ECB">
            <w:pPr>
              <w:pStyle w:val="Paraststmeklis"/>
              <w:spacing w:before="0" w:beforeAutospacing="0" w:after="0" w:afterAutospacing="0"/>
              <w:jc w:val="center"/>
              <w:rPr>
                <w:b/>
                <w:bCs/>
              </w:rPr>
            </w:pPr>
          </w:p>
          <w:p w14:paraId="727C980D" w14:textId="24548D37" w:rsidR="00535ECB" w:rsidRPr="00B7156A" w:rsidRDefault="00146651" w:rsidP="00535ECB">
            <w:pPr>
              <w:pStyle w:val="Paraststmeklis"/>
              <w:spacing w:before="0" w:beforeAutospacing="0" w:after="0" w:afterAutospacing="0"/>
              <w:jc w:val="center"/>
              <w:rPr>
                <w:b/>
                <w:bCs/>
              </w:rPr>
            </w:pPr>
            <w:r>
              <w:rPr>
                <w:b/>
                <w:bCs/>
              </w:rPr>
              <w:t>1</w:t>
            </w:r>
            <w:r w:rsidR="00260889">
              <w:rPr>
                <w:b/>
                <w:bCs/>
              </w:rPr>
              <w:t xml:space="preserve">. </w:t>
            </w:r>
            <w:r w:rsidR="0086236B" w:rsidRPr="00B7156A">
              <w:rPr>
                <w:b/>
                <w:bCs/>
              </w:rPr>
              <w:t>AKCIJU SABIEDRĪBU RAKSTUROJUMS</w:t>
            </w:r>
          </w:p>
          <w:p w14:paraId="6B6E07B1" w14:textId="77777777" w:rsidR="00535ECB" w:rsidRPr="00B7156A" w:rsidRDefault="00535ECB" w:rsidP="000C28C9">
            <w:pPr>
              <w:pStyle w:val="Paraststmeklis"/>
              <w:spacing w:before="0" w:beforeAutospacing="0" w:after="0" w:afterAutospacing="0"/>
              <w:jc w:val="both"/>
            </w:pPr>
          </w:p>
          <w:p w14:paraId="7D13F649" w14:textId="370C6051" w:rsidR="00FA42BE" w:rsidRPr="00B7156A" w:rsidRDefault="00FA42BE" w:rsidP="000C28C9">
            <w:pPr>
              <w:pStyle w:val="Paraststmeklis"/>
              <w:spacing w:before="0" w:beforeAutospacing="0" w:after="0" w:afterAutospacing="0"/>
              <w:jc w:val="both"/>
            </w:pPr>
            <w:r w:rsidRPr="00B7156A">
              <w:t>Salīdzinot ar SIA, akciju sabiedrības nav populāra komercsabiedrību forma – 2020. gada beigās bija reģistrētas</w:t>
            </w:r>
            <w:r w:rsidR="00761A80" w:rsidRPr="00B7156A">
              <w:t xml:space="preserve"> ap 92 000 </w:t>
            </w:r>
            <w:r w:rsidRPr="00B7156A">
              <w:t>SIA un tikai</w:t>
            </w:r>
            <w:r w:rsidR="00761A80" w:rsidRPr="00B7156A">
              <w:t xml:space="preserve"> 982</w:t>
            </w:r>
            <w:r w:rsidR="0070254D" w:rsidRPr="00B7156A">
              <w:t> </w:t>
            </w:r>
            <w:r w:rsidRPr="00B7156A">
              <w:t xml:space="preserve">akciju sabiedrības. Tas var būt skaidrojams ar to, ka akciju sabiedrībām ir noteiktas augstākas prasības </w:t>
            </w:r>
            <w:r w:rsidR="008B54B3" w:rsidRPr="00B7156A">
              <w:t xml:space="preserve">un imperatīvāks regulējums </w:t>
            </w:r>
            <w:r w:rsidRPr="00B7156A">
              <w:t>nekā SIA (piemēram, pamatkapitāla apmērs, obligāts pienākums veidot padomi</w:t>
            </w:r>
            <w:r w:rsidR="00080137" w:rsidRPr="00B7156A">
              <w:t>). Tomēr ik gadu tiek reģistrētas vidēji 50 jaunas akciju sabiedrības.</w:t>
            </w:r>
          </w:p>
          <w:p w14:paraId="20BD464F" w14:textId="183F140D" w:rsidR="00494E45" w:rsidRPr="00B7156A" w:rsidRDefault="00494E45" w:rsidP="000C28C9">
            <w:pPr>
              <w:pStyle w:val="Paraststmeklis"/>
              <w:spacing w:before="0" w:beforeAutospacing="0" w:after="0" w:afterAutospacing="0"/>
              <w:jc w:val="both"/>
            </w:pPr>
          </w:p>
          <w:p w14:paraId="60316D10" w14:textId="600CACB6" w:rsidR="00C06570" w:rsidRPr="00B7156A" w:rsidRDefault="008B54B3" w:rsidP="000C28C9">
            <w:pPr>
              <w:pStyle w:val="Paraststmeklis"/>
              <w:spacing w:before="0" w:beforeAutospacing="0" w:after="0" w:afterAutospacing="0"/>
              <w:jc w:val="both"/>
            </w:pPr>
            <w:r w:rsidRPr="00B7156A">
              <w:t xml:space="preserve">Klasiski akciju sabiedrības tiek uztvertas kā kapitālsabiedrības ar lielu akcionāru skaitu. </w:t>
            </w:r>
            <w:r w:rsidR="00494E45" w:rsidRPr="00B7156A">
              <w:t xml:space="preserve">Analizējot datus par </w:t>
            </w:r>
            <w:r w:rsidRPr="00B7156A">
              <w:t xml:space="preserve">Latvijā </w:t>
            </w:r>
            <w:r w:rsidR="00494E45" w:rsidRPr="00B7156A">
              <w:t xml:space="preserve">jaundibinātajām akciju sabiedrībām, Tieslietu ministrija </w:t>
            </w:r>
            <w:r w:rsidRPr="00B7156A">
              <w:t>secināja, ka Latvijā jaundibinātās akciju sabiedrības neatbilst šai klasiskajai izpratnei. A</w:t>
            </w:r>
            <w:r w:rsidR="00494E45" w:rsidRPr="00B7156A">
              <w:t>bsolūtajam vairākumam no tām ir tikai viens dibinātājs (87</w:t>
            </w:r>
            <w:r w:rsidR="0039643A">
              <w:t> </w:t>
            </w:r>
            <w:r w:rsidR="00494E45" w:rsidRPr="00B7156A">
              <w:t>% no laika posmā no 2013.</w:t>
            </w:r>
            <w:r w:rsidR="008A4F8B" w:rsidRPr="00B7156A">
              <w:t xml:space="preserve"> līdz </w:t>
            </w:r>
            <w:r w:rsidR="00494E45" w:rsidRPr="00B7156A">
              <w:t>2017.</w:t>
            </w:r>
            <w:r w:rsidR="0039643A">
              <w:t> </w:t>
            </w:r>
            <w:r w:rsidR="00494E45" w:rsidRPr="00B7156A">
              <w:t xml:space="preserve">gadam jaundibinātajām akciju sabiedrībām) un kopumā jaundibināmo akciju sabiedrību dibinātāju skaits ir ļoti neliels un nepārsniedz 5-6 dibinātājus. </w:t>
            </w:r>
            <w:r w:rsidR="00762869" w:rsidRPr="00B7156A">
              <w:t xml:space="preserve">Vienlaikus jāatzīmē, ka </w:t>
            </w:r>
            <w:r w:rsidR="009A0949" w:rsidRPr="00B7156A">
              <w:t xml:space="preserve">lielākajai daļai no </w:t>
            </w:r>
            <w:r w:rsidR="00762869" w:rsidRPr="00B7156A">
              <w:t>jaundibinātajām akciju sabiedrībām</w:t>
            </w:r>
            <w:r w:rsidR="009A0949" w:rsidRPr="00B7156A">
              <w:t xml:space="preserve"> dibinātāji ir Latvijas fiziskās un juridiskās personas (77</w:t>
            </w:r>
            <w:r w:rsidR="0039643A">
              <w:t> </w:t>
            </w:r>
            <w:r w:rsidR="009A0949" w:rsidRPr="00B7156A">
              <w:t xml:space="preserve">% no jaundibinātajām </w:t>
            </w:r>
            <w:r w:rsidR="007F0E0D">
              <w:t>akciju sabiedrībām</w:t>
            </w:r>
            <w:r w:rsidR="009A0949" w:rsidRPr="00B7156A">
              <w:t>).</w:t>
            </w:r>
          </w:p>
          <w:p w14:paraId="6F010266" w14:textId="14C5FEFD" w:rsidR="004F7603" w:rsidRPr="00B7156A" w:rsidRDefault="004F7603" w:rsidP="000C28C9">
            <w:pPr>
              <w:pStyle w:val="Paraststmeklis"/>
              <w:spacing w:before="0" w:beforeAutospacing="0" w:after="0" w:afterAutospacing="0"/>
              <w:jc w:val="both"/>
            </w:pPr>
          </w:p>
          <w:p w14:paraId="576D4B3F" w14:textId="43632407" w:rsidR="00EA4E8E" w:rsidRPr="00B7156A" w:rsidRDefault="003A4177" w:rsidP="000C28C9">
            <w:pPr>
              <w:pStyle w:val="Paraststmeklis"/>
              <w:spacing w:before="0" w:beforeAutospacing="0" w:after="0" w:afterAutospacing="0"/>
              <w:jc w:val="both"/>
            </w:pPr>
            <w:r w:rsidRPr="00B7156A">
              <w:t xml:space="preserve">Akciju sabiedrībām, salīdzinot ar SIA, ir </w:t>
            </w:r>
            <w:r w:rsidR="0039643A">
              <w:t xml:space="preserve">lielāks </w:t>
            </w:r>
            <w:r w:rsidRPr="00B7156A">
              <w:t xml:space="preserve">likumā noteiktais minimālais pamatkapitāla apmērs (35 000 </w:t>
            </w:r>
            <w:r w:rsidRPr="00B7156A">
              <w:rPr>
                <w:i/>
                <w:iCs/>
              </w:rPr>
              <w:t>euro</w:t>
            </w:r>
            <w:r w:rsidRPr="00B7156A">
              <w:t xml:space="preserve">). </w:t>
            </w:r>
            <w:r w:rsidR="00EA4E8E" w:rsidRPr="00B7156A">
              <w:t xml:space="preserve">Šāds vai nedaudz lielāks pamatkapitāls (35 000 – 40 000 </w:t>
            </w:r>
            <w:r w:rsidR="00EA4E8E" w:rsidRPr="00B7156A">
              <w:rPr>
                <w:i/>
                <w:iCs/>
              </w:rPr>
              <w:t>euro</w:t>
            </w:r>
            <w:r w:rsidR="00EA4E8E" w:rsidRPr="00B7156A">
              <w:t>) ir katrai trešajai akciju sabiedrībai (34</w:t>
            </w:r>
            <w:r w:rsidR="0039643A">
              <w:t> </w:t>
            </w:r>
            <w:r w:rsidR="00EA4E8E" w:rsidRPr="00B7156A">
              <w:t xml:space="preserve">%). Turklāt tas jo īpaši ir raksturīgs </w:t>
            </w:r>
            <w:r w:rsidR="00DC5077" w:rsidRPr="00B7156A">
              <w:t xml:space="preserve">jaunākām </w:t>
            </w:r>
            <w:r w:rsidR="00EA4E8E" w:rsidRPr="00B7156A">
              <w:t>akciju sabiedrībām (</w:t>
            </w:r>
            <w:r w:rsidR="00BC542C" w:rsidRPr="00B7156A">
              <w:t>61</w:t>
            </w:r>
            <w:r w:rsidR="0039643A">
              <w:t> </w:t>
            </w:r>
            <w:r w:rsidR="00BC542C" w:rsidRPr="00B7156A">
              <w:t xml:space="preserve">% no </w:t>
            </w:r>
            <w:r w:rsidR="008A4F8B" w:rsidRPr="00B7156A">
              <w:t xml:space="preserve">akciju sabiedrībām, kas dibinātas no </w:t>
            </w:r>
            <w:r w:rsidR="00BC542C" w:rsidRPr="00B7156A">
              <w:t>2013.</w:t>
            </w:r>
            <w:r w:rsidR="008A4F8B" w:rsidRPr="00B7156A">
              <w:t xml:space="preserve"> līdz </w:t>
            </w:r>
            <w:r w:rsidR="00BC542C" w:rsidRPr="00B7156A">
              <w:t>2018.</w:t>
            </w:r>
            <w:r w:rsidR="0039643A">
              <w:t> </w:t>
            </w:r>
            <w:r w:rsidR="00BC542C" w:rsidRPr="00B7156A">
              <w:t>gad</w:t>
            </w:r>
            <w:r w:rsidR="00483399" w:rsidRPr="00B7156A">
              <w:t>am</w:t>
            </w:r>
            <w:r w:rsidR="00BC542C" w:rsidRPr="00B7156A">
              <w:t xml:space="preserve">). </w:t>
            </w:r>
            <w:r w:rsidR="00D62416" w:rsidRPr="00B7156A">
              <w:t xml:space="preserve">Savukārt lielākie pamatkapitāla apmēri, kas pārsniedz 50 miljonus </w:t>
            </w:r>
            <w:r w:rsidR="00D62416" w:rsidRPr="00B7156A">
              <w:rPr>
                <w:i/>
                <w:iCs/>
              </w:rPr>
              <w:t>euro</w:t>
            </w:r>
            <w:r w:rsidR="00D62416" w:rsidRPr="00B7156A">
              <w:t>, ir raksturīgi valsts kapitālsabiedrībām un kredītiestādēm (</w:t>
            </w:r>
            <w:r w:rsidR="00854933" w:rsidRPr="00B7156A">
              <w:t xml:space="preserve">piemēram, </w:t>
            </w:r>
            <w:r w:rsidR="00D62416" w:rsidRPr="00B7156A">
              <w:t xml:space="preserve">no 10 lielākajām akciju sabiedrībām pēc </w:t>
            </w:r>
            <w:r w:rsidR="00D62416" w:rsidRPr="00B7156A">
              <w:lastRenderedPageBreak/>
              <w:t xml:space="preserve">pamatkapitāla apmēra 8 ir valsts kapitālsabiedrības un 2 – kredītiestādes). </w:t>
            </w:r>
          </w:p>
          <w:p w14:paraId="0B4717ED" w14:textId="1BB1D24C" w:rsidR="00EA4E8E" w:rsidRPr="00B7156A" w:rsidRDefault="00EA4E8E" w:rsidP="000C28C9">
            <w:pPr>
              <w:pStyle w:val="Paraststmeklis"/>
              <w:spacing w:before="0" w:beforeAutospacing="0" w:after="0" w:afterAutospacing="0"/>
              <w:jc w:val="both"/>
            </w:pPr>
          </w:p>
          <w:p w14:paraId="0FDD7B50" w14:textId="4D69F37D" w:rsidR="00492CE8" w:rsidRPr="00B7156A" w:rsidRDefault="00492CE8" w:rsidP="000C28C9">
            <w:pPr>
              <w:pStyle w:val="Paraststmeklis"/>
              <w:spacing w:before="0" w:beforeAutospacing="0" w:after="0" w:afterAutospacing="0"/>
              <w:jc w:val="both"/>
            </w:pPr>
            <w:r w:rsidRPr="00B7156A">
              <w:t xml:space="preserve">Neatkarīgi no pamatkapitāla apmēra, ļoti maz ir tādu akciju sabiedrību, kuras izvēlas, dibinot sabiedrību, pamatkapitālu apmaksāt </w:t>
            </w:r>
            <w:r w:rsidR="00315551" w:rsidRPr="00B7156A">
              <w:t>vēlāk</w:t>
            </w:r>
            <w:r w:rsidRPr="00B7156A">
              <w:t xml:space="preserve"> (viena gada laikā pēc sabiedrības dibināšanas)</w:t>
            </w:r>
            <w:r w:rsidR="00315551" w:rsidRPr="00B7156A">
              <w:t>, nevis vienlaikus ar sabiedrības dibināšanu</w:t>
            </w:r>
            <w:r w:rsidRPr="00B7156A">
              <w:t xml:space="preserve">. </w:t>
            </w:r>
            <w:r w:rsidR="00315551" w:rsidRPr="00B7156A">
              <w:t>Saskaņā ar Tieslietu ministrijas apkopoto informāciju laika posmā no 2014.</w:t>
            </w:r>
            <w:r w:rsidR="00483399" w:rsidRPr="00B7156A">
              <w:t xml:space="preserve"> līdz </w:t>
            </w:r>
            <w:r w:rsidR="00315551" w:rsidRPr="00B7156A">
              <w:t>2018.</w:t>
            </w:r>
            <w:r w:rsidR="00C63EDD">
              <w:t> </w:t>
            </w:r>
            <w:r w:rsidR="00315551" w:rsidRPr="00B7156A">
              <w:t>gadam vēlāku pamatkapitāla apmaksu ir izvēlējuš</w:t>
            </w:r>
            <w:r w:rsidR="00C63EDD">
              <w:t>ā</w:t>
            </w:r>
            <w:r w:rsidR="00315551" w:rsidRPr="00B7156A">
              <w:t xml:space="preserve">s 8 akciju sabiedrības no 264 šajā laikā dibinātajām akciju sabiedrībām. </w:t>
            </w:r>
          </w:p>
          <w:p w14:paraId="006B83D6" w14:textId="37AD63F0" w:rsidR="00D6693A" w:rsidRPr="00B7156A" w:rsidRDefault="00D6693A" w:rsidP="000C28C9">
            <w:pPr>
              <w:pStyle w:val="Paraststmeklis"/>
              <w:spacing w:before="0" w:beforeAutospacing="0" w:after="0" w:afterAutospacing="0"/>
              <w:jc w:val="both"/>
            </w:pPr>
          </w:p>
          <w:p w14:paraId="735F390E" w14:textId="27A88DA5" w:rsidR="00BF1A1F" w:rsidRPr="00B7156A" w:rsidRDefault="00D6693A" w:rsidP="00D6693A">
            <w:pPr>
              <w:pStyle w:val="Paraststmeklis"/>
              <w:spacing w:before="0" w:beforeAutospacing="0" w:after="0" w:afterAutospacing="0"/>
              <w:jc w:val="both"/>
              <w:rPr>
                <w:rStyle w:val="eop"/>
              </w:rPr>
            </w:pPr>
            <w:r w:rsidRPr="00B7156A">
              <w:t xml:space="preserve">Akciju sabiedrībām ir dota iespēja izvēlēties vienu no diviem akciju veidiem – vārda akcijas vai uzrādītāja akcijas (izņēmums no šīs izvēles brīvības ir regulētais tirgus, kur iekļaujamas tikai uzrādītāja akcijas). Absolūtais vairākums akciju sabiedrību ir izvēlējušās emitēt vārda akcijas un attiecīgi </w:t>
            </w:r>
            <w:r w:rsidR="00826708" w:rsidRPr="00B7156A">
              <w:t>atbilstoši</w:t>
            </w:r>
            <w:r w:rsidRPr="00B7156A">
              <w:t xml:space="preserve"> Komerclikuma prasībām vest akcionāru reģistru, kur tiek uzskaitītas vārda akcijas un to turētāji. </w:t>
            </w:r>
            <w:r w:rsidR="00EF2834" w:rsidRPr="00B7156A">
              <w:t>Savukārt, izvēloties uzrādītāja akcijas, sabiedrībai ir pienākums tās iegrāmatot centrālajā vērtspapīru depozitārijā, bet akcionāri var šīs akcijas pārvest uz savu finanšu instrumentu kontu kredītiestād</w:t>
            </w:r>
            <w:r w:rsidR="004F73FC">
              <w:t>ē</w:t>
            </w:r>
            <w:r w:rsidR="00EF2834" w:rsidRPr="00B7156A">
              <w:t xml:space="preserve"> vai ieguldījumu brokeru sabiedrībā. </w:t>
            </w:r>
            <w:r w:rsidR="00826708" w:rsidRPr="00B7156A">
              <w:rPr>
                <w:rStyle w:val="normaltextrun"/>
              </w:rPr>
              <w:t xml:space="preserve">Tieslietu ministrijas apkopotie dati liecina, ka </w:t>
            </w:r>
            <w:r w:rsidR="00BF1A1F" w:rsidRPr="00B7156A">
              <w:rPr>
                <w:rStyle w:val="normaltextrun"/>
              </w:rPr>
              <w:t>2017. gada beigās uzrādītāja akcijas bija emitējušas 45 akciju sabiedrības (4</w:t>
            </w:r>
            <w:r w:rsidR="00CB32CD">
              <w:rPr>
                <w:rStyle w:val="normaltextrun"/>
              </w:rPr>
              <w:t> </w:t>
            </w:r>
            <w:r w:rsidR="00BF1A1F" w:rsidRPr="00B7156A">
              <w:rPr>
                <w:rStyle w:val="normaltextrun"/>
              </w:rPr>
              <w:t xml:space="preserve">% no visām akciju sabiedrībām). No tām 30 akciju sabiedrības bija </w:t>
            </w:r>
            <w:r w:rsidR="00E07203" w:rsidRPr="00654CDA">
              <w:rPr>
                <w:rStyle w:val="normaltextrun"/>
              </w:rPr>
              <w:t xml:space="preserve">tādas, kuru akcijas ir iekļautas regulētajā tirgū (turpmāk - </w:t>
            </w:r>
            <w:r w:rsidR="00BF1A1F" w:rsidRPr="00654CDA">
              <w:rPr>
                <w:rStyle w:val="normaltextrun"/>
              </w:rPr>
              <w:t>biržā kotēt</w:t>
            </w:r>
            <w:r w:rsidR="00E07203" w:rsidRPr="00654CDA">
              <w:rPr>
                <w:rStyle w:val="normaltextrun"/>
              </w:rPr>
              <w:t>a</w:t>
            </w:r>
            <w:r w:rsidR="00BF1A1F" w:rsidRPr="00654CDA">
              <w:rPr>
                <w:rStyle w:val="normaltextrun"/>
              </w:rPr>
              <w:t>s sabiedrības</w:t>
            </w:r>
            <w:r w:rsidR="00E07203" w:rsidRPr="00654CDA">
              <w:rPr>
                <w:rStyle w:val="normaltextrun"/>
              </w:rPr>
              <w:t>)</w:t>
            </w:r>
            <w:r w:rsidR="00CC5BCC" w:rsidRPr="00654CDA">
              <w:rPr>
                <w:rStyle w:val="normaltextrun"/>
              </w:rPr>
              <w:t>,</w:t>
            </w:r>
            <w:r w:rsidR="00CC5BCC" w:rsidRPr="00B7156A">
              <w:rPr>
                <w:rStyle w:val="normaltextrun"/>
              </w:rPr>
              <w:t xml:space="preserve"> </w:t>
            </w:r>
            <w:r w:rsidR="00BF1A1F" w:rsidRPr="00B7156A">
              <w:rPr>
                <w:rStyle w:val="normaltextrun"/>
              </w:rPr>
              <w:t>vai arī akciju sabiedrības, kuru akcijas agrāk bija tikušas kotētas biržā</w:t>
            </w:r>
            <w:r w:rsidR="00CC5BCC" w:rsidRPr="00B7156A">
              <w:rPr>
                <w:rStyle w:val="normaltextrun"/>
              </w:rPr>
              <w:t xml:space="preserve">. Savukārt </w:t>
            </w:r>
            <w:r w:rsidR="00BF1A1F" w:rsidRPr="00B7156A">
              <w:rPr>
                <w:rStyle w:val="normaltextrun"/>
              </w:rPr>
              <w:t>14 akciju sabiedrības bija emitējušas arī vārda akcijas (13 no tām bija biržā kotētās sabiedrības). Tikai 12 akciju sabiedrības, kuras bija emitējušas uzrādītāja akcijas, ir dibinātas pēc Komerclikuma spēkā stāšanās. </w:t>
            </w:r>
            <w:r w:rsidR="00000C35" w:rsidRPr="00B7156A">
              <w:rPr>
                <w:rStyle w:val="eop"/>
              </w:rPr>
              <w:t xml:space="preserve">Līdz ar to ir secināms, ka uzrādītāja akcijas nav populārs akciju veids. </w:t>
            </w:r>
          </w:p>
          <w:p w14:paraId="04489D1F" w14:textId="70C06D59" w:rsidR="002754AD" w:rsidRPr="00B7156A" w:rsidRDefault="002754AD" w:rsidP="00D6693A">
            <w:pPr>
              <w:pStyle w:val="Paraststmeklis"/>
              <w:spacing w:before="0" w:beforeAutospacing="0" w:after="0" w:afterAutospacing="0"/>
              <w:jc w:val="both"/>
              <w:rPr>
                <w:rStyle w:val="eop"/>
              </w:rPr>
            </w:pPr>
          </w:p>
          <w:p w14:paraId="40131F03" w14:textId="74AEDF2B" w:rsidR="00B959BE" w:rsidRPr="00B7156A" w:rsidRDefault="002754AD" w:rsidP="00B959BE">
            <w:pPr>
              <w:pStyle w:val="Paraststmeklis"/>
              <w:spacing w:before="0" w:beforeAutospacing="0" w:after="0" w:afterAutospacing="0"/>
              <w:jc w:val="both"/>
              <w:rPr>
                <w:rStyle w:val="eop"/>
              </w:rPr>
            </w:pPr>
            <w:r w:rsidRPr="00B7156A">
              <w:rPr>
                <w:rStyle w:val="eop"/>
              </w:rPr>
              <w:t>Komerclikums noteic, ka vārda akcijas var būt gan papīra, gan dematerializēt</w:t>
            </w:r>
            <w:r w:rsidR="00A16BD4">
              <w:rPr>
                <w:rStyle w:val="eop"/>
              </w:rPr>
              <w:t>ā</w:t>
            </w:r>
            <w:r w:rsidRPr="00B7156A">
              <w:rPr>
                <w:rStyle w:val="eop"/>
              </w:rPr>
              <w:t xml:space="preserve"> formā. Tomēr Komerclikums neatrunā, kādām prasībām ir jāatbilst papīra formas vārda akcij</w:t>
            </w:r>
            <w:r w:rsidR="007E5E60" w:rsidRPr="00B7156A">
              <w:rPr>
                <w:rStyle w:val="eop"/>
              </w:rPr>
              <w:t>ām</w:t>
            </w:r>
            <w:r w:rsidRPr="00B7156A">
              <w:rPr>
                <w:rStyle w:val="eop"/>
              </w:rPr>
              <w:t>, kā arī nenoteic, kādā veidā ir iegrāmatojamas dematerializētas vārda akcijas. Attiecībā uz uzrādītāja akcijām ir paredzēts, ka tās var būt tikai un vienīgi dematerializētas un ir iegrāmatojamas centrālajā vērtspapīru depozitārijā un finanšu instrumentu kontos (iespēja emitēt uzrādītāja akcijas papīra formā tika izslēgta no Komerclikuma jau 2008.</w:t>
            </w:r>
            <w:r w:rsidR="00CB32CD">
              <w:rPr>
                <w:rStyle w:val="eop"/>
              </w:rPr>
              <w:t> </w:t>
            </w:r>
            <w:r w:rsidRPr="00B7156A">
              <w:rPr>
                <w:rStyle w:val="eop"/>
              </w:rPr>
              <w:t xml:space="preserve">gadā). </w:t>
            </w:r>
            <w:r w:rsidR="00375340" w:rsidRPr="00B7156A">
              <w:rPr>
                <w:rStyle w:val="eop"/>
              </w:rPr>
              <w:t xml:space="preserve">Akciju sabiedrībai ir pienākums statūtos norādīt, kādas formas akcijas tai ir. Analizējot akciju sabiedrību statūtos iekļauto informāciju, Tieslietu ministrija konstatēja, ka lielākā daļa no </w:t>
            </w:r>
            <w:r w:rsidR="003D084A" w:rsidRPr="00B7156A">
              <w:rPr>
                <w:rStyle w:val="eop"/>
              </w:rPr>
              <w:t>akciju sabiedrībām (66</w:t>
            </w:r>
            <w:r w:rsidR="00CB32CD">
              <w:rPr>
                <w:rStyle w:val="eop"/>
              </w:rPr>
              <w:t> </w:t>
            </w:r>
            <w:r w:rsidR="003D084A" w:rsidRPr="00B7156A">
              <w:rPr>
                <w:rStyle w:val="eop"/>
              </w:rPr>
              <w:t xml:space="preserve">%) ir emitējusi dematerializētas akcijas, bet atlikusī trešdaļa - papīra formas [vārda] akcijas. </w:t>
            </w:r>
          </w:p>
          <w:p w14:paraId="7353903D" w14:textId="77777777" w:rsidR="00B959BE" w:rsidRPr="00B7156A" w:rsidRDefault="00B959BE" w:rsidP="00B959BE">
            <w:pPr>
              <w:pStyle w:val="Paraststmeklis"/>
              <w:spacing w:before="0" w:beforeAutospacing="0" w:after="0" w:afterAutospacing="0"/>
              <w:jc w:val="both"/>
            </w:pPr>
          </w:p>
          <w:p w14:paraId="2F885773" w14:textId="2C5C2539" w:rsidR="002C2A79" w:rsidRPr="00B7156A" w:rsidRDefault="002C2A79" w:rsidP="00B959BE">
            <w:pPr>
              <w:pStyle w:val="Paraststmeklis"/>
              <w:spacing w:before="0" w:beforeAutospacing="0" w:after="0" w:afterAutospacing="0"/>
              <w:jc w:val="both"/>
            </w:pPr>
            <w:r w:rsidRPr="00B7156A">
              <w:t xml:space="preserve">Detalizētāk izpētot statūtos iekļauto informāciju par akciju formu, Tieslietu ministrija secināja, ka doktrīnā paustās bažas, ka akciju sabiedrības neizprot akciju formu, apstiprinās. </w:t>
            </w:r>
            <w:r w:rsidR="00453925" w:rsidRPr="00B7156A">
              <w:t xml:space="preserve">Tiesību doktrīnā ir norādīts, ka </w:t>
            </w:r>
            <w:r w:rsidR="004A321E">
              <w:t>"</w:t>
            </w:r>
            <w:r w:rsidR="00453925" w:rsidRPr="00B7156A">
              <w:t xml:space="preserve">praksē ir novērojams, ka tad, ja sabiedrības statūtos paredzēts, ka </w:t>
            </w:r>
            <w:r w:rsidR="004A321E">
              <w:t>"</w:t>
            </w:r>
            <w:r w:rsidR="00453925" w:rsidRPr="00B7156A">
              <w:t>sabiedrības vārda akcijas ir dematerializētas</w:t>
            </w:r>
            <w:r w:rsidR="004A321E">
              <w:t>"</w:t>
            </w:r>
            <w:r w:rsidR="00453925" w:rsidRPr="00B7156A">
              <w:t xml:space="preserve">, sabiedrība bieži vien izsniedz rakstiskas akciju </w:t>
            </w:r>
            <w:r w:rsidR="004A321E">
              <w:t>"</w:t>
            </w:r>
            <w:r w:rsidR="00453925" w:rsidRPr="00B7156A">
              <w:t>apliecības</w:t>
            </w:r>
            <w:r w:rsidR="004A321E">
              <w:t>"</w:t>
            </w:r>
            <w:r w:rsidR="00453925" w:rsidRPr="00B7156A">
              <w:t xml:space="preserve"> vai arī akcionārs </w:t>
            </w:r>
            <w:r w:rsidR="00453925" w:rsidRPr="00B7156A">
              <w:lastRenderedPageBreak/>
              <w:t>saņem izziņu no sabiedrības valdes par akciju piederību, pamatojoties uz ierakstiem akcionāru reģistrā. Šajā gadījumā sabiedrības akcijas fiziski neeksistē nedz kā dokumenti, nedz kā iegrāmatojums finanšu instrumentu kontā. Citiem vārdiem, akcijas nepastāv nekād</w:t>
            </w:r>
            <w:r w:rsidR="00CB32CD">
              <w:t>ā</w:t>
            </w:r>
            <w:r w:rsidR="00453925" w:rsidRPr="00B7156A">
              <w:t xml:space="preserve"> formā, kas ir pretrun</w:t>
            </w:r>
            <w:r w:rsidR="00CB32CD">
              <w:t>ā</w:t>
            </w:r>
            <w:r w:rsidR="00453925" w:rsidRPr="00B7156A">
              <w:t xml:space="preserve"> ar akcijas kā vērtspapīra būtību.</w:t>
            </w:r>
            <w:r w:rsidR="004A321E">
              <w:t>"</w:t>
            </w:r>
            <w:r w:rsidR="00453925" w:rsidRPr="00B7156A">
              <w:rPr>
                <w:rStyle w:val="Vresatsauce"/>
              </w:rPr>
              <w:footnoteReference w:id="1"/>
            </w:r>
            <w:r w:rsidR="00FF0996" w:rsidRPr="00B7156A">
              <w:t xml:space="preserve"> Izanalizējot akciju sabiedrību statūtos iekļauto informāciju, šī doktrīnā paustā atziņa apstiprinās. Tā piemēram, ja sabiedrībai ir dematerializētas vārda akcijas, sabiedrība vienlaikus statūtos ir paredzējusi, ka tiek izdotas akciju apliecības (tajā skaitā, ir regulēta apliecību forma un apliecībā norādāmās ziņas) vai arī tiek izsniegts izraksts no akcionāru saraksta, kas tiek noformēts kā akciju apliecība. Atsevišķas akciju sabiedrības, kuras ir emitējušas dematerializētas vārda akcijas, statūtos </w:t>
            </w:r>
            <w:r w:rsidR="00467678" w:rsidRPr="00B7156A">
              <w:t>pa</w:t>
            </w:r>
            <w:r w:rsidR="00FF0996" w:rsidRPr="00B7156A">
              <w:t>redz, ka, atsavinot akcijas, ir jāiesniedz papīra formas akcijas. Identiska situācija, kas liecina par akciju faktisku neatbilstību to formai, atklājas arī attiecībā uz sabiedrībām, kurām ir papīra formas vārda akcijas. Šādu sabiedrību statūtos nereti tiek iekļauti noteikumi, ka var tik izsniegtas akciju apliecības vai arī</w:t>
            </w:r>
            <w:r w:rsidR="00CB32CD">
              <w:t>,</w:t>
            </w:r>
            <w:r w:rsidR="00FF0996" w:rsidRPr="00B7156A">
              <w:t xml:space="preserve"> ka akciju viet</w:t>
            </w:r>
            <w:r w:rsidR="00467678" w:rsidRPr="00B7156A">
              <w:t>ā</w:t>
            </w:r>
            <w:r w:rsidR="00FF0996" w:rsidRPr="00B7156A">
              <w:t xml:space="preserve"> tiek izsniegtas akciju apliecības. Tāpat papīra formas vārda akcijas nereti tiek aizvietotas ar izrakstu no akcionāru reģistra. Papildus jānorāda, ka daļa no akciju sabiedrībām, kuras ir emitējušas vārda akcijas, statūtos vispār nav norādījušas akciju formu. </w:t>
            </w:r>
          </w:p>
          <w:p w14:paraId="19F4D7F7" w14:textId="610DE097" w:rsidR="00D10245" w:rsidRPr="00B7156A" w:rsidRDefault="00D10245" w:rsidP="00B959BE">
            <w:pPr>
              <w:pStyle w:val="Paraststmeklis"/>
              <w:spacing w:before="0" w:beforeAutospacing="0" w:after="0" w:afterAutospacing="0"/>
              <w:jc w:val="both"/>
            </w:pPr>
          </w:p>
          <w:p w14:paraId="184054B0" w14:textId="660CB673" w:rsidR="00DA15E7" w:rsidRPr="00B7156A" w:rsidRDefault="00580621" w:rsidP="00DA15E7">
            <w:pPr>
              <w:pStyle w:val="Paraststmeklis"/>
              <w:spacing w:before="0" w:beforeAutospacing="0" w:after="0" w:afterAutospacing="0"/>
              <w:jc w:val="both"/>
            </w:pPr>
            <w:r w:rsidRPr="00B7156A">
              <w:t>Liels ir tādu akciju sabiedrību īpatsvars, kuru vienīgais darbības veids vai viens vai vairāki no galvenajiem darbības veidiem saskaņā ar sabiedrības statūtos norādīto informāciju ir holdings, finanšu pakalpojumi (tajā skaitā, finanšu starpniecība, fondu pārvaldīšana, līdzekļu apvienošana trastos), operācijas ar vērtspapīriem, nekustamie īpašumi (</w:t>
            </w:r>
            <w:r w:rsidRPr="00C0464D">
              <w:t>turpmāk – holdinga sabiedrības</w:t>
            </w:r>
            <w:r w:rsidRPr="00B7156A">
              <w:t xml:space="preserve">). </w:t>
            </w:r>
            <w:r w:rsidR="00DA15E7" w:rsidRPr="00B7156A">
              <w:t>2017. gada beigās Latvijā darbojās 213 holdinga sabiedrības. Lielākā daļa no tām (55,4</w:t>
            </w:r>
            <w:r w:rsidR="00CB32CD">
              <w:t> </w:t>
            </w:r>
            <w:r w:rsidR="00DA15E7" w:rsidRPr="00B7156A">
              <w:t>%) ir dibinātas pēdējos gados (2013.-2017.</w:t>
            </w:r>
            <w:r w:rsidR="00CB32CD">
              <w:t> </w:t>
            </w:r>
            <w:r w:rsidR="00DA15E7" w:rsidRPr="00B7156A">
              <w:t>gadā). Turklāt holdinga sabiedrības sastāda gandrīz pusi (48,1</w:t>
            </w:r>
            <w:r w:rsidR="00CB32CD">
              <w:t> </w:t>
            </w:r>
            <w:r w:rsidR="00DA15E7" w:rsidRPr="00B7156A">
              <w:t>%) no visām akciju sabiedrībām, kas dibinātas šajā laika period</w:t>
            </w:r>
            <w:r w:rsidR="00CB32CD">
              <w:t>ā</w:t>
            </w:r>
            <w:r w:rsidR="00DA15E7" w:rsidRPr="00B7156A">
              <w:t xml:space="preserve"> (2013.-2017.</w:t>
            </w:r>
            <w:r w:rsidR="00CB32CD">
              <w:t> </w:t>
            </w:r>
            <w:r w:rsidR="00DA15E7" w:rsidRPr="00B7156A">
              <w:t>gads). Aplūkojot holdinga sabiedrību īpatsvaru starp visām vienā gadā dibinātajām sabiedrībām, ir redzams, ka tas ir pieaudzis no vidēji 30</w:t>
            </w:r>
            <w:r w:rsidR="00CB32CD">
              <w:t> </w:t>
            </w:r>
            <w:r w:rsidR="00DA15E7" w:rsidRPr="00B7156A">
              <w:t xml:space="preserve">% </w:t>
            </w:r>
            <w:r w:rsidR="00796F60" w:rsidRPr="00B7156A">
              <w:t xml:space="preserve">(2002. gads) </w:t>
            </w:r>
            <w:r w:rsidR="00DA15E7" w:rsidRPr="00B7156A">
              <w:t>līdz aptuveni 50</w:t>
            </w:r>
            <w:r w:rsidR="00CB32CD">
              <w:t> </w:t>
            </w:r>
            <w:r w:rsidR="00DA15E7" w:rsidRPr="00B7156A">
              <w:t>%</w:t>
            </w:r>
            <w:r w:rsidR="00796F60" w:rsidRPr="00B7156A">
              <w:t xml:space="preserve"> (2017. gads)</w:t>
            </w:r>
            <w:r w:rsidR="00DA15E7" w:rsidRPr="00B7156A">
              <w:t xml:space="preserve">. </w:t>
            </w:r>
          </w:p>
          <w:p w14:paraId="486449C5" w14:textId="4A6ED5F2" w:rsidR="006C7539" w:rsidRPr="00B7156A" w:rsidRDefault="006C7539" w:rsidP="00DA15E7">
            <w:pPr>
              <w:pStyle w:val="Paraststmeklis"/>
              <w:spacing w:before="0" w:beforeAutospacing="0" w:after="0" w:afterAutospacing="0"/>
              <w:jc w:val="both"/>
            </w:pPr>
          </w:p>
          <w:p w14:paraId="1912746A" w14:textId="6E1BE556" w:rsidR="006C7539" w:rsidRPr="00B7156A" w:rsidRDefault="006C7539" w:rsidP="00DA15E7">
            <w:pPr>
              <w:pStyle w:val="Paraststmeklis"/>
              <w:spacing w:before="0" w:beforeAutospacing="0" w:after="0" w:afterAutospacing="0"/>
              <w:jc w:val="both"/>
            </w:pPr>
            <w:r w:rsidRPr="00B7156A">
              <w:t>Salīdzinot holdinga sabiedrības ar pārējām akciju sabiedrībām, ir redzams, ka holdinga sabiedrības ir vairāk tendētas izvēlēties ievērot tikai minimālās likumā noteiktās prasības</w:t>
            </w:r>
            <w:r w:rsidR="00FC0C74" w:rsidRPr="00B7156A">
              <w:t>. Tā</w:t>
            </w:r>
            <w:r w:rsidR="00CB32CD">
              <w:t>,</w:t>
            </w:r>
            <w:r w:rsidR="00FC0C74" w:rsidRPr="00B7156A">
              <w:t xml:space="preserve"> piemēram, 55</w:t>
            </w:r>
            <w:r w:rsidR="00CB32CD">
              <w:t> </w:t>
            </w:r>
            <w:r w:rsidR="00FC0C74" w:rsidRPr="00B7156A">
              <w:t xml:space="preserve">% no holdinga sabiedrībām pamatkapitāls sasniedz tikai minimālo likumā noteikto apmēru vai ir nedaudz virs tā (35 000 – 40 000 </w:t>
            </w:r>
            <w:r w:rsidR="00FC0C74" w:rsidRPr="00B7156A">
              <w:rPr>
                <w:i/>
                <w:iCs/>
              </w:rPr>
              <w:t>euro</w:t>
            </w:r>
            <w:r w:rsidR="00FC0C74" w:rsidRPr="00B7156A">
              <w:t>), savukārt no pārējām akciju sabiedrībām šī minimālā likuma prasība ir raksturīga tikai 28</w:t>
            </w:r>
            <w:r w:rsidR="00CB32CD">
              <w:t> </w:t>
            </w:r>
            <w:r w:rsidR="00FC0C74" w:rsidRPr="00B7156A">
              <w:t xml:space="preserve">% sabiedrību; likumā atļauto minimālo valdes un padomes locekļu skaitu </w:t>
            </w:r>
            <w:r w:rsidR="0003177C" w:rsidRPr="00B7156A">
              <w:t xml:space="preserve">(viens valdes loceklis un trīs padomes locekļi) </w:t>
            </w:r>
            <w:r w:rsidR="00FC0C74" w:rsidRPr="00B7156A">
              <w:t>ir izvēlējušies 69</w:t>
            </w:r>
            <w:r w:rsidR="00CB32CD">
              <w:t> </w:t>
            </w:r>
            <w:r w:rsidR="00FC0C74" w:rsidRPr="00B7156A">
              <w:t>% no holdinga sabiedrībām un 44</w:t>
            </w:r>
            <w:r w:rsidR="00CB32CD">
              <w:t> </w:t>
            </w:r>
            <w:r w:rsidR="00FC0C74" w:rsidRPr="00B7156A">
              <w:t>% no pārējām akciju sabiedrībām</w:t>
            </w:r>
            <w:r w:rsidR="0003177C" w:rsidRPr="00B7156A">
              <w:t xml:space="preserve">; nebūtiska atšķirība ir vērojama saistībā ar minimālo statūtos iekļaujamo informāciju (statūtos iekļautas tikai obligāti norādāmās ziņas, kas paredzētas Komerclikuma 144. pantā: sabiedrības firma, valdes locekļu pārstāvības tiesības, padomes </w:t>
            </w:r>
            <w:r w:rsidR="0003177C" w:rsidRPr="00B7156A">
              <w:lastRenderedPageBreak/>
              <w:t xml:space="preserve">skaitliskais sastāvs un sabiedrības galvenie komercdarbības veidi) </w:t>
            </w:r>
            <w:r w:rsidR="005B0699" w:rsidRPr="00B7156A">
              <w:t>–</w:t>
            </w:r>
            <w:r w:rsidR="0003177C" w:rsidRPr="00B7156A">
              <w:t xml:space="preserve"> </w:t>
            </w:r>
            <w:r w:rsidR="00084333" w:rsidRPr="00B7156A">
              <w:t>šādi statūti ir 29</w:t>
            </w:r>
            <w:r w:rsidR="00CB32CD">
              <w:t> </w:t>
            </w:r>
            <w:r w:rsidR="00084333" w:rsidRPr="00B7156A">
              <w:t>% holdinga sabiedrību un 26</w:t>
            </w:r>
            <w:r w:rsidR="00CB32CD">
              <w:t> </w:t>
            </w:r>
            <w:r w:rsidR="00084333" w:rsidRPr="00B7156A">
              <w:t>% pārējo akciju sabiedrību; savukārt visas trīs iepriekš minētās minimālās prasības (pamatkapitāls, valde un padome, statūti) ir izvēlējušies ieviest 18</w:t>
            </w:r>
            <w:r w:rsidR="00CB32CD">
              <w:t> </w:t>
            </w:r>
            <w:r w:rsidR="00084333" w:rsidRPr="00B7156A">
              <w:t>% no holdinga sabiedrībām un 9</w:t>
            </w:r>
            <w:r w:rsidR="00CB32CD">
              <w:t> </w:t>
            </w:r>
            <w:r w:rsidR="00084333" w:rsidRPr="00B7156A">
              <w:t>% no pārējām akciju sabiedrībām.</w:t>
            </w:r>
          </w:p>
          <w:p w14:paraId="3330EF79" w14:textId="77777777" w:rsidR="00DA15E7" w:rsidRPr="00B7156A" w:rsidRDefault="00DA15E7" w:rsidP="00580621">
            <w:pPr>
              <w:pStyle w:val="Paraststmeklis"/>
              <w:spacing w:before="0" w:beforeAutospacing="0" w:after="0" w:afterAutospacing="0"/>
              <w:jc w:val="both"/>
            </w:pPr>
          </w:p>
          <w:p w14:paraId="281576BE" w14:textId="77777777" w:rsidR="0030021B" w:rsidRPr="00B7156A" w:rsidRDefault="0030021B" w:rsidP="003E163C">
            <w:pPr>
              <w:pStyle w:val="Paraststmeklis"/>
              <w:spacing w:before="0" w:beforeAutospacing="0" w:after="0" w:afterAutospacing="0"/>
              <w:jc w:val="center"/>
              <w:rPr>
                <w:b/>
                <w:bCs/>
              </w:rPr>
            </w:pPr>
          </w:p>
          <w:p w14:paraId="0B57B3B2" w14:textId="076FF49E" w:rsidR="006963B3" w:rsidRPr="00B7156A" w:rsidRDefault="00146651" w:rsidP="003E163C">
            <w:pPr>
              <w:pStyle w:val="Paraststmeklis"/>
              <w:spacing w:before="0" w:beforeAutospacing="0" w:after="0" w:afterAutospacing="0"/>
              <w:jc w:val="center"/>
              <w:rPr>
                <w:b/>
                <w:bCs/>
              </w:rPr>
            </w:pPr>
            <w:r>
              <w:rPr>
                <w:b/>
                <w:bCs/>
              </w:rPr>
              <w:t>2</w:t>
            </w:r>
            <w:r w:rsidR="00260889">
              <w:rPr>
                <w:b/>
                <w:bCs/>
              </w:rPr>
              <w:t xml:space="preserve">. </w:t>
            </w:r>
            <w:r w:rsidR="00AC3844" w:rsidRPr="00B7156A">
              <w:rPr>
                <w:b/>
                <w:bCs/>
              </w:rPr>
              <w:t>AKCIJU REĢISTRĀCIJA UN UZSKAITE</w:t>
            </w:r>
          </w:p>
          <w:p w14:paraId="57BD1C3A" w14:textId="0CF0C513" w:rsidR="00987122" w:rsidRPr="00B7156A" w:rsidRDefault="00987122" w:rsidP="003E163C">
            <w:pPr>
              <w:pStyle w:val="Paraststmeklis"/>
              <w:spacing w:before="0" w:beforeAutospacing="0" w:after="0" w:afterAutospacing="0"/>
              <w:jc w:val="center"/>
              <w:rPr>
                <w:b/>
                <w:bCs/>
              </w:rPr>
            </w:pPr>
          </w:p>
          <w:p w14:paraId="0BC521E1" w14:textId="086E8ED6" w:rsidR="00987122" w:rsidRPr="00B7156A" w:rsidRDefault="00987122" w:rsidP="003E163C">
            <w:pPr>
              <w:pStyle w:val="Paraststmeklis"/>
              <w:spacing w:before="0" w:beforeAutospacing="0" w:after="0" w:afterAutospacing="0"/>
              <w:jc w:val="center"/>
              <w:rPr>
                <w:i/>
                <w:iCs/>
              </w:rPr>
            </w:pPr>
            <w:r w:rsidRPr="00B7156A">
              <w:rPr>
                <w:i/>
                <w:iCs/>
              </w:rPr>
              <w:t xml:space="preserve">I. </w:t>
            </w:r>
            <w:r w:rsidR="00696268" w:rsidRPr="00B7156A">
              <w:rPr>
                <w:i/>
                <w:iCs/>
              </w:rPr>
              <w:t>Akciju veids</w:t>
            </w:r>
            <w:r w:rsidR="007C0A0C" w:rsidRPr="00B7156A">
              <w:rPr>
                <w:i/>
                <w:iCs/>
              </w:rPr>
              <w:t xml:space="preserve">, </w:t>
            </w:r>
            <w:r w:rsidR="00696268" w:rsidRPr="00B7156A">
              <w:rPr>
                <w:i/>
                <w:iCs/>
              </w:rPr>
              <w:t>forma</w:t>
            </w:r>
            <w:r w:rsidR="007C0A0C" w:rsidRPr="00B7156A">
              <w:rPr>
                <w:i/>
                <w:iCs/>
              </w:rPr>
              <w:t xml:space="preserve"> un konversija</w:t>
            </w:r>
          </w:p>
          <w:p w14:paraId="651A27E4" w14:textId="0E8F0E37" w:rsidR="00696268" w:rsidRPr="00B7156A" w:rsidRDefault="00696268" w:rsidP="003E163C">
            <w:pPr>
              <w:pStyle w:val="Paraststmeklis"/>
              <w:spacing w:before="0" w:beforeAutospacing="0" w:after="0" w:afterAutospacing="0"/>
              <w:jc w:val="center"/>
              <w:rPr>
                <w:i/>
                <w:iCs/>
              </w:rPr>
            </w:pPr>
          </w:p>
          <w:p w14:paraId="21211445" w14:textId="57F7FF27" w:rsidR="00696268" w:rsidRPr="00B7156A" w:rsidRDefault="00696268" w:rsidP="00696268">
            <w:pPr>
              <w:pStyle w:val="Paraststmeklis"/>
              <w:spacing w:before="0" w:beforeAutospacing="0" w:after="0" w:afterAutospacing="0"/>
              <w:jc w:val="both"/>
            </w:pPr>
            <w:r w:rsidRPr="00B7156A">
              <w:t xml:space="preserve">Komerclikums akcijas iedala vārda un uzrādītāja akcijās un noteic, ka vārda akcijas var tikt emitētas gan papīra, gan dematerializētā formā, bet uzrādītāja akcijas – tikai dematerializētā formā. Akciju sabiedrības statūtos obligāti ir jāiekļauj ziņas par sabiedrības akciju veidu un formu, kā arī ziņas par akciju konversiju (ja akciju konversija saskaņā ar statūtiem ir atļauta). </w:t>
            </w:r>
          </w:p>
          <w:p w14:paraId="600453A8" w14:textId="210A41BA" w:rsidR="00696268" w:rsidRPr="00B7156A" w:rsidRDefault="00696268" w:rsidP="00696268">
            <w:pPr>
              <w:pStyle w:val="Paraststmeklis"/>
              <w:spacing w:before="0" w:beforeAutospacing="0" w:after="0" w:afterAutospacing="0"/>
              <w:jc w:val="both"/>
            </w:pPr>
          </w:p>
          <w:p w14:paraId="2188536A" w14:textId="05ECD77B" w:rsidR="00696268" w:rsidRPr="00B7156A" w:rsidRDefault="00696268" w:rsidP="00696268">
            <w:pPr>
              <w:pStyle w:val="Paraststmeklis"/>
              <w:spacing w:before="0" w:beforeAutospacing="0" w:after="0" w:afterAutospacing="0"/>
              <w:jc w:val="both"/>
            </w:pPr>
            <w:r w:rsidRPr="00B7156A">
              <w:t xml:space="preserve">Akciju sabiedrība var izvēlēties emitēt tikai viena veida akcijas (vārda vai uzrādītāja) vai arī izlaist abus akciju veidus. </w:t>
            </w:r>
            <w:r w:rsidR="002E670A" w:rsidRPr="00B7156A">
              <w:t>Lielākā daļa no akciju sabiedrībām priekšroku ir devušas vārda akcijām, bet apmēram 4</w:t>
            </w:r>
            <w:r w:rsidR="006C6C5D">
              <w:t> </w:t>
            </w:r>
            <w:r w:rsidR="002E670A" w:rsidRPr="00B7156A">
              <w:t>% no akciju sabiedrībām ir emitējušas uzrādītāja akcijas. Pavisam neliels ir tādu akciju sabiedrību skaits, kuras ir izvēlējušās emitēt abus akciju veidus (ap 1</w:t>
            </w:r>
            <w:r w:rsidR="006C6C5D">
              <w:t> </w:t>
            </w:r>
            <w:r w:rsidR="002E670A" w:rsidRPr="00B7156A">
              <w:t xml:space="preserve">% no visām akciju sabiedrībām). </w:t>
            </w:r>
          </w:p>
          <w:p w14:paraId="289BF9F5" w14:textId="02D0F583" w:rsidR="002E670A" w:rsidRPr="00B7156A" w:rsidRDefault="002E670A" w:rsidP="00696268">
            <w:pPr>
              <w:pStyle w:val="Paraststmeklis"/>
              <w:spacing w:before="0" w:beforeAutospacing="0" w:after="0" w:afterAutospacing="0"/>
              <w:jc w:val="both"/>
            </w:pPr>
          </w:p>
          <w:p w14:paraId="25675D56" w14:textId="49CA952F" w:rsidR="002E670A" w:rsidRPr="00B7156A" w:rsidRDefault="002E670A" w:rsidP="00696268">
            <w:pPr>
              <w:pStyle w:val="Paraststmeklis"/>
              <w:spacing w:before="0" w:beforeAutospacing="0" w:after="0" w:afterAutospacing="0"/>
              <w:jc w:val="both"/>
            </w:pPr>
            <w:r w:rsidRPr="00B7156A">
              <w:t>Ar likumprojektu tiek saglabāts akciju iedalījums vārda un uzrādītāja akcijās</w:t>
            </w:r>
            <w:r w:rsidR="009972A9" w:rsidRPr="00B7156A">
              <w:t>, nemainot arī šo akciju veidu izpratni. Proti, vārda akcija ir akcij</w:t>
            </w:r>
            <w:r w:rsidR="00D24833" w:rsidRPr="00B7156A">
              <w:t>a</w:t>
            </w:r>
            <w:r w:rsidR="009972A9" w:rsidRPr="00B7156A">
              <w:t xml:space="preserve">, kura ir iegrāmatota akcionāru reģistrā un kuras akcionārs akciju sabiedrībai ikvienā brīdī ir zināms. Savukārt uzrādītāja akcija ir akcija, kura tiek iegrāmatota finanšu instrumentu kontos un kuras akcionāru akciju sabiedrība var noskaidrot, iesniedzot attiecīgu pieprasījumu. </w:t>
            </w:r>
          </w:p>
          <w:p w14:paraId="3784339F" w14:textId="65BD2B75" w:rsidR="003126F8" w:rsidRPr="00B7156A" w:rsidRDefault="003126F8" w:rsidP="00696268">
            <w:pPr>
              <w:pStyle w:val="Paraststmeklis"/>
              <w:spacing w:before="0" w:beforeAutospacing="0" w:after="0" w:afterAutospacing="0"/>
              <w:jc w:val="both"/>
            </w:pPr>
          </w:p>
          <w:p w14:paraId="25391966" w14:textId="10C04334" w:rsidR="003126F8" w:rsidRPr="00B7156A" w:rsidRDefault="003126F8" w:rsidP="00696268">
            <w:pPr>
              <w:pStyle w:val="Paraststmeklis"/>
              <w:spacing w:before="0" w:beforeAutospacing="0" w:after="0" w:afterAutospacing="0"/>
              <w:jc w:val="both"/>
            </w:pPr>
            <w:r w:rsidRPr="00B7156A">
              <w:t xml:space="preserve">Vienlaikus ar likumprojektu tiek noteikts, ka sabiedrībai var būt tikai viena veida akcijas – vai nu vārda akcijas, vai arī uzrādītāja akcijas. Līdz ar to turpmāk </w:t>
            </w:r>
            <w:r w:rsidR="007547F1" w:rsidRPr="00B7156A">
              <w:t>akciju sabiedrība vairs nevarēs emitēt abu veidu akcijas. Tām akciju sabiedrībām, kuras ir izlaidušas abu veidu akcijas, tiks dots pārejas laiks (1</w:t>
            </w:r>
            <w:r w:rsidR="006C6C5D">
              <w:t> </w:t>
            </w:r>
            <w:r w:rsidR="007547F1" w:rsidRPr="00B7156A">
              <w:t xml:space="preserve">gads), lai pielāgotos jaunajām likuma prasībām. </w:t>
            </w:r>
          </w:p>
          <w:p w14:paraId="4944A046" w14:textId="68C56B6E" w:rsidR="000E5B0B" w:rsidRPr="00B7156A" w:rsidRDefault="000E5B0B" w:rsidP="00696268">
            <w:pPr>
              <w:pStyle w:val="Paraststmeklis"/>
              <w:spacing w:before="0" w:beforeAutospacing="0" w:after="0" w:afterAutospacing="0"/>
              <w:jc w:val="both"/>
            </w:pPr>
          </w:p>
          <w:p w14:paraId="78B7382B" w14:textId="1F62FD3A" w:rsidR="000E5B0B" w:rsidRPr="00B7156A" w:rsidRDefault="000E5B0B" w:rsidP="00696268">
            <w:pPr>
              <w:pStyle w:val="Paraststmeklis"/>
              <w:spacing w:before="0" w:beforeAutospacing="0" w:after="0" w:afterAutospacing="0"/>
              <w:jc w:val="both"/>
            </w:pPr>
            <w:r w:rsidRPr="00B7156A">
              <w:t xml:space="preserve">Ar likumprojektu no Komerclikuma tiek izslēgta norma par akciju formu. </w:t>
            </w:r>
            <w:r w:rsidR="001062F6" w:rsidRPr="00B7156A">
              <w:t>Kā iepriekš tika aprakstīts, tad jau šobrīd ir novērojama likuma regulējuma un prakses neatbilstība</w:t>
            </w:r>
            <w:r w:rsidR="00FE3A36" w:rsidRPr="00B7156A">
              <w:t xml:space="preserve"> attiecībā uz vārda akciju formu</w:t>
            </w:r>
            <w:r w:rsidR="001062F6" w:rsidRPr="00B7156A">
              <w:t xml:space="preserve">, kas nerada pārliecību par konkrētās Komerclikuma prasības nepieciešamību. </w:t>
            </w:r>
            <w:r w:rsidR="00FE3A36" w:rsidRPr="00B7156A">
              <w:t xml:space="preserve">Savukārt uzrādītāja akciju forma faktiski izriet no to reģistrācijas un uzskaites regulējuma – šīm akcijām ir jābūt iegrāmatotām finanšu instrumentu kontos. </w:t>
            </w:r>
            <w:r w:rsidR="008259E3" w:rsidRPr="00B7156A">
              <w:t xml:space="preserve">Līdz ar to likumā vairs netiks regulēta akciju forma, bet tā tiks integrēta vispārējā akciju reģistrācijas un uzskaites kārtībā. </w:t>
            </w:r>
          </w:p>
          <w:p w14:paraId="63B6A778" w14:textId="71438F57" w:rsidR="00FA157C" w:rsidRPr="00B7156A" w:rsidRDefault="00FA157C" w:rsidP="00696268">
            <w:pPr>
              <w:pStyle w:val="Paraststmeklis"/>
              <w:spacing w:before="0" w:beforeAutospacing="0" w:after="0" w:afterAutospacing="0"/>
              <w:jc w:val="both"/>
            </w:pPr>
          </w:p>
          <w:p w14:paraId="1B6BC20F" w14:textId="14F0C330" w:rsidR="007C0A0C" w:rsidRPr="00B7156A" w:rsidRDefault="00FA157C" w:rsidP="00696268">
            <w:pPr>
              <w:pStyle w:val="Paraststmeklis"/>
              <w:spacing w:before="0" w:beforeAutospacing="0" w:after="0" w:afterAutospacing="0"/>
              <w:jc w:val="both"/>
            </w:pPr>
            <w:r w:rsidRPr="00B7156A">
              <w:t xml:space="preserve">Likumprojekts maina arī statūtos norādāmās ziņas par akcijām. Turpmāk statūtos obligāti būs jānorāda </w:t>
            </w:r>
            <w:r w:rsidR="00DD7908" w:rsidRPr="00B7156A">
              <w:t xml:space="preserve">tikai </w:t>
            </w:r>
            <w:r w:rsidRPr="00B7156A">
              <w:t xml:space="preserve">ziņas par akciju veidu </w:t>
            </w:r>
            <w:r w:rsidRPr="00B7156A">
              <w:lastRenderedPageBreak/>
              <w:t xml:space="preserve">(vārda vai uzrādītāja akcijas). Savukārt informācija par </w:t>
            </w:r>
            <w:r w:rsidR="00DD7908" w:rsidRPr="00B7156A">
              <w:t xml:space="preserve">akciju formu un </w:t>
            </w:r>
            <w:r w:rsidRPr="00B7156A">
              <w:t>akciju konversiju</w:t>
            </w:r>
            <w:r w:rsidR="00F50553" w:rsidRPr="00B7156A">
              <w:t>, tajā skaitā, konversijas kārtība</w:t>
            </w:r>
            <w:r w:rsidRPr="00B7156A">
              <w:t xml:space="preserve"> vairs nebūs statūtos ierakstāmā ziņa.</w:t>
            </w:r>
          </w:p>
          <w:p w14:paraId="7C98E3AB" w14:textId="77777777" w:rsidR="007C0A0C" w:rsidRPr="00B7156A" w:rsidRDefault="007C0A0C" w:rsidP="00696268">
            <w:pPr>
              <w:pStyle w:val="Paraststmeklis"/>
              <w:spacing w:before="0" w:beforeAutospacing="0" w:after="0" w:afterAutospacing="0"/>
              <w:jc w:val="both"/>
            </w:pPr>
          </w:p>
          <w:p w14:paraId="7A3A52E0" w14:textId="2C1542A1" w:rsidR="00430AF6" w:rsidRPr="00B7156A" w:rsidRDefault="00554E6E" w:rsidP="00696268">
            <w:pPr>
              <w:pStyle w:val="Paraststmeklis"/>
              <w:spacing w:before="0" w:beforeAutospacing="0" w:after="0" w:afterAutospacing="0"/>
              <w:jc w:val="both"/>
            </w:pPr>
            <w:r w:rsidRPr="00B7156A">
              <w:t xml:space="preserve">Komerclikums šobrīd neregulē kārtību, kādā visas sabiedrības akcijas vienlaikus var tikt konvertētas no vārda uz uzrādītāja akcijām vai otrādi. </w:t>
            </w:r>
            <w:r w:rsidR="00430AF6" w:rsidRPr="00B7156A">
              <w:t>Atbilstoši spēkā esošajam regulējumam akcionāra</w:t>
            </w:r>
            <w:r w:rsidRPr="00B7156A">
              <w:t>m ir</w:t>
            </w:r>
            <w:r w:rsidR="00430AF6" w:rsidRPr="00B7156A">
              <w:t xml:space="preserve"> tiesības prasīt </w:t>
            </w:r>
            <w:r w:rsidRPr="00B7156A">
              <w:t xml:space="preserve">savu </w:t>
            </w:r>
            <w:r w:rsidR="00430AF6" w:rsidRPr="00B7156A">
              <w:t>akciju konversiju</w:t>
            </w:r>
            <w:r w:rsidRPr="00B7156A">
              <w:t xml:space="preserve">, ja šādas tiesības ir nostiprinātas </w:t>
            </w:r>
            <w:r w:rsidR="00430AF6" w:rsidRPr="00B7156A">
              <w:t xml:space="preserve">sabiedrības statūtos. Attiecīgi, ja sabiedrības statūtos šādas tiesības nav ierakstītas, bet akcionārs tomēr vēlas panākt </w:t>
            </w:r>
            <w:r w:rsidRPr="00B7156A">
              <w:t xml:space="preserve">savu </w:t>
            </w:r>
            <w:r w:rsidR="00430AF6" w:rsidRPr="00B7156A">
              <w:t xml:space="preserve">akciju konversiju, tad akcionāram ir jāierosina izdarīt grozījumus sabiedrības statūtos, paredzot akciju konversiju un tās kārtību. Pēc šādu grozījumu veikšanas statūtos akcionārs iegūst tiesības pieprasīt viņa akciju konversiju. </w:t>
            </w:r>
            <w:r w:rsidR="006F1ED1" w:rsidRPr="00B7156A">
              <w:t>Lai atvieglotu akciju konversiju un lai salāgotu akciju konversijas kārtību ar jauno regulējumu, ka sabiedrībai var būt tikai viena veida akcijas</w:t>
            </w:r>
            <w:r w:rsidRPr="00B7156A">
              <w:t xml:space="preserve"> (līdz ar to</w:t>
            </w:r>
            <w:r w:rsidR="00C61D03" w:rsidRPr="00B7156A">
              <w:t xml:space="preserve"> akciju konversijas gadījumā ir konvertējamas nevis konkrēta akcionāra akcijas, bet gan visas sabiedrības akcijas)</w:t>
            </w:r>
            <w:r w:rsidR="006F1ED1" w:rsidRPr="00B7156A">
              <w:t xml:space="preserve">, ar likumprojektu tiek noteikts, ka par akciju konversiju ir jālemj akcionāru sapulcei. </w:t>
            </w:r>
          </w:p>
          <w:p w14:paraId="19D983A7" w14:textId="77777777" w:rsidR="00430AF6" w:rsidRPr="00B7156A" w:rsidRDefault="00430AF6" w:rsidP="00696268">
            <w:pPr>
              <w:pStyle w:val="Paraststmeklis"/>
              <w:spacing w:before="0" w:beforeAutospacing="0" w:after="0" w:afterAutospacing="0"/>
              <w:jc w:val="both"/>
            </w:pPr>
          </w:p>
          <w:p w14:paraId="157C2C72" w14:textId="5D5874D2" w:rsidR="00E9217E" w:rsidRPr="00B7156A" w:rsidRDefault="00E9217E" w:rsidP="00E9217E">
            <w:pPr>
              <w:pStyle w:val="Paraststmeklis"/>
              <w:spacing w:before="0" w:beforeAutospacing="0" w:after="0" w:afterAutospacing="0"/>
              <w:jc w:val="center"/>
              <w:rPr>
                <w:i/>
                <w:iCs/>
              </w:rPr>
            </w:pPr>
            <w:r w:rsidRPr="00B7156A">
              <w:rPr>
                <w:i/>
                <w:iCs/>
              </w:rPr>
              <w:t>II. Vārda akciju uzskaite</w:t>
            </w:r>
          </w:p>
          <w:p w14:paraId="1F4291DA" w14:textId="57E2261F" w:rsidR="0058176C" w:rsidRPr="00B7156A" w:rsidRDefault="0058176C" w:rsidP="00696268">
            <w:pPr>
              <w:pStyle w:val="Paraststmeklis"/>
              <w:spacing w:before="0" w:beforeAutospacing="0" w:after="0" w:afterAutospacing="0"/>
              <w:jc w:val="both"/>
            </w:pPr>
          </w:p>
          <w:p w14:paraId="5BE8F8BB" w14:textId="1C0FD0A4" w:rsidR="00AF32C4" w:rsidRPr="00B7156A" w:rsidRDefault="003E163C" w:rsidP="003E163C">
            <w:pPr>
              <w:pStyle w:val="Paraststmeklis"/>
              <w:spacing w:before="0" w:beforeAutospacing="0" w:after="0" w:afterAutospacing="0"/>
              <w:jc w:val="both"/>
            </w:pPr>
            <w:r w:rsidRPr="00B7156A">
              <w:t xml:space="preserve">Komerclikums paredz akciju sabiedrībām pienākumu vest akcionāru reģistru un ierakstīt tajā ziņas par vārda akcijām un to turētājiem. Atšķirībā no SIA, akciju sabiedrību akcionāru reģistri nav jāiesniedz Uzņēmumu reģistrā – tie ir pieejami tikai pašā akciju sabiedrībā un tikai personām, kurām normatīvie akti piešķir šādas tiesības. </w:t>
            </w:r>
            <w:r w:rsidR="00771688" w:rsidRPr="00B7156A">
              <w:t>Šāda akciju reģistrācijas un uzskaites kārtīb</w:t>
            </w:r>
            <w:r w:rsidR="00D24833" w:rsidRPr="00B7156A">
              <w:t>a</w:t>
            </w:r>
            <w:r w:rsidR="00771688" w:rsidRPr="00B7156A">
              <w:t xml:space="preserve"> nenodrošina pietiekamu akciju sabiedrību caurspīdīgumu un informācijas par akcionāriem pieejamību. Turklāt </w:t>
            </w:r>
            <w:r w:rsidR="00EA6AAF">
              <w:t>esošā</w:t>
            </w:r>
            <w:r w:rsidR="00AF32C4" w:rsidRPr="00B7156A">
              <w:t xml:space="preserve"> informācijas iegūšanas </w:t>
            </w:r>
            <w:r w:rsidR="00040CB1" w:rsidRPr="00B7156A">
              <w:t xml:space="preserve">kārtība </w:t>
            </w:r>
            <w:r w:rsidR="00AF32C4" w:rsidRPr="00B7156A">
              <w:t xml:space="preserve">par akciju sabiedrību akcionāriem </w:t>
            </w:r>
            <w:r w:rsidR="00EA6AAF">
              <w:t>var veicināt</w:t>
            </w:r>
            <w:r w:rsidR="00AF32C4" w:rsidRPr="00B7156A">
              <w:t xml:space="preserve"> akciju sabiedrību izmantošanu noziedzīgi iegūtu līdzekļu un terorisma finansēšanas darbību veikšanai. </w:t>
            </w:r>
          </w:p>
          <w:p w14:paraId="3F283210" w14:textId="43130DE5" w:rsidR="00C725DC" w:rsidRPr="00B7156A" w:rsidRDefault="00C725DC" w:rsidP="003E163C">
            <w:pPr>
              <w:pStyle w:val="Paraststmeklis"/>
              <w:spacing w:before="0" w:beforeAutospacing="0" w:after="0" w:afterAutospacing="0"/>
              <w:jc w:val="both"/>
            </w:pPr>
          </w:p>
          <w:p w14:paraId="679FA9E8" w14:textId="7610D652" w:rsidR="00C725DC" w:rsidRPr="00B7156A" w:rsidRDefault="003C3F81" w:rsidP="00C725DC">
            <w:pPr>
              <w:pStyle w:val="Paraststmeklis"/>
              <w:spacing w:before="0" w:beforeAutospacing="0" w:after="0" w:afterAutospacing="0"/>
              <w:jc w:val="both"/>
            </w:pPr>
            <w:r w:rsidRPr="00B7156A">
              <w:t>L</w:t>
            </w:r>
            <w:r w:rsidR="00C725DC" w:rsidRPr="00B7156A">
              <w:t>ikumprojekts paredz, ka vārda akcijas tāpat kā līdz šim ir jāieraksta akcionāru reģistrā, kuru ved pati akciju sabiedrība. Tomēr ar likumprojektu šī kārtība tiek pilnveidota un vienādota ar SIA dalībnieku reģistra vešanas kārtību: vārda akcijām turpmāk ir piešķirami individuāli kārtas numuri, ieraksti akcionāru reģistrā ir izdarāmi hronoloģiskā secībā, akcionāru reģistrs sastāvēs no atsevišķiem nodalījumiem, katrs nodalījums ir jāsagatavo divos eksemplāros, no kuriem viens ir iesniedzams Uzņēmumu reģistrā, paraksti uz akcionāru reģistra nodalījuma ir apliecināmi notariāli vai arī nodalījums parakstāms ar drošu elektronisko parakstu.</w:t>
            </w:r>
          </w:p>
          <w:p w14:paraId="7EFB0E0F" w14:textId="00574279" w:rsidR="0066744F" w:rsidRPr="00B7156A" w:rsidRDefault="0066744F" w:rsidP="00C725DC">
            <w:pPr>
              <w:pStyle w:val="Paraststmeklis"/>
              <w:spacing w:before="0" w:beforeAutospacing="0" w:after="0" w:afterAutospacing="0"/>
              <w:jc w:val="both"/>
            </w:pPr>
          </w:p>
          <w:p w14:paraId="2E9DDA86" w14:textId="59C2D467" w:rsidR="0066744F" w:rsidRPr="00B7156A" w:rsidRDefault="0066744F" w:rsidP="00C725DC">
            <w:pPr>
              <w:pStyle w:val="Paraststmeklis"/>
              <w:spacing w:before="0" w:beforeAutospacing="0" w:after="0" w:afterAutospacing="0"/>
              <w:jc w:val="both"/>
            </w:pPr>
            <w:r w:rsidRPr="00B7156A">
              <w:t xml:space="preserve">Lai pielāgotos jaunajam regulējumam un iesniegtu akcionāru reģistrus Uzņēmumu reģistram, akciju sabiedrībām tiks noteikts pārejas posms (1 gads), kura laikā </w:t>
            </w:r>
            <w:r w:rsidR="00115BBC" w:rsidRPr="00B7156A">
              <w:t xml:space="preserve">ir jāiesniedz aktuālais akcionāru reģistrs Uzņēmumu reģistram. Ja sabiedrība nebūs izpildījusi šo likuma prasību, Uzņēmumu reģistrs pieņems lēmumu par sabiedrības darbības </w:t>
            </w:r>
            <w:r w:rsidR="00115BBC" w:rsidRPr="00B7156A">
              <w:lastRenderedPageBreak/>
              <w:t xml:space="preserve">izbeigšanu un sabiedrībai tiks piemērota, tā sauktā, vienkāršotā likvidācija. </w:t>
            </w:r>
          </w:p>
          <w:p w14:paraId="5574AEF6" w14:textId="7868FA64" w:rsidR="007C0B10" w:rsidRPr="00B7156A" w:rsidRDefault="007C0B10" w:rsidP="00C725DC">
            <w:pPr>
              <w:pStyle w:val="Paraststmeklis"/>
              <w:spacing w:before="0" w:beforeAutospacing="0" w:after="0" w:afterAutospacing="0"/>
              <w:jc w:val="both"/>
            </w:pPr>
          </w:p>
          <w:p w14:paraId="6E5AC529" w14:textId="4877A02F" w:rsidR="007C0B10" w:rsidRPr="00B7156A" w:rsidRDefault="005C77EC" w:rsidP="00C725DC">
            <w:pPr>
              <w:pStyle w:val="Paraststmeklis"/>
              <w:spacing w:before="0" w:beforeAutospacing="0" w:after="0" w:afterAutospacing="0"/>
              <w:jc w:val="both"/>
            </w:pPr>
            <w:r w:rsidRPr="00B7156A">
              <w:t xml:space="preserve">Ņemot vērā, ka akcionāru reģistri būs jāiesniedz Uzņēmumu reģistrā, uz tiem tāpat kā SIA dalībnieku reģistriem attieksies arī likuma </w:t>
            </w:r>
            <w:r w:rsidR="004A321E">
              <w:t>"</w:t>
            </w:r>
            <w:r w:rsidRPr="00B7156A">
              <w:t>Par Latvijas Republikas Uzņēmumu reģistru</w:t>
            </w:r>
            <w:r w:rsidR="004A321E">
              <w:t>"</w:t>
            </w:r>
            <w:r w:rsidRPr="00B7156A">
              <w:t xml:space="preserve"> regulējums (kas ietverts ar likumprojektu saistītajā likumprojektā </w:t>
            </w:r>
            <w:r w:rsidR="004A321E">
              <w:t>"</w:t>
            </w:r>
            <w:r w:rsidRPr="00B7156A">
              <w:t xml:space="preserve">Grozījumi likumā </w:t>
            </w:r>
            <w:r w:rsidR="004A321E">
              <w:t>"</w:t>
            </w:r>
            <w:r w:rsidRPr="00B7156A">
              <w:t>Par Latvijas Republikas Uzņēmumu reģistru</w:t>
            </w:r>
            <w:r w:rsidR="004A321E">
              <w:t>""</w:t>
            </w:r>
            <w:r w:rsidRPr="00B7156A">
              <w:t xml:space="preserve">). </w:t>
            </w:r>
            <w:r w:rsidR="004654B9" w:rsidRPr="00B7156A">
              <w:rPr>
                <w:bCs/>
              </w:rPr>
              <w:t xml:space="preserve">Saskaņā ar minēto likumprojektu </w:t>
            </w:r>
            <w:r w:rsidR="004654B9" w:rsidRPr="00541BE2">
              <w:rPr>
                <w:bCs/>
              </w:rPr>
              <w:t>ziņas par akcionāriem tiks iekļautas reģistrācijas lietas publiskajā daļā</w:t>
            </w:r>
            <w:r w:rsidR="00B20F62" w:rsidRPr="00541BE2">
              <w:rPr>
                <w:bCs/>
              </w:rPr>
              <w:t xml:space="preserve"> un piekļuve tām </w:t>
            </w:r>
            <w:r w:rsidR="00BA25C6" w:rsidRPr="00541BE2">
              <w:rPr>
                <w:bCs/>
              </w:rPr>
              <w:t xml:space="preserve">tiks </w:t>
            </w:r>
            <w:r w:rsidR="00B20F62" w:rsidRPr="00541BE2">
              <w:rPr>
                <w:bCs/>
              </w:rPr>
              <w:t>nodrošināta arī atvērto datu veidā</w:t>
            </w:r>
            <w:r w:rsidR="004654B9" w:rsidRPr="00B7156A">
              <w:rPr>
                <w:bCs/>
              </w:rPr>
              <w:t>.</w:t>
            </w:r>
            <w:r w:rsidR="004654B9" w:rsidRPr="00B7156A">
              <w:rPr>
                <w:szCs w:val="20"/>
              </w:rPr>
              <w:t xml:space="preserve"> </w:t>
            </w:r>
            <w:r w:rsidR="005928A8">
              <w:rPr>
                <w:szCs w:val="20"/>
              </w:rPr>
              <w:t>Tāpat a</w:t>
            </w:r>
            <w:r w:rsidR="004654B9" w:rsidRPr="00B7156A">
              <w:rPr>
                <w:szCs w:val="20"/>
              </w:rPr>
              <w:t xml:space="preserve">ttiecīgais likumprojekts </w:t>
            </w:r>
            <w:r w:rsidR="004654B9" w:rsidRPr="00B7156A">
              <w:rPr>
                <w:bCs/>
              </w:rPr>
              <w:t xml:space="preserve">paredz regulējumu par Uzņēmumu reģistra rīcību gadījumā, ja akcionāram ir piemērota starptautiskā vai nacionālā sankcija vai ja akcionāram kriminālprocesa ietvaros ir atņemtas tiesības veikt visu veidu komercdarbību. </w:t>
            </w:r>
            <w:r w:rsidR="007A76C8">
              <w:rPr>
                <w:bCs/>
              </w:rPr>
              <w:t>L</w:t>
            </w:r>
            <w:r w:rsidR="004654B9" w:rsidRPr="00B7156A">
              <w:rPr>
                <w:bCs/>
              </w:rPr>
              <w:t xml:space="preserve">ikumprojekts </w:t>
            </w:r>
            <w:r w:rsidR="004A321E">
              <w:rPr>
                <w:bCs/>
              </w:rPr>
              <w:t>"</w:t>
            </w:r>
            <w:r w:rsidR="004654B9" w:rsidRPr="00B7156A">
              <w:rPr>
                <w:bCs/>
              </w:rPr>
              <w:t xml:space="preserve">Grozījumi likumā </w:t>
            </w:r>
            <w:r w:rsidR="004A321E">
              <w:rPr>
                <w:bCs/>
              </w:rPr>
              <w:t>"</w:t>
            </w:r>
            <w:r w:rsidR="004654B9" w:rsidRPr="00B7156A">
              <w:rPr>
                <w:bCs/>
              </w:rPr>
              <w:t>Par Latvijas Republikas Uzņēmumu reģistru</w:t>
            </w:r>
            <w:r w:rsidR="004A321E">
              <w:rPr>
                <w:bCs/>
              </w:rPr>
              <w:t>""</w:t>
            </w:r>
            <w:r w:rsidR="004654B9" w:rsidRPr="00B7156A">
              <w:rPr>
                <w:bCs/>
              </w:rPr>
              <w:t xml:space="preserve"> paredz, ka informācija par akcionāriem tiks ņemta vērā pirmsreģistrācijas pārbaudes ietvaros, vērtējot sabiedrības nodokļu riskus un juridisko veidojumu dibināšanas un vadības pakalpojumu sniedzējus.</w:t>
            </w:r>
          </w:p>
          <w:p w14:paraId="734611CE" w14:textId="77777777" w:rsidR="00C725DC" w:rsidRPr="00B7156A" w:rsidRDefault="00C725DC" w:rsidP="00C725DC">
            <w:pPr>
              <w:pStyle w:val="Paraststmeklis"/>
              <w:spacing w:before="0" w:beforeAutospacing="0" w:after="0" w:afterAutospacing="0"/>
              <w:jc w:val="both"/>
            </w:pPr>
          </w:p>
          <w:p w14:paraId="78F1EAC3" w14:textId="25333802" w:rsidR="00C725DC" w:rsidRPr="00B7156A" w:rsidRDefault="0050155C" w:rsidP="00C725DC">
            <w:pPr>
              <w:pStyle w:val="Paraststmeklis"/>
              <w:spacing w:before="0" w:beforeAutospacing="0" w:after="0" w:afterAutospacing="0"/>
              <w:jc w:val="center"/>
              <w:rPr>
                <w:i/>
                <w:iCs/>
              </w:rPr>
            </w:pPr>
            <w:r w:rsidRPr="00B7156A">
              <w:rPr>
                <w:i/>
                <w:iCs/>
              </w:rPr>
              <w:t xml:space="preserve">III. </w:t>
            </w:r>
            <w:r w:rsidR="00C725DC" w:rsidRPr="00B7156A">
              <w:rPr>
                <w:i/>
                <w:iCs/>
              </w:rPr>
              <w:t>Uzrādītāja akciju uzskaite</w:t>
            </w:r>
          </w:p>
          <w:p w14:paraId="6C725348" w14:textId="77777777" w:rsidR="00C725DC" w:rsidRPr="00B7156A" w:rsidRDefault="00C725DC" w:rsidP="003E163C">
            <w:pPr>
              <w:pStyle w:val="Paraststmeklis"/>
              <w:spacing w:before="0" w:beforeAutospacing="0" w:after="0" w:afterAutospacing="0"/>
              <w:jc w:val="both"/>
            </w:pPr>
          </w:p>
          <w:p w14:paraId="6A9C584F" w14:textId="012C27E7" w:rsidR="00AF32C4" w:rsidRPr="00B7156A" w:rsidRDefault="00AF32C4" w:rsidP="003E163C">
            <w:pPr>
              <w:pStyle w:val="Paraststmeklis"/>
              <w:spacing w:before="0" w:beforeAutospacing="0" w:after="0" w:afterAutospacing="0"/>
              <w:jc w:val="both"/>
            </w:pPr>
            <w:r w:rsidRPr="00B7156A">
              <w:t xml:space="preserve">Uzrādītāja akcijas </w:t>
            </w:r>
            <w:r w:rsidR="003004A4" w:rsidRPr="00B7156A">
              <w:t>var tikt emitētas tikai dematerializētā formā un ir obligāti iegrāmatojamas centrālajā vērtspapīru depozitārijā ar tiesīb</w:t>
            </w:r>
            <w:r w:rsidR="00AE71F1" w:rsidRPr="00B7156A">
              <w:t>ā</w:t>
            </w:r>
            <w:r w:rsidR="003004A4" w:rsidRPr="00B7156A">
              <w:t xml:space="preserve">m akcionāram tās pārvest uz savu </w:t>
            </w:r>
            <w:r w:rsidR="00AE71F1" w:rsidRPr="00B7156A">
              <w:t xml:space="preserve">finanšu instrumentu kontu kredītiestādē vai ieguldījumu brokeru sabiedrībā. </w:t>
            </w:r>
            <w:r w:rsidR="00561A45" w:rsidRPr="00B7156A">
              <w:t>Uzrādītāja akcijas nav populāra akciju form</w:t>
            </w:r>
            <w:r w:rsidR="00D24833" w:rsidRPr="00B7156A">
              <w:t>a</w:t>
            </w:r>
            <w:r w:rsidR="00561A45" w:rsidRPr="00B7156A">
              <w:t xml:space="preserve"> (uzrādītāja akcijas ir </w:t>
            </w:r>
            <w:r w:rsidR="005E2BA4" w:rsidRPr="00B7156A">
              <w:t xml:space="preserve">emitējušas </w:t>
            </w:r>
            <w:r w:rsidR="00561A45" w:rsidRPr="00B7156A">
              <w:t>apmēram 4</w:t>
            </w:r>
            <w:r w:rsidR="006C6C5D">
              <w:t> </w:t>
            </w:r>
            <w:r w:rsidR="00561A45" w:rsidRPr="00B7156A">
              <w:t xml:space="preserve">% no visām akciju sabiedrībām) un to </w:t>
            </w:r>
            <w:r w:rsidR="00D24833" w:rsidRPr="00B7156A">
              <w:t xml:space="preserve">pamatā </w:t>
            </w:r>
            <w:r w:rsidR="00561A45" w:rsidRPr="00B7156A">
              <w:t xml:space="preserve">izmanto </w:t>
            </w:r>
            <w:r w:rsidR="00561A45" w:rsidRPr="00654CDA">
              <w:t>biržā kotētās sabiedrības</w:t>
            </w:r>
            <w:r w:rsidR="00561A45" w:rsidRPr="00B7156A">
              <w:t xml:space="preserve">, kurām ir noteikta obligāta prasība iegrāmatot akcijas finanšu instrumentu kontos. </w:t>
            </w:r>
            <w:r w:rsidR="001C3F92" w:rsidRPr="00B7156A">
              <w:t>Vienlaikus jāuzsver, ka akciju iegrāmatojums finanšu instrumentu kontā tiek uzskatīts par caurspīdīgāku un līdz ar to atbalstāmāku akciju reģistrācijas un uzskaites veidu</w:t>
            </w:r>
            <w:r w:rsidR="00E65F6D" w:rsidRPr="00B7156A">
              <w:t>, tomēr tas neļauj iegūt informāciju par akcionāriem un akciju sabiedrību patiesajiem labuma guvējiem vienuviet</w:t>
            </w:r>
            <w:r w:rsidR="00A7258D" w:rsidRPr="00B7156A">
              <w:t xml:space="preserve"> (t.i., informācija par akcionāriem ir iegūstama no centrālā vērtspapīru depozitārija, kurā akcijas ir iegrāmatotas, bet informācija par patiesajiem labuma guvējiem – Uzņēmumu reģistrā)</w:t>
            </w:r>
            <w:r w:rsidR="00E65F6D" w:rsidRPr="00B7156A">
              <w:t xml:space="preserve">. </w:t>
            </w:r>
          </w:p>
          <w:p w14:paraId="1D6ABBDE" w14:textId="22B5E8ED" w:rsidR="00A9479A" w:rsidRPr="00B7156A" w:rsidRDefault="00A9479A" w:rsidP="003E163C">
            <w:pPr>
              <w:pStyle w:val="Paraststmeklis"/>
              <w:spacing w:before="0" w:beforeAutospacing="0" w:after="0" w:afterAutospacing="0"/>
              <w:jc w:val="both"/>
            </w:pPr>
          </w:p>
          <w:p w14:paraId="38E33E6E" w14:textId="3E328A92" w:rsidR="00915364" w:rsidRPr="00B7156A" w:rsidRDefault="00CF7E44" w:rsidP="003E163C">
            <w:pPr>
              <w:pStyle w:val="Paraststmeklis"/>
              <w:spacing w:before="0" w:beforeAutospacing="0" w:after="0" w:afterAutospacing="0"/>
              <w:jc w:val="both"/>
            </w:pPr>
            <w:r w:rsidRPr="00B7156A">
              <w:t>L</w:t>
            </w:r>
            <w:r w:rsidR="00915364" w:rsidRPr="00B7156A">
              <w:t xml:space="preserve">ikumprojekts saglabā kārtību, ka uzrādītāja akcijas ir iegrāmatojamas finanšu instrumentu kontos. </w:t>
            </w:r>
            <w:r w:rsidR="00053AC6" w:rsidRPr="00B7156A">
              <w:t xml:space="preserve">Tas attiecas gan uz </w:t>
            </w:r>
            <w:r w:rsidR="00053AC6" w:rsidRPr="00654CDA">
              <w:t>biržā kotētajām sabiedrībām</w:t>
            </w:r>
            <w:r w:rsidR="00053AC6" w:rsidRPr="00B7156A">
              <w:t>, gan uz tādām akciju sabiedrībām</w:t>
            </w:r>
            <w:r w:rsidR="00053AC6" w:rsidRPr="00C9704C">
              <w:t xml:space="preserve">, kuru akcijas ir iekļautas vai ir plānots iekļaut daudzpusējās tirdzniecības sistēmā </w:t>
            </w:r>
            <w:r w:rsidR="00445F35" w:rsidRPr="00C9704C">
              <w:t>(turpmāk – alternatīvajā tirgū iekļautas sabiedrības)</w:t>
            </w:r>
            <w:r w:rsidR="00053AC6" w:rsidRPr="00C9704C">
              <w:t>, kā arī uz jebkurām citām uzrādītāja akcijām.</w:t>
            </w:r>
            <w:r w:rsidR="00053AC6" w:rsidRPr="00B7156A">
              <w:t xml:space="preserve"> </w:t>
            </w:r>
          </w:p>
          <w:p w14:paraId="40A4AE9A" w14:textId="77777777" w:rsidR="00053AC6" w:rsidRPr="00B7156A" w:rsidRDefault="00053AC6" w:rsidP="003E163C">
            <w:pPr>
              <w:pStyle w:val="Paraststmeklis"/>
              <w:spacing w:before="0" w:beforeAutospacing="0" w:after="0" w:afterAutospacing="0"/>
              <w:jc w:val="both"/>
            </w:pPr>
          </w:p>
          <w:p w14:paraId="6574D5F6" w14:textId="613C95A7" w:rsidR="0066744F" w:rsidRPr="00B7156A" w:rsidRDefault="00053AC6" w:rsidP="003E163C">
            <w:pPr>
              <w:pStyle w:val="Paraststmeklis"/>
              <w:spacing w:before="0" w:beforeAutospacing="0" w:after="0" w:afterAutospacing="0"/>
              <w:jc w:val="both"/>
            </w:pPr>
            <w:r w:rsidRPr="00B7156A">
              <w:t xml:space="preserve">Uzrādītāja akcijas ir jāiegrāmato centrālajā vērtspapīru depozitārija, kurš ir saņēmis Finanšu un kapitāla tirgus komisijas atļauju centrālā vērtspapīru depozitārija darbībai vai arī kurš ir ieguvis tiesības sniegt centrālā vērtspapīru depozitārija pakalpojumus Latvijas Republikā atbilstoši </w:t>
            </w:r>
            <w:r w:rsidR="001A71D4" w:rsidRPr="00221D8C">
              <w:t>Eiropas Parlamenta un Padomes 2014. gada 23. jūlij</w:t>
            </w:r>
            <w:r w:rsidR="001A71D4">
              <w:t xml:space="preserve">a </w:t>
            </w:r>
            <w:r w:rsidR="001A71D4" w:rsidRPr="00221D8C">
              <w:t>Regula</w:t>
            </w:r>
            <w:r w:rsidR="001A71D4">
              <w:t>s</w:t>
            </w:r>
            <w:r w:rsidR="001A71D4" w:rsidRPr="00221D8C">
              <w:t xml:space="preserve"> (ES) Nr. 909/2014 par vērtspapīru norēķinu uzlabošanu </w:t>
            </w:r>
            <w:r w:rsidR="001A71D4" w:rsidRPr="00221D8C">
              <w:lastRenderedPageBreak/>
              <w:t>Eiropas Savienībā, centrālajiem vērtspapīru depozitārijiem un grozījumiem Direktīvās 98/26/EK un 2014/65/ES un Regulā (ES) Nr. 236/2012</w:t>
            </w:r>
            <w:r w:rsidR="001A71D4">
              <w:t xml:space="preserve"> (turpmāk - </w:t>
            </w:r>
            <w:r w:rsidRPr="00B7156A">
              <w:t xml:space="preserve">Regulas </w:t>
            </w:r>
            <w:r w:rsidR="00514CED" w:rsidRPr="00B7156A">
              <w:t>Nr. </w:t>
            </w:r>
            <w:r w:rsidRPr="00B7156A">
              <w:t>909/2014</w:t>
            </w:r>
            <w:r w:rsidR="001A71D4">
              <w:t>)</w:t>
            </w:r>
            <w:r w:rsidRPr="00B7156A">
              <w:rPr>
                <w:rStyle w:val="Vresatsauce"/>
              </w:rPr>
              <w:footnoteReference w:id="2"/>
            </w:r>
            <w:r w:rsidRPr="00B7156A">
              <w:t xml:space="preserve"> prasībām.</w:t>
            </w:r>
            <w:r w:rsidR="00445F35" w:rsidRPr="00B7156A">
              <w:t xml:space="preserve"> </w:t>
            </w:r>
            <w:r w:rsidR="00514CED" w:rsidRPr="00B7156A">
              <w:t>Biržā kotētās sabiedrības un alternatīvajā tirgū iekļautās sabiedrības akcijas iegrāmato atbilstoši Regulā Nr. 909/2014 noteiktajām prasībām, kas ļauj šīm sabiedrībām izvēlēties ikvienu centrālo vērtspapīru depozitāriju Eiropas Savienībā.</w:t>
            </w:r>
          </w:p>
          <w:p w14:paraId="357DB612" w14:textId="77777777" w:rsidR="0066744F" w:rsidRPr="00B7156A" w:rsidRDefault="0066744F" w:rsidP="003E163C">
            <w:pPr>
              <w:pStyle w:val="Paraststmeklis"/>
              <w:spacing w:before="0" w:beforeAutospacing="0" w:after="0" w:afterAutospacing="0"/>
              <w:jc w:val="both"/>
            </w:pPr>
          </w:p>
          <w:p w14:paraId="7412665A" w14:textId="33CAFAAC" w:rsidR="00053AC6" w:rsidRPr="00B7156A" w:rsidRDefault="0066744F" w:rsidP="003E163C">
            <w:pPr>
              <w:pStyle w:val="Paraststmeklis"/>
              <w:spacing w:before="0" w:beforeAutospacing="0" w:after="0" w:afterAutospacing="0"/>
              <w:jc w:val="both"/>
            </w:pPr>
            <w:r w:rsidRPr="00B7156A">
              <w:t xml:space="preserve">Lēmumu par centrālo vērtspapīru depozitāriju, kurā iegrāmatot akcijas, pieņem akcionāru sapulce ar kvalificēto balsu vairākumu. Pēc attiecīgā lēmuma pieņemšanas valdei ir pienākums iesniegt pieteikumu Uzņēmumu reģistram par ieraksta izdarīšanu komercreģistrā. Turpmāk komercreģistrā tiks izdarīts ieraksts par centrālo vērtspapīru depozitāriju, kurā ir iegrāmatotas akciju sabiedrības akcijas. Šāds ieraksts ir nepieciešams, lai trešajām personām būtu </w:t>
            </w:r>
            <w:r w:rsidR="00331F5D" w:rsidRPr="00B7156A">
              <w:t xml:space="preserve">zināms, kurā centrālajā vērtspapīru depozitārijā ir pieejama informācija par visiem sabiedrības akcionāriem. </w:t>
            </w:r>
          </w:p>
          <w:p w14:paraId="0CFF76E6" w14:textId="3F8103F0" w:rsidR="0068145C" w:rsidRPr="00B7156A" w:rsidRDefault="0068145C" w:rsidP="003E163C">
            <w:pPr>
              <w:pStyle w:val="Paraststmeklis"/>
              <w:spacing w:before="0" w:beforeAutospacing="0" w:after="0" w:afterAutospacing="0"/>
              <w:jc w:val="both"/>
            </w:pPr>
          </w:p>
          <w:p w14:paraId="2E34DFB0" w14:textId="6204B7A6" w:rsidR="00593806" w:rsidRPr="00B7156A" w:rsidRDefault="0068145C" w:rsidP="003E163C">
            <w:pPr>
              <w:pStyle w:val="Paraststmeklis"/>
              <w:spacing w:before="0" w:beforeAutospacing="0" w:after="0" w:afterAutospacing="0"/>
              <w:jc w:val="both"/>
            </w:pPr>
            <w:r w:rsidRPr="00B7156A">
              <w:t>Likumprojekts paredz</w:t>
            </w:r>
            <w:r w:rsidR="00331865" w:rsidRPr="00B7156A">
              <w:t xml:space="preserve"> pienākumu akcionāram, kuram pieder uzrādītāja akcijas vairāk kā 5</w:t>
            </w:r>
            <w:r w:rsidR="00E660B4">
              <w:t> </w:t>
            </w:r>
            <w:r w:rsidR="00331865" w:rsidRPr="00B7156A">
              <w:t>% apmērā no sabiedrības akcijām, informēt par to sabiedrību. Akcionāra informēšanas pienākums attiecas arī uz katru turpmāko akciju iegūšanu, kas palielina viņa līdzdalību sabiedrībā par katriem nākamajiem 5</w:t>
            </w:r>
            <w:r w:rsidR="00E660B4">
              <w:t> </w:t>
            </w:r>
            <w:r w:rsidR="00331865" w:rsidRPr="00B7156A">
              <w:t xml:space="preserve">%, kā arī uz akcionāra līdzdalības samazināšanos. Ja akcionārs nav paziņojis par līdzdalības iegūšanu vai palielināšanos, akcionārs nevar izlietot balsstiesības, kas izriet no akcijām, par kuru iegūšanu nav paziņots sabiedrībai. </w:t>
            </w:r>
            <w:r w:rsidR="00140F27" w:rsidRPr="00B7156A">
              <w:t xml:space="preserve">Savukārt sabiedrībai, saņemot akcionāra paziņojumu par līdzdalības iegūšanu, palielināšanos vai samazināšanos, ir pienākums iesniegt to Uzņēmumu reģistram. </w:t>
            </w:r>
            <w:r w:rsidR="004965BF" w:rsidRPr="00B7156A">
              <w:t xml:space="preserve">Minētā likuma prasība neattieksies uz biržā kotētajām sabiedrībām, kurām ir paredzēts speciālais regulējums Finanšu instrumentu tirgus likumā. </w:t>
            </w:r>
          </w:p>
          <w:p w14:paraId="19C31A8F" w14:textId="6CDEA9FA" w:rsidR="004C094E" w:rsidRPr="00B7156A" w:rsidRDefault="004C094E" w:rsidP="003E163C">
            <w:pPr>
              <w:pStyle w:val="Paraststmeklis"/>
              <w:spacing w:before="0" w:beforeAutospacing="0" w:after="0" w:afterAutospacing="0"/>
              <w:jc w:val="both"/>
            </w:pPr>
          </w:p>
          <w:p w14:paraId="6B8B479E" w14:textId="1D7A4649" w:rsidR="004C094E" w:rsidRDefault="004C094E" w:rsidP="004C094E">
            <w:pPr>
              <w:pStyle w:val="Paraststmeklis"/>
              <w:spacing w:before="0" w:beforeAutospacing="0" w:after="0" w:afterAutospacing="0"/>
              <w:jc w:val="both"/>
            </w:pPr>
            <w:r w:rsidRPr="00B7156A">
              <w:t xml:space="preserve">Lai pielāgotos jaunajam regulējumam un iesniegtu Uzņēmumu reģistram pieteikumu ieraksta izdarīšanai par centrālo vērtspapīru depozitāriju, kurā ir iegrāmatotas sabiedrības akcijas, akciju sabiedrībām tiks noteikts pārejas posms (1 gads). Ja sabiedrība nebūs izpildījusi šo likuma prasību, Uzņēmumu reģistrs pieņems lēmumu par sabiedrības darbības izbeigšanu un sabiedrībai tiks piemērota, tā sauktā, vienkāršotā likvidācija. </w:t>
            </w:r>
            <w:r w:rsidR="00CE0970" w:rsidRPr="00B7156A">
              <w:t xml:space="preserve">Tāpat pārejas posms (1 gads) ir paredzēts paziņojumu par lielākajiem sabiedrības akcionāriem iesniegšanai. </w:t>
            </w:r>
          </w:p>
          <w:p w14:paraId="76E71F08" w14:textId="1B9E5ECF" w:rsidR="00C628C0" w:rsidRDefault="00C628C0" w:rsidP="004C094E">
            <w:pPr>
              <w:pStyle w:val="Paraststmeklis"/>
              <w:spacing w:before="0" w:beforeAutospacing="0" w:after="0" w:afterAutospacing="0"/>
              <w:jc w:val="both"/>
            </w:pPr>
          </w:p>
          <w:p w14:paraId="35CB50DD" w14:textId="1FCD9490" w:rsidR="00C628C0" w:rsidRPr="00B7156A" w:rsidRDefault="00C628C0" w:rsidP="00C628C0">
            <w:pPr>
              <w:pStyle w:val="Paraststmeklis"/>
              <w:spacing w:before="0" w:beforeAutospacing="0" w:after="0" w:afterAutospacing="0"/>
              <w:jc w:val="both"/>
            </w:pPr>
            <w:r w:rsidRPr="00541BE2">
              <w:t xml:space="preserve">Ņemot vērā, ka paziņojumi par akcionāra līdzdalības iegūšanu, palielināšanos vai samazināšanos būs jāiesniedz Uzņēmumu reģistrā, uz tiem tāpat kā uz akcionāru reģistriem attieksies arī likuma </w:t>
            </w:r>
            <w:r w:rsidR="004A321E">
              <w:t>"</w:t>
            </w:r>
            <w:r w:rsidRPr="00541BE2">
              <w:t>Par Latvijas Republikas Uzņēmumu reģistru</w:t>
            </w:r>
            <w:r w:rsidR="004A321E">
              <w:t>"</w:t>
            </w:r>
            <w:r w:rsidRPr="00541BE2">
              <w:t xml:space="preserve"> regulējums (kas ietverts ar likumprojektu saistītajā likumprojektā </w:t>
            </w:r>
            <w:r w:rsidR="004A321E">
              <w:t>"</w:t>
            </w:r>
            <w:r w:rsidRPr="00541BE2">
              <w:t xml:space="preserve">Grozījumi likumā </w:t>
            </w:r>
            <w:r w:rsidR="004A321E">
              <w:t>"</w:t>
            </w:r>
            <w:r w:rsidRPr="00541BE2">
              <w:t>Par Latvijas Republikas Uzņēmumu reģistru</w:t>
            </w:r>
            <w:r w:rsidR="004A321E">
              <w:t>""</w:t>
            </w:r>
            <w:r w:rsidRPr="00541BE2">
              <w:t xml:space="preserve">). </w:t>
            </w:r>
            <w:r w:rsidRPr="00541BE2">
              <w:rPr>
                <w:bCs/>
              </w:rPr>
              <w:t xml:space="preserve">Saskaņā ar minēto likumprojektu ziņas par akcionāriem tiks iekļautas reģistrācijas lietas </w:t>
            </w:r>
            <w:r w:rsidRPr="00541BE2">
              <w:rPr>
                <w:bCs/>
              </w:rPr>
              <w:lastRenderedPageBreak/>
              <w:t>publiskajā daļā un piekļuve tām tiks nodrošināta arī atvērto datu veidā.</w:t>
            </w:r>
            <w:r w:rsidRPr="00541BE2">
              <w:rPr>
                <w:szCs w:val="20"/>
              </w:rPr>
              <w:t xml:space="preserve"> Tāpat minētais likumprojekts</w:t>
            </w:r>
            <w:r w:rsidRPr="00541BE2">
              <w:rPr>
                <w:bCs/>
              </w:rPr>
              <w:t xml:space="preserve"> paredz, ka informācija par akcionāriem tiks ņemta vērā pirmsreģistrācijas pārbaudes ietvaros, vērtējot sabiedrības nodokļu riskus un juridisko veidojumu dibināšanas un vadības pakalpojumu sniedzējus.</w:t>
            </w:r>
          </w:p>
          <w:p w14:paraId="5661F2B5" w14:textId="0398F63B" w:rsidR="00593806" w:rsidRPr="00B7156A" w:rsidRDefault="00593806" w:rsidP="003E163C">
            <w:pPr>
              <w:pStyle w:val="Paraststmeklis"/>
              <w:spacing w:before="0" w:beforeAutospacing="0" w:after="0" w:afterAutospacing="0"/>
              <w:jc w:val="both"/>
            </w:pPr>
          </w:p>
          <w:p w14:paraId="7A316C00" w14:textId="77777777" w:rsidR="006B5B54" w:rsidRPr="00B7156A" w:rsidRDefault="00B912AA" w:rsidP="00987122">
            <w:pPr>
              <w:pStyle w:val="Paraststmeklis"/>
              <w:spacing w:before="0" w:beforeAutospacing="0" w:after="0" w:afterAutospacing="0"/>
              <w:jc w:val="center"/>
              <w:rPr>
                <w:i/>
                <w:iCs/>
              </w:rPr>
            </w:pPr>
            <w:r w:rsidRPr="00B7156A">
              <w:rPr>
                <w:i/>
                <w:iCs/>
              </w:rPr>
              <w:t xml:space="preserve">IV. </w:t>
            </w:r>
            <w:r w:rsidR="00987122" w:rsidRPr="00B7156A">
              <w:rPr>
                <w:i/>
                <w:iCs/>
              </w:rPr>
              <w:t xml:space="preserve">Akciju sabiedrības dibināšana un </w:t>
            </w:r>
          </w:p>
          <w:p w14:paraId="1E2ADB93" w14:textId="71919C98" w:rsidR="00987122" w:rsidRPr="00B7156A" w:rsidRDefault="00987122" w:rsidP="00987122">
            <w:pPr>
              <w:pStyle w:val="Paraststmeklis"/>
              <w:spacing w:before="0" w:beforeAutospacing="0" w:after="0" w:afterAutospacing="0"/>
              <w:jc w:val="center"/>
              <w:rPr>
                <w:i/>
                <w:iCs/>
              </w:rPr>
            </w:pPr>
            <w:r w:rsidRPr="00B7156A">
              <w:rPr>
                <w:i/>
                <w:iCs/>
              </w:rPr>
              <w:t>pamatkapitāla palielināšana</w:t>
            </w:r>
          </w:p>
          <w:p w14:paraId="5A57F8AC" w14:textId="7BEBB4CC" w:rsidR="00B41A35" w:rsidRPr="00B7156A" w:rsidRDefault="00B41A35" w:rsidP="00987122">
            <w:pPr>
              <w:pStyle w:val="Paraststmeklis"/>
              <w:spacing w:before="0" w:beforeAutospacing="0" w:after="0" w:afterAutospacing="0"/>
              <w:jc w:val="center"/>
              <w:rPr>
                <w:i/>
                <w:iCs/>
              </w:rPr>
            </w:pPr>
          </w:p>
          <w:p w14:paraId="5302E328" w14:textId="77777777" w:rsidR="00FC7507" w:rsidRPr="00B7156A" w:rsidRDefault="006B5B54" w:rsidP="006B5B54">
            <w:pPr>
              <w:pStyle w:val="Paraststmeklis"/>
              <w:spacing w:before="0" w:beforeAutospacing="0" w:after="0" w:afterAutospacing="0"/>
              <w:jc w:val="both"/>
            </w:pPr>
            <w:r w:rsidRPr="00B7156A">
              <w:t xml:space="preserve">Komerclikums šobrīd neparedz, ka akcionāru reģistri vai informācija par centrālo vērtspapīru depozitāriju būtu jāiesniedz Uzņēmumu reģistram. </w:t>
            </w:r>
            <w:r w:rsidR="003C3EC4" w:rsidRPr="00B7156A">
              <w:t xml:space="preserve">Ar likumprojektu </w:t>
            </w:r>
            <w:r w:rsidR="00F60C14" w:rsidRPr="00B7156A">
              <w:t>šī kārtība tiek mainīta un paredzēts, ka gan pie sabiedrības dibināšanas, gan pie pamatkapitāla palielināšanas</w:t>
            </w:r>
            <w:r w:rsidR="006F20DD" w:rsidRPr="00B7156A">
              <w:t xml:space="preserve"> akciju sabiedrībai ir jāiesniedz Uzņēmumu reģistram vai nu akcionāru reģistrs (ja sabiedrībai ir vārda akcijas), vai arī pieteikums par ieraksta izdarīšanu komercreģistrā par centrālo vērtspapīru depozitāriju, kurā ir iegrāmatotas sabiedrības akcijas (ja sabiedrībai ir uzrādītāja akcijas).</w:t>
            </w:r>
          </w:p>
          <w:p w14:paraId="67E78C4E" w14:textId="77777777" w:rsidR="00FC7507" w:rsidRPr="00B7156A" w:rsidRDefault="00FC7507" w:rsidP="006B5B54">
            <w:pPr>
              <w:pStyle w:val="Paraststmeklis"/>
              <w:spacing w:before="0" w:beforeAutospacing="0" w:after="0" w:afterAutospacing="0"/>
              <w:jc w:val="both"/>
            </w:pPr>
          </w:p>
          <w:p w14:paraId="1C83FFE8" w14:textId="2CC90C04" w:rsidR="00B41A35" w:rsidRDefault="00FC7507" w:rsidP="006B5B54">
            <w:pPr>
              <w:pStyle w:val="Paraststmeklis"/>
              <w:spacing w:before="0" w:beforeAutospacing="0" w:after="0" w:afterAutospacing="0"/>
              <w:jc w:val="both"/>
            </w:pPr>
            <w:r w:rsidRPr="00B7156A">
              <w:t>Attiecīgi</w:t>
            </w:r>
            <w:r w:rsidR="00B63815" w:rsidRPr="00B7156A">
              <w:t xml:space="preserve"> – ja akciju sabiedrībai ir uzrādītāja akcijas, tad, </w:t>
            </w:r>
            <w:r w:rsidRPr="00B7156A">
              <w:t xml:space="preserve">dibinot akciju sabiedrību vai palielinot akciju sabiedrības pamatkapitālu, ir veicamas ne tikai </w:t>
            </w:r>
            <w:r w:rsidR="00B63815" w:rsidRPr="00B7156A">
              <w:t>reģistrācijas</w:t>
            </w:r>
            <w:r w:rsidRPr="00B7156A">
              <w:t xml:space="preserve"> darbības Uzņēmumu reģistrā, bet </w:t>
            </w:r>
            <w:r w:rsidR="005418E2" w:rsidRPr="00B7156A">
              <w:t xml:space="preserve">ir </w:t>
            </w:r>
            <w:r w:rsidRPr="00B7156A">
              <w:t xml:space="preserve">arī </w:t>
            </w:r>
            <w:r w:rsidR="00B63815" w:rsidRPr="00B7156A">
              <w:t xml:space="preserve">jāiegrāmato akcijas centrālajā vērtspapīru depozitārijā. Iesniedzot pieteikumu Uzņēmumu reģistrā par akciju sabiedrības dibināšanu vai par akciju sabiedrības pamatkapitāla palielināšanu, pieteikumam ir jāpievieno centrālā vērtspapīru depozitārija izsniegts apliecinājums par uzrādītāja akciju iegrāmatošanu. </w:t>
            </w:r>
          </w:p>
          <w:p w14:paraId="76C8F65E" w14:textId="16A071A8" w:rsidR="009D08C1" w:rsidRDefault="009D08C1" w:rsidP="006B5B54">
            <w:pPr>
              <w:pStyle w:val="Paraststmeklis"/>
              <w:spacing w:before="0" w:beforeAutospacing="0" w:after="0" w:afterAutospacing="0"/>
              <w:jc w:val="both"/>
            </w:pPr>
          </w:p>
          <w:p w14:paraId="3CE1EDDD" w14:textId="77777777" w:rsidR="009D08C1" w:rsidRDefault="009D08C1" w:rsidP="009D08C1">
            <w:pPr>
              <w:pStyle w:val="Paraststmeklis"/>
              <w:spacing w:before="0" w:beforeAutospacing="0" w:after="0" w:afterAutospacing="0"/>
              <w:jc w:val="both"/>
            </w:pPr>
            <w:r>
              <w:t xml:space="preserve">Ja pieteikums akciju sabiedrības dibināšanai tiks iesniegts pirms likumprojekta spēkā stāšanās, bet Uzņēmumu reģistra valsts notārs to izskatīs jau pēc likumprojekta spēkā stāšanās, tad pieteikums tiks vērtēts atbilstoši jaunajam regulējumam. </w:t>
            </w:r>
          </w:p>
          <w:p w14:paraId="4899CA07" w14:textId="77777777" w:rsidR="009D08C1" w:rsidRPr="00B7156A" w:rsidRDefault="009D08C1" w:rsidP="00987122">
            <w:pPr>
              <w:pStyle w:val="Paraststmeklis"/>
              <w:spacing w:before="0" w:beforeAutospacing="0" w:after="0" w:afterAutospacing="0"/>
              <w:jc w:val="center"/>
              <w:rPr>
                <w:i/>
                <w:iCs/>
              </w:rPr>
            </w:pPr>
          </w:p>
          <w:p w14:paraId="5931FFB4" w14:textId="77777777" w:rsidR="00E0792A" w:rsidRPr="00B7156A" w:rsidRDefault="009F2592" w:rsidP="00987122">
            <w:pPr>
              <w:pStyle w:val="Paraststmeklis"/>
              <w:spacing w:before="0" w:beforeAutospacing="0" w:after="0" w:afterAutospacing="0"/>
              <w:jc w:val="center"/>
              <w:rPr>
                <w:i/>
                <w:iCs/>
              </w:rPr>
            </w:pPr>
            <w:r w:rsidRPr="00B7156A">
              <w:rPr>
                <w:i/>
                <w:iCs/>
              </w:rPr>
              <w:t xml:space="preserve">V. </w:t>
            </w:r>
            <w:r w:rsidR="00987122" w:rsidRPr="00B7156A">
              <w:rPr>
                <w:i/>
                <w:iCs/>
              </w:rPr>
              <w:t>Akciju atsavināšana</w:t>
            </w:r>
            <w:r w:rsidR="00255BFD" w:rsidRPr="00B7156A">
              <w:rPr>
                <w:i/>
                <w:iCs/>
              </w:rPr>
              <w:t xml:space="preserve"> un</w:t>
            </w:r>
            <w:r w:rsidR="009D6FAB" w:rsidRPr="00B7156A">
              <w:rPr>
                <w:i/>
                <w:iCs/>
              </w:rPr>
              <w:t xml:space="preserve"> </w:t>
            </w:r>
          </w:p>
          <w:p w14:paraId="00B533C3" w14:textId="0480B87B" w:rsidR="00987122" w:rsidRPr="00B7156A" w:rsidRDefault="009D6FAB" w:rsidP="00987122">
            <w:pPr>
              <w:pStyle w:val="Paraststmeklis"/>
              <w:spacing w:before="0" w:beforeAutospacing="0" w:after="0" w:afterAutospacing="0"/>
              <w:jc w:val="center"/>
              <w:rPr>
                <w:i/>
                <w:iCs/>
              </w:rPr>
            </w:pPr>
            <w:r w:rsidRPr="00B7156A">
              <w:rPr>
                <w:i/>
                <w:iCs/>
              </w:rPr>
              <w:t>vārda akciju</w:t>
            </w:r>
            <w:r w:rsidR="00255BFD" w:rsidRPr="00B7156A">
              <w:rPr>
                <w:i/>
                <w:iCs/>
              </w:rPr>
              <w:t xml:space="preserve"> labticīga iegūšana</w:t>
            </w:r>
          </w:p>
          <w:p w14:paraId="3ECB7366" w14:textId="0E15D777" w:rsidR="00593806" w:rsidRPr="00B7156A" w:rsidRDefault="00593806" w:rsidP="00F52033">
            <w:pPr>
              <w:pStyle w:val="Paraststmeklis"/>
              <w:spacing w:before="0" w:beforeAutospacing="0" w:after="0" w:afterAutospacing="0"/>
            </w:pPr>
          </w:p>
          <w:p w14:paraId="76F7AF9E" w14:textId="4395D1A7" w:rsidR="00F52033" w:rsidRPr="00B7156A" w:rsidRDefault="00C826C1" w:rsidP="00C826C1">
            <w:pPr>
              <w:pStyle w:val="Paraststmeklis"/>
              <w:spacing w:before="0" w:beforeAutospacing="0" w:after="0" w:afterAutospacing="0"/>
              <w:jc w:val="both"/>
            </w:pPr>
            <w:r w:rsidRPr="00B7156A">
              <w:t xml:space="preserve">Komerclikums noteic, ka akcionārs var brīvi atsavināt savas akcijas. Vienlaikus statūtos var paredzēt pirmpirkuma tiesības uz vārda akcijām vai akcionāra sapulces piekrišanas nepieciešamību vārda akcijas pārdošanai. </w:t>
            </w:r>
            <w:r w:rsidR="00B72613" w:rsidRPr="00B7156A">
              <w:t xml:space="preserve">Komerclikums paredz, ka dematerializētas akcijas ir atsavināmas, pārskaitot tās uz ieguvēja finanšu instrumentu kontu, bet papīra formas vārda akcijas </w:t>
            </w:r>
            <w:r w:rsidR="005418E2" w:rsidRPr="00B7156A">
              <w:t xml:space="preserve">ir </w:t>
            </w:r>
            <w:r w:rsidR="00B72613" w:rsidRPr="00B7156A">
              <w:t xml:space="preserve">atsavināmas, izdarot uz tām nodošanas uzrakstu (indosamentu). Par vārda akciju iegūšanu ir jāinformē sabiedrība un jāizdara ieraksts akcionāru reģistrā. </w:t>
            </w:r>
          </w:p>
          <w:p w14:paraId="741D5144" w14:textId="23C3954A" w:rsidR="002A2A41" w:rsidRPr="00B7156A" w:rsidRDefault="002A2A41" w:rsidP="00C826C1">
            <w:pPr>
              <w:pStyle w:val="Paraststmeklis"/>
              <w:spacing w:before="0" w:beforeAutospacing="0" w:after="0" w:afterAutospacing="0"/>
              <w:jc w:val="both"/>
            </w:pPr>
          </w:p>
          <w:p w14:paraId="21430DD4" w14:textId="2BA05869" w:rsidR="002A2A41" w:rsidRPr="00B7156A" w:rsidRDefault="002A2A41" w:rsidP="00C826C1">
            <w:pPr>
              <w:pStyle w:val="Paraststmeklis"/>
              <w:spacing w:before="0" w:beforeAutospacing="0" w:after="0" w:afterAutospacing="0"/>
              <w:jc w:val="both"/>
            </w:pPr>
            <w:r w:rsidRPr="00B7156A">
              <w:t>Ar likumprojektu tiek saglabāts princips par akciju brīvu atsavināšanu, kā arī paredzēts, ka statūtos var tikt paredzēti ierobežojumi akciju atsavināšanai. Ņemot vērā, ka šādi akciju atsavināšanas ierobežojumi pēc būtības ir pielīdzināmi līgumiskiem (iepretim – likumiskiem) ierobežojumiem, likumā netiek ietverta detalizēta kārtīb</w:t>
            </w:r>
            <w:r w:rsidR="0084506F" w:rsidRPr="00B7156A">
              <w:t>a</w:t>
            </w:r>
            <w:r w:rsidRPr="00B7156A">
              <w:t xml:space="preserve"> akciju atsavināšanas ierobežojumu izpildei. </w:t>
            </w:r>
            <w:r w:rsidR="00206292" w:rsidRPr="00B7156A">
              <w:t xml:space="preserve">Pienākums nodrošināt statūtos noteikto akciju atsavināšanas ierobežojumu izpildi gulstas uz </w:t>
            </w:r>
            <w:r w:rsidR="00206292" w:rsidRPr="00B7156A">
              <w:lastRenderedPageBreak/>
              <w:t>sabiedrības akcionāriem un pašu sabiedrību</w:t>
            </w:r>
            <w:r w:rsidR="00BF618F" w:rsidRPr="00B7156A">
              <w:t xml:space="preserve">. Turklāt šādu ierobežojumu izpilde netiks kontrolēta arī no iesaistīto institūciju puses, piemēram, Uzņēmumu reģistra vai centrālā vērtspapīru depozitārija. </w:t>
            </w:r>
          </w:p>
          <w:p w14:paraId="416C71D0" w14:textId="7856FED8" w:rsidR="00EE18FF" w:rsidRPr="00B7156A" w:rsidRDefault="00EE18FF" w:rsidP="00C826C1">
            <w:pPr>
              <w:pStyle w:val="Paraststmeklis"/>
              <w:spacing w:before="0" w:beforeAutospacing="0" w:after="0" w:afterAutospacing="0"/>
              <w:jc w:val="both"/>
            </w:pPr>
          </w:p>
          <w:p w14:paraId="3C7B8CD8" w14:textId="307B7822" w:rsidR="00EE18FF" w:rsidRPr="00B7156A" w:rsidRDefault="00EE18FF" w:rsidP="00C826C1">
            <w:pPr>
              <w:pStyle w:val="Paraststmeklis"/>
              <w:spacing w:before="0" w:beforeAutospacing="0" w:after="0" w:afterAutospacing="0"/>
              <w:jc w:val="both"/>
            </w:pPr>
            <w:r w:rsidRPr="00B7156A">
              <w:t>Ar likumprojektu tiek saglabāta uzrādītāja akciju atsavināšanas kārtība: uzrādītāja akcijas arī turpmāk būs pārskaitāmas uz ieguvēja finanšu instrumentu kontu. Savukārt vārda akciju regulējums tiek vienād</w:t>
            </w:r>
            <w:r w:rsidR="005418E2" w:rsidRPr="00B7156A">
              <w:t>ot</w:t>
            </w:r>
            <w:r w:rsidRPr="00B7156A">
              <w:t xml:space="preserve">s ar SIA pamatkapitāla daļu regulējumu, paredzot gan vārda akcijas atsavināšanas darījuma rakstveida formu, gan vārda akciju labticīgas iegūšanas principu. </w:t>
            </w:r>
          </w:p>
          <w:p w14:paraId="1F4EFD3B" w14:textId="5B2874D7" w:rsidR="0063734D" w:rsidRDefault="0063734D" w:rsidP="00C826C1">
            <w:pPr>
              <w:pStyle w:val="Paraststmeklis"/>
              <w:spacing w:before="0" w:beforeAutospacing="0" w:after="0" w:afterAutospacing="0"/>
              <w:jc w:val="both"/>
            </w:pPr>
          </w:p>
          <w:p w14:paraId="3A1737AB" w14:textId="6B8F0702" w:rsidR="00DC7037" w:rsidRPr="00653C7F" w:rsidRDefault="00DC7037" w:rsidP="00DC7037">
            <w:pPr>
              <w:pStyle w:val="Paraststmeklis"/>
              <w:spacing w:before="0" w:beforeAutospacing="0" w:after="0" w:afterAutospacing="0"/>
              <w:jc w:val="center"/>
              <w:rPr>
                <w:i/>
                <w:iCs/>
              </w:rPr>
            </w:pPr>
            <w:r w:rsidRPr="00653C7F">
              <w:rPr>
                <w:i/>
                <w:iCs/>
              </w:rPr>
              <w:t>VI. Akcionāra tiesības uz informāciju</w:t>
            </w:r>
          </w:p>
          <w:p w14:paraId="690CBD67" w14:textId="28CB04FE" w:rsidR="00DC7037" w:rsidRPr="00653C7F" w:rsidRDefault="00DC7037" w:rsidP="00DC7037">
            <w:pPr>
              <w:pStyle w:val="Paraststmeklis"/>
              <w:spacing w:before="0" w:beforeAutospacing="0" w:after="0" w:afterAutospacing="0"/>
              <w:jc w:val="center"/>
              <w:rPr>
                <w:i/>
                <w:iCs/>
              </w:rPr>
            </w:pPr>
          </w:p>
          <w:p w14:paraId="0F8B3F52" w14:textId="20C20082" w:rsidR="00DC7037" w:rsidRPr="00653C7F" w:rsidRDefault="00DC7037" w:rsidP="00DC7037">
            <w:pPr>
              <w:pStyle w:val="Paraststmeklis"/>
              <w:spacing w:before="0" w:beforeAutospacing="0" w:after="0" w:afterAutospacing="0"/>
              <w:jc w:val="both"/>
            </w:pPr>
            <w:r w:rsidRPr="00653C7F">
              <w:t xml:space="preserve">Komerclikuma 236. pants paredz, ka akcionāriem ir tiesības iepazīties ar akcionāru reģistru. Šāda piekļuve informācijai par citiem sabiedrības akcionāriem ir nepieciešama, lai akcionāri varētu realizēt tādas kolektīvās tiesības kā padomes locekļu kandidātu izvirzīšana (Komerclikuma </w:t>
            </w:r>
            <w:r w:rsidR="00B106DE" w:rsidRPr="00653C7F">
              <w:t>296. panta ceturtā daļa)</w:t>
            </w:r>
            <w:r w:rsidRPr="00653C7F">
              <w:t>, prasības celšana tiesā</w:t>
            </w:r>
            <w:r w:rsidR="00B106DE" w:rsidRPr="00653C7F">
              <w:t xml:space="preserve"> (Komerclikuma 172. panta otrā daļa)</w:t>
            </w:r>
            <w:r w:rsidRPr="00653C7F">
              <w:t xml:space="preserve">, </w:t>
            </w:r>
            <w:r w:rsidR="00B106DE" w:rsidRPr="00653C7F">
              <w:t xml:space="preserve">ārkārtas akcionāru sapulces sasaukšana (Komerclikuma 270. panta pirmā daļa), </w:t>
            </w:r>
            <w:r w:rsidRPr="00653C7F">
              <w:t>akcionāru sapulces darba kārtības papildināšana un lēmumu projektu iesniegšana</w:t>
            </w:r>
            <w:r w:rsidR="00B106DE" w:rsidRPr="00653C7F">
              <w:t xml:space="preserve"> (Komerclikuma 274. panta otrā daļa)</w:t>
            </w:r>
            <w:r w:rsidRPr="00653C7F">
              <w:t>.</w:t>
            </w:r>
            <w:r w:rsidR="00B106DE" w:rsidRPr="00653C7F">
              <w:t xml:space="preserve"> Attiecībā uz uzrādītāja akciju turētajiem šādas tiesības saņemt informāciju par citiem akcionāriem nav paredzētas, kas ir uzskatāms par būtisku Komerclikuma trūkumu, kas faktiski padara neiespējamu mazākuma akcionāru tiesību realizāciju.</w:t>
            </w:r>
          </w:p>
          <w:p w14:paraId="1806AD7A" w14:textId="4D9A4A47" w:rsidR="00B106DE" w:rsidRPr="00653C7F" w:rsidRDefault="00B106DE" w:rsidP="00DC7037">
            <w:pPr>
              <w:pStyle w:val="Paraststmeklis"/>
              <w:spacing w:before="0" w:beforeAutospacing="0" w:after="0" w:afterAutospacing="0"/>
              <w:jc w:val="both"/>
            </w:pPr>
          </w:p>
          <w:p w14:paraId="3E1CA266" w14:textId="37BE0244" w:rsidR="00DC7037" w:rsidRPr="00386A9C" w:rsidRDefault="00B106DE" w:rsidP="00C826C1">
            <w:pPr>
              <w:pStyle w:val="Paraststmeklis"/>
              <w:spacing w:before="0" w:beforeAutospacing="0" w:after="0" w:afterAutospacing="0"/>
              <w:jc w:val="both"/>
              <w:rPr>
                <w:b/>
                <w:bCs/>
                <w:i/>
                <w:iCs/>
                <w:u w:val="single"/>
              </w:rPr>
            </w:pPr>
            <w:r w:rsidRPr="00653C7F">
              <w:t xml:space="preserve">Likumprojekts paredz piešķirt tiesības uzrādītāja akciju turētājiem saņemt informāciju par pārējiem sabiedrības akcionāriem, lai varētu realizēt savas kolektīvās akcionāru tiesības. </w:t>
            </w:r>
            <w:r w:rsidR="00DC7037" w:rsidRPr="00653C7F">
              <w:t xml:space="preserve">Līdz ar to likumprojektā iekļautā norma būtiski uzlabo mazākuma akcionāru tiesības. </w:t>
            </w:r>
            <w:r w:rsidR="00517484" w:rsidRPr="00653C7F">
              <w:t xml:space="preserve">Atbilstoši likumprojektā iekļautajam regulējumam akcionārs informāciju par pārējiem akcionāriem pieprasa sabiedrībai, kurai savukārt jau šobrīd Komerclikums paredz tiesības informāciju par uzrādītāja akciju turētajiem pieprasīt no depozitārija, kurā akcijas ir iegrāmatotas. </w:t>
            </w:r>
            <w:r w:rsidR="00DC5F30" w:rsidRPr="00653C7F">
              <w:t>Sabiedrība akcionāram sniedz no depozitārija saņemto informāciju, bet ne plašākā apjomā, kā noteikts likumprojektā.</w:t>
            </w:r>
            <w:r w:rsidR="00DC5F30" w:rsidRPr="00386A9C">
              <w:rPr>
                <w:b/>
                <w:bCs/>
                <w:u w:val="single"/>
              </w:rPr>
              <w:t xml:space="preserve"> </w:t>
            </w:r>
          </w:p>
          <w:p w14:paraId="596F7E51" w14:textId="77777777" w:rsidR="005F1B8F" w:rsidRPr="00B7156A" w:rsidRDefault="005F1B8F" w:rsidP="0063734D">
            <w:pPr>
              <w:pStyle w:val="Paraststmeklis"/>
              <w:spacing w:before="0" w:beforeAutospacing="0" w:after="0" w:afterAutospacing="0"/>
              <w:jc w:val="center"/>
              <w:rPr>
                <w:b/>
                <w:bCs/>
              </w:rPr>
            </w:pPr>
          </w:p>
          <w:p w14:paraId="41AF27FA" w14:textId="77777777" w:rsidR="00667C1C" w:rsidRDefault="00667C1C" w:rsidP="0063734D">
            <w:pPr>
              <w:pStyle w:val="Paraststmeklis"/>
              <w:spacing w:before="0" w:beforeAutospacing="0" w:after="0" w:afterAutospacing="0"/>
              <w:jc w:val="center"/>
              <w:rPr>
                <w:b/>
                <w:bCs/>
              </w:rPr>
            </w:pPr>
          </w:p>
          <w:p w14:paraId="51EFADE7" w14:textId="1806386B" w:rsidR="0063734D" w:rsidRPr="00B7156A" w:rsidRDefault="00146651" w:rsidP="0063734D">
            <w:pPr>
              <w:pStyle w:val="Paraststmeklis"/>
              <w:spacing w:before="0" w:beforeAutospacing="0" w:after="0" w:afterAutospacing="0"/>
              <w:jc w:val="center"/>
              <w:rPr>
                <w:b/>
                <w:bCs/>
              </w:rPr>
            </w:pPr>
            <w:r>
              <w:rPr>
                <w:b/>
                <w:bCs/>
              </w:rPr>
              <w:t xml:space="preserve">3. </w:t>
            </w:r>
            <w:r w:rsidR="0063734D" w:rsidRPr="00B7156A">
              <w:rPr>
                <w:b/>
                <w:bCs/>
              </w:rPr>
              <w:t>PAMATKAPITĀLA APMAKSA</w:t>
            </w:r>
          </w:p>
          <w:p w14:paraId="05DACE3E" w14:textId="77777777" w:rsidR="00593806" w:rsidRPr="00B7156A" w:rsidRDefault="00593806" w:rsidP="00593806">
            <w:pPr>
              <w:pStyle w:val="Paraststmeklis"/>
              <w:spacing w:before="0" w:beforeAutospacing="0" w:after="0" w:afterAutospacing="0"/>
              <w:jc w:val="center"/>
            </w:pPr>
          </w:p>
          <w:p w14:paraId="59724EDA" w14:textId="2EE83349" w:rsidR="00BF0205" w:rsidRPr="00B7156A" w:rsidRDefault="00635BCE" w:rsidP="00FD734E">
            <w:pPr>
              <w:pStyle w:val="Paraststmeklis"/>
              <w:spacing w:before="0" w:beforeAutospacing="0" w:after="0" w:afterAutospacing="0"/>
              <w:jc w:val="center"/>
              <w:rPr>
                <w:i/>
                <w:iCs/>
              </w:rPr>
            </w:pPr>
            <w:r w:rsidRPr="00B7156A">
              <w:rPr>
                <w:i/>
                <w:iCs/>
              </w:rPr>
              <w:t xml:space="preserve">I. </w:t>
            </w:r>
            <w:r w:rsidR="00D03332" w:rsidRPr="00B7156A">
              <w:rPr>
                <w:i/>
                <w:iCs/>
              </w:rPr>
              <w:t>Kapitālsabiedrības d</w:t>
            </w:r>
            <w:r w:rsidR="00BF0205" w:rsidRPr="00B7156A">
              <w:rPr>
                <w:i/>
                <w:iCs/>
              </w:rPr>
              <w:t>ibināšana</w:t>
            </w:r>
          </w:p>
          <w:p w14:paraId="5CC35D76" w14:textId="51E96AF7" w:rsidR="00BF0205" w:rsidRPr="00B7156A" w:rsidRDefault="00BF0205" w:rsidP="00652A0B">
            <w:pPr>
              <w:pStyle w:val="Paraststmeklis"/>
              <w:spacing w:before="0" w:beforeAutospacing="0" w:after="0" w:afterAutospacing="0"/>
              <w:rPr>
                <w:i/>
                <w:iCs/>
              </w:rPr>
            </w:pPr>
          </w:p>
          <w:p w14:paraId="1D40ADF4" w14:textId="16A7682F" w:rsidR="00652A0B" w:rsidRPr="00B7156A" w:rsidRDefault="00484606" w:rsidP="00652A0B">
            <w:pPr>
              <w:spacing w:after="0" w:line="240" w:lineRule="auto"/>
              <w:jc w:val="both"/>
              <w:rPr>
                <w:rFonts w:eastAsia="Times New Roman" w:cs="Times New Roman"/>
                <w:sz w:val="24"/>
                <w:szCs w:val="24"/>
                <w:lang w:eastAsia="lv-LV"/>
              </w:rPr>
            </w:pPr>
            <w:r w:rsidRPr="00B7156A">
              <w:rPr>
                <w:rFonts w:eastAsia="Times New Roman" w:cs="Times New Roman"/>
                <w:sz w:val="24"/>
                <w:szCs w:val="24"/>
                <w:lang w:eastAsia="lv-LV"/>
              </w:rPr>
              <w:t>Atbilstoši Komerclikuma prasībām d</w:t>
            </w:r>
            <w:r w:rsidR="00652A0B" w:rsidRPr="00B7156A">
              <w:rPr>
                <w:rFonts w:eastAsia="Times New Roman" w:cs="Times New Roman"/>
                <w:sz w:val="24"/>
                <w:szCs w:val="24"/>
                <w:lang w:eastAsia="lv-LV"/>
              </w:rPr>
              <w:t xml:space="preserve">ibināmās kapitālsabiedrības pamatkapitāla apmēru nosaka dibinātāji un ietver to dibināšanas līgumā. Dibināšanas līgumā tiek norādīts kopējais pamatkapitāla apmērs (parakstītais pamatkapitāls), līdz sabiedrības reģistrācijai </w:t>
            </w:r>
            <w:r w:rsidR="00E72060" w:rsidRPr="00B7156A">
              <w:rPr>
                <w:rFonts w:eastAsia="Times New Roman" w:cs="Times New Roman"/>
                <w:sz w:val="24"/>
                <w:szCs w:val="24"/>
                <w:lang w:eastAsia="lv-LV"/>
              </w:rPr>
              <w:t>Uzņēmumu reģistrā</w:t>
            </w:r>
            <w:r w:rsidR="00652A0B" w:rsidRPr="00B7156A">
              <w:rPr>
                <w:rFonts w:eastAsia="Times New Roman" w:cs="Times New Roman"/>
                <w:sz w:val="24"/>
                <w:szCs w:val="24"/>
                <w:lang w:eastAsia="lv-LV"/>
              </w:rPr>
              <w:t xml:space="preserve"> apmaksājamais pamatkapitāls, kā arī katra dibinātāja parakstītais un līdz reģistrācijai apmaksājamais </w:t>
            </w:r>
            <w:r w:rsidR="00652A0B" w:rsidRPr="00B7156A">
              <w:rPr>
                <w:rFonts w:eastAsia="Times New Roman" w:cs="Times New Roman"/>
                <w:sz w:val="24"/>
                <w:szCs w:val="24"/>
                <w:lang w:eastAsia="lv-LV"/>
              </w:rPr>
              <w:lastRenderedPageBreak/>
              <w:t>pamatkapitāla apmērs. Tāpat tiek norādīta informācija par pamatkapitāla apmaksas kārtību un termiņiem.</w:t>
            </w:r>
          </w:p>
          <w:p w14:paraId="2F549829" w14:textId="77777777" w:rsidR="00E72060" w:rsidRPr="00B7156A" w:rsidRDefault="00E72060" w:rsidP="00652A0B">
            <w:pPr>
              <w:spacing w:after="0" w:line="240" w:lineRule="auto"/>
              <w:jc w:val="both"/>
              <w:rPr>
                <w:rFonts w:eastAsia="Times New Roman" w:cs="Times New Roman"/>
                <w:sz w:val="24"/>
                <w:szCs w:val="24"/>
                <w:lang w:eastAsia="lv-LV"/>
              </w:rPr>
            </w:pPr>
          </w:p>
          <w:p w14:paraId="555E31F3" w14:textId="25233861" w:rsidR="00652A0B" w:rsidRPr="00B7156A" w:rsidRDefault="00652A0B" w:rsidP="00E72060">
            <w:pPr>
              <w:spacing w:after="0" w:line="240" w:lineRule="auto"/>
              <w:jc w:val="both"/>
              <w:rPr>
                <w:rFonts w:eastAsia="Times New Roman" w:cs="Times New Roman"/>
                <w:sz w:val="24"/>
                <w:szCs w:val="24"/>
                <w:lang w:eastAsia="lv-LV"/>
              </w:rPr>
            </w:pPr>
            <w:r w:rsidRPr="00B7156A">
              <w:rPr>
                <w:rFonts w:eastAsia="Times New Roman" w:cs="Times New Roman"/>
                <w:sz w:val="24"/>
                <w:szCs w:val="24"/>
                <w:lang w:eastAsia="lv-LV"/>
              </w:rPr>
              <w:t>Iesniedzot pieteikumu U</w:t>
            </w:r>
            <w:r w:rsidR="00E72060" w:rsidRPr="00B7156A">
              <w:rPr>
                <w:rFonts w:eastAsia="Times New Roman" w:cs="Times New Roman"/>
                <w:sz w:val="24"/>
                <w:szCs w:val="24"/>
                <w:lang w:eastAsia="lv-LV"/>
              </w:rPr>
              <w:t>zņēmumu reģistram</w:t>
            </w:r>
            <w:r w:rsidRPr="00B7156A">
              <w:rPr>
                <w:rFonts w:eastAsia="Times New Roman" w:cs="Times New Roman"/>
                <w:sz w:val="24"/>
                <w:szCs w:val="24"/>
                <w:lang w:eastAsia="lv-LV"/>
              </w:rPr>
              <w:t xml:space="preserve"> par sabiedrības dibināšanu, pamatkapitālam ir jābūt pilnībā parakstītam, bet ne pilnībā apmaksātam (izņēmums </w:t>
            </w:r>
            <w:r w:rsidRPr="00895E56">
              <w:rPr>
                <w:rFonts w:eastAsia="Times New Roman" w:cs="Times New Roman"/>
                <w:sz w:val="24"/>
                <w:szCs w:val="24"/>
                <w:lang w:eastAsia="lv-LV"/>
              </w:rPr>
              <w:t>ir SIA ar samazinātu pamatkapitāla apmēru</w:t>
            </w:r>
            <w:r w:rsidR="00895E56">
              <w:rPr>
                <w:rFonts w:eastAsia="Times New Roman" w:cs="Times New Roman"/>
                <w:sz w:val="24"/>
                <w:szCs w:val="24"/>
                <w:lang w:eastAsia="lv-LV"/>
              </w:rPr>
              <w:t xml:space="preserve"> (turpmāk – mazkapitāla SIA)</w:t>
            </w:r>
            <w:r w:rsidRPr="00B7156A">
              <w:rPr>
                <w:rFonts w:eastAsia="Times New Roman" w:cs="Times New Roman"/>
                <w:sz w:val="24"/>
                <w:szCs w:val="24"/>
                <w:lang w:eastAsia="lv-LV"/>
              </w:rPr>
              <w:t xml:space="preserve">). Pārējā pamatkapitāla daļa ir apmaksājama dibināšanas līgumā noteiktajā termiņā, bet ne vēlāk kā gada laikā no SIA ierakstīšanas komercreģistrā vai ne vēlāk kā gada laikā no </w:t>
            </w:r>
            <w:r w:rsidR="00FB74E6" w:rsidRPr="00B7156A">
              <w:rPr>
                <w:rFonts w:eastAsia="Times New Roman" w:cs="Times New Roman"/>
                <w:sz w:val="24"/>
                <w:szCs w:val="24"/>
                <w:lang w:eastAsia="lv-LV"/>
              </w:rPr>
              <w:t>akciju sabiedrības</w:t>
            </w:r>
            <w:r w:rsidRPr="00B7156A">
              <w:rPr>
                <w:rFonts w:eastAsia="Times New Roman" w:cs="Times New Roman"/>
                <w:sz w:val="24"/>
                <w:szCs w:val="24"/>
                <w:lang w:eastAsia="lv-LV"/>
              </w:rPr>
              <w:t xml:space="preserve"> dibināšanas līguma parakstīšanas dienas.</w:t>
            </w:r>
            <w:r w:rsidR="003D3713" w:rsidRPr="00B7156A">
              <w:rPr>
                <w:rFonts w:eastAsia="Times New Roman" w:cs="Times New Roman"/>
                <w:sz w:val="24"/>
                <w:szCs w:val="24"/>
                <w:lang w:eastAsia="lv-LV"/>
              </w:rPr>
              <w:t xml:space="preserve"> </w:t>
            </w:r>
            <w:r w:rsidR="00043661" w:rsidRPr="00B7156A">
              <w:rPr>
                <w:rFonts w:eastAsia="Times New Roman" w:cs="Times New Roman"/>
                <w:sz w:val="24"/>
                <w:szCs w:val="24"/>
                <w:lang w:eastAsia="lv-LV"/>
              </w:rPr>
              <w:t xml:space="preserve">Pēc pamatkapitāla apmaksas termiņa beigām sabiedrībai ir pienākums iesniegt Uzņēmumu reģistrā apliecinājumu par pamatkapitāla apmaksu. </w:t>
            </w:r>
          </w:p>
          <w:p w14:paraId="3FA3C8A6" w14:textId="77777777" w:rsidR="00562E47" w:rsidRPr="00B7156A" w:rsidRDefault="00562E47" w:rsidP="00562E47">
            <w:pPr>
              <w:spacing w:after="0" w:line="240" w:lineRule="auto"/>
              <w:jc w:val="both"/>
              <w:rPr>
                <w:rFonts w:eastAsia="Times New Roman" w:cs="Times New Roman"/>
                <w:sz w:val="24"/>
                <w:szCs w:val="24"/>
                <w:lang w:eastAsia="lv-LV"/>
              </w:rPr>
            </w:pPr>
          </w:p>
          <w:p w14:paraId="19AF0CA0" w14:textId="7ED41C88" w:rsidR="00652A0B" w:rsidRPr="00B7156A" w:rsidRDefault="00A677CB" w:rsidP="00562E47">
            <w:pPr>
              <w:spacing w:after="0" w:line="240" w:lineRule="auto"/>
              <w:jc w:val="both"/>
              <w:rPr>
                <w:rFonts w:eastAsia="Times New Roman" w:cs="Times New Roman"/>
                <w:sz w:val="24"/>
                <w:szCs w:val="24"/>
                <w:lang w:eastAsia="lv-LV"/>
              </w:rPr>
            </w:pPr>
            <w:r w:rsidRPr="00B7156A">
              <w:rPr>
                <w:rFonts w:eastAsia="Times New Roman" w:cs="Times New Roman"/>
                <w:sz w:val="24"/>
                <w:szCs w:val="24"/>
                <w:lang w:eastAsia="lv-LV"/>
              </w:rPr>
              <w:t>Saskaņā ar Komerclikuma 156. panta noteikumiem, j</w:t>
            </w:r>
            <w:r w:rsidR="00652A0B" w:rsidRPr="00B7156A">
              <w:rPr>
                <w:rFonts w:eastAsia="Times New Roman" w:cs="Times New Roman"/>
                <w:sz w:val="24"/>
                <w:szCs w:val="24"/>
                <w:lang w:eastAsia="lv-LV"/>
              </w:rPr>
              <w:t xml:space="preserve">a dibinātājs dibināšanas līgumā noteiktajā termiņā neapmaksā pilnu parakstītās </w:t>
            </w:r>
            <w:r w:rsidR="00562E47" w:rsidRPr="00B7156A">
              <w:rPr>
                <w:rFonts w:eastAsia="Times New Roman" w:cs="Times New Roman"/>
                <w:sz w:val="24"/>
                <w:szCs w:val="24"/>
                <w:lang w:eastAsia="lv-LV"/>
              </w:rPr>
              <w:t xml:space="preserve">pamatkapitāla </w:t>
            </w:r>
            <w:r w:rsidR="00652A0B" w:rsidRPr="00B7156A">
              <w:rPr>
                <w:rFonts w:eastAsia="Times New Roman" w:cs="Times New Roman"/>
                <w:sz w:val="24"/>
                <w:szCs w:val="24"/>
                <w:lang w:eastAsia="lv-LV"/>
              </w:rPr>
              <w:t xml:space="preserve">daļas </w:t>
            </w:r>
            <w:r w:rsidR="00562E47" w:rsidRPr="00B7156A">
              <w:rPr>
                <w:rFonts w:eastAsia="Times New Roman" w:cs="Times New Roman"/>
                <w:sz w:val="24"/>
                <w:szCs w:val="24"/>
                <w:lang w:eastAsia="lv-LV"/>
              </w:rPr>
              <w:t xml:space="preserve">(akcijas) </w:t>
            </w:r>
            <w:r w:rsidR="00652A0B" w:rsidRPr="00B7156A">
              <w:rPr>
                <w:rFonts w:eastAsia="Times New Roman" w:cs="Times New Roman"/>
                <w:sz w:val="24"/>
                <w:szCs w:val="24"/>
                <w:lang w:eastAsia="lv-LV"/>
              </w:rPr>
              <w:t xml:space="preserve">cenu, valdei ir pienākums šai personai rakstveidā atgādināt par </w:t>
            </w:r>
            <w:r w:rsidR="00562E47" w:rsidRPr="00B7156A">
              <w:rPr>
                <w:rFonts w:eastAsia="Times New Roman" w:cs="Times New Roman"/>
                <w:sz w:val="24"/>
                <w:szCs w:val="24"/>
                <w:lang w:eastAsia="lv-LV"/>
              </w:rPr>
              <w:t xml:space="preserve">pamatkapitāla </w:t>
            </w:r>
            <w:r w:rsidR="00652A0B" w:rsidRPr="00B7156A">
              <w:rPr>
                <w:rFonts w:eastAsia="Times New Roman" w:cs="Times New Roman"/>
                <w:sz w:val="24"/>
                <w:szCs w:val="24"/>
                <w:lang w:eastAsia="lv-LV"/>
              </w:rPr>
              <w:t xml:space="preserve">daļas </w:t>
            </w:r>
            <w:r w:rsidR="00562E47" w:rsidRPr="00B7156A">
              <w:rPr>
                <w:rFonts w:eastAsia="Times New Roman" w:cs="Times New Roman"/>
                <w:sz w:val="24"/>
                <w:szCs w:val="24"/>
                <w:lang w:eastAsia="lv-LV"/>
              </w:rPr>
              <w:t xml:space="preserve">(akcijas) </w:t>
            </w:r>
            <w:r w:rsidR="00652A0B" w:rsidRPr="00B7156A">
              <w:rPr>
                <w:rFonts w:eastAsia="Times New Roman" w:cs="Times New Roman"/>
                <w:sz w:val="24"/>
                <w:szCs w:val="24"/>
                <w:lang w:eastAsia="lv-LV"/>
              </w:rPr>
              <w:t xml:space="preserve">apmaksas pienākumu un noteikt atkārtoto </w:t>
            </w:r>
            <w:r w:rsidR="00562E47" w:rsidRPr="00B7156A">
              <w:rPr>
                <w:rFonts w:eastAsia="Times New Roman" w:cs="Times New Roman"/>
                <w:sz w:val="24"/>
                <w:szCs w:val="24"/>
                <w:lang w:eastAsia="lv-LV"/>
              </w:rPr>
              <w:t xml:space="preserve">pamatkapitāla </w:t>
            </w:r>
            <w:r w:rsidR="00652A0B" w:rsidRPr="00B7156A">
              <w:rPr>
                <w:rFonts w:eastAsia="Times New Roman" w:cs="Times New Roman"/>
                <w:sz w:val="24"/>
                <w:szCs w:val="24"/>
                <w:lang w:eastAsia="lv-LV"/>
              </w:rPr>
              <w:t xml:space="preserve">daļas </w:t>
            </w:r>
            <w:r w:rsidR="00562E47" w:rsidRPr="00B7156A">
              <w:rPr>
                <w:rFonts w:eastAsia="Times New Roman" w:cs="Times New Roman"/>
                <w:sz w:val="24"/>
                <w:szCs w:val="24"/>
                <w:lang w:eastAsia="lv-LV"/>
              </w:rPr>
              <w:t xml:space="preserve">(akcijas) </w:t>
            </w:r>
            <w:r w:rsidR="00652A0B" w:rsidRPr="00B7156A">
              <w:rPr>
                <w:rFonts w:eastAsia="Times New Roman" w:cs="Times New Roman"/>
                <w:sz w:val="24"/>
                <w:szCs w:val="24"/>
                <w:lang w:eastAsia="lv-LV"/>
              </w:rPr>
              <w:t xml:space="preserve">apmaksas termiņu. Ja arī šajā termiņā pilna </w:t>
            </w:r>
            <w:r w:rsidR="00562E47" w:rsidRPr="00B7156A">
              <w:rPr>
                <w:rFonts w:eastAsia="Times New Roman" w:cs="Times New Roman"/>
                <w:sz w:val="24"/>
                <w:szCs w:val="24"/>
                <w:lang w:eastAsia="lv-LV"/>
              </w:rPr>
              <w:t xml:space="preserve">pamatkapitāla </w:t>
            </w:r>
            <w:r w:rsidR="00652A0B" w:rsidRPr="00B7156A">
              <w:rPr>
                <w:rFonts w:eastAsia="Times New Roman" w:cs="Times New Roman"/>
                <w:sz w:val="24"/>
                <w:szCs w:val="24"/>
                <w:lang w:eastAsia="lv-LV"/>
              </w:rPr>
              <w:t xml:space="preserve">daļas </w:t>
            </w:r>
            <w:r w:rsidR="00562E47" w:rsidRPr="00B7156A">
              <w:rPr>
                <w:rFonts w:eastAsia="Times New Roman" w:cs="Times New Roman"/>
                <w:sz w:val="24"/>
                <w:szCs w:val="24"/>
                <w:lang w:eastAsia="lv-LV"/>
              </w:rPr>
              <w:t xml:space="preserve">(akcijas) </w:t>
            </w:r>
            <w:r w:rsidR="00652A0B" w:rsidRPr="00B7156A">
              <w:rPr>
                <w:rFonts w:eastAsia="Times New Roman" w:cs="Times New Roman"/>
                <w:sz w:val="24"/>
                <w:szCs w:val="24"/>
                <w:lang w:eastAsia="lv-LV"/>
              </w:rPr>
              <w:t xml:space="preserve">apmaksa netiek veikta, dibinātājs zaudē tiesības uz neapmaksāto </w:t>
            </w:r>
            <w:r w:rsidR="00562E47" w:rsidRPr="00B7156A">
              <w:rPr>
                <w:rFonts w:eastAsia="Times New Roman" w:cs="Times New Roman"/>
                <w:sz w:val="24"/>
                <w:szCs w:val="24"/>
                <w:lang w:eastAsia="lv-LV"/>
              </w:rPr>
              <w:t xml:space="preserve">pamatkapitāla </w:t>
            </w:r>
            <w:r w:rsidR="00652A0B" w:rsidRPr="00B7156A">
              <w:rPr>
                <w:rFonts w:eastAsia="Times New Roman" w:cs="Times New Roman"/>
                <w:sz w:val="24"/>
                <w:szCs w:val="24"/>
                <w:lang w:eastAsia="lv-LV"/>
              </w:rPr>
              <w:t xml:space="preserve">daļu </w:t>
            </w:r>
            <w:r w:rsidR="00562E47" w:rsidRPr="00B7156A">
              <w:rPr>
                <w:rFonts w:eastAsia="Times New Roman" w:cs="Times New Roman"/>
                <w:sz w:val="24"/>
                <w:szCs w:val="24"/>
                <w:lang w:eastAsia="lv-LV"/>
              </w:rPr>
              <w:t xml:space="preserve">(akciju) </w:t>
            </w:r>
            <w:r w:rsidR="00652A0B" w:rsidRPr="00B7156A">
              <w:rPr>
                <w:rFonts w:eastAsia="Times New Roman" w:cs="Times New Roman"/>
                <w:sz w:val="24"/>
                <w:szCs w:val="24"/>
                <w:lang w:eastAsia="lv-LV"/>
              </w:rPr>
              <w:t xml:space="preserve">un tā pāriet sabiedrībai. Savukārt sabiedrībai ir pienākums neapmaksātās pamatkapitāla daļas (akcijas) atsavināt. </w:t>
            </w:r>
          </w:p>
          <w:p w14:paraId="54C4836D" w14:textId="77777777" w:rsidR="00562E47" w:rsidRPr="00B7156A" w:rsidRDefault="00562E47" w:rsidP="00562E47">
            <w:pPr>
              <w:spacing w:after="0" w:line="240" w:lineRule="auto"/>
              <w:jc w:val="both"/>
              <w:rPr>
                <w:rFonts w:eastAsia="Times New Roman" w:cs="Times New Roman"/>
                <w:sz w:val="24"/>
                <w:szCs w:val="24"/>
                <w:lang w:eastAsia="lv-LV"/>
              </w:rPr>
            </w:pPr>
          </w:p>
          <w:p w14:paraId="6B840554" w14:textId="75FE9AFA" w:rsidR="00652A0B" w:rsidRPr="00B7156A" w:rsidRDefault="00652A0B" w:rsidP="00562E47">
            <w:pPr>
              <w:spacing w:after="0" w:line="240" w:lineRule="auto"/>
              <w:jc w:val="both"/>
              <w:rPr>
                <w:rFonts w:eastAsia="Times New Roman" w:cs="Times New Roman"/>
                <w:sz w:val="24"/>
                <w:szCs w:val="24"/>
                <w:lang w:eastAsia="lv-LV"/>
              </w:rPr>
            </w:pPr>
            <w:r w:rsidRPr="00B7156A">
              <w:rPr>
                <w:rFonts w:eastAsia="Times New Roman" w:cs="Times New Roman"/>
                <w:sz w:val="24"/>
                <w:szCs w:val="24"/>
                <w:lang w:eastAsia="lv-LV"/>
              </w:rPr>
              <w:t xml:space="preserve">Esošais regulējums pieļauj, ka nepilnā apmērā apmaksāts pamatkapitāls var saglabāties vienu līdz pat divus gadus, kas rada augstu nenoteiktības risku trešajām personām un var maldināt par faktisko sabiedrības pamatkapitāla apmēru. Otra problēma, ko rada pamatkapitāla daļēja apmaksa, ir saistīta ar dalībnieku </w:t>
            </w:r>
            <w:r w:rsidR="00932555" w:rsidRPr="00B7156A">
              <w:rPr>
                <w:rFonts w:eastAsia="Times New Roman" w:cs="Times New Roman"/>
                <w:sz w:val="24"/>
                <w:szCs w:val="24"/>
                <w:lang w:eastAsia="lv-LV"/>
              </w:rPr>
              <w:t xml:space="preserve">(akcionāru) </w:t>
            </w:r>
            <w:r w:rsidRPr="00B7156A">
              <w:rPr>
                <w:rFonts w:eastAsia="Times New Roman" w:cs="Times New Roman"/>
                <w:sz w:val="24"/>
                <w:szCs w:val="24"/>
                <w:lang w:eastAsia="lv-LV"/>
              </w:rPr>
              <w:t xml:space="preserve">balsstiesībām, jo balsstiesības dalībniekam </w:t>
            </w:r>
            <w:r w:rsidR="00932555" w:rsidRPr="00B7156A">
              <w:rPr>
                <w:rFonts w:eastAsia="Times New Roman" w:cs="Times New Roman"/>
                <w:sz w:val="24"/>
                <w:szCs w:val="24"/>
                <w:lang w:eastAsia="lv-LV"/>
              </w:rPr>
              <w:t xml:space="preserve">(akcionāram) </w:t>
            </w:r>
            <w:r w:rsidRPr="00B7156A">
              <w:rPr>
                <w:rFonts w:eastAsia="Times New Roman" w:cs="Times New Roman"/>
                <w:sz w:val="24"/>
                <w:szCs w:val="24"/>
                <w:lang w:eastAsia="lv-LV"/>
              </w:rPr>
              <w:t>dod tikai pilnībā apmaksātas pamatkapitāla daļas</w:t>
            </w:r>
            <w:r w:rsidR="00932555" w:rsidRPr="00B7156A">
              <w:rPr>
                <w:rFonts w:eastAsia="Times New Roman" w:cs="Times New Roman"/>
                <w:sz w:val="24"/>
                <w:szCs w:val="24"/>
                <w:lang w:eastAsia="lv-LV"/>
              </w:rPr>
              <w:t xml:space="preserve"> (akcijas)</w:t>
            </w:r>
            <w:r w:rsidRPr="00B7156A">
              <w:rPr>
                <w:rFonts w:eastAsia="Times New Roman" w:cs="Times New Roman"/>
                <w:sz w:val="24"/>
                <w:szCs w:val="24"/>
                <w:lang w:eastAsia="lv-LV"/>
              </w:rPr>
              <w:t xml:space="preserve">. </w:t>
            </w:r>
          </w:p>
          <w:p w14:paraId="2B5CF538" w14:textId="77777777" w:rsidR="00562E47" w:rsidRPr="00B7156A" w:rsidRDefault="00562E47" w:rsidP="00562E47">
            <w:pPr>
              <w:spacing w:after="0" w:line="240" w:lineRule="auto"/>
              <w:jc w:val="both"/>
              <w:rPr>
                <w:rFonts w:eastAsia="Times New Roman" w:cs="Times New Roman"/>
                <w:sz w:val="24"/>
                <w:szCs w:val="24"/>
                <w:lang w:eastAsia="lv-LV"/>
              </w:rPr>
            </w:pPr>
          </w:p>
          <w:p w14:paraId="42CD51FD" w14:textId="37DEB5AB" w:rsidR="00652A0B" w:rsidRPr="00B7156A" w:rsidRDefault="00652A0B" w:rsidP="00562E47">
            <w:pPr>
              <w:spacing w:after="0" w:line="240" w:lineRule="auto"/>
              <w:jc w:val="both"/>
              <w:rPr>
                <w:rFonts w:eastAsia="Times New Roman" w:cs="Times New Roman"/>
                <w:sz w:val="24"/>
                <w:szCs w:val="24"/>
                <w:lang w:eastAsia="lv-LV"/>
              </w:rPr>
            </w:pPr>
            <w:r w:rsidRPr="00B7156A">
              <w:rPr>
                <w:rFonts w:eastAsia="Times New Roman" w:cs="Times New Roman"/>
                <w:sz w:val="24"/>
                <w:szCs w:val="24"/>
                <w:lang w:eastAsia="lv-LV"/>
              </w:rPr>
              <w:t xml:space="preserve">Analizējot statistiku par jaundibinātām </w:t>
            </w:r>
            <w:r w:rsidR="00FB74E6" w:rsidRPr="00B7156A">
              <w:rPr>
                <w:rFonts w:eastAsia="Times New Roman" w:cs="Times New Roman"/>
                <w:sz w:val="24"/>
                <w:szCs w:val="24"/>
                <w:lang w:eastAsia="lv-LV"/>
              </w:rPr>
              <w:t>akciju sabiedrībām</w:t>
            </w:r>
            <w:r w:rsidRPr="00B7156A">
              <w:rPr>
                <w:rFonts w:eastAsia="Times New Roman" w:cs="Times New Roman"/>
                <w:sz w:val="24"/>
                <w:szCs w:val="24"/>
                <w:lang w:eastAsia="lv-LV"/>
              </w:rPr>
              <w:t xml:space="preserve"> laika posmā no 2014. līdz 2018.</w:t>
            </w:r>
            <w:r w:rsidR="00E660B4">
              <w:rPr>
                <w:rFonts w:eastAsia="Times New Roman" w:cs="Times New Roman"/>
                <w:sz w:val="24"/>
                <w:szCs w:val="24"/>
                <w:lang w:eastAsia="lv-LV"/>
              </w:rPr>
              <w:t> </w:t>
            </w:r>
            <w:r w:rsidRPr="00B7156A">
              <w:rPr>
                <w:rFonts w:eastAsia="Times New Roman" w:cs="Times New Roman"/>
                <w:sz w:val="24"/>
                <w:szCs w:val="24"/>
                <w:lang w:eastAsia="lv-LV"/>
              </w:rPr>
              <w:t xml:space="preserve">gadam, tika secināts, ka daļēju pamatkapitāla apmaksu, dibinot </w:t>
            </w:r>
            <w:r w:rsidR="00FB74E6" w:rsidRPr="00B7156A">
              <w:rPr>
                <w:rFonts w:eastAsia="Times New Roman" w:cs="Times New Roman"/>
                <w:sz w:val="24"/>
                <w:szCs w:val="24"/>
                <w:lang w:eastAsia="lv-LV"/>
              </w:rPr>
              <w:t>akciju sabiedrību</w:t>
            </w:r>
            <w:r w:rsidRPr="00B7156A">
              <w:rPr>
                <w:rFonts w:eastAsia="Times New Roman" w:cs="Times New Roman"/>
                <w:sz w:val="24"/>
                <w:szCs w:val="24"/>
                <w:lang w:eastAsia="lv-LV"/>
              </w:rPr>
              <w:t xml:space="preserve">, izvēlas ļoti neliels sabiedrību skaits – no apmēram 250 šajā laikā posmā dibinātām </w:t>
            </w:r>
            <w:r w:rsidR="00B94D05" w:rsidRPr="00B7156A">
              <w:rPr>
                <w:rFonts w:eastAsia="Times New Roman" w:cs="Times New Roman"/>
                <w:sz w:val="24"/>
                <w:szCs w:val="24"/>
                <w:lang w:eastAsia="lv-LV"/>
              </w:rPr>
              <w:t>akciju sabiedrībām</w:t>
            </w:r>
            <w:r w:rsidRPr="00B7156A">
              <w:rPr>
                <w:rFonts w:eastAsia="Times New Roman" w:cs="Times New Roman"/>
                <w:sz w:val="24"/>
                <w:szCs w:val="24"/>
                <w:lang w:eastAsia="lv-LV"/>
              </w:rPr>
              <w:t xml:space="preserve"> tikai 8 sabiedrības pamatkapitālu nebija apmaksājušas pilnā apmērā jau to reģistrācijas brīdī. </w:t>
            </w:r>
            <w:r w:rsidR="00562E47" w:rsidRPr="00B7156A">
              <w:rPr>
                <w:rFonts w:eastAsia="Times New Roman" w:cs="Times New Roman"/>
                <w:sz w:val="24"/>
                <w:szCs w:val="24"/>
                <w:lang w:eastAsia="lv-LV"/>
              </w:rPr>
              <w:t xml:space="preserve">Līdz ar to tika konstatēts, ka daļēja pamatkapitāla apmaksa, dibinot </w:t>
            </w:r>
            <w:r w:rsidR="004811B3" w:rsidRPr="00B7156A">
              <w:rPr>
                <w:rFonts w:eastAsia="Times New Roman" w:cs="Times New Roman"/>
                <w:sz w:val="24"/>
                <w:szCs w:val="24"/>
                <w:lang w:eastAsia="lv-LV"/>
              </w:rPr>
              <w:t>kapitāl</w:t>
            </w:r>
            <w:r w:rsidR="00562E47" w:rsidRPr="00B7156A">
              <w:rPr>
                <w:rFonts w:eastAsia="Times New Roman" w:cs="Times New Roman"/>
                <w:sz w:val="24"/>
                <w:szCs w:val="24"/>
                <w:lang w:eastAsia="lv-LV"/>
              </w:rPr>
              <w:t>sabiedrību, nav praksē plaši izmantots tiesību instruments.</w:t>
            </w:r>
          </w:p>
          <w:p w14:paraId="296D4ACD" w14:textId="60DB51B1" w:rsidR="00562E47" w:rsidRPr="00B7156A" w:rsidRDefault="00562E47" w:rsidP="00562E47">
            <w:pPr>
              <w:spacing w:after="0" w:line="240" w:lineRule="auto"/>
              <w:jc w:val="both"/>
              <w:rPr>
                <w:rFonts w:eastAsia="Times New Roman" w:cs="Times New Roman"/>
                <w:sz w:val="24"/>
                <w:szCs w:val="24"/>
                <w:lang w:eastAsia="lv-LV"/>
              </w:rPr>
            </w:pPr>
          </w:p>
          <w:p w14:paraId="478C06CC" w14:textId="1FFCD4CA" w:rsidR="00652A0B" w:rsidRPr="00B7156A" w:rsidRDefault="00652A0B" w:rsidP="004811B3">
            <w:pPr>
              <w:spacing w:after="0" w:line="240" w:lineRule="auto"/>
              <w:jc w:val="both"/>
              <w:rPr>
                <w:rFonts w:eastAsia="Times New Roman" w:cs="Times New Roman"/>
                <w:sz w:val="24"/>
                <w:szCs w:val="24"/>
                <w:lang w:eastAsia="lv-LV"/>
              </w:rPr>
            </w:pPr>
            <w:r w:rsidRPr="00B7156A">
              <w:rPr>
                <w:rFonts w:eastAsia="Times New Roman" w:cs="Times New Roman"/>
                <w:sz w:val="24"/>
                <w:szCs w:val="24"/>
                <w:lang w:eastAsia="lv-LV"/>
              </w:rPr>
              <w:t xml:space="preserve">Ar </w:t>
            </w:r>
            <w:r w:rsidR="00562E47" w:rsidRPr="00B7156A">
              <w:rPr>
                <w:rFonts w:eastAsia="Times New Roman" w:cs="Times New Roman"/>
                <w:sz w:val="24"/>
                <w:szCs w:val="24"/>
                <w:lang w:eastAsia="lv-LV"/>
              </w:rPr>
              <w:t>likumprojektu</w:t>
            </w:r>
            <w:r w:rsidRPr="00B7156A">
              <w:rPr>
                <w:rFonts w:eastAsia="Times New Roman" w:cs="Times New Roman"/>
                <w:sz w:val="24"/>
                <w:szCs w:val="24"/>
                <w:lang w:eastAsia="lv-LV"/>
              </w:rPr>
              <w:t xml:space="preserve"> tiek vienādota pamatkapitāla apmaksas kārtība visām kapitālsabiedrībām (SIA, </w:t>
            </w:r>
            <w:r w:rsidR="00B94D05" w:rsidRPr="00B7156A">
              <w:rPr>
                <w:rFonts w:eastAsia="Times New Roman" w:cs="Times New Roman"/>
                <w:sz w:val="24"/>
                <w:szCs w:val="24"/>
                <w:lang w:eastAsia="lv-LV"/>
              </w:rPr>
              <w:t>akciju sabiedrības</w:t>
            </w:r>
            <w:r w:rsidRPr="00B7156A">
              <w:rPr>
                <w:rFonts w:eastAsia="Times New Roman" w:cs="Times New Roman"/>
                <w:sz w:val="24"/>
                <w:szCs w:val="24"/>
                <w:lang w:eastAsia="lv-LV"/>
              </w:rPr>
              <w:t xml:space="preserve"> un </w:t>
            </w:r>
            <w:r w:rsidR="00182859" w:rsidRPr="00182859">
              <w:rPr>
                <w:rFonts w:eastAsia="Times New Roman" w:cs="Times New Roman"/>
                <w:sz w:val="24"/>
                <w:szCs w:val="24"/>
                <w:lang w:eastAsia="lv-LV"/>
              </w:rPr>
              <w:t xml:space="preserve">mazkapitāla </w:t>
            </w:r>
            <w:r w:rsidRPr="00182859">
              <w:rPr>
                <w:rFonts w:eastAsia="Times New Roman" w:cs="Times New Roman"/>
                <w:sz w:val="24"/>
                <w:szCs w:val="24"/>
                <w:lang w:eastAsia="lv-LV"/>
              </w:rPr>
              <w:t>SIA ar samazinātu pamatkapitāla apmēru), paredzot, ka visām kapitālsabiedrībām ir jābūt pilnībā apmaksātam pamatkapitāla</w:t>
            </w:r>
            <w:r w:rsidRPr="00B7156A">
              <w:rPr>
                <w:rFonts w:eastAsia="Times New Roman" w:cs="Times New Roman"/>
                <w:sz w:val="24"/>
                <w:szCs w:val="24"/>
                <w:lang w:eastAsia="lv-LV"/>
              </w:rPr>
              <w:t xml:space="preserve">m līdz reģistrācijas pieteikuma iesniegšanai </w:t>
            </w:r>
            <w:r w:rsidR="004811B3" w:rsidRPr="00B7156A">
              <w:rPr>
                <w:rFonts w:eastAsia="Times New Roman" w:cs="Times New Roman"/>
                <w:sz w:val="24"/>
                <w:szCs w:val="24"/>
                <w:lang w:eastAsia="lv-LV"/>
              </w:rPr>
              <w:t xml:space="preserve">Uzņēmumu reģistram. </w:t>
            </w:r>
            <w:r w:rsidRPr="00B7156A">
              <w:rPr>
                <w:rFonts w:eastAsia="Times New Roman" w:cs="Times New Roman"/>
                <w:sz w:val="24"/>
                <w:szCs w:val="24"/>
                <w:lang w:eastAsia="lv-LV"/>
              </w:rPr>
              <w:t xml:space="preserve">Tāpat kā līdz šim par dibināmās sabiedrības pamatkapitālu vienosies dibinātāji, norādot to dibināšanas līgumā. Taču turpmāk pamatkapitāla apmaksas termiņiem dibināšanas līgumā būs jābūt noteiktiem tā, lai pamatkapitāls pilnā apmērā būtu parakstīts un apmaksāts līdz brīdim, </w:t>
            </w:r>
            <w:r w:rsidRPr="00B7156A">
              <w:rPr>
                <w:rFonts w:eastAsia="Times New Roman" w:cs="Times New Roman"/>
                <w:sz w:val="24"/>
                <w:szCs w:val="24"/>
                <w:lang w:eastAsia="lv-LV"/>
              </w:rPr>
              <w:lastRenderedPageBreak/>
              <w:t xml:space="preserve">kad tiek iesniegts pieteikums </w:t>
            </w:r>
            <w:r w:rsidR="004811B3" w:rsidRPr="00B7156A">
              <w:rPr>
                <w:rFonts w:eastAsia="Times New Roman" w:cs="Times New Roman"/>
                <w:sz w:val="24"/>
                <w:szCs w:val="24"/>
                <w:lang w:eastAsia="lv-LV"/>
              </w:rPr>
              <w:t>Uzņēmumu reģistrā</w:t>
            </w:r>
            <w:r w:rsidRPr="00B7156A">
              <w:rPr>
                <w:rFonts w:eastAsia="Times New Roman" w:cs="Times New Roman"/>
                <w:sz w:val="24"/>
                <w:szCs w:val="24"/>
                <w:lang w:eastAsia="lv-LV"/>
              </w:rPr>
              <w:t xml:space="preserve"> par sabiedrības dibināšanu.</w:t>
            </w:r>
          </w:p>
          <w:p w14:paraId="13C5EC36" w14:textId="2B038452" w:rsidR="004C4A7D" w:rsidRPr="00B7156A" w:rsidRDefault="004C4A7D" w:rsidP="004811B3">
            <w:pPr>
              <w:spacing w:after="0" w:line="240" w:lineRule="auto"/>
              <w:jc w:val="both"/>
              <w:rPr>
                <w:rFonts w:eastAsia="Times New Roman" w:cs="Times New Roman"/>
                <w:sz w:val="24"/>
                <w:szCs w:val="24"/>
                <w:lang w:eastAsia="lv-LV"/>
              </w:rPr>
            </w:pPr>
          </w:p>
          <w:p w14:paraId="40F81A2D" w14:textId="0AEAD240" w:rsidR="004C4A7D" w:rsidRPr="00B7156A" w:rsidRDefault="00E72490" w:rsidP="004811B3">
            <w:pPr>
              <w:spacing w:after="0" w:line="240" w:lineRule="auto"/>
              <w:jc w:val="both"/>
              <w:rPr>
                <w:rFonts w:eastAsia="Times New Roman" w:cs="Times New Roman"/>
                <w:sz w:val="24"/>
                <w:szCs w:val="24"/>
                <w:lang w:eastAsia="lv-LV"/>
              </w:rPr>
            </w:pPr>
            <w:r w:rsidRPr="00B7156A">
              <w:rPr>
                <w:rFonts w:eastAsia="Times New Roman" w:cs="Times New Roman"/>
                <w:sz w:val="24"/>
                <w:szCs w:val="24"/>
                <w:lang w:eastAsia="lv-LV"/>
              </w:rPr>
              <w:t xml:space="preserve">Likumprojekts </w:t>
            </w:r>
            <w:r w:rsidR="00C42329" w:rsidRPr="00B7156A">
              <w:rPr>
                <w:rFonts w:eastAsia="Times New Roman" w:cs="Times New Roman"/>
                <w:sz w:val="24"/>
                <w:szCs w:val="24"/>
                <w:lang w:eastAsia="lv-LV"/>
              </w:rPr>
              <w:t xml:space="preserve">mazinās administratīvo slogu, kas saistīts ar pamatkapitāla un tā apmaksas reģistrāciju Uzņēmumu reģistrā, jo paredz, ka turpmāk sabiedrībai dokumenti un ziņas, kas saistītas ar pamatkapitālu un tā apmaksu būs jāiesniedz tikai vienu reizi (šobrīd pamatkapitāla un tā apmaksas reģistrācija Uzņēmumu reģistrā notiek divos posmos: iesniedzot pieteikumu sabiedrības ierakstīšanai komercreģistrā un pēc pamatkapitāla apmaksas termiņa beigām iesniedzot apliecinājumu par pamatkapitāla apmaksu). </w:t>
            </w:r>
          </w:p>
          <w:p w14:paraId="6D9089A2" w14:textId="5CFD0862" w:rsidR="00D85EE4" w:rsidRPr="00B7156A" w:rsidRDefault="00D85EE4" w:rsidP="004811B3">
            <w:pPr>
              <w:spacing w:after="0" w:line="240" w:lineRule="auto"/>
              <w:jc w:val="both"/>
              <w:rPr>
                <w:rFonts w:eastAsia="Times New Roman" w:cs="Times New Roman"/>
                <w:sz w:val="24"/>
                <w:szCs w:val="24"/>
                <w:lang w:eastAsia="lv-LV"/>
              </w:rPr>
            </w:pPr>
          </w:p>
          <w:p w14:paraId="72376D3E" w14:textId="69FDBE89" w:rsidR="00D85EE4" w:rsidRPr="00B7156A" w:rsidRDefault="00D85EE4" w:rsidP="004811B3">
            <w:pPr>
              <w:spacing w:after="0" w:line="240" w:lineRule="auto"/>
              <w:jc w:val="both"/>
              <w:rPr>
                <w:rFonts w:eastAsia="Times New Roman" w:cs="Times New Roman"/>
                <w:sz w:val="24"/>
                <w:szCs w:val="24"/>
                <w:lang w:eastAsia="lv-LV"/>
              </w:rPr>
            </w:pPr>
            <w:r w:rsidRPr="00B7156A">
              <w:rPr>
                <w:rFonts w:eastAsia="Times New Roman" w:cs="Times New Roman"/>
                <w:sz w:val="24"/>
                <w:szCs w:val="24"/>
                <w:lang w:eastAsia="lv-LV"/>
              </w:rPr>
              <w:t>Atbilstoši likumprojektā ietvertajiem pārejas noteikumiem, ja, stājoties spēkā jaunajam regulējumam par pamatkapitāla apmaksu, jaundibināta sabiedrība būs ierakstīta komercreģistrā ar daļēji apmaksātu pamatkapitālu, tās pamatkapitāla apmaksa būs jāveic termiņā, kāds ir noteikts dibināšanas līgumā. Pēc šī termiņa beigām sabiedrībai būs jāiesniedz paziņojums Uzņēmumu reģistram par pamatkapitāla apmaksu</w:t>
            </w:r>
            <w:r w:rsidR="00C8367F" w:rsidRPr="00B7156A">
              <w:rPr>
                <w:rFonts w:eastAsia="Times New Roman" w:cs="Times New Roman"/>
                <w:sz w:val="24"/>
                <w:szCs w:val="24"/>
                <w:lang w:eastAsia="lv-LV"/>
              </w:rPr>
              <w:t xml:space="preserve"> un aktuālais dalībnieku (akcionāru) reģistrs. </w:t>
            </w:r>
          </w:p>
          <w:p w14:paraId="46837E3D" w14:textId="3D8EB64A" w:rsidR="008C7800" w:rsidRPr="00B7156A" w:rsidRDefault="008C7800" w:rsidP="004811B3">
            <w:pPr>
              <w:spacing w:after="0" w:line="240" w:lineRule="auto"/>
              <w:jc w:val="both"/>
              <w:rPr>
                <w:rFonts w:eastAsia="Times New Roman" w:cs="Times New Roman"/>
                <w:sz w:val="24"/>
                <w:szCs w:val="24"/>
                <w:lang w:eastAsia="lv-LV"/>
              </w:rPr>
            </w:pPr>
          </w:p>
          <w:p w14:paraId="2681E0EB" w14:textId="5FD416FF" w:rsidR="001D262A" w:rsidRPr="00B7156A" w:rsidRDefault="008C7800" w:rsidP="004811B3">
            <w:pPr>
              <w:spacing w:after="0" w:line="240" w:lineRule="auto"/>
              <w:jc w:val="both"/>
              <w:rPr>
                <w:rFonts w:eastAsia="Times New Roman" w:cs="Times New Roman"/>
                <w:sz w:val="24"/>
                <w:szCs w:val="24"/>
                <w:lang w:eastAsia="lv-LV"/>
              </w:rPr>
            </w:pPr>
            <w:r w:rsidRPr="00B7156A">
              <w:rPr>
                <w:rFonts w:eastAsia="Times New Roman" w:cs="Times New Roman"/>
                <w:sz w:val="24"/>
                <w:szCs w:val="24"/>
                <w:lang w:eastAsia="lv-LV"/>
              </w:rPr>
              <w:t xml:space="preserve">Ja sabiedrības pamatkapitāls dibināšanas līgumā noteiktajā termiņā netiks apmaksāts, valdei ir </w:t>
            </w:r>
            <w:r w:rsidR="0022200E" w:rsidRPr="00B7156A">
              <w:rPr>
                <w:rFonts w:eastAsia="Times New Roman" w:cs="Times New Roman"/>
                <w:sz w:val="24"/>
                <w:szCs w:val="24"/>
                <w:lang w:eastAsia="lv-LV"/>
              </w:rPr>
              <w:t>jāveic Komerclikuma 156. pantā noteiktās darbības. Tāpat šādā gadījumā tiek saglabāti līdzšinējie Komerclikumā noteiktie ierobežojumi (sabiedrība nevar veikt jaunu pamatkapitāla palielinājumu, kamēr pilnā apmērā nav apmaksāts iepriekšējais pamatkapitāla palielinājums</w:t>
            </w:r>
            <w:r w:rsidR="00274807" w:rsidRPr="00B7156A">
              <w:rPr>
                <w:rFonts w:eastAsia="Times New Roman" w:cs="Times New Roman"/>
                <w:sz w:val="24"/>
                <w:szCs w:val="24"/>
                <w:lang w:eastAsia="lv-LV"/>
              </w:rPr>
              <w:t xml:space="preserve">; </w:t>
            </w:r>
            <w:r w:rsidR="001D262A" w:rsidRPr="00B7156A">
              <w:rPr>
                <w:rFonts w:eastAsia="Times New Roman" w:cs="Times New Roman"/>
                <w:sz w:val="24"/>
                <w:szCs w:val="24"/>
                <w:lang w:eastAsia="lv-LV"/>
              </w:rPr>
              <w:t xml:space="preserve">dividendes tiek aprēķinātas un izmaksātas par pilnībā apmaksātās pamatkapitāla daļām (akcijām); balsstiesības dod tikai pilnībā apmaksātas pamatkapitāla daļas (akcijas); SIA dalībnieks drīkst atsavināt tikai pilnībā apmaksātu daļu, ja statūtos nav noteikts citādi). Minētie ierobežojumi uz sabiedrību un tās dalībnieku (akcionāru) saglabājas līdz brīdim, kad ir veikta pilna pamatkapitāla daļas (akcijas) apmaksa. </w:t>
            </w:r>
          </w:p>
          <w:p w14:paraId="02B96412" w14:textId="77777777" w:rsidR="00652A0B" w:rsidRPr="00B7156A" w:rsidRDefault="00652A0B" w:rsidP="00652A0B">
            <w:pPr>
              <w:pStyle w:val="Paraststmeklis"/>
              <w:spacing w:before="0" w:beforeAutospacing="0" w:after="0" w:afterAutospacing="0"/>
              <w:rPr>
                <w:i/>
                <w:iCs/>
              </w:rPr>
            </w:pPr>
          </w:p>
          <w:p w14:paraId="4984523D" w14:textId="1D94B93D" w:rsidR="00BF0205" w:rsidRPr="00B7156A" w:rsidRDefault="00635BCE" w:rsidP="00FD734E">
            <w:pPr>
              <w:pStyle w:val="Paraststmeklis"/>
              <w:spacing w:before="0" w:beforeAutospacing="0" w:after="0" w:afterAutospacing="0"/>
              <w:jc w:val="center"/>
              <w:rPr>
                <w:i/>
                <w:iCs/>
              </w:rPr>
            </w:pPr>
            <w:r w:rsidRPr="00B7156A">
              <w:rPr>
                <w:i/>
                <w:iCs/>
              </w:rPr>
              <w:t xml:space="preserve">II. </w:t>
            </w:r>
            <w:r w:rsidR="00EE2B48" w:rsidRPr="00B7156A">
              <w:rPr>
                <w:i/>
                <w:iCs/>
              </w:rPr>
              <w:t>Kapitālsabiedrības p</w:t>
            </w:r>
            <w:r w:rsidR="00BF0205" w:rsidRPr="00B7156A">
              <w:rPr>
                <w:i/>
                <w:iCs/>
              </w:rPr>
              <w:t>amatkapitāla palielināšana</w:t>
            </w:r>
          </w:p>
          <w:p w14:paraId="7F47527A" w14:textId="6E341EF5" w:rsidR="00D208FC" w:rsidRPr="00B7156A" w:rsidRDefault="00D208FC" w:rsidP="00FD734E">
            <w:pPr>
              <w:pStyle w:val="Paraststmeklis"/>
              <w:spacing w:before="0" w:beforeAutospacing="0" w:after="0" w:afterAutospacing="0"/>
              <w:jc w:val="center"/>
              <w:rPr>
                <w:i/>
                <w:iCs/>
              </w:rPr>
            </w:pPr>
          </w:p>
          <w:p w14:paraId="60949AF5" w14:textId="3F00305B" w:rsidR="00D208FC" w:rsidRPr="00B7156A" w:rsidRDefault="00DC4199" w:rsidP="00DC4199">
            <w:pPr>
              <w:pStyle w:val="Paraststmeklis"/>
              <w:spacing w:before="0" w:beforeAutospacing="0" w:after="0" w:afterAutospacing="0"/>
              <w:jc w:val="both"/>
            </w:pPr>
            <w:r w:rsidRPr="00B7156A">
              <w:t xml:space="preserve">Par sabiedrības pamatkapitāla palielināšanu lemj dalībnieku (akcionāru) sapulce. Vienlaikus ar lēmumu par pamatkapitāla palielināšanu dalībnieku (akcionāru) sapulcei ir jāapstiprina pamatkapitāla palielināšanas noteikumi. </w:t>
            </w:r>
            <w:r w:rsidR="006854E2" w:rsidRPr="00B7156A">
              <w:t xml:space="preserve">Pamatkapitāla palielināšanas noteikumos </w:t>
            </w:r>
            <w:r w:rsidR="00BA0AE9" w:rsidRPr="00B7156A">
              <w:t>ir jānorāda jauno pamatkapitāla daļu (akciju) apmaksas termiņš, kas nevar būt ilgāks kā seši mēneši (SIA) vai gads (akciju sabiedrība) no dienas, kad ir pieņemts lēmums par pamatkapitāla palielināšanu</w:t>
            </w:r>
            <w:r w:rsidR="00BA6513" w:rsidRPr="00B7156A">
              <w:t xml:space="preserve">. </w:t>
            </w:r>
          </w:p>
          <w:p w14:paraId="054BF751" w14:textId="4E5B9340" w:rsidR="00BA6513" w:rsidRPr="00B7156A" w:rsidRDefault="00BA6513" w:rsidP="00DC4199">
            <w:pPr>
              <w:pStyle w:val="Paraststmeklis"/>
              <w:spacing w:before="0" w:beforeAutospacing="0" w:after="0" w:afterAutospacing="0"/>
              <w:jc w:val="both"/>
            </w:pPr>
          </w:p>
          <w:p w14:paraId="2A2CDA43" w14:textId="54695F0B" w:rsidR="00BA6513" w:rsidRPr="00B7156A" w:rsidRDefault="00695A15" w:rsidP="00DC4199">
            <w:pPr>
              <w:pStyle w:val="Paraststmeklis"/>
              <w:spacing w:before="0" w:beforeAutospacing="0" w:after="0" w:afterAutospacing="0"/>
              <w:jc w:val="both"/>
            </w:pPr>
            <w:r w:rsidRPr="00B7156A">
              <w:t>Pēc parakstīšanās termiņa beigām sabiedrībai ir pienākums iesniegt Uzņēmumu reģistram pieteikumu par pamatkapitāla palielināšanu. Savukārt pēc pamatkapitāla daļu (akciju) apmaksas termiņa notecējum</w:t>
            </w:r>
            <w:r w:rsidR="0053343C" w:rsidRPr="00B7156A">
              <w:t>a</w:t>
            </w:r>
            <w:r w:rsidRPr="00B7156A">
              <w:t xml:space="preserve"> sabiedrībai ir vēlreiz jāiesniedz dokumenti Uzņēmumu reģistrā, informējot par pamatkapitāla apmaksu. </w:t>
            </w:r>
          </w:p>
          <w:p w14:paraId="0C1B25A9" w14:textId="08807E05" w:rsidR="00695A15" w:rsidRPr="00B7156A" w:rsidRDefault="00695A15" w:rsidP="00DC4199">
            <w:pPr>
              <w:pStyle w:val="Paraststmeklis"/>
              <w:spacing w:before="0" w:beforeAutospacing="0" w:after="0" w:afterAutospacing="0"/>
              <w:jc w:val="both"/>
            </w:pPr>
          </w:p>
          <w:p w14:paraId="446F2D14" w14:textId="5DDFDD9E" w:rsidR="00695A15" w:rsidRPr="00B7156A" w:rsidRDefault="00695A15" w:rsidP="00DC4199">
            <w:pPr>
              <w:pStyle w:val="Paraststmeklis"/>
              <w:spacing w:before="0" w:beforeAutospacing="0" w:after="0" w:afterAutospacing="0"/>
              <w:jc w:val="both"/>
            </w:pPr>
            <w:r w:rsidRPr="00B7156A">
              <w:lastRenderedPageBreak/>
              <w:t>Ja visas jaunās pamatkapitāla daļas (akcijas) nav termiņā apmaksātas, valde veic Komerclikuma 156. pantā noteiktās darbības: atgādina dalībniekam (akcionāram) par pamatkapitāla daļu (akciju) apmaksas termiņa kavējumu un aicina apmaksāt pamatkapitāla daļas (akcijas)</w:t>
            </w:r>
            <w:r w:rsidR="00054A8E" w:rsidRPr="00B7156A">
              <w:t xml:space="preserve">. Ja arī pēc valdes atgādinājuma pamatkapitāla daļas (akcijas) netiek apmaksātas, dalībnieks (akcionārs) zaudē tiesības uz tām un pamatkapitāla daļas (akcijas) pāriet sabiedrībai. </w:t>
            </w:r>
          </w:p>
          <w:p w14:paraId="7045D661" w14:textId="423E3B3A" w:rsidR="003D3166" w:rsidRPr="00B7156A" w:rsidRDefault="003D3166" w:rsidP="00DC4199">
            <w:pPr>
              <w:pStyle w:val="Paraststmeklis"/>
              <w:spacing w:before="0" w:beforeAutospacing="0" w:after="0" w:afterAutospacing="0"/>
              <w:jc w:val="both"/>
            </w:pPr>
          </w:p>
          <w:p w14:paraId="21CA4C14" w14:textId="374DCE56" w:rsidR="00630DFE" w:rsidRPr="00B7156A" w:rsidRDefault="00F1799A" w:rsidP="00DC4199">
            <w:pPr>
              <w:pStyle w:val="Paraststmeklis"/>
              <w:spacing w:before="0" w:beforeAutospacing="0" w:after="0" w:afterAutospacing="0"/>
              <w:jc w:val="both"/>
            </w:pPr>
            <w:r w:rsidRPr="00B7156A">
              <w:t xml:space="preserve">Likumprojekts paredz, ka pamatkapitāla palielināšanas gadījumā pieteikums Uzņēmumu reģistram par pamatkapitāla palielinājumu ir jāsniedz tikai tad, </w:t>
            </w:r>
            <w:r w:rsidR="00A128BB">
              <w:t xml:space="preserve">kad </w:t>
            </w:r>
            <w:r w:rsidR="00630DFE" w:rsidRPr="00B7156A">
              <w:t>ir beidzies pamatkapitāla apmaksas termiņš</w:t>
            </w:r>
            <w:r w:rsidR="00C45A8F" w:rsidRPr="00B7156A">
              <w:t xml:space="preserve">. Atbilstoši likumprojekta regulējumam pamatkapitāla apmaksa ir jāveic sešu mēnešu laikā pēc tam, kad dalībnieku (akcionāru) sapulcē ir pieņemts lēmums par pamatkapitāla palielināšanu. </w:t>
            </w:r>
            <w:r w:rsidR="00630DFE" w:rsidRPr="00B7156A">
              <w:t>Ja šajā termiņā nav apmaksāts viss izsludinātais pamatkapitāls, tad akciju emisija ir uzskatāma par notikušu apmaksāto akciju apjomā (izņemot, ja pamatkapitāla palielināšanas noteikumi šādu palielināšanu nepieļauj).</w:t>
            </w:r>
          </w:p>
          <w:p w14:paraId="5A689EA0" w14:textId="77777777" w:rsidR="00630DFE" w:rsidRPr="00B7156A" w:rsidRDefault="00630DFE" w:rsidP="00DC4199">
            <w:pPr>
              <w:pStyle w:val="Paraststmeklis"/>
              <w:spacing w:before="0" w:beforeAutospacing="0" w:after="0" w:afterAutospacing="0"/>
              <w:jc w:val="both"/>
            </w:pPr>
          </w:p>
          <w:p w14:paraId="3AA41B6C" w14:textId="75E4061F" w:rsidR="00630DFE" w:rsidRPr="00B7156A" w:rsidRDefault="00630DFE" w:rsidP="00630DFE">
            <w:pPr>
              <w:spacing w:after="0" w:line="240" w:lineRule="auto"/>
              <w:jc w:val="both"/>
              <w:rPr>
                <w:rFonts w:eastAsia="Times New Roman" w:cs="Times New Roman"/>
                <w:sz w:val="24"/>
                <w:szCs w:val="24"/>
                <w:lang w:eastAsia="lv-LV"/>
              </w:rPr>
            </w:pPr>
            <w:r w:rsidRPr="00B7156A">
              <w:rPr>
                <w:rFonts w:eastAsia="Times New Roman" w:cs="Times New Roman"/>
                <w:sz w:val="24"/>
                <w:szCs w:val="24"/>
                <w:lang w:eastAsia="lv-LV"/>
              </w:rPr>
              <w:t xml:space="preserve">Atbilstoši likumprojektā ietvertajiem pārejas noteikumiem, ja, stājoties spēkā jaunajam regulējumam par pamatkapitāla apmaksu, sabiedrība būs </w:t>
            </w:r>
            <w:r w:rsidR="00D02CA0" w:rsidRPr="00B7156A">
              <w:rPr>
                <w:rFonts w:eastAsia="Times New Roman" w:cs="Times New Roman"/>
                <w:sz w:val="24"/>
                <w:szCs w:val="24"/>
                <w:lang w:eastAsia="lv-LV"/>
              </w:rPr>
              <w:t>uzsākusi pamatkapitāla palielināšanu un pamatkapitāla palielinājums būs reģistrēts komercreģistrā</w:t>
            </w:r>
            <w:r w:rsidRPr="00B7156A">
              <w:rPr>
                <w:rFonts w:eastAsia="Times New Roman" w:cs="Times New Roman"/>
                <w:sz w:val="24"/>
                <w:szCs w:val="24"/>
                <w:lang w:eastAsia="lv-LV"/>
              </w:rPr>
              <w:t xml:space="preserve">, </w:t>
            </w:r>
            <w:r w:rsidR="00D02CA0" w:rsidRPr="00B7156A">
              <w:rPr>
                <w:rFonts w:eastAsia="Times New Roman" w:cs="Times New Roman"/>
                <w:sz w:val="24"/>
                <w:szCs w:val="24"/>
                <w:lang w:eastAsia="lv-LV"/>
              </w:rPr>
              <w:t>sabiedrības</w:t>
            </w:r>
            <w:r w:rsidRPr="00B7156A">
              <w:rPr>
                <w:rFonts w:eastAsia="Times New Roman" w:cs="Times New Roman"/>
                <w:sz w:val="24"/>
                <w:szCs w:val="24"/>
                <w:lang w:eastAsia="lv-LV"/>
              </w:rPr>
              <w:t xml:space="preserve"> pamatkapitāla apmaksa būs jāveic termiņā, kāds ir noteikts </w:t>
            </w:r>
            <w:r w:rsidR="00D02CA0" w:rsidRPr="00B7156A">
              <w:rPr>
                <w:rFonts w:eastAsia="Times New Roman" w:cs="Times New Roman"/>
                <w:sz w:val="24"/>
                <w:szCs w:val="24"/>
                <w:lang w:eastAsia="lv-LV"/>
              </w:rPr>
              <w:t>pamatkapitāla palielināšanas noteikumos</w:t>
            </w:r>
            <w:r w:rsidRPr="00B7156A">
              <w:rPr>
                <w:rFonts w:eastAsia="Times New Roman" w:cs="Times New Roman"/>
                <w:sz w:val="24"/>
                <w:szCs w:val="24"/>
                <w:lang w:eastAsia="lv-LV"/>
              </w:rPr>
              <w:t xml:space="preserve">. Pēc šī termiņa beigām sabiedrībai būs jāiesniedz paziņojums Uzņēmumu reģistram par pamatkapitāla apmaksu un aktuālais dalībnieku (akcionāru) reģistrs. </w:t>
            </w:r>
          </w:p>
          <w:p w14:paraId="47CBCE98" w14:textId="70C17675" w:rsidR="007A6B6C" w:rsidRPr="00B7156A" w:rsidRDefault="007A6B6C" w:rsidP="00630DFE">
            <w:pPr>
              <w:spacing w:after="0" w:line="240" w:lineRule="auto"/>
              <w:jc w:val="both"/>
              <w:rPr>
                <w:rFonts w:eastAsia="Times New Roman" w:cs="Times New Roman"/>
                <w:sz w:val="24"/>
                <w:szCs w:val="24"/>
                <w:lang w:eastAsia="lv-LV"/>
              </w:rPr>
            </w:pPr>
          </w:p>
          <w:p w14:paraId="5F9ECBAD" w14:textId="57AEC8B5" w:rsidR="007A6B6C" w:rsidRPr="00B7156A" w:rsidRDefault="007A6B6C" w:rsidP="007A6B6C">
            <w:pPr>
              <w:spacing w:after="0" w:line="240" w:lineRule="auto"/>
              <w:jc w:val="both"/>
              <w:rPr>
                <w:rFonts w:eastAsia="Times New Roman" w:cs="Times New Roman"/>
                <w:sz w:val="24"/>
                <w:szCs w:val="24"/>
                <w:lang w:eastAsia="lv-LV"/>
              </w:rPr>
            </w:pPr>
            <w:r w:rsidRPr="00B7156A">
              <w:rPr>
                <w:rFonts w:eastAsia="Times New Roman" w:cs="Times New Roman"/>
                <w:sz w:val="24"/>
                <w:szCs w:val="24"/>
                <w:lang w:eastAsia="lv-LV"/>
              </w:rPr>
              <w:t xml:space="preserve">Ja sabiedrības pamatkapitāls pamatkapitāla palielināšanas noteikumos paredzētajā termiņā netiks apmaksāts, valdei ir jāveic Komerclikuma 156. pantā noteiktās darbības. Tāpat šādā gadījumā tiek saglabāti līdzšinējie Komerclikumā noteiktie ierobežojumi (sabiedrība nevar veikt jaunu pamatkapitāla palielinājumu, kamēr pilnā apmērā nav apmaksāts iepriekšējais pamatkapitāla palielinājums; dividendes tiek aprēķinātas un izmaksātas par pilnībā apmaksātās pamatkapitāla daļām (akcijām); balsstiesības dod tikai pilnībā apmaksātas pamatkapitāla daļas (akcijas); SIA dalībnieks drīkst atsavināt tikai pilnībā apmaksātu daļu, ja statūtos nav noteikts citādi). Minētie ierobežojumi uz sabiedrību un tās dalībnieku (akcionāru) saglabājas līdz brīdim, kad ir veikta pilna pamatkapitāla daļas (akcijas) apmaksa. </w:t>
            </w:r>
          </w:p>
          <w:p w14:paraId="276A2128" w14:textId="2D86D333" w:rsidR="00C42329" w:rsidRPr="00B7156A" w:rsidRDefault="00C42329" w:rsidP="00FD734E">
            <w:pPr>
              <w:pStyle w:val="Paraststmeklis"/>
              <w:spacing w:before="0" w:beforeAutospacing="0" w:after="0" w:afterAutospacing="0"/>
              <w:jc w:val="center"/>
              <w:rPr>
                <w:i/>
                <w:iCs/>
              </w:rPr>
            </w:pPr>
          </w:p>
          <w:p w14:paraId="36AB290D" w14:textId="0E86A4EA" w:rsidR="00420C5F" w:rsidRPr="00B7156A" w:rsidRDefault="00C42329" w:rsidP="00FD734E">
            <w:pPr>
              <w:pStyle w:val="Paraststmeklis"/>
              <w:spacing w:before="0" w:beforeAutospacing="0" w:after="0" w:afterAutospacing="0"/>
              <w:jc w:val="center"/>
              <w:rPr>
                <w:i/>
                <w:iCs/>
              </w:rPr>
            </w:pPr>
            <w:r w:rsidRPr="00B7156A">
              <w:rPr>
                <w:i/>
                <w:iCs/>
              </w:rPr>
              <w:t xml:space="preserve">III. </w:t>
            </w:r>
            <w:r w:rsidR="00630DFE" w:rsidRPr="00B7156A">
              <w:rPr>
                <w:i/>
                <w:iCs/>
              </w:rPr>
              <w:t>Dalībnieku</w:t>
            </w:r>
            <w:r w:rsidR="00481F8F" w:rsidRPr="00B7156A">
              <w:rPr>
                <w:i/>
                <w:iCs/>
              </w:rPr>
              <w:t xml:space="preserve"> (akcionāru)</w:t>
            </w:r>
            <w:r w:rsidR="00630DFE" w:rsidRPr="00B7156A">
              <w:rPr>
                <w:i/>
                <w:iCs/>
              </w:rPr>
              <w:t xml:space="preserve"> reģistrā ierakstāmās ziņās </w:t>
            </w:r>
          </w:p>
          <w:p w14:paraId="4494306E" w14:textId="77777777" w:rsidR="00481F8F" w:rsidRPr="00B7156A" w:rsidRDefault="00481F8F" w:rsidP="00FD734E">
            <w:pPr>
              <w:pStyle w:val="Paraststmeklis"/>
              <w:spacing w:before="0" w:beforeAutospacing="0" w:after="0" w:afterAutospacing="0"/>
              <w:jc w:val="center"/>
              <w:rPr>
                <w:i/>
                <w:iCs/>
              </w:rPr>
            </w:pPr>
          </w:p>
          <w:p w14:paraId="5F3DFB03" w14:textId="5FEA7F1D" w:rsidR="00481F8F" w:rsidRPr="00B7156A" w:rsidRDefault="00481F8F" w:rsidP="005A271D">
            <w:pPr>
              <w:pStyle w:val="Paraststmeklis"/>
              <w:spacing w:before="0" w:beforeAutospacing="0" w:after="0" w:afterAutospacing="0"/>
              <w:jc w:val="both"/>
            </w:pPr>
            <w:r w:rsidRPr="00B7156A">
              <w:t xml:space="preserve">Komerclikums noteic, ka dalībnieku </w:t>
            </w:r>
            <w:r w:rsidR="005A271D" w:rsidRPr="00B7156A">
              <w:t xml:space="preserve">(akcionāru) </w:t>
            </w:r>
            <w:r w:rsidRPr="00B7156A">
              <w:t xml:space="preserve">reģistrā ir jānorāda </w:t>
            </w:r>
            <w:r w:rsidR="005A271D" w:rsidRPr="00B7156A">
              <w:t xml:space="preserve">dibināšanas līgumā vai pamatkapitāla palielināšanas noteikumos paredzēto pamatkapitāla daļu (akciju) apmaksas termiņu (ja pamatkapitāla daļa (akcija) nav apmaksāta) vai arī datumu, kad ir veikta pamatkapitāla daļu (akciju) apmaksa pilnā apmērā. </w:t>
            </w:r>
          </w:p>
          <w:p w14:paraId="421B6EED" w14:textId="317B4973" w:rsidR="00C3040C" w:rsidRPr="00B7156A" w:rsidRDefault="00C3040C" w:rsidP="005A271D">
            <w:pPr>
              <w:pStyle w:val="Paraststmeklis"/>
              <w:spacing w:before="0" w:beforeAutospacing="0" w:after="0" w:afterAutospacing="0"/>
              <w:jc w:val="both"/>
            </w:pPr>
          </w:p>
          <w:p w14:paraId="61BD81F7" w14:textId="392F8306" w:rsidR="00C3040C" w:rsidRPr="00B7156A" w:rsidRDefault="00C3040C" w:rsidP="005A271D">
            <w:pPr>
              <w:pStyle w:val="Paraststmeklis"/>
              <w:spacing w:before="0" w:beforeAutospacing="0" w:after="0" w:afterAutospacing="0"/>
              <w:jc w:val="both"/>
            </w:pPr>
            <w:r w:rsidRPr="00B7156A">
              <w:t xml:space="preserve">Likumprojekts paredz, ka dalībnieku (akcionāru) reģistrā ir jāieraksta pamatkapitāla daļu (akciju) apmaksas stāvoklis. </w:t>
            </w:r>
            <w:r w:rsidR="000951FD" w:rsidRPr="00B7156A">
              <w:t xml:space="preserve">Pēc būtības likumprojekts nemaina līdzšinējo kārtību un dalībnieku (akcionāru) </w:t>
            </w:r>
            <w:r w:rsidR="000951FD" w:rsidRPr="00B7156A">
              <w:lastRenderedPageBreak/>
              <w:t xml:space="preserve">reģistrā tāpat kā līdz šim ir jānorāda, vai pamatkapitāla daļas (akcijas) ir apmaksātas pilnā apmērā vai arī jānorāda pamatkapitāla daļas (akcijas) apmaksas termiņš. </w:t>
            </w:r>
            <w:r w:rsidR="001A1230" w:rsidRPr="00B7156A">
              <w:t xml:space="preserve">Tā piemēram, pēc dalībnieku (akcionāru) sapulces lēmuma par pamatkapitāla palielināšanu pieņemšanas dalībnieku (akcionāru) reģistrā būtu ierakstāms datums, </w:t>
            </w:r>
            <w:r w:rsidR="00305ED1" w:rsidRPr="00B7156A">
              <w:t>līdz kuram</w:t>
            </w:r>
            <w:r w:rsidR="001A1230" w:rsidRPr="00B7156A">
              <w:t xml:space="preserve"> atbilstoši </w:t>
            </w:r>
            <w:r w:rsidR="00305ED1" w:rsidRPr="00B7156A">
              <w:t xml:space="preserve">pamatkapitāla palielināšanas noteikumiem dalībniekiem, kuri ir pieteikušies uz jaunajām pamatkapitāla daļām (akcijām), ir jāveic to apmaksa – tas ļauj pašai sabiedrībai izsekot līdz pamatkapitāla apmaksas procesam. Savukārt pēc tam, kad dalībnieks (akcionārs) ir veicis pamatkapitāla daļas (akcijas) apmaksu, dalībnieku (akcionāru) reģistrā </w:t>
            </w:r>
            <w:r w:rsidR="009D4D80" w:rsidRPr="00B7156A">
              <w:t>par</w:t>
            </w:r>
            <w:r w:rsidR="00305ED1" w:rsidRPr="00B7156A">
              <w:t xml:space="preserve"> šīm daļām var norādīt, ka tās ir apmaksātas. </w:t>
            </w:r>
            <w:r w:rsidR="009D4D80" w:rsidRPr="00B7156A">
              <w:t>Turklāt jāņem vērā, ka, i</w:t>
            </w:r>
            <w:r w:rsidR="008E20A6" w:rsidRPr="00B7156A">
              <w:t>esniedzot dalībnieku (akcionāru) reģistru Uzņēmumu reģistram, ja pamatkapitāla daļas (akcijas) ir pilnā apmēr</w:t>
            </w:r>
            <w:r w:rsidR="00953F03" w:rsidRPr="00B7156A">
              <w:t>ā</w:t>
            </w:r>
            <w:r w:rsidR="008E20A6" w:rsidRPr="00B7156A">
              <w:t xml:space="preserve"> apmaksātas, pamatkapitāla daļu (akciju) apmaksas stāvoklis nav jānorāda (jo īpaši tas ir attiecināms uz pamatkapitāla daļas (akcijas) apmaksas datumu – šāda informācija Uzņēmumu reģistram nav </w:t>
            </w:r>
            <w:r w:rsidR="001B6D5D" w:rsidRPr="00B7156A">
              <w:t>nepieciešams iesniegt</w:t>
            </w:r>
            <w:r w:rsidR="008E20A6" w:rsidRPr="00B7156A">
              <w:t xml:space="preserve">). </w:t>
            </w:r>
          </w:p>
          <w:p w14:paraId="47C5968E" w14:textId="77777777" w:rsidR="00481F8F" w:rsidRPr="00B7156A" w:rsidRDefault="00481F8F" w:rsidP="00481F8F">
            <w:pPr>
              <w:pStyle w:val="Paraststmeklis"/>
              <w:spacing w:before="0" w:beforeAutospacing="0" w:after="0" w:afterAutospacing="0"/>
            </w:pPr>
          </w:p>
          <w:p w14:paraId="286112F0" w14:textId="0460083A" w:rsidR="00C42329" w:rsidRPr="00B7156A" w:rsidRDefault="00481F8F" w:rsidP="00FD734E">
            <w:pPr>
              <w:pStyle w:val="Paraststmeklis"/>
              <w:spacing w:before="0" w:beforeAutospacing="0" w:after="0" w:afterAutospacing="0"/>
              <w:jc w:val="center"/>
              <w:rPr>
                <w:i/>
                <w:iCs/>
              </w:rPr>
            </w:pPr>
            <w:r w:rsidRPr="00B7156A">
              <w:rPr>
                <w:i/>
                <w:iCs/>
              </w:rPr>
              <w:t>IV. K</w:t>
            </w:r>
            <w:r w:rsidR="00C42329" w:rsidRPr="00B7156A">
              <w:rPr>
                <w:i/>
                <w:iCs/>
              </w:rPr>
              <w:t>omercreģistra ieraksti</w:t>
            </w:r>
          </w:p>
          <w:p w14:paraId="4BBB7AB6" w14:textId="725F85CF" w:rsidR="00420C5F" w:rsidRPr="00B7156A" w:rsidRDefault="00420C5F" w:rsidP="00FD734E">
            <w:pPr>
              <w:pStyle w:val="Paraststmeklis"/>
              <w:spacing w:before="0" w:beforeAutospacing="0" w:after="0" w:afterAutospacing="0"/>
              <w:jc w:val="center"/>
              <w:rPr>
                <w:i/>
                <w:iCs/>
              </w:rPr>
            </w:pPr>
          </w:p>
          <w:p w14:paraId="559D5367" w14:textId="07D8E435" w:rsidR="00420C5F" w:rsidRPr="00B7156A" w:rsidRDefault="00D27B77" w:rsidP="00D30717">
            <w:pPr>
              <w:pStyle w:val="Paraststmeklis"/>
              <w:spacing w:before="0" w:beforeAutospacing="0" w:after="0" w:afterAutospacing="0"/>
              <w:jc w:val="both"/>
            </w:pPr>
            <w:r w:rsidRPr="00B7156A">
              <w:t xml:space="preserve">Atbilstoši Komerclikuma 8. panta regulējumam komercreģistrā tiek ierakstīts </w:t>
            </w:r>
            <w:r w:rsidR="00D30717" w:rsidRPr="00B7156A">
              <w:t xml:space="preserve">pamatkapitāla lielums, atsevišķi norādot parakstīto pamatkapitālu un </w:t>
            </w:r>
            <w:r w:rsidR="00716F26" w:rsidRPr="00B7156A">
              <w:t>apmaksāto pamatkapitālu. Tāpat komercreģistrā tiek ierakstīts nosacītais pamatkapitāls.</w:t>
            </w:r>
          </w:p>
          <w:p w14:paraId="26B77655" w14:textId="674373BE" w:rsidR="00716F26" w:rsidRPr="00B7156A" w:rsidRDefault="00716F26" w:rsidP="00D30717">
            <w:pPr>
              <w:pStyle w:val="Paraststmeklis"/>
              <w:spacing w:before="0" w:beforeAutospacing="0" w:after="0" w:afterAutospacing="0"/>
              <w:jc w:val="both"/>
            </w:pPr>
          </w:p>
          <w:p w14:paraId="21BC2A33" w14:textId="6D91E10D" w:rsidR="00716F26" w:rsidRPr="00B7156A" w:rsidRDefault="00000417" w:rsidP="00D30717">
            <w:pPr>
              <w:pStyle w:val="Paraststmeklis"/>
              <w:spacing w:before="0" w:beforeAutospacing="0" w:after="0" w:afterAutospacing="0"/>
              <w:jc w:val="both"/>
            </w:pPr>
            <w:r w:rsidRPr="00B7156A">
              <w:t>Ņemot vērā, ka turpmāk Uzņēmumu reģistrā tiek sniegtas ziņas tikai par apmaksāto pamatkapitālu, tad mainīsies arī komercreģistra ierakstu saturs. Atbilstoši likumprojektam komercreģistrā tiek norādīts tikai apmaksātais pamatkapitāls. Vienlaikus kā komercreģistra ieraksts saglabāsies arī nosacītais pamatkapitāls.</w:t>
            </w:r>
          </w:p>
          <w:p w14:paraId="1073AFC7" w14:textId="412B291A" w:rsidR="00000417" w:rsidRPr="00B7156A" w:rsidRDefault="00000417" w:rsidP="00D30717">
            <w:pPr>
              <w:pStyle w:val="Paraststmeklis"/>
              <w:spacing w:before="0" w:beforeAutospacing="0" w:after="0" w:afterAutospacing="0"/>
              <w:jc w:val="both"/>
            </w:pPr>
          </w:p>
          <w:p w14:paraId="2FD4B30C" w14:textId="01BA2AA4" w:rsidR="00000417" w:rsidRPr="00B7156A" w:rsidRDefault="00DA20B7" w:rsidP="00D30717">
            <w:pPr>
              <w:pStyle w:val="Paraststmeklis"/>
              <w:spacing w:before="0" w:beforeAutospacing="0" w:after="0" w:afterAutospacing="0"/>
              <w:jc w:val="both"/>
            </w:pPr>
            <w:r w:rsidRPr="00B7156A">
              <w:t xml:space="preserve">Pārejas posmā, kamēr daļai sabiedrību saglabāsies daļēji neapmaksāts pamatkapitāls, </w:t>
            </w:r>
            <w:r w:rsidR="00D2342C" w:rsidRPr="00B7156A">
              <w:t xml:space="preserve">šī informācija tiks atspoguļota arī komercreģistra ierakstos. Proti, tām sabiedrībām, kuru pamatkapitāls nebūs pilnā apmērā apmaksāts, komercreģistrā tiks saglabāts gan ieraksts par parakstītā pamatkapitāla apmēru, gan par apmaksātā pamatkapitāla apmēru. </w:t>
            </w:r>
          </w:p>
          <w:p w14:paraId="0E2908BF" w14:textId="77777777" w:rsidR="00BF0205" w:rsidRPr="00B7156A" w:rsidRDefault="00BF0205" w:rsidP="00FD734E">
            <w:pPr>
              <w:pStyle w:val="Paraststmeklis"/>
              <w:spacing w:before="0" w:beforeAutospacing="0" w:after="0" w:afterAutospacing="0"/>
              <w:jc w:val="center"/>
              <w:rPr>
                <w:i/>
                <w:iCs/>
              </w:rPr>
            </w:pPr>
          </w:p>
          <w:p w14:paraId="17587998" w14:textId="2F8BC610" w:rsidR="00593806" w:rsidRPr="00B7156A" w:rsidRDefault="00BF2F38" w:rsidP="00FD734E">
            <w:pPr>
              <w:pStyle w:val="Paraststmeklis"/>
              <w:spacing w:before="0" w:beforeAutospacing="0" w:after="0" w:afterAutospacing="0"/>
              <w:jc w:val="center"/>
              <w:rPr>
                <w:i/>
                <w:iCs/>
              </w:rPr>
            </w:pPr>
            <w:r w:rsidRPr="00B7156A">
              <w:rPr>
                <w:i/>
                <w:iCs/>
              </w:rPr>
              <w:t>V</w:t>
            </w:r>
            <w:r w:rsidR="00635BCE" w:rsidRPr="00B7156A">
              <w:rPr>
                <w:i/>
                <w:iCs/>
              </w:rPr>
              <w:t xml:space="preserve">. </w:t>
            </w:r>
            <w:r w:rsidRPr="00B7156A">
              <w:rPr>
                <w:i/>
                <w:iCs/>
              </w:rPr>
              <w:t>Pamatkapitāla apmaksa kontā</w:t>
            </w:r>
          </w:p>
          <w:p w14:paraId="4077F086" w14:textId="77777777" w:rsidR="00635BCE" w:rsidRPr="00B7156A" w:rsidRDefault="00635BCE" w:rsidP="00635BCE">
            <w:pPr>
              <w:spacing w:after="0" w:line="240" w:lineRule="auto"/>
              <w:jc w:val="both"/>
              <w:rPr>
                <w:rFonts w:eastAsia="Times New Roman" w:cs="Times New Roman"/>
                <w:sz w:val="24"/>
                <w:szCs w:val="24"/>
                <w:lang w:eastAsia="lv-LV"/>
              </w:rPr>
            </w:pPr>
          </w:p>
          <w:p w14:paraId="503221FF" w14:textId="7E2351FC" w:rsidR="00940F18" w:rsidRPr="00B7156A" w:rsidRDefault="00635BCE" w:rsidP="00635BCE">
            <w:pPr>
              <w:spacing w:after="0" w:line="240" w:lineRule="auto"/>
              <w:jc w:val="both"/>
              <w:rPr>
                <w:rFonts w:eastAsia="Times New Roman" w:cs="Times New Roman"/>
                <w:sz w:val="24"/>
                <w:szCs w:val="24"/>
                <w:lang w:eastAsia="lv-LV"/>
              </w:rPr>
            </w:pPr>
            <w:r w:rsidRPr="00B7156A">
              <w:rPr>
                <w:rFonts w:eastAsia="Times New Roman" w:cs="Times New Roman"/>
                <w:sz w:val="24"/>
                <w:szCs w:val="24"/>
                <w:lang w:eastAsia="lv-LV"/>
              </w:rPr>
              <w:t xml:space="preserve">Komerclikums noteic, ka pamatkapitāla apmaksa ar naudas ieguldījumu ir veicama, attiecīgo naudas summu ieskaitot bankas kontā. Gramatiski tulkojot minēto regulējumu, pamatkapitāla apmaksa var notikt tikai uz kredītiestādē atvērtu kontu. Tomēr šāda gramatiska normas interpretācija nav saskaņota ar citu normatīvo aktu regulējumu. Proti, saskaņā ar Maksājumu pakalpojumu un elektroniskās naudas likuma (turpmāk – MPENL) 1. panta 10. punktu maksājumu konts ir konts, ko atver uz viena vai vairāku maksājumu pakalpojumu izmantotāju vārda un izmanto maksājuma izpildei. Maksājuma konta atvēršanu kā maksājuma pakalpojumu var sniegt kredītiestādes, elektroniskās naudas iestādes, maksājumu iestādes, kā arī dalībvalstī licencēta maksājumu iestāde, kas MPENL 31. panta noteiktajā kārtībā </w:t>
            </w:r>
            <w:r w:rsidRPr="00B7156A">
              <w:rPr>
                <w:rFonts w:eastAsia="Times New Roman" w:cs="Times New Roman"/>
                <w:sz w:val="24"/>
                <w:szCs w:val="24"/>
                <w:lang w:eastAsia="lv-LV"/>
              </w:rPr>
              <w:lastRenderedPageBreak/>
              <w:t xml:space="preserve">uzsākusi darbību Latvijā, un vairāki citi subjekti (MPENL 2. panta otrā daļa). </w:t>
            </w:r>
          </w:p>
          <w:p w14:paraId="2C0D38C5" w14:textId="124799BD" w:rsidR="00C65102" w:rsidRPr="00B7156A" w:rsidRDefault="00C65102" w:rsidP="00635BCE">
            <w:pPr>
              <w:spacing w:after="0" w:line="240" w:lineRule="auto"/>
              <w:jc w:val="both"/>
              <w:rPr>
                <w:rFonts w:eastAsia="Times New Roman" w:cs="Times New Roman"/>
                <w:sz w:val="24"/>
                <w:szCs w:val="24"/>
                <w:lang w:eastAsia="lv-LV"/>
              </w:rPr>
            </w:pPr>
          </w:p>
          <w:p w14:paraId="5FE195AA" w14:textId="5846B034" w:rsidR="00C65102" w:rsidRPr="00B7156A" w:rsidRDefault="00C65102" w:rsidP="00635BCE">
            <w:pPr>
              <w:spacing w:after="0" w:line="240" w:lineRule="auto"/>
              <w:jc w:val="both"/>
              <w:rPr>
                <w:rFonts w:eastAsia="Times New Roman" w:cs="Times New Roman"/>
                <w:sz w:val="24"/>
                <w:szCs w:val="24"/>
                <w:lang w:eastAsia="lv-LV"/>
              </w:rPr>
            </w:pPr>
            <w:r w:rsidRPr="00B7156A">
              <w:rPr>
                <w:rFonts w:eastAsia="Times New Roman" w:cs="Times New Roman"/>
                <w:sz w:val="24"/>
                <w:szCs w:val="24"/>
                <w:lang w:eastAsia="lv-LV"/>
              </w:rPr>
              <w:t xml:space="preserve">Likumprojekts noteic, ka pamatkapitāla apmaksa var tikt veikta maksājumu kontā, kas atvērts pie MPENL minētajiem maksājumu pakalpojumu sniedzējiem, nevis tikai kredītiestādē atvērtā kontā. </w:t>
            </w:r>
          </w:p>
          <w:p w14:paraId="2999B4EF" w14:textId="77777777" w:rsidR="00940F18" w:rsidRPr="00B7156A" w:rsidRDefault="00940F18" w:rsidP="00635BCE">
            <w:pPr>
              <w:spacing w:after="0" w:line="240" w:lineRule="auto"/>
              <w:jc w:val="both"/>
              <w:rPr>
                <w:rFonts w:eastAsia="Times New Roman" w:cs="Times New Roman"/>
                <w:sz w:val="24"/>
                <w:szCs w:val="24"/>
                <w:lang w:eastAsia="lv-LV"/>
              </w:rPr>
            </w:pPr>
          </w:p>
          <w:p w14:paraId="68814451" w14:textId="55237B1D" w:rsidR="00FD734E" w:rsidRPr="00B7156A" w:rsidRDefault="00C65102" w:rsidP="00FD734E">
            <w:pPr>
              <w:pStyle w:val="Paraststmeklis"/>
              <w:spacing w:before="0" w:beforeAutospacing="0" w:after="0" w:afterAutospacing="0"/>
              <w:jc w:val="center"/>
              <w:rPr>
                <w:i/>
                <w:iCs/>
              </w:rPr>
            </w:pPr>
            <w:r w:rsidRPr="00B7156A">
              <w:rPr>
                <w:i/>
                <w:iCs/>
              </w:rPr>
              <w:t>V</w:t>
            </w:r>
            <w:r w:rsidR="0061313B" w:rsidRPr="00B7156A">
              <w:rPr>
                <w:i/>
                <w:iCs/>
              </w:rPr>
              <w:t>I</w:t>
            </w:r>
            <w:r w:rsidRPr="00D9655B">
              <w:rPr>
                <w:i/>
                <w:iCs/>
              </w:rPr>
              <w:t xml:space="preserve">. </w:t>
            </w:r>
            <w:r w:rsidR="00FD734E" w:rsidRPr="00D9655B">
              <w:rPr>
                <w:i/>
                <w:iCs/>
              </w:rPr>
              <w:t>Mazkapitāla SIA</w:t>
            </w:r>
            <w:r w:rsidR="00B1660B" w:rsidRPr="00D9655B">
              <w:rPr>
                <w:i/>
                <w:iCs/>
              </w:rPr>
              <w:t xml:space="preserve"> </w:t>
            </w:r>
            <w:r w:rsidR="00C82F04" w:rsidRPr="00D9655B">
              <w:rPr>
                <w:i/>
                <w:iCs/>
              </w:rPr>
              <w:t>pamatkapitāla</w:t>
            </w:r>
            <w:r w:rsidR="00C82F04" w:rsidRPr="00B7156A">
              <w:rPr>
                <w:i/>
                <w:iCs/>
              </w:rPr>
              <w:t xml:space="preserve"> apmaksa</w:t>
            </w:r>
          </w:p>
          <w:p w14:paraId="2C04DBB5" w14:textId="516D6740" w:rsidR="000B395C" w:rsidRPr="00B7156A" w:rsidRDefault="000B395C" w:rsidP="00FD734E">
            <w:pPr>
              <w:pStyle w:val="Paraststmeklis"/>
              <w:spacing w:before="0" w:beforeAutospacing="0" w:after="0" w:afterAutospacing="0"/>
              <w:jc w:val="center"/>
              <w:rPr>
                <w:i/>
                <w:iCs/>
              </w:rPr>
            </w:pPr>
          </w:p>
          <w:p w14:paraId="6D1EDA70" w14:textId="14C9D4AF" w:rsidR="000B395C" w:rsidRPr="00B7156A" w:rsidRDefault="00B1660B" w:rsidP="00BA5BB1">
            <w:pPr>
              <w:pStyle w:val="Paraststmeklis"/>
              <w:spacing w:before="0" w:beforeAutospacing="0" w:after="0" w:afterAutospacing="0"/>
              <w:jc w:val="both"/>
            </w:pPr>
            <w:r w:rsidRPr="00B7156A">
              <w:t>Komerclikums paredz, ka</w:t>
            </w:r>
            <w:r w:rsidR="00BA5BB1" w:rsidRPr="00B7156A">
              <w:t>, dibinot kapitālsabiedrību, dibinātājiem ir pienākums atvērt kontu bankā un iemaksāt tajā naudu pamatkapitāla apmaksai. Šāda prasība nav paredzēta</w:t>
            </w:r>
            <w:r w:rsidR="00D9655B">
              <w:t xml:space="preserve"> </w:t>
            </w:r>
            <w:r w:rsidR="009A51BA" w:rsidRPr="00B7156A">
              <w:t>mazkapitāla SIA</w:t>
            </w:r>
            <w:r w:rsidR="00D9655B">
              <w:t xml:space="preserve">. </w:t>
            </w:r>
            <w:r w:rsidR="005E6B0D" w:rsidRPr="00B7156A">
              <w:t xml:space="preserve">Dibinot mazkapitāla SIA, dibinātājiem ir ļauts </w:t>
            </w:r>
            <w:r w:rsidR="000700F1" w:rsidRPr="00B7156A">
              <w:t xml:space="preserve">pašiem </w:t>
            </w:r>
            <w:r w:rsidR="005E6B0D" w:rsidRPr="00B7156A">
              <w:t xml:space="preserve">apliecināt </w:t>
            </w:r>
            <w:r w:rsidR="000700F1" w:rsidRPr="00B7156A">
              <w:t xml:space="preserve">pamatkapitāla apmaksu. </w:t>
            </w:r>
          </w:p>
          <w:p w14:paraId="3D93B5AC" w14:textId="66AD49A5" w:rsidR="000700F1" w:rsidRPr="00B7156A" w:rsidRDefault="000700F1" w:rsidP="00BA5BB1">
            <w:pPr>
              <w:pStyle w:val="Paraststmeklis"/>
              <w:spacing w:before="0" w:beforeAutospacing="0" w:after="0" w:afterAutospacing="0"/>
              <w:jc w:val="both"/>
            </w:pPr>
          </w:p>
          <w:p w14:paraId="253C6DE9" w14:textId="75EC2E25" w:rsidR="00B47E1B" w:rsidRPr="00D9655B" w:rsidRDefault="00D9655B" w:rsidP="00D9174A">
            <w:pPr>
              <w:pStyle w:val="Paraststmeklis"/>
              <w:spacing w:before="0" w:beforeAutospacing="0" w:after="0" w:afterAutospacing="0"/>
              <w:jc w:val="both"/>
            </w:pPr>
            <w:r>
              <w:t>At</w:t>
            </w:r>
            <w:r w:rsidR="00B1660B" w:rsidRPr="00B7156A">
              <w:t>vieglota reģistrācijas kārtība (t.sk. gadījumi, kuros, lai dibinātu juridisko personu, nav nepieciešami lieli finansiāli ieguldījumi un nav noteikti specifiski darbības ierobežojumi) tiek vērtēta kā noziedzīgi iegūtu līdzekļ</w:t>
            </w:r>
            <w:r w:rsidR="009B1EED">
              <w:t>u</w:t>
            </w:r>
            <w:r w:rsidR="00B1660B" w:rsidRPr="00B7156A">
              <w:t xml:space="preserve"> legalizācijas un terorisma finansēšanas risku paaugstinošs faktors. </w:t>
            </w:r>
            <w:r w:rsidR="00D9174A" w:rsidRPr="00B7156A">
              <w:t xml:space="preserve">Līdz ar to </w:t>
            </w:r>
            <w:r w:rsidR="00D9174A" w:rsidRPr="00D9655B">
              <w:t>mazkapitāla SIA</w:t>
            </w:r>
            <w:r w:rsidR="00D9174A" w:rsidRPr="00B7156A">
              <w:t xml:space="preserve"> tiek uzskatīta</w:t>
            </w:r>
            <w:r w:rsidR="00B1660B" w:rsidRPr="00B7156A">
              <w:t xml:space="preserve"> </w:t>
            </w:r>
            <w:r w:rsidR="00D9174A" w:rsidRPr="00B7156A">
              <w:t xml:space="preserve">par </w:t>
            </w:r>
            <w:r w:rsidR="00440EF7" w:rsidRPr="00B7156A">
              <w:t xml:space="preserve">Latvijā </w:t>
            </w:r>
            <w:r w:rsidR="00B1660B" w:rsidRPr="00B7156A">
              <w:t>raksturīgāk</w:t>
            </w:r>
            <w:r w:rsidR="00D9174A" w:rsidRPr="00B7156A">
              <w:t>o</w:t>
            </w:r>
            <w:r w:rsidR="00B1660B" w:rsidRPr="00B7156A">
              <w:t xml:space="preserve"> juridiskas personas form</w:t>
            </w:r>
            <w:r w:rsidR="000B30A4">
              <w:t>u</w:t>
            </w:r>
            <w:r w:rsidR="00B1660B" w:rsidRPr="00B7156A">
              <w:t xml:space="preserve"> ar </w:t>
            </w:r>
            <w:r w:rsidR="00B47E1B" w:rsidRPr="00B7156A">
              <w:t>noziedzīgi iegūtu līdzekļu legalizācijas un terorisma finansēšanas r</w:t>
            </w:r>
            <w:r w:rsidR="00B1660B" w:rsidRPr="00B7156A">
              <w:t xml:space="preserve">isku kopumā. </w:t>
            </w:r>
            <w:r w:rsidR="00B476D3" w:rsidRPr="00B7156A">
              <w:t>Turklāt š</w:t>
            </w:r>
            <w:r w:rsidR="00B1660B" w:rsidRPr="00B7156A">
              <w:t xml:space="preserve">āds juridiskas personas veids ir viens no izplatītākajiem Latvijā </w:t>
            </w:r>
            <w:r w:rsidR="00B1660B" w:rsidRPr="00D9655B">
              <w:t xml:space="preserve">– no visām </w:t>
            </w:r>
            <w:r w:rsidR="008766DC" w:rsidRPr="00D9655B">
              <w:t>2020. gada beigās</w:t>
            </w:r>
            <w:r w:rsidR="00B1660B" w:rsidRPr="00D9655B">
              <w:t xml:space="preserve"> reģistrētajām SIA </w:t>
            </w:r>
            <w:r w:rsidR="008766DC" w:rsidRPr="00D9655B">
              <w:t>47</w:t>
            </w:r>
            <w:r w:rsidR="000B30A4">
              <w:t> </w:t>
            </w:r>
            <w:r w:rsidR="008766DC" w:rsidRPr="00D9655B">
              <w:t>%</w:t>
            </w:r>
            <w:r w:rsidR="00B1660B" w:rsidRPr="00D9655B">
              <w:t xml:space="preserve"> ir mazkapitāla SIA. </w:t>
            </w:r>
          </w:p>
          <w:p w14:paraId="3DEC762F" w14:textId="77777777" w:rsidR="00B47E1B" w:rsidRPr="00D9655B" w:rsidRDefault="00B47E1B" w:rsidP="00D9174A">
            <w:pPr>
              <w:pStyle w:val="Paraststmeklis"/>
              <w:spacing w:before="0" w:beforeAutospacing="0" w:after="0" w:afterAutospacing="0"/>
              <w:jc w:val="both"/>
            </w:pPr>
          </w:p>
          <w:p w14:paraId="1D325275" w14:textId="2F964450" w:rsidR="00B1660B" w:rsidRPr="00B7156A" w:rsidRDefault="00B47E1B" w:rsidP="00D9174A">
            <w:pPr>
              <w:pStyle w:val="Paraststmeklis"/>
              <w:spacing w:before="0" w:beforeAutospacing="0" w:after="0" w:afterAutospacing="0"/>
              <w:jc w:val="both"/>
            </w:pPr>
            <w:r w:rsidRPr="00D9655B">
              <w:t>Ar likumprojektu tiek noteikts, ka turpmāk mazkapitāla SIA</w:t>
            </w:r>
            <w:r w:rsidRPr="00B7156A">
              <w:t xml:space="preserve"> dibināšana notiks tieši tādā pašā kārtībā kā jebkuras SIA dibināšana – dibinātājiem būs pienākums atvērt kontu maksājumu iestādē un iemaksāt tajā pamatkapitāla apmaksai nepieciešamos naudas līdzekļus. </w:t>
            </w:r>
          </w:p>
          <w:p w14:paraId="665617C6" w14:textId="0FDAFDC5" w:rsidR="00BF0205" w:rsidRPr="00B7156A" w:rsidRDefault="00BF0205" w:rsidP="00FD734E">
            <w:pPr>
              <w:pStyle w:val="Paraststmeklis"/>
              <w:spacing w:before="0" w:beforeAutospacing="0" w:after="0" w:afterAutospacing="0"/>
              <w:jc w:val="center"/>
              <w:rPr>
                <w:i/>
                <w:iCs/>
              </w:rPr>
            </w:pPr>
          </w:p>
          <w:p w14:paraId="44EE03C7" w14:textId="7A13D5B6" w:rsidR="00DE2A00" w:rsidRPr="00B7156A" w:rsidRDefault="00DE2A00" w:rsidP="003E163C">
            <w:pPr>
              <w:pStyle w:val="Paraststmeklis"/>
              <w:spacing w:before="0" w:beforeAutospacing="0" w:after="0" w:afterAutospacing="0"/>
              <w:jc w:val="both"/>
            </w:pPr>
          </w:p>
          <w:p w14:paraId="65FAA0F3" w14:textId="1654246A" w:rsidR="00DE2A00" w:rsidRPr="00B7156A" w:rsidRDefault="00146651" w:rsidP="00DE2A00">
            <w:pPr>
              <w:pStyle w:val="Paraststmeklis"/>
              <w:spacing w:before="0" w:beforeAutospacing="0" w:after="0" w:afterAutospacing="0"/>
              <w:jc w:val="center"/>
              <w:rPr>
                <w:b/>
                <w:bCs/>
              </w:rPr>
            </w:pPr>
            <w:r>
              <w:rPr>
                <w:b/>
                <w:bCs/>
              </w:rPr>
              <w:t xml:space="preserve">4. </w:t>
            </w:r>
            <w:r w:rsidR="00562BEA" w:rsidRPr="00B7156A">
              <w:rPr>
                <w:b/>
                <w:bCs/>
              </w:rPr>
              <w:t>AKCIONĀRU SAPULCES</w:t>
            </w:r>
          </w:p>
          <w:p w14:paraId="3E66A794" w14:textId="77777777" w:rsidR="00562BEA" w:rsidRPr="00B7156A" w:rsidRDefault="00562BEA" w:rsidP="00DE2A00">
            <w:pPr>
              <w:pStyle w:val="Paraststmeklis"/>
              <w:spacing w:before="0" w:beforeAutospacing="0" w:after="0" w:afterAutospacing="0"/>
              <w:jc w:val="center"/>
              <w:rPr>
                <w:b/>
                <w:bCs/>
                <w:u w:val="single"/>
              </w:rPr>
            </w:pPr>
          </w:p>
          <w:p w14:paraId="7A1999EA" w14:textId="3D45ECE2" w:rsidR="00DE2A00" w:rsidRPr="00B7156A" w:rsidRDefault="00562BEA" w:rsidP="00562BEA">
            <w:pPr>
              <w:pStyle w:val="Paraststmeklis"/>
              <w:spacing w:before="0" w:beforeAutospacing="0" w:after="0" w:afterAutospacing="0"/>
              <w:jc w:val="center"/>
              <w:rPr>
                <w:i/>
                <w:iCs/>
              </w:rPr>
            </w:pPr>
            <w:r w:rsidRPr="00B7156A">
              <w:rPr>
                <w:i/>
                <w:iCs/>
              </w:rPr>
              <w:t>I. Paziņojums par akcionāru sapulc</w:t>
            </w:r>
            <w:r w:rsidR="00F53E2C" w:rsidRPr="00B7156A">
              <w:rPr>
                <w:i/>
                <w:iCs/>
              </w:rPr>
              <w:t>es sasaukšanu</w:t>
            </w:r>
          </w:p>
          <w:p w14:paraId="1DFDCD93" w14:textId="13D3C774" w:rsidR="00562BEA" w:rsidRPr="00B7156A" w:rsidRDefault="00562BEA" w:rsidP="00562BEA">
            <w:pPr>
              <w:pStyle w:val="Paraststmeklis"/>
              <w:spacing w:before="0" w:beforeAutospacing="0" w:after="0" w:afterAutospacing="0"/>
            </w:pPr>
          </w:p>
          <w:p w14:paraId="0B97F8E6" w14:textId="1EA5DF9B" w:rsidR="00F53E2C" w:rsidRPr="00B7156A" w:rsidRDefault="00562BEA" w:rsidP="00562BEA">
            <w:pPr>
              <w:pStyle w:val="Paraststmeklis"/>
              <w:spacing w:before="0" w:beforeAutospacing="0" w:after="0" w:afterAutospacing="0"/>
              <w:jc w:val="both"/>
            </w:pPr>
            <w:r w:rsidRPr="00B7156A">
              <w:t xml:space="preserve">Komerclikums paredz, ka paziņojums par akcionāru sapulces sasaukšanu ir izsludināms ne vēlāk kā 30 dienas pirms paredzētās sapulces. </w:t>
            </w:r>
            <w:r w:rsidR="0085477B" w:rsidRPr="00B7156A">
              <w:t>V</w:t>
            </w:r>
            <w:r w:rsidRPr="00B7156A">
              <w:t xml:space="preserve">ārda akciju turētājiem </w:t>
            </w:r>
            <w:r w:rsidR="0085477B" w:rsidRPr="00B7156A">
              <w:t xml:space="preserve">paziņojumu nosūta personiski </w:t>
            </w:r>
            <w:r w:rsidRPr="00B7156A">
              <w:t xml:space="preserve">– uz akcionāru reģistrā ierakstīto </w:t>
            </w:r>
            <w:r w:rsidR="0085477B" w:rsidRPr="00B7156A">
              <w:t xml:space="preserve">akcionāra </w:t>
            </w:r>
            <w:r w:rsidRPr="00B7156A">
              <w:t xml:space="preserve">dzīvesvietas vai juridisko adresi. Savukārt uzrādītāja akciju turētajiem </w:t>
            </w:r>
            <w:r w:rsidR="00D259E0" w:rsidRPr="00B7156A">
              <w:t>paziņojum</w:t>
            </w:r>
            <w:r w:rsidR="0085477B" w:rsidRPr="00B7156A">
              <w:t>u</w:t>
            </w:r>
            <w:r w:rsidR="00D259E0" w:rsidRPr="00B7156A">
              <w:t xml:space="preserve"> </w:t>
            </w:r>
            <w:r w:rsidRPr="00B7156A">
              <w:t xml:space="preserve">publicē oficiālajā izdevumā </w:t>
            </w:r>
            <w:r w:rsidR="004A321E">
              <w:t>"</w:t>
            </w:r>
            <w:r w:rsidRPr="00B7156A">
              <w:t>Latvijas Vēstnesis</w:t>
            </w:r>
            <w:r w:rsidR="004A321E">
              <w:t>"</w:t>
            </w:r>
            <w:r w:rsidRPr="00B7156A">
              <w:t>.</w:t>
            </w:r>
            <w:r w:rsidR="00F53E2C" w:rsidRPr="00B7156A">
              <w:t xml:space="preserve"> </w:t>
            </w:r>
            <w:r w:rsidRPr="00B7156A">
              <w:t xml:space="preserve">Papildu prasības paziņojuma izplatīšanai ir noteiktas </w:t>
            </w:r>
            <w:r w:rsidR="00F53E2C" w:rsidRPr="00654CDA">
              <w:t>biržā kotētajām sabiedrībām</w:t>
            </w:r>
            <w:r w:rsidR="00F53E2C" w:rsidRPr="00B7156A">
              <w:t xml:space="preserve"> un atrodamas </w:t>
            </w:r>
            <w:r w:rsidRPr="00B7156A">
              <w:t>Finanšu instrumentu tirgus likumā</w:t>
            </w:r>
            <w:r w:rsidR="00F53E2C" w:rsidRPr="00B7156A">
              <w:t xml:space="preserve"> (piemēram, pienākums paziņojumu ievietot sabiedrības mājaslapā)</w:t>
            </w:r>
            <w:r w:rsidRPr="00B7156A">
              <w:t>.</w:t>
            </w:r>
          </w:p>
          <w:p w14:paraId="51C28725" w14:textId="77777777" w:rsidR="00F53E2C" w:rsidRPr="00B7156A" w:rsidRDefault="00F53E2C" w:rsidP="00562BEA">
            <w:pPr>
              <w:pStyle w:val="Paraststmeklis"/>
              <w:spacing w:before="0" w:beforeAutospacing="0" w:after="0" w:afterAutospacing="0"/>
              <w:jc w:val="both"/>
            </w:pPr>
          </w:p>
          <w:p w14:paraId="3E977765" w14:textId="5C8004DD" w:rsidR="00562BEA" w:rsidRPr="00B7156A" w:rsidRDefault="00F53E2C" w:rsidP="00562BEA">
            <w:pPr>
              <w:pStyle w:val="Paraststmeklis"/>
              <w:spacing w:before="0" w:beforeAutospacing="0" w:after="0" w:afterAutospacing="0"/>
              <w:jc w:val="both"/>
            </w:pPr>
            <w:r w:rsidRPr="00B7156A">
              <w:t xml:space="preserve">Paziņojumā norāda informāciju par akcionāru sapulci (kur un kad tā notiks), sapulces darba kārtību un informāciju par to, kur un kā akcionāri var iepazīties ar sapulces dokumentiem, kā arī citu ar sapulces norisi un akcionāru tiesību izmantošanu saistīto informāciju. Papildu </w:t>
            </w:r>
            <w:r w:rsidRPr="00654CDA">
              <w:t>prasības biržā kotētajām sabiedrībām ir</w:t>
            </w:r>
            <w:r w:rsidRPr="00B7156A">
              <w:t xml:space="preserve"> noteiktas Finanšu instrumentu tirgus likumā</w:t>
            </w:r>
            <w:r w:rsidR="00E25054" w:rsidRPr="00B7156A">
              <w:t>.</w:t>
            </w:r>
          </w:p>
          <w:p w14:paraId="45C546FA" w14:textId="3C40B61E" w:rsidR="00E25054" w:rsidRPr="00B7156A" w:rsidRDefault="00E25054" w:rsidP="00562BEA">
            <w:pPr>
              <w:pStyle w:val="Paraststmeklis"/>
              <w:spacing w:before="0" w:beforeAutospacing="0" w:after="0" w:afterAutospacing="0"/>
              <w:jc w:val="both"/>
            </w:pPr>
          </w:p>
          <w:p w14:paraId="199779D0" w14:textId="07D8A9F1" w:rsidR="00E25054" w:rsidRPr="00B7156A" w:rsidRDefault="00E25054" w:rsidP="00562BEA">
            <w:pPr>
              <w:pStyle w:val="Paraststmeklis"/>
              <w:spacing w:before="0" w:beforeAutospacing="0" w:after="0" w:afterAutospacing="0"/>
              <w:jc w:val="both"/>
            </w:pPr>
            <w:r w:rsidRPr="00B7156A">
              <w:t xml:space="preserve">Likumprojekts nemaina termiņu paziņojuma nosūtīšanai – paziņojums akcionāriem arī turpmāk ir nosūtāms vismaz 30 dienas pirms akcionāru sapulces. Tomēr šo termiņu var saīsināt uz 21 dienu, ja sabiedrības statūtos ir paredzēts, ka paziņojums par akcionāru sapulces sasaukšanu akcionāriem tiek nosūtīts, izmantojot elektroniskos saziņas līdzekļus (piemēram, pa e-pastu). Šādas izmaiņas ieviestas, lai motivētu sabiedrību </w:t>
            </w:r>
            <w:r w:rsidR="00482A07" w:rsidRPr="00B7156A">
              <w:t>un akcionārus savstarpējā saziņā</w:t>
            </w:r>
            <w:r w:rsidRPr="00B7156A">
              <w:t xml:space="preserve"> izmantot ātrākus saziņas līdzekļus</w:t>
            </w:r>
            <w:r w:rsidR="00482A07" w:rsidRPr="00B7156A">
              <w:t xml:space="preserve">, </w:t>
            </w:r>
            <w:r w:rsidR="003C412C" w:rsidRPr="00B7156A">
              <w:t>kas, pirmkārt,</w:t>
            </w:r>
            <w:r w:rsidR="00482A07" w:rsidRPr="00B7156A">
              <w:t xml:space="preserve"> ļauj akcionāriem pēc iespējas ātrāk saņemt informāciju par sapulci</w:t>
            </w:r>
            <w:r w:rsidR="003C412C" w:rsidRPr="00B7156A">
              <w:t xml:space="preserve"> un, otrkārt, dod </w:t>
            </w:r>
            <w:r w:rsidR="00482A07" w:rsidRPr="00B7156A">
              <w:t xml:space="preserve">sabiedrībai iespēju sapulci noturēt ātrāk. </w:t>
            </w:r>
          </w:p>
          <w:p w14:paraId="1DFC301C" w14:textId="6ECE666E" w:rsidR="00EA3196" w:rsidRPr="00B7156A" w:rsidRDefault="00EA3196" w:rsidP="00562BEA">
            <w:pPr>
              <w:pStyle w:val="Paraststmeklis"/>
              <w:spacing w:before="0" w:beforeAutospacing="0" w:after="0" w:afterAutospacing="0"/>
              <w:jc w:val="both"/>
            </w:pPr>
          </w:p>
          <w:p w14:paraId="7F3C7601" w14:textId="5800D621" w:rsidR="00EA3196" w:rsidRPr="00B7156A" w:rsidRDefault="00EA1914" w:rsidP="00562BEA">
            <w:pPr>
              <w:pStyle w:val="Paraststmeklis"/>
              <w:spacing w:before="0" w:beforeAutospacing="0" w:after="0" w:afterAutospacing="0"/>
              <w:jc w:val="both"/>
            </w:pPr>
            <w:r w:rsidRPr="00B7156A">
              <w:t xml:space="preserve">Likumprojekts saglabā prasību, ka paziņojums par sapulces sasaukšanu ir nosūtāms personiski visiem vārda akciju turētājiem. Vienlaikus likumprojekts paredz, ka turpmāk paziņojums ir nosūtāms uz akcionāra saziņas adresi, kura ir ierakstīta akcionāru reģistrā. </w:t>
            </w:r>
            <w:r w:rsidR="008E0946" w:rsidRPr="00B7156A">
              <w:t xml:space="preserve">Šāda saziņas adrese var būt gan akcionāra dzīvesvietas vai juridiskā adrese (šādā gadījumā akcionāru reģistrā atsevišķa saziņas adrese nav jānorāda), gan akcionāra cita pasta adrese, kā arī akcionāra e-pasta adrese. </w:t>
            </w:r>
            <w:r w:rsidR="00EC0351" w:rsidRPr="00AE0352">
              <w:t>Likumprojekts ļauj statūtos noteikt arī citu paziņošanas kārtību</w:t>
            </w:r>
            <w:r w:rsidR="00EC0351" w:rsidRPr="00B7156A">
              <w:t>.</w:t>
            </w:r>
            <w:r w:rsidR="003561E7" w:rsidRPr="00B7156A">
              <w:t xml:space="preserve"> Identiskas izmaiņas likumprojekts paredz arī attiecībā uz SIA.</w:t>
            </w:r>
          </w:p>
          <w:p w14:paraId="7B19EB92" w14:textId="2C6F4078" w:rsidR="00EC0351" w:rsidRPr="00B7156A" w:rsidRDefault="00EC0351" w:rsidP="00562BEA">
            <w:pPr>
              <w:pStyle w:val="Paraststmeklis"/>
              <w:spacing w:before="0" w:beforeAutospacing="0" w:after="0" w:afterAutospacing="0"/>
              <w:jc w:val="both"/>
            </w:pPr>
          </w:p>
          <w:p w14:paraId="4308FBF5" w14:textId="64AA38AF" w:rsidR="00EC0351" w:rsidRPr="00B7156A" w:rsidRDefault="006C1427" w:rsidP="00562BEA">
            <w:pPr>
              <w:pStyle w:val="Paraststmeklis"/>
              <w:spacing w:before="0" w:beforeAutospacing="0" w:after="0" w:afterAutospacing="0"/>
              <w:jc w:val="both"/>
            </w:pPr>
            <w:r w:rsidRPr="00B7156A">
              <w:t xml:space="preserve">Likumprojekts paredz izmaiņas attiecībā uz paziņojuma izsludināšanu uzrādītāja akciju turētājiem. </w:t>
            </w:r>
            <w:r w:rsidR="00D67CA0" w:rsidRPr="00B7156A">
              <w:t xml:space="preserve">Vairs netiek prasīta paziņojuma izsludināšana oficiālajā </w:t>
            </w:r>
            <w:r w:rsidR="00085E26">
              <w:t>izdevumā</w:t>
            </w:r>
            <w:r w:rsidR="00085E26" w:rsidRPr="00B7156A">
              <w:t xml:space="preserve"> </w:t>
            </w:r>
            <w:r w:rsidR="004A321E">
              <w:t>"</w:t>
            </w:r>
            <w:r w:rsidR="00D67CA0" w:rsidRPr="00B7156A">
              <w:t>Latvijas Vēstnesis</w:t>
            </w:r>
            <w:r w:rsidR="004A321E">
              <w:t>"</w:t>
            </w:r>
            <w:r w:rsidR="00D67CA0" w:rsidRPr="00B7156A">
              <w:t xml:space="preserve">. Tā tiek aizstāta ar paziņojuma nosūtīšanu </w:t>
            </w:r>
            <w:r w:rsidR="00670AE9" w:rsidRPr="00B7156A">
              <w:t>caur centrālo vērtspapīru depozitāriju un finanšu instrumentu</w:t>
            </w:r>
            <w:r w:rsidR="002A63D5" w:rsidRPr="00B7156A">
              <w:t xml:space="preserve"> kontu</w:t>
            </w:r>
            <w:r w:rsidR="00670AE9" w:rsidRPr="00B7156A">
              <w:t xml:space="preserve"> uzturētājiem. Minētās izmaiņas saistītas ar grozījumiem par visu uzrādītāja akciju obligātu iegrāmatošanu finanšu instrumentu kontos. </w:t>
            </w:r>
            <w:r w:rsidR="002A4333" w:rsidRPr="00B7156A">
              <w:t>Vienlaikus likumprojekts ļauj statūtos noteikt citu paziņošanas kārtību (piemēram, ja sabiedrībai ir neliels un salīdzinoši nemainīgs akcionāru loks</w:t>
            </w:r>
            <w:r w:rsidR="009D5AD7" w:rsidRPr="00B7156A">
              <w:t>, turklāt ir zināmas akcionāru saziņas adreses</w:t>
            </w:r>
            <w:r w:rsidR="002A4333" w:rsidRPr="00B7156A">
              <w:t xml:space="preserve">, </w:t>
            </w:r>
            <w:r w:rsidR="009D5AD7" w:rsidRPr="00B7156A">
              <w:t>sabiedrībai un akcionāriem</w:t>
            </w:r>
            <w:r w:rsidR="002A4333" w:rsidRPr="00B7156A">
              <w:t xml:space="preserve"> var būt ērtāk sazināties </w:t>
            </w:r>
            <w:r w:rsidR="002A63D5" w:rsidRPr="00B7156A">
              <w:t>pa</w:t>
            </w:r>
            <w:r w:rsidR="009D5AD7" w:rsidRPr="00B7156A">
              <w:t xml:space="preserve"> e-pastiem). </w:t>
            </w:r>
            <w:r w:rsidR="00A53DBD" w:rsidRPr="00B7156A">
              <w:t>Jāņem vērā, ka biržā kotētajām sabiedrībām ir noteikta speci</w:t>
            </w:r>
            <w:r w:rsidR="002A63D5" w:rsidRPr="00B7156A">
              <w:t>ā</w:t>
            </w:r>
            <w:r w:rsidR="00A53DBD" w:rsidRPr="00B7156A">
              <w:t>l</w:t>
            </w:r>
            <w:r w:rsidR="002A63D5" w:rsidRPr="00B7156A">
              <w:t>a</w:t>
            </w:r>
            <w:r w:rsidR="00A53DBD" w:rsidRPr="00B7156A">
              <w:t xml:space="preserve"> kārtība saziņai ar akcionāriem, kura prevalē pār Komerclikuma noteikumiem (Finanšu instrumentu tirgus likuma 59.</w:t>
            </w:r>
            <w:r w:rsidR="00A53DBD" w:rsidRPr="00B7156A">
              <w:rPr>
                <w:vertAlign w:val="superscript"/>
              </w:rPr>
              <w:t>8</w:t>
            </w:r>
            <w:r w:rsidR="004B7969">
              <w:t> </w:t>
            </w:r>
            <w:r w:rsidR="00A53DBD" w:rsidRPr="00B7156A">
              <w:t>pants).</w:t>
            </w:r>
          </w:p>
          <w:p w14:paraId="47C9D78C" w14:textId="255EF5EC" w:rsidR="00F2487F" w:rsidRPr="00B7156A" w:rsidRDefault="00F2487F" w:rsidP="00562BEA">
            <w:pPr>
              <w:pStyle w:val="Paraststmeklis"/>
              <w:spacing w:before="0" w:beforeAutospacing="0" w:after="0" w:afterAutospacing="0"/>
              <w:jc w:val="both"/>
            </w:pPr>
          </w:p>
          <w:p w14:paraId="470D23F8" w14:textId="714D8616" w:rsidR="00F2487F" w:rsidRPr="00B7156A" w:rsidRDefault="00F2487F" w:rsidP="00562BEA">
            <w:pPr>
              <w:pStyle w:val="Paraststmeklis"/>
              <w:spacing w:before="0" w:beforeAutospacing="0" w:after="0" w:afterAutospacing="0"/>
              <w:jc w:val="both"/>
            </w:pPr>
            <w:r w:rsidRPr="00B7156A">
              <w:t xml:space="preserve">Likumprojekts </w:t>
            </w:r>
            <w:r w:rsidR="00620058" w:rsidRPr="00B7156A">
              <w:t>papildina paziņojumā norādāmās informācijas apjomu. Tā piemēram, paziņojumā būs jāsniedz papildus informācija par akcionāru tiesību realizāciju (kā akcionāri var iekļaut papildu jautājumus darba kārtībā, iesniegt lēmumu projektus un uzdot jautājumus par sapulces darba kārtīb</w:t>
            </w:r>
            <w:r w:rsidR="002A63D5" w:rsidRPr="00B7156A">
              <w:t>ā</w:t>
            </w:r>
            <w:r w:rsidR="00620058" w:rsidRPr="00B7156A">
              <w:t xml:space="preserve"> iekļautajiem jautājumiem). Papildu prasības ir noteiktas</w:t>
            </w:r>
            <w:r w:rsidR="001F5DAD" w:rsidRPr="00B7156A">
              <w:t xml:space="preserve"> arī </w:t>
            </w:r>
            <w:r w:rsidR="001F5DAD" w:rsidRPr="001D6601">
              <w:t>biržā kotētajām sabiedrībām, taču</w:t>
            </w:r>
            <w:r w:rsidR="001F5DAD" w:rsidRPr="00B7156A">
              <w:t xml:space="preserve"> šīs nav jaunas prasības, bet gan tādas, kuras līdz šim ir bijušas noteiktas Finanšu instrumentu tirgus likumā. </w:t>
            </w:r>
          </w:p>
          <w:p w14:paraId="148A44FF" w14:textId="1785A096" w:rsidR="00A717C7" w:rsidRPr="00B7156A" w:rsidRDefault="00A717C7" w:rsidP="00562BEA">
            <w:pPr>
              <w:pStyle w:val="Paraststmeklis"/>
              <w:spacing w:before="0" w:beforeAutospacing="0" w:after="0" w:afterAutospacing="0"/>
              <w:jc w:val="both"/>
            </w:pPr>
          </w:p>
          <w:p w14:paraId="7C6E6BF0" w14:textId="57286AF4" w:rsidR="00A717C7" w:rsidRPr="00B7156A" w:rsidRDefault="00CA3F91" w:rsidP="00CA3F91">
            <w:pPr>
              <w:pStyle w:val="Paraststmeklis"/>
              <w:spacing w:before="0" w:beforeAutospacing="0" w:after="0" w:afterAutospacing="0"/>
              <w:jc w:val="center"/>
              <w:rPr>
                <w:i/>
                <w:iCs/>
              </w:rPr>
            </w:pPr>
            <w:r w:rsidRPr="00B7156A">
              <w:rPr>
                <w:i/>
                <w:iCs/>
              </w:rPr>
              <w:t xml:space="preserve">II. Akcionāru sapulces </w:t>
            </w:r>
            <w:r w:rsidR="0004699B" w:rsidRPr="00B7156A">
              <w:rPr>
                <w:i/>
                <w:iCs/>
              </w:rPr>
              <w:t>d</w:t>
            </w:r>
            <w:r w:rsidRPr="00B7156A">
              <w:rPr>
                <w:i/>
                <w:iCs/>
              </w:rPr>
              <w:t>okumentu pieejamība</w:t>
            </w:r>
          </w:p>
          <w:p w14:paraId="367587C3" w14:textId="55E61CB4" w:rsidR="00CA3F91" w:rsidRPr="00B7156A" w:rsidRDefault="00CA3F91" w:rsidP="00CA3F91">
            <w:pPr>
              <w:pStyle w:val="Paraststmeklis"/>
              <w:spacing w:before="0" w:beforeAutospacing="0" w:after="0" w:afterAutospacing="0"/>
              <w:rPr>
                <w:i/>
                <w:iCs/>
              </w:rPr>
            </w:pPr>
          </w:p>
          <w:p w14:paraId="77E80F90" w14:textId="4F42344E" w:rsidR="00CA3F91" w:rsidRPr="00B7156A" w:rsidRDefault="00311C54" w:rsidP="00311C54">
            <w:pPr>
              <w:pStyle w:val="Paraststmeklis"/>
              <w:spacing w:before="0" w:beforeAutospacing="0" w:after="0" w:afterAutospacing="0"/>
              <w:jc w:val="both"/>
            </w:pPr>
            <w:r w:rsidRPr="00B7156A">
              <w:t xml:space="preserve">Komerclikums paredz, ka vieta un laiks, kur un kad akcionāri var iepazīties ar akcionāru sapulces dokumentiem (lēmumu projektiem un citiem sapulcē izskatāmajiem dokumentiem), ir jānorāda paziņojumā par sapulces sasaukšanu. </w:t>
            </w:r>
            <w:r w:rsidR="00595D59" w:rsidRPr="00B7156A">
              <w:t xml:space="preserve">Nereti praksē tas nozīmē, ka vienīgais veids, </w:t>
            </w:r>
            <w:r w:rsidR="00595D59" w:rsidRPr="00B7156A">
              <w:lastRenderedPageBreak/>
              <w:t xml:space="preserve">kā akcionāri var saņemt sapulces dokumentus, ir klātienē sabiedrības juridiskajā adresē sabiedrības darba laikā. Šāda kārtība ir ļoti apgrūtinoša un neveicina akcionāru tiesību pilnvērtīgu realizāciju. </w:t>
            </w:r>
          </w:p>
          <w:p w14:paraId="39DD670F" w14:textId="7DC7724D" w:rsidR="00AE0A0A" w:rsidRPr="00B7156A" w:rsidRDefault="00AE0A0A" w:rsidP="00311C54">
            <w:pPr>
              <w:pStyle w:val="Paraststmeklis"/>
              <w:spacing w:before="0" w:beforeAutospacing="0" w:after="0" w:afterAutospacing="0"/>
              <w:jc w:val="both"/>
            </w:pPr>
          </w:p>
          <w:p w14:paraId="6778FB97" w14:textId="746A7324" w:rsidR="00AE0A0A" w:rsidRPr="00B7156A" w:rsidRDefault="00AE0A0A" w:rsidP="00311C54">
            <w:pPr>
              <w:pStyle w:val="Paraststmeklis"/>
              <w:spacing w:before="0" w:beforeAutospacing="0" w:after="0" w:afterAutospacing="0"/>
              <w:jc w:val="both"/>
            </w:pPr>
            <w:r w:rsidRPr="00B7156A">
              <w:t>Komerclikums noteic, ka atsevišķi sapulces dokumenti ir nosūtāmi</w:t>
            </w:r>
            <w:r w:rsidR="00C8318F" w:rsidRPr="00B7156A">
              <w:t xml:space="preserve"> </w:t>
            </w:r>
            <w:r w:rsidRPr="00B7156A">
              <w:t xml:space="preserve"> akcionāriem </w:t>
            </w:r>
            <w:r w:rsidR="00C8318F" w:rsidRPr="00B7156A">
              <w:t xml:space="preserve">vai izsludināmi </w:t>
            </w:r>
            <w:r w:rsidRPr="00B7156A">
              <w:t xml:space="preserve">vienlaikus ar paziņojumu par sapulces sasaukšanu </w:t>
            </w:r>
            <w:r w:rsidR="00C8318F" w:rsidRPr="00B7156A">
              <w:t>(piemēram, statūtu grozījumi (Komerclikuma 273. panta ceturtā daļa), gada pārskats (Komerclikuma 174. panta ceturtā daļa)).</w:t>
            </w:r>
          </w:p>
          <w:p w14:paraId="32D034E6" w14:textId="788A291A" w:rsidR="00C8318F" w:rsidRPr="00B7156A" w:rsidRDefault="00C8318F" w:rsidP="00311C54">
            <w:pPr>
              <w:pStyle w:val="Paraststmeklis"/>
              <w:spacing w:before="0" w:beforeAutospacing="0" w:after="0" w:afterAutospacing="0"/>
              <w:jc w:val="both"/>
            </w:pPr>
          </w:p>
          <w:p w14:paraId="566F87E9" w14:textId="297C1A1E" w:rsidR="009B2840" w:rsidRPr="00B7156A" w:rsidRDefault="00C8318F" w:rsidP="00311C54">
            <w:pPr>
              <w:pStyle w:val="Paraststmeklis"/>
              <w:spacing w:before="0" w:beforeAutospacing="0" w:after="0" w:afterAutospacing="0"/>
              <w:jc w:val="both"/>
            </w:pPr>
            <w:r w:rsidRPr="00B7156A">
              <w:t>Likumprojekts maina kārtību, kā nodrošināma akcionāru sapulces dokumentu pieejamība, pārliekot uzsvaru uz sapulces dokumentu pieejamību elektroniskajā vidē</w:t>
            </w:r>
            <w:r w:rsidR="009D13E2" w:rsidRPr="00B7156A">
              <w:t xml:space="preserve"> (identiska kārtība paredzēta arī attiecība uz SIA)</w:t>
            </w:r>
            <w:r w:rsidRPr="00B7156A">
              <w:t xml:space="preserve">. Proti, sabiedrībai ir pienākums nodrošināt elektronisku un bezmaksas sapulces dokumentu pieejamību. Tā var būt dokumentu nosūtīšana uz akcionāru e-pastiem, ievietošana sabiedrības mājaslapā (turklāt mājaslapā dokumentus drīkst ievietot arī slēgtā sadaļā, kas ir pieejama tikai akcionāriem) </w:t>
            </w:r>
            <w:r w:rsidRPr="00505EDB">
              <w:t xml:space="preserve">vai </w:t>
            </w:r>
            <w:r w:rsidR="00AB5E82" w:rsidRPr="00505EDB">
              <w:t xml:space="preserve">mākoņkrātuvē. </w:t>
            </w:r>
            <w:r w:rsidR="000E3357" w:rsidRPr="00505EDB">
              <w:t>Šī kārtība attiecas uz visiem sapulces dokumentiem – lēmumu projektiem</w:t>
            </w:r>
            <w:r w:rsidR="000E3357" w:rsidRPr="00B7156A">
              <w:t xml:space="preserve">; ar lēmumu projektiem saistītajiem paskaidrojošajiem materiāliem (piemēram, padomes locekļu kandidātu CV); paskaidrojumiem tajos jautājumos, kuros lēmumus nav plānots pieņemt; dokumentiem, kuri līdz šim bija jānosūta kopā ar paziņojumu par sapulces sasaukšanu (piemēram, statūtu grozījumi, gada pārskats) un jebkuru citu dokumentu, kurš tiks izskatīts akcionāru sapulcē. </w:t>
            </w:r>
          </w:p>
          <w:p w14:paraId="006BB29C" w14:textId="77777777" w:rsidR="009B2840" w:rsidRPr="00B7156A" w:rsidRDefault="009B2840" w:rsidP="00311C54">
            <w:pPr>
              <w:pStyle w:val="Paraststmeklis"/>
              <w:spacing w:before="0" w:beforeAutospacing="0" w:after="0" w:afterAutospacing="0"/>
              <w:jc w:val="both"/>
            </w:pPr>
          </w:p>
          <w:p w14:paraId="6757CA92" w14:textId="4CACB8D9" w:rsidR="00C8318F" w:rsidRPr="00B7156A" w:rsidRDefault="009B2840" w:rsidP="00311C54">
            <w:pPr>
              <w:pStyle w:val="Paraststmeklis"/>
              <w:spacing w:before="0" w:beforeAutospacing="0" w:after="0" w:afterAutospacing="0"/>
              <w:jc w:val="both"/>
            </w:pPr>
            <w:r w:rsidRPr="00B7156A">
              <w:t xml:space="preserve">Ja sabiedrība pamatotu iemeslu dēļ nevar nodrošināt akcionāriem elektronisku pieeju sapulces dokumentiem vai arī akcionārs pamatotu iemeslu dēļ nevar piekļūt elektroniski pieejamajiem dokumentiem, akcionārs var vērsties sabiedrībā ar lūgumu nosūtīt viņam dokumentus vai nodrošināt cita veida piekļuvi sapulces dokumentiem. Arī </w:t>
            </w:r>
            <w:r w:rsidR="004C622B" w:rsidRPr="00B7156A">
              <w:t>šādai dokumentu saņemšanai ir jānotiek bez maksas.</w:t>
            </w:r>
          </w:p>
          <w:p w14:paraId="193C2C09" w14:textId="34720886" w:rsidR="000E1FDE" w:rsidRPr="00B7156A" w:rsidRDefault="000E1FDE" w:rsidP="00311C54">
            <w:pPr>
              <w:pStyle w:val="Paraststmeklis"/>
              <w:spacing w:before="0" w:beforeAutospacing="0" w:after="0" w:afterAutospacing="0"/>
              <w:jc w:val="both"/>
            </w:pPr>
          </w:p>
          <w:p w14:paraId="15BDB973" w14:textId="790A3B31" w:rsidR="000E1FDE" w:rsidRPr="00B7156A" w:rsidRDefault="000E1FDE" w:rsidP="00311C54">
            <w:pPr>
              <w:pStyle w:val="Paraststmeklis"/>
              <w:spacing w:before="0" w:beforeAutospacing="0" w:after="0" w:afterAutospacing="0"/>
              <w:jc w:val="both"/>
            </w:pPr>
            <w:r w:rsidRPr="00844FB4">
              <w:t>Biržā kotētajām sabiedrībām</w:t>
            </w:r>
            <w:r w:rsidRPr="00B7156A">
              <w:t xml:space="preserve"> tiek saglabātas šobrīd Finanšu instrumentu tirgus likumā noteiktās prasības par akcionāru sapulces informācijas ievietošanu </w:t>
            </w:r>
            <w:r w:rsidR="00F529A9">
              <w:t>tīmekļvietnē</w:t>
            </w:r>
            <w:r w:rsidRPr="00B7156A">
              <w:t xml:space="preserve">. </w:t>
            </w:r>
            <w:r w:rsidR="00F529A9">
              <w:t>Tīmekļvietnē</w:t>
            </w:r>
            <w:r w:rsidRPr="00B7156A">
              <w:t xml:space="preserve"> ir jābūt pieejamam gan paziņojumam par sapulces sasaukšanu, gan lēmumu projektiem un citiem sapulces dokumentiem, kā arī balsošanas veidlapām. </w:t>
            </w:r>
            <w:r w:rsidR="004108E8" w:rsidRPr="00B7156A">
              <w:t xml:space="preserve">Šī pati kārtība turpmāk tiks attiecināta arī uz tām </w:t>
            </w:r>
            <w:r w:rsidR="00910994">
              <w:t xml:space="preserve">alternatīvajā tirgū iekļautajām </w:t>
            </w:r>
            <w:r w:rsidR="004108E8" w:rsidRPr="00B7156A">
              <w:t xml:space="preserve">sabiedrībām. </w:t>
            </w:r>
          </w:p>
          <w:p w14:paraId="5E8F5169" w14:textId="3B330BD3" w:rsidR="001B4488" w:rsidRPr="00B7156A" w:rsidRDefault="001B4488" w:rsidP="00311C54">
            <w:pPr>
              <w:pStyle w:val="Paraststmeklis"/>
              <w:spacing w:before="0" w:beforeAutospacing="0" w:after="0" w:afterAutospacing="0"/>
              <w:jc w:val="both"/>
            </w:pPr>
          </w:p>
          <w:p w14:paraId="261CE319" w14:textId="1387C7ED" w:rsidR="0004699B" w:rsidRPr="00B7156A" w:rsidRDefault="00D4108C" w:rsidP="00D4108C">
            <w:pPr>
              <w:pStyle w:val="Paraststmeklis"/>
              <w:spacing w:before="0" w:beforeAutospacing="0" w:after="0" w:afterAutospacing="0"/>
              <w:jc w:val="center"/>
              <w:rPr>
                <w:i/>
                <w:iCs/>
              </w:rPr>
            </w:pPr>
            <w:r w:rsidRPr="00B7156A">
              <w:rPr>
                <w:i/>
                <w:iCs/>
              </w:rPr>
              <w:t xml:space="preserve">III. </w:t>
            </w:r>
            <w:r w:rsidR="0004699B" w:rsidRPr="00B7156A">
              <w:rPr>
                <w:i/>
                <w:iCs/>
              </w:rPr>
              <w:t>Citi paziņojumi akcionāriem un citu dokumentu pieejamība</w:t>
            </w:r>
          </w:p>
          <w:p w14:paraId="511F638C" w14:textId="6D7AF202" w:rsidR="0004699B" w:rsidRPr="00B7156A" w:rsidRDefault="0004699B" w:rsidP="0004699B">
            <w:pPr>
              <w:pStyle w:val="Paraststmeklis"/>
              <w:spacing w:before="0" w:beforeAutospacing="0" w:after="0" w:afterAutospacing="0"/>
              <w:jc w:val="both"/>
            </w:pPr>
          </w:p>
          <w:p w14:paraId="20A33402" w14:textId="6D38F961" w:rsidR="0004699B" w:rsidRPr="00B7156A" w:rsidRDefault="0004699B" w:rsidP="0004699B">
            <w:pPr>
              <w:pStyle w:val="Paraststmeklis"/>
              <w:spacing w:before="0" w:beforeAutospacing="0" w:after="0" w:afterAutospacing="0"/>
              <w:jc w:val="both"/>
            </w:pPr>
            <w:r w:rsidRPr="00B7156A">
              <w:t>Komerclikums paredz, ka akcionāriem tiek nosūtīti arī citi paziņojumi (piemēram, paziņojums par akcionāru pirmtiesībām uz jaunās emisijas akcijām (Komerclikuma 252. pants), paziņojums par valdes nodomu slēgt reorganizācijas līgumu (Komerclikuma 354.</w:t>
            </w:r>
            <w:r w:rsidRPr="00B7156A">
              <w:rPr>
                <w:vertAlign w:val="superscript"/>
              </w:rPr>
              <w:t>1</w:t>
            </w:r>
            <w:r w:rsidR="004B7969">
              <w:t> </w:t>
            </w:r>
            <w:r w:rsidRPr="00B7156A">
              <w:t xml:space="preserve">pants). Ja sabiedrībai ir uzrādītāja akcijas, šie paziņojumi ir jāpublicē oficiālajā </w:t>
            </w:r>
            <w:r w:rsidR="000D700B">
              <w:t>izdevumā</w:t>
            </w:r>
            <w:r w:rsidR="000D700B" w:rsidRPr="00B7156A">
              <w:t xml:space="preserve"> </w:t>
            </w:r>
            <w:r w:rsidR="004A321E">
              <w:t>"</w:t>
            </w:r>
            <w:r w:rsidRPr="00B7156A">
              <w:t>Latvijas Vēstnesis</w:t>
            </w:r>
            <w:r w:rsidR="004A321E">
              <w:t>"</w:t>
            </w:r>
            <w:r w:rsidRPr="00B7156A">
              <w:t>, bet vārda akciju turētājiem</w:t>
            </w:r>
            <w:r w:rsidR="00DE7F1D" w:rsidRPr="00B7156A">
              <w:t xml:space="preserve"> </w:t>
            </w:r>
            <w:r w:rsidRPr="00B7156A">
              <w:t xml:space="preserve">paziņojumi tiek nosūtīti uz akcionāru reģistrā ierakstīto akcionāra adresi. </w:t>
            </w:r>
            <w:r w:rsidR="00DE7F1D" w:rsidRPr="00B7156A">
              <w:t xml:space="preserve">Paziņojumā ir jānorāda vietu un laiku, kur un kad akcionāri var iepazīties </w:t>
            </w:r>
            <w:r w:rsidR="00FC525F" w:rsidRPr="00B7156A">
              <w:t>ar dokumentiem.</w:t>
            </w:r>
          </w:p>
          <w:p w14:paraId="00359023" w14:textId="21E7402B" w:rsidR="00FC525F" w:rsidRPr="00B7156A" w:rsidRDefault="00FC525F" w:rsidP="0004699B">
            <w:pPr>
              <w:pStyle w:val="Paraststmeklis"/>
              <w:spacing w:before="0" w:beforeAutospacing="0" w:after="0" w:afterAutospacing="0"/>
              <w:jc w:val="both"/>
            </w:pPr>
          </w:p>
          <w:p w14:paraId="3F9586F7" w14:textId="0AE40C97" w:rsidR="00FC525F" w:rsidRPr="00B7156A" w:rsidRDefault="00FC525F" w:rsidP="0004699B">
            <w:pPr>
              <w:pStyle w:val="Paraststmeklis"/>
              <w:spacing w:before="0" w:beforeAutospacing="0" w:after="0" w:afterAutospacing="0"/>
              <w:jc w:val="both"/>
            </w:pPr>
            <w:r w:rsidRPr="00B7156A">
              <w:t>Likumprojekts paredz</w:t>
            </w:r>
            <w:r w:rsidR="00384C78" w:rsidRPr="00B7156A">
              <w:t>, ka arī šādi paziņojumi akcionāriem turpmāk būs nosūtāmi identiskā kārtībā</w:t>
            </w:r>
            <w:r w:rsidR="007D243E" w:rsidRPr="00B7156A">
              <w:t xml:space="preserve"> kā paziņojums par akcionāru sapulces sasaukšanu. Proti, vārda akciju turētājiem paziņojumi tiks nosūtīti uz akcionāru reģistrā ierakstīto saziņas adresi, bet uzrādītāja akciju turētāji paziņojumu saņems caur centrālo vērtspapīru depozitāriju un finanšu instrumentu kontu uzturētājiem. Arī likumā noteiktie dokumenti akcionāriem būs jānodrošina tādā pašā kārtībā kā ar akcionāru sapulci saistītie dokumenti</w:t>
            </w:r>
            <w:r w:rsidR="00030F1E" w:rsidRPr="00B7156A">
              <w:t xml:space="preserve"> – elektroniski. </w:t>
            </w:r>
          </w:p>
          <w:p w14:paraId="35B9AE4E" w14:textId="77777777" w:rsidR="0004699B" w:rsidRPr="00B7156A" w:rsidRDefault="0004699B" w:rsidP="00D4108C">
            <w:pPr>
              <w:pStyle w:val="Paraststmeklis"/>
              <w:spacing w:before="0" w:beforeAutospacing="0" w:after="0" w:afterAutospacing="0"/>
              <w:jc w:val="center"/>
              <w:rPr>
                <w:i/>
                <w:iCs/>
              </w:rPr>
            </w:pPr>
          </w:p>
          <w:p w14:paraId="76CB7C7F" w14:textId="68C20C64" w:rsidR="009A0B5E" w:rsidRPr="00B7156A" w:rsidRDefault="0004699B" w:rsidP="00D4108C">
            <w:pPr>
              <w:pStyle w:val="Paraststmeklis"/>
              <w:spacing w:before="0" w:beforeAutospacing="0" w:after="0" w:afterAutospacing="0"/>
              <w:jc w:val="center"/>
              <w:rPr>
                <w:i/>
                <w:iCs/>
              </w:rPr>
            </w:pPr>
            <w:r w:rsidRPr="00B7156A">
              <w:rPr>
                <w:i/>
                <w:iCs/>
              </w:rPr>
              <w:t xml:space="preserve">IV. </w:t>
            </w:r>
            <w:r w:rsidR="00D4108C" w:rsidRPr="00B7156A">
              <w:rPr>
                <w:i/>
                <w:iCs/>
              </w:rPr>
              <w:t>Akcionāru sapulces darba kārtība</w:t>
            </w:r>
          </w:p>
          <w:p w14:paraId="25F82222" w14:textId="3B423497" w:rsidR="00D4108C" w:rsidRPr="00B7156A" w:rsidRDefault="00D4108C" w:rsidP="00D4108C">
            <w:pPr>
              <w:pStyle w:val="Paraststmeklis"/>
              <w:spacing w:before="0" w:beforeAutospacing="0" w:after="0" w:afterAutospacing="0"/>
              <w:jc w:val="center"/>
              <w:rPr>
                <w:i/>
                <w:iCs/>
              </w:rPr>
            </w:pPr>
          </w:p>
          <w:p w14:paraId="3F10D97F" w14:textId="2B08B18A" w:rsidR="00911EFC" w:rsidRPr="00B7156A" w:rsidRDefault="00895B66" w:rsidP="000405B9">
            <w:pPr>
              <w:pStyle w:val="Paraststmeklis"/>
              <w:spacing w:before="0" w:beforeAutospacing="0" w:after="0" w:afterAutospacing="0"/>
              <w:jc w:val="both"/>
            </w:pPr>
            <w:r w:rsidRPr="00B7156A">
              <w:t xml:space="preserve">Komerclikums </w:t>
            </w:r>
            <w:r w:rsidR="000405B9" w:rsidRPr="00B7156A">
              <w:t>noteic, ka akcionāru sapulces darba kārtību nosaka personas vai institūcijas, kas ierosina sasaukt sapulci. Savukārt akcionāriem ir tiesības lūgt papildināt sapulces darba kārtību ar papildu jautājumiem.</w:t>
            </w:r>
            <w:r w:rsidR="00462ABA" w:rsidRPr="00B7156A">
              <w:t xml:space="preserve"> </w:t>
            </w:r>
            <w:r w:rsidR="005D4E6E" w:rsidRPr="00B7156A">
              <w:t xml:space="preserve">Papildu jautājumi tiek iekļauti sapulces darba kārtībā un izsludināti tāpat kā paziņojums par sapulces sasaukšanu (nosūtot vārda akciju turētājiem uz to adresēm un publicējot oficiālajā </w:t>
            </w:r>
            <w:r w:rsidR="000D700B">
              <w:t>izdevumā</w:t>
            </w:r>
            <w:r w:rsidR="000D700B" w:rsidRPr="00B7156A">
              <w:t xml:space="preserve"> </w:t>
            </w:r>
            <w:r w:rsidR="004A321E">
              <w:t>"</w:t>
            </w:r>
            <w:r w:rsidR="005D4E6E" w:rsidRPr="00B7156A">
              <w:t>Latvijas Vēstnesis</w:t>
            </w:r>
            <w:r w:rsidR="004A321E">
              <w:t>"</w:t>
            </w:r>
            <w:r w:rsidR="005D4E6E" w:rsidRPr="00B7156A">
              <w:t xml:space="preserve"> informāciju uzrādītāja akciju turētājiem).</w:t>
            </w:r>
          </w:p>
          <w:p w14:paraId="4243D8D9" w14:textId="3FE2E116" w:rsidR="00AA2342" w:rsidRPr="00B7156A" w:rsidRDefault="00AA2342" w:rsidP="000405B9">
            <w:pPr>
              <w:pStyle w:val="Paraststmeklis"/>
              <w:spacing w:before="0" w:beforeAutospacing="0" w:after="0" w:afterAutospacing="0"/>
              <w:jc w:val="both"/>
            </w:pPr>
          </w:p>
          <w:p w14:paraId="7DE1E42D" w14:textId="0411B9AF" w:rsidR="00AA2342" w:rsidRPr="00B7156A" w:rsidRDefault="00AA2342" w:rsidP="000405B9">
            <w:pPr>
              <w:pStyle w:val="Paraststmeklis"/>
              <w:spacing w:before="0" w:beforeAutospacing="0" w:after="0" w:afterAutospacing="0"/>
              <w:jc w:val="both"/>
            </w:pPr>
            <w:r w:rsidRPr="00B7156A">
              <w:t xml:space="preserve">Likumprojekts nemaina prasības akcionāru sapulces darba kārtības noteikšanai. Vienlaikus, pārņemot Finanšu instrumentu tirgus likuma normas par akcionāru sapulcēm, Komerclikumā detalizētāk tiek atrunātas akcionāru tiesības papildināt sapulces darba kārtību un iesniegt lēmumu projektus. </w:t>
            </w:r>
            <w:r w:rsidR="002C3CDA" w:rsidRPr="00B7156A">
              <w:t xml:space="preserve">Pirmkārt, tiek precizēts, ka, akcionāram iesniedzot </w:t>
            </w:r>
            <w:r w:rsidR="004D34FB" w:rsidRPr="00B7156A">
              <w:t xml:space="preserve">papildinājumus izsludinātajā sapulces darba kārtībā, vienlaikus ir jāiesniedz arī attiecīgs lēmuma projekts vai paskaidrojums par tiem jautājumiem, kuros nav paredzēta lēmumu pieņemšana. </w:t>
            </w:r>
            <w:r w:rsidR="00622BBB" w:rsidRPr="00B7156A">
              <w:t xml:space="preserve">Otrkārt, tiek skaidrāk atrunātas akcionāra tiesības ne tikai iesniegt papildinājumus sapulces darba kārtībā, bet arī iesniegt alternatīvus lēmumu projektus par tiem jautājumiem, kuri jau ir iekļauti sapulces darba kārtībā. </w:t>
            </w:r>
          </w:p>
          <w:p w14:paraId="370D1A7C" w14:textId="0CBDCB76" w:rsidR="001D70F9" w:rsidRPr="00B7156A" w:rsidRDefault="001D70F9" w:rsidP="000405B9">
            <w:pPr>
              <w:pStyle w:val="Paraststmeklis"/>
              <w:spacing w:before="0" w:beforeAutospacing="0" w:after="0" w:afterAutospacing="0"/>
              <w:jc w:val="both"/>
            </w:pPr>
          </w:p>
          <w:p w14:paraId="3131CA9F" w14:textId="77777777" w:rsidR="000829B9" w:rsidRPr="00B7156A" w:rsidRDefault="001D70F9" w:rsidP="000405B9">
            <w:pPr>
              <w:pStyle w:val="Paraststmeklis"/>
              <w:spacing w:before="0" w:beforeAutospacing="0" w:after="0" w:afterAutospacing="0"/>
              <w:jc w:val="both"/>
            </w:pPr>
            <w:r w:rsidRPr="00B7156A">
              <w:t xml:space="preserve">Komerclikums paredz, ka </w:t>
            </w:r>
            <w:r w:rsidR="00283769" w:rsidRPr="00B7156A">
              <w:t>akcionāru sapulce var pieņemt lēmumus tikai tajos jautājumos, kas ir iekļauti sapulces darba kārtībā. Tomēr Komerclikumā ir paredzēti arī izņēmuma gadījumi</w:t>
            </w:r>
            <w:r w:rsidR="000900A7" w:rsidRPr="00B7156A">
              <w:t>, kad akcionāru sapulce var pieņemt lēmumu jautājumā, kas nav bijis iekļauts sapulces darba kārtībā</w:t>
            </w:r>
            <w:r w:rsidR="00321337" w:rsidRPr="00B7156A">
              <w:t>. Viens no šādiem jautājumiem ir padomes atsaukšana (Komerclikuma 276. panta trešās daļas 1. punkts)</w:t>
            </w:r>
            <w:r w:rsidR="00A35968" w:rsidRPr="00B7156A">
              <w:t>, ievērojot nosacījumu, ka līdz ar padomes atsaukšanu tiek ievēlēta jauna padome.</w:t>
            </w:r>
          </w:p>
          <w:p w14:paraId="7D116A25" w14:textId="77777777" w:rsidR="000829B9" w:rsidRPr="00B7156A" w:rsidRDefault="000829B9" w:rsidP="000405B9">
            <w:pPr>
              <w:pStyle w:val="Paraststmeklis"/>
              <w:spacing w:before="0" w:beforeAutospacing="0" w:after="0" w:afterAutospacing="0"/>
              <w:jc w:val="both"/>
            </w:pPr>
          </w:p>
          <w:p w14:paraId="68331B1F" w14:textId="0D01AFF5" w:rsidR="001D70F9" w:rsidRPr="00B7156A" w:rsidRDefault="000829B9" w:rsidP="000405B9">
            <w:pPr>
              <w:pStyle w:val="Paraststmeklis"/>
              <w:spacing w:before="0" w:beforeAutospacing="0" w:after="0" w:afterAutospacing="0"/>
              <w:jc w:val="both"/>
            </w:pPr>
            <w:r w:rsidRPr="00B7156A">
              <w:t>Ar likumprojektu tiek paredzēts, ka turpmāk akcionāru sapulce varēs atsaukt padomi arī tad, ja šāds jautājums nebūs iekļauts sapulces darba kārtībā, tomēr jaunas padomes ievēlēšanai būs jānotiek vispārējā kārtībā – sasaucot jaunu akcionāru sapulci, tās darba kārtībā iekļaujot padomes ievēlēšanu un savlaicīgi akcionāriem nodrošinot informāciju par padomes locekļu kandidātiem</w:t>
            </w:r>
            <w:r w:rsidR="00422994" w:rsidRPr="00B7156A">
              <w:t xml:space="preserve"> (identiski kā gadījumā, ja padome pati atkāpjas). </w:t>
            </w:r>
          </w:p>
          <w:p w14:paraId="724104EB" w14:textId="4366A1FC" w:rsidR="005D4E6E" w:rsidRPr="00B7156A" w:rsidRDefault="005D4E6E" w:rsidP="000405B9">
            <w:pPr>
              <w:pStyle w:val="Paraststmeklis"/>
              <w:spacing w:before="0" w:beforeAutospacing="0" w:after="0" w:afterAutospacing="0"/>
              <w:jc w:val="both"/>
            </w:pPr>
          </w:p>
          <w:p w14:paraId="4A523308" w14:textId="114B7720" w:rsidR="00506AC9" w:rsidRPr="00B7156A" w:rsidRDefault="008725CF" w:rsidP="00202405">
            <w:pPr>
              <w:pStyle w:val="Paraststmeklis"/>
              <w:spacing w:before="0" w:beforeAutospacing="0" w:after="0" w:afterAutospacing="0"/>
              <w:jc w:val="center"/>
              <w:rPr>
                <w:i/>
                <w:iCs/>
              </w:rPr>
            </w:pPr>
            <w:r w:rsidRPr="00B7156A">
              <w:rPr>
                <w:i/>
                <w:iCs/>
              </w:rPr>
              <w:t xml:space="preserve">V. </w:t>
            </w:r>
            <w:r w:rsidR="00506AC9" w:rsidRPr="00B7156A">
              <w:rPr>
                <w:i/>
                <w:iCs/>
              </w:rPr>
              <w:t>Sapulces norise</w:t>
            </w:r>
            <w:r w:rsidR="00202405" w:rsidRPr="00B7156A">
              <w:rPr>
                <w:i/>
                <w:iCs/>
              </w:rPr>
              <w:t xml:space="preserve"> un protokols</w:t>
            </w:r>
          </w:p>
          <w:p w14:paraId="2C277E25" w14:textId="1725C57E" w:rsidR="00202405" w:rsidRPr="00B7156A" w:rsidRDefault="00202405" w:rsidP="00D4108C">
            <w:pPr>
              <w:pStyle w:val="Paraststmeklis"/>
              <w:spacing w:before="0" w:beforeAutospacing="0" w:after="0" w:afterAutospacing="0"/>
              <w:rPr>
                <w:i/>
                <w:iCs/>
              </w:rPr>
            </w:pPr>
          </w:p>
          <w:p w14:paraId="1F163576" w14:textId="4B0366F0" w:rsidR="008725CF" w:rsidRPr="00B7156A" w:rsidRDefault="008725CF" w:rsidP="008725CF">
            <w:pPr>
              <w:pStyle w:val="Paraststmeklis"/>
              <w:spacing w:before="0" w:beforeAutospacing="0" w:after="0" w:afterAutospacing="0"/>
              <w:jc w:val="both"/>
            </w:pPr>
            <w:r w:rsidRPr="00B7156A">
              <w:lastRenderedPageBreak/>
              <w:t>Komerclikums paredz vairākus tehniskos balsojumus, kas nepieciešami akcionāru sapulces norisei. Akcionāriem ir jāievēlē sapulces vadītājs, balsu skaitītājs un sapulces sekretārs</w:t>
            </w:r>
            <w:r w:rsidR="001A3EB4" w:rsidRPr="00B7156A">
              <w:t xml:space="preserve"> (protokolētājs)</w:t>
            </w:r>
            <w:r w:rsidRPr="00B7156A">
              <w:t xml:space="preserve">. </w:t>
            </w:r>
          </w:p>
          <w:p w14:paraId="21E28371" w14:textId="09D93868" w:rsidR="008725CF" w:rsidRPr="00B7156A" w:rsidRDefault="008725CF" w:rsidP="008725CF">
            <w:pPr>
              <w:pStyle w:val="Paraststmeklis"/>
              <w:spacing w:before="0" w:beforeAutospacing="0" w:after="0" w:afterAutospacing="0"/>
              <w:jc w:val="both"/>
            </w:pPr>
          </w:p>
          <w:p w14:paraId="6D55A3A7" w14:textId="4A486CE8" w:rsidR="008725CF" w:rsidRPr="00B7156A" w:rsidRDefault="008725CF" w:rsidP="008725CF">
            <w:pPr>
              <w:pStyle w:val="Paraststmeklis"/>
              <w:spacing w:before="0" w:beforeAutospacing="0" w:after="0" w:afterAutospacing="0"/>
              <w:jc w:val="both"/>
            </w:pPr>
            <w:r w:rsidRPr="00B7156A">
              <w:t xml:space="preserve">Lai atvieglotu attālināto akcionāru sapulču norisi (Komerclikuma </w:t>
            </w:r>
            <w:r w:rsidR="005A6737" w:rsidRPr="00B7156A">
              <w:t>277.</w:t>
            </w:r>
            <w:r w:rsidR="005A6737" w:rsidRPr="00B7156A">
              <w:rPr>
                <w:vertAlign w:val="superscript"/>
              </w:rPr>
              <w:t>1</w:t>
            </w:r>
            <w:r w:rsidR="005B5061" w:rsidRPr="00B7156A">
              <w:t> </w:t>
            </w:r>
            <w:r w:rsidR="005A6737" w:rsidRPr="00B7156A">
              <w:t>pants)</w:t>
            </w:r>
            <w:r w:rsidR="005B5061" w:rsidRPr="00B7156A">
              <w:t xml:space="preserve">, </w:t>
            </w:r>
            <w:r w:rsidR="000C15AF" w:rsidRPr="00B7156A">
              <w:t xml:space="preserve">likumprojekts paredz atteikties </w:t>
            </w:r>
            <w:r w:rsidR="00A0300B" w:rsidRPr="00B7156A">
              <w:t>no tehniskajiem sapulces balsojumiem</w:t>
            </w:r>
            <w:r w:rsidR="001A3EB4" w:rsidRPr="00B7156A">
              <w:t xml:space="preserve">, aizstājot tos ar valdes pienākumu nodrošināt ar sapulces norisi saistītās darbības (sapulces vadīšanu, balsu skaitīšanu un protokolēšanu). Vienlaikus likumprojekts ļauj akcionāriem ievēlēt citu sapulces vadītāju, balsu skaitītāju un sapulces sekretāru (protokolētāju). </w:t>
            </w:r>
          </w:p>
          <w:p w14:paraId="4278AA77" w14:textId="77777777" w:rsidR="008725CF" w:rsidRPr="00B7156A" w:rsidRDefault="008725CF" w:rsidP="00D4108C">
            <w:pPr>
              <w:pStyle w:val="Paraststmeklis"/>
              <w:spacing w:before="0" w:beforeAutospacing="0" w:after="0" w:afterAutospacing="0"/>
            </w:pPr>
          </w:p>
          <w:p w14:paraId="090ED1A3" w14:textId="0E526E91" w:rsidR="00C908D9" w:rsidRPr="00B7156A" w:rsidRDefault="008A18AE" w:rsidP="00562BEA">
            <w:pPr>
              <w:pStyle w:val="Paraststmeklis"/>
              <w:spacing w:before="0" w:beforeAutospacing="0" w:after="0" w:afterAutospacing="0"/>
              <w:jc w:val="both"/>
            </w:pPr>
            <w:r w:rsidRPr="00B7156A">
              <w:t xml:space="preserve">Komerclikums paredz, ka akcionāru sapulce ir protokolējama, un noteic protokolā norādāmās ziņas. Savukārt Finanšu instrumentu tirgus likums paredz, </w:t>
            </w:r>
            <w:r w:rsidRPr="00844FB4">
              <w:t>ka biržā kotētajām sabiedrībām</w:t>
            </w:r>
            <w:r w:rsidRPr="00B7156A">
              <w:t xml:space="preserve"> ir pienākums </w:t>
            </w:r>
            <w:r w:rsidR="00196B2C" w:rsidRPr="00B7156A">
              <w:t xml:space="preserve">14 dienu laikā pēc akcionāru sapulces ievietot savā </w:t>
            </w:r>
            <w:r w:rsidR="00F529A9">
              <w:t>tīmekļvietnē</w:t>
            </w:r>
            <w:r w:rsidR="00196B2C" w:rsidRPr="00B7156A">
              <w:t xml:space="preserve"> informāciju par sapulcē pieņemtajiem lēmumiem. </w:t>
            </w:r>
          </w:p>
          <w:p w14:paraId="776424AF" w14:textId="77777777" w:rsidR="00C908D9" w:rsidRPr="00B7156A" w:rsidRDefault="00C908D9" w:rsidP="00562BEA">
            <w:pPr>
              <w:pStyle w:val="Paraststmeklis"/>
              <w:spacing w:before="0" w:beforeAutospacing="0" w:after="0" w:afterAutospacing="0"/>
              <w:jc w:val="both"/>
            </w:pPr>
          </w:p>
          <w:p w14:paraId="45B683B1" w14:textId="15ADB07D" w:rsidR="00202405" w:rsidRPr="00B7156A" w:rsidRDefault="00C908D9" w:rsidP="00562BEA">
            <w:pPr>
              <w:pStyle w:val="Paraststmeklis"/>
              <w:spacing w:before="0" w:beforeAutospacing="0" w:after="0" w:afterAutospacing="0"/>
              <w:jc w:val="both"/>
            </w:pPr>
            <w:r w:rsidRPr="00B7156A">
              <w:t xml:space="preserve">Ar likumprojektu minētā Finanšu instrumentus tirgus likuma prasība tiek ietverta Komerclikumā, nosakot, ka </w:t>
            </w:r>
            <w:r w:rsidRPr="00844FB4">
              <w:t>biržā kotētajām sabiedrībām</w:t>
            </w:r>
            <w:r w:rsidRPr="00B7156A">
              <w:t xml:space="preserve"> ir pienākums 14 dienu laikā pēc akcionāru sapulces savā </w:t>
            </w:r>
            <w:r w:rsidR="00F529A9">
              <w:t>tīmekļvietnē</w:t>
            </w:r>
            <w:r w:rsidRPr="00B7156A">
              <w:t xml:space="preserve"> publicēt sapulces protokolu vai tā izrakstu, kurā kā minimums ir norādītas ziņas par sapulcē pārstāvēto pamatkapitāla apmēru un sapulcē pieņemtajiem lēmumiem. </w:t>
            </w:r>
            <w:r w:rsidR="00BC2CF0" w:rsidRPr="00B7156A">
              <w:t xml:space="preserve">Šī prasība tiks attiecināta arī uz </w:t>
            </w:r>
            <w:r w:rsidR="00BC2CF0" w:rsidRPr="00C9704C">
              <w:t>alternatīvajā tirgū iekļautajām sabiedrībām.</w:t>
            </w:r>
            <w:r w:rsidR="008A18AE" w:rsidRPr="00B7156A">
              <w:t xml:space="preserve"> </w:t>
            </w:r>
          </w:p>
          <w:p w14:paraId="0FAC6E78" w14:textId="77777777" w:rsidR="00137C48" w:rsidRPr="00B7156A" w:rsidRDefault="00137C48" w:rsidP="00562BEA">
            <w:pPr>
              <w:pStyle w:val="Paraststmeklis"/>
              <w:spacing w:before="0" w:beforeAutospacing="0" w:after="0" w:afterAutospacing="0"/>
              <w:jc w:val="both"/>
            </w:pPr>
          </w:p>
          <w:p w14:paraId="04267B2C" w14:textId="12DDC6A4" w:rsidR="00F2487F" w:rsidRPr="00B7156A" w:rsidRDefault="00326216" w:rsidP="00F2487F">
            <w:pPr>
              <w:pStyle w:val="Paraststmeklis"/>
              <w:spacing w:before="0" w:beforeAutospacing="0" w:after="0" w:afterAutospacing="0"/>
              <w:jc w:val="center"/>
              <w:rPr>
                <w:i/>
                <w:iCs/>
              </w:rPr>
            </w:pPr>
            <w:r w:rsidRPr="00B7156A">
              <w:rPr>
                <w:i/>
                <w:iCs/>
              </w:rPr>
              <w:t xml:space="preserve">VI. </w:t>
            </w:r>
            <w:r w:rsidR="00F2487F" w:rsidRPr="00B7156A">
              <w:rPr>
                <w:i/>
                <w:iCs/>
              </w:rPr>
              <w:t>Sapulces kvorums un atkārtotas sapulces</w:t>
            </w:r>
          </w:p>
          <w:p w14:paraId="4764263D" w14:textId="24DD1803" w:rsidR="00CB62E1" w:rsidRPr="00B7156A" w:rsidRDefault="00CB62E1" w:rsidP="00303049">
            <w:pPr>
              <w:pStyle w:val="Paraststmeklis"/>
              <w:spacing w:before="0" w:beforeAutospacing="0" w:after="0" w:afterAutospacing="0"/>
            </w:pPr>
          </w:p>
          <w:p w14:paraId="50EEF45E" w14:textId="7078A60B" w:rsidR="00303049" w:rsidRPr="00B7156A" w:rsidRDefault="00303049" w:rsidP="00303049">
            <w:pPr>
              <w:pStyle w:val="Paraststmeklis"/>
              <w:spacing w:before="0" w:beforeAutospacing="0" w:after="0" w:afterAutospacing="0"/>
              <w:jc w:val="both"/>
            </w:pPr>
            <w:r w:rsidRPr="00B7156A">
              <w:t xml:space="preserve">Saskaņā ar Komerclikuma noteikumiem akcionāru sapulce ir tiesīga pieņemt lēmumus neatkarīgi no tajā pārstāvētā pamatkapitāla, ja statūtos nav noteikta pārstāvības norma. </w:t>
            </w:r>
            <w:r w:rsidR="00913D33" w:rsidRPr="00B7156A">
              <w:t xml:space="preserve">Savukārt, ja statūti paredz kvoruma prasību, tad sapulce ir tiesīga tikai tad, ja tajā ir pārstāvēts vismaz statūtos noteiktais pamatkapitāla apmērs. Ja sapulcē neveidojas kvorums, tad ir sasaucama </w:t>
            </w:r>
            <w:r w:rsidR="00EE2CD4" w:rsidRPr="00B7156A">
              <w:t>atkārtota</w:t>
            </w:r>
            <w:r w:rsidR="00913D33" w:rsidRPr="00B7156A">
              <w:t xml:space="preserve"> sapulce</w:t>
            </w:r>
            <w:r w:rsidR="00EE2CD4" w:rsidRPr="00B7156A">
              <w:t xml:space="preserve"> ar identisku darba kārtību</w:t>
            </w:r>
            <w:r w:rsidR="00913D33" w:rsidRPr="00B7156A">
              <w:t xml:space="preserve">. </w:t>
            </w:r>
            <w:r w:rsidR="00326216" w:rsidRPr="00B7156A">
              <w:t>Atšķirībā no SIA, kur</w:t>
            </w:r>
            <w:r w:rsidR="001F049F" w:rsidRPr="00B7156A">
              <w:t>ām</w:t>
            </w:r>
            <w:r w:rsidR="00326216" w:rsidRPr="00B7156A">
              <w:t xml:space="preserve"> Komerclikums noteic, ka </w:t>
            </w:r>
            <w:r w:rsidR="00912283" w:rsidRPr="00B7156A">
              <w:t>atkārtoti sasauktajā sapulcē kvoruma prasība vairs netiek ņemta vērā un atkārtoti sasauktā sapulce ir lemttiesīga neatkarīgi no tajā pārstāvēto balsu skaita, akciju sabiedrībām likums šādu atkāpi no kvoruma prasības neparedz. Līdz ar to tas var būtiski apgrūtināt akcionāru sapulču norisi un lēmumu pieņemšanu tajā, ja akcionāri aktīvi neiesaistās sabiedrības darbībā un neapmeklē akcionāru sapulces.</w:t>
            </w:r>
          </w:p>
          <w:p w14:paraId="4EBF705E" w14:textId="2146AE00" w:rsidR="00912283" w:rsidRPr="00B7156A" w:rsidRDefault="00912283" w:rsidP="00303049">
            <w:pPr>
              <w:pStyle w:val="Paraststmeklis"/>
              <w:spacing w:before="0" w:beforeAutospacing="0" w:after="0" w:afterAutospacing="0"/>
              <w:jc w:val="both"/>
            </w:pPr>
          </w:p>
          <w:p w14:paraId="2F8E0666" w14:textId="54589F37" w:rsidR="00912283" w:rsidRPr="00B7156A" w:rsidRDefault="00912283" w:rsidP="00303049">
            <w:pPr>
              <w:pStyle w:val="Paraststmeklis"/>
              <w:spacing w:before="0" w:beforeAutospacing="0" w:after="0" w:afterAutospacing="0"/>
              <w:jc w:val="both"/>
            </w:pPr>
            <w:r w:rsidRPr="00B7156A">
              <w:t xml:space="preserve">Likumprojekts vienādo SIA un akciju sabiedrību regulējumu, paredzot, ka arī akciju sabiedrību atkārtoti sasauktajās sapulcēs ar identisku darba kārtību kvoruma prasība nav jāievēro un sapulce ir lemttiesīga neatkarīgi no tajā pārstāvēto balsu skaita. </w:t>
            </w:r>
          </w:p>
          <w:p w14:paraId="2B2B15C7" w14:textId="2EEF2E1D" w:rsidR="00912283" w:rsidRPr="00B7156A" w:rsidRDefault="00912283" w:rsidP="00303049">
            <w:pPr>
              <w:pStyle w:val="Paraststmeklis"/>
              <w:spacing w:before="0" w:beforeAutospacing="0" w:after="0" w:afterAutospacing="0"/>
              <w:jc w:val="both"/>
            </w:pPr>
          </w:p>
          <w:p w14:paraId="28C8D891" w14:textId="3769F5AF" w:rsidR="00912283" w:rsidRPr="00B7156A" w:rsidRDefault="005E02C6" w:rsidP="00303049">
            <w:pPr>
              <w:pStyle w:val="Paraststmeklis"/>
              <w:spacing w:before="0" w:beforeAutospacing="0" w:after="0" w:afterAutospacing="0"/>
              <w:jc w:val="both"/>
            </w:pPr>
            <w:r w:rsidRPr="00B7156A">
              <w:t>Sasaucot atkār</w:t>
            </w:r>
            <w:r w:rsidR="00C63DD6" w:rsidRPr="00B7156A">
              <w:t>t</w:t>
            </w:r>
            <w:r w:rsidRPr="00B7156A">
              <w:t xml:space="preserve">otu sapulci, jo </w:t>
            </w:r>
            <w:r w:rsidR="00187E13" w:rsidRPr="00B7156A">
              <w:t xml:space="preserve">pirmajā sapulcē nav bijis kvoruma, likumprojekts noteic īsāku sapulces izsludināšanas termiņu. Proti, šāda sapulce var tikt izsludināta 14 dienas pirms paredzētās sapulces dienas (iepretim 30 dienām, kas paredzētas vispārējā kārtībā izsludinātai </w:t>
            </w:r>
            <w:r w:rsidR="00187E13" w:rsidRPr="00B7156A">
              <w:lastRenderedPageBreak/>
              <w:t xml:space="preserve">akcionāru sapulcei). </w:t>
            </w:r>
            <w:r w:rsidR="0075641C" w:rsidRPr="00B7156A">
              <w:t xml:space="preserve">Lai </w:t>
            </w:r>
            <w:r w:rsidR="006B19C1" w:rsidRPr="00B7156A">
              <w:t xml:space="preserve">akcionāri gūtu pilnvērtīgu priekšstatu par sapulces veidu un tādējādi varētu arī konstatēt likuma prasību ievērošanu (piemēram, atkārtoti sasauktas sapulces gadījumā tās darba kārtība nevar atšķirties no pirmreizēji sasauktās sapulces darba kārtības), turpmāk paziņojumā par sapulces sasaukšanu un sapulces protokolā būs jānorāda, ja sapulce ir uzskatāma par atkārtoti sasauktu sapulci. </w:t>
            </w:r>
          </w:p>
          <w:p w14:paraId="5F4C8521" w14:textId="77777777" w:rsidR="00912283" w:rsidRPr="00B7156A" w:rsidRDefault="00912283" w:rsidP="00303049">
            <w:pPr>
              <w:pStyle w:val="Paraststmeklis"/>
              <w:spacing w:before="0" w:beforeAutospacing="0" w:after="0" w:afterAutospacing="0"/>
              <w:jc w:val="both"/>
            </w:pPr>
          </w:p>
          <w:p w14:paraId="5E7402B5" w14:textId="2398B1CC" w:rsidR="003555E2" w:rsidRPr="00B7156A" w:rsidRDefault="003555E2" w:rsidP="00F2487F">
            <w:pPr>
              <w:pStyle w:val="Paraststmeklis"/>
              <w:spacing w:before="0" w:beforeAutospacing="0" w:after="0" w:afterAutospacing="0"/>
              <w:jc w:val="center"/>
              <w:rPr>
                <w:i/>
                <w:iCs/>
              </w:rPr>
            </w:pPr>
          </w:p>
          <w:p w14:paraId="33E9A2FF" w14:textId="33A94FBF" w:rsidR="003555E2" w:rsidRPr="00B7156A" w:rsidRDefault="00146651" w:rsidP="00F2487F">
            <w:pPr>
              <w:pStyle w:val="Paraststmeklis"/>
              <w:spacing w:before="0" w:beforeAutospacing="0" w:after="0" w:afterAutospacing="0"/>
              <w:jc w:val="center"/>
              <w:rPr>
                <w:b/>
                <w:bCs/>
              </w:rPr>
            </w:pPr>
            <w:r>
              <w:rPr>
                <w:b/>
                <w:bCs/>
              </w:rPr>
              <w:t xml:space="preserve">5. </w:t>
            </w:r>
            <w:r w:rsidR="00CB62E1" w:rsidRPr="00B7156A">
              <w:rPr>
                <w:b/>
                <w:bCs/>
              </w:rPr>
              <w:t>DALĪBNIEKA (AKCIONĀRA) PIENĀKUMS INFORMĒT SABIEDRĪBU PAR TĀS PATIESO LABUMA GUVĒJU</w:t>
            </w:r>
          </w:p>
          <w:p w14:paraId="4BF1627D" w14:textId="065C3B3E" w:rsidR="0026001B" w:rsidRPr="00B7156A" w:rsidRDefault="0026001B" w:rsidP="00F2487F">
            <w:pPr>
              <w:pStyle w:val="Paraststmeklis"/>
              <w:spacing w:before="0" w:beforeAutospacing="0" w:after="0" w:afterAutospacing="0"/>
              <w:jc w:val="center"/>
              <w:rPr>
                <w:b/>
                <w:bCs/>
              </w:rPr>
            </w:pPr>
          </w:p>
          <w:p w14:paraId="43C7D123" w14:textId="03FD0A31" w:rsidR="0026001B" w:rsidRPr="00B7156A" w:rsidRDefault="0026001B" w:rsidP="0026001B">
            <w:pPr>
              <w:pStyle w:val="Paraststmeklis"/>
              <w:spacing w:before="0" w:beforeAutospacing="0" w:after="0" w:afterAutospacing="0"/>
              <w:jc w:val="both"/>
            </w:pPr>
            <w:r w:rsidRPr="00B7156A">
              <w:t xml:space="preserve">Noziedzīgi iegūtu līdzekļu legalizācijas un terorisma un proliferācijas finansēšanas novēršanas likums </w:t>
            </w:r>
            <w:r w:rsidR="0080627D" w:rsidRPr="00B7156A">
              <w:t xml:space="preserve">(turpmāk – AML likums) </w:t>
            </w:r>
            <w:r w:rsidRPr="00B7156A">
              <w:t>paredz kapitālsabiedrības pienākumu sniegt Uzņēmumu reģistram informāciju par sabiedrības patiesajiem labuma guvējiem. Ja sabiedrība šādu informāciju nesniedz, tā tiek pakļauta, tā saucamajai, vienkāršotajai likvidācijai.</w:t>
            </w:r>
          </w:p>
          <w:p w14:paraId="4C132EA8" w14:textId="77777777" w:rsidR="0026001B" w:rsidRPr="00B7156A" w:rsidRDefault="0026001B" w:rsidP="0026001B">
            <w:pPr>
              <w:pStyle w:val="Paraststmeklis"/>
              <w:spacing w:before="0" w:beforeAutospacing="0" w:after="0" w:afterAutospacing="0"/>
              <w:jc w:val="both"/>
            </w:pPr>
          </w:p>
          <w:p w14:paraId="1B59673B" w14:textId="134C1A43" w:rsidR="0026001B" w:rsidRPr="00B7156A" w:rsidRDefault="0026001B" w:rsidP="0026001B">
            <w:pPr>
              <w:pStyle w:val="Paraststmeklis"/>
              <w:spacing w:before="0" w:beforeAutospacing="0" w:after="0" w:afterAutospacing="0"/>
              <w:jc w:val="both"/>
            </w:pPr>
            <w:r w:rsidRPr="00B7156A">
              <w:t xml:space="preserve">Nereti </w:t>
            </w:r>
            <w:r w:rsidR="0080627D" w:rsidRPr="00B7156A">
              <w:t xml:space="preserve">ir gadījumi, kad sabiedrība nespēj izpildīt AML likumā noteiktās prasības, jo sabiedrības dalībnieks (akcionārs) nesniedz sabiedrībai informāciju par tās patiesajiem labuma guvējiem. Lai no šādām situācijām izvairītos, likumprojekts paredz kārtību, kādā sabiedrība var iegūt informāciju no dalībnieka (akcionāra). Proti, dalībniekam (akcionāram) ir pienākums sniegt sabiedrībai informāciju par tās patiesajiem labuma guvējiem ne vēlāk kā divu nedēļu laikā no sabiedrības pieprasījuma dienas. Ja dalībnieks (akcionārs) atsakās sniegt šo informāciju, dalībnieka </w:t>
            </w:r>
            <w:r w:rsidR="00E74F4D" w:rsidRPr="00B7156A">
              <w:t xml:space="preserve">(akcionāra) </w:t>
            </w:r>
            <w:r w:rsidR="0080627D" w:rsidRPr="00B7156A">
              <w:t xml:space="preserve">balsstiesības un tiesības uz dividendi tiek ierobežotas. Šāds dalībnieka </w:t>
            </w:r>
            <w:r w:rsidR="00E74F4D" w:rsidRPr="00B7156A">
              <w:t xml:space="preserve">(akcionāra) </w:t>
            </w:r>
            <w:r w:rsidR="0080627D" w:rsidRPr="00B7156A">
              <w:t xml:space="preserve">tiesību ierobežojums ir spēkā līdz brīdim, kad dalībnieks </w:t>
            </w:r>
            <w:r w:rsidR="00E74F4D" w:rsidRPr="00B7156A">
              <w:t xml:space="preserve">(akcionārs) </w:t>
            </w:r>
            <w:r w:rsidR="0080627D" w:rsidRPr="00B7156A">
              <w:t xml:space="preserve">iesniedz valdei nepieciešamo informāciju par sabiedrības patiesajiem labuma guvējiem. </w:t>
            </w:r>
          </w:p>
          <w:p w14:paraId="7950F273" w14:textId="31720F5A" w:rsidR="00E74F4D" w:rsidRPr="00B7156A" w:rsidRDefault="00E74F4D" w:rsidP="0026001B">
            <w:pPr>
              <w:pStyle w:val="Paraststmeklis"/>
              <w:spacing w:before="0" w:beforeAutospacing="0" w:after="0" w:afterAutospacing="0"/>
              <w:jc w:val="both"/>
            </w:pPr>
          </w:p>
          <w:p w14:paraId="7FC3C6FC" w14:textId="078FD26E" w:rsidR="00E74F4D" w:rsidRPr="00B7156A" w:rsidRDefault="00E74F4D" w:rsidP="0026001B">
            <w:pPr>
              <w:pStyle w:val="Paraststmeklis"/>
              <w:spacing w:before="0" w:beforeAutospacing="0" w:after="0" w:afterAutospacing="0"/>
              <w:jc w:val="both"/>
            </w:pPr>
            <w:r w:rsidRPr="00B7156A">
              <w:t xml:space="preserve">Lai novērstu negodprātīgu rīcību no sabiedrības valdes puses (piemēram, sabiedrības valde neiesniedz Uzņēmumu reģistram dalībnieka (akcionāra) sniegtās ziņas par sabiedrības patiesajiem labuma guvējiem, bet vienlaikus ierobežo dalībnieka (akcionāra) tiesības), likumprojekts ļauj dalībniekam (akcionāram) pašam vērsties Uzņēmumu reģistrā un iesniegt ziņas par sabiedrības patiesajiem labuma guvējiem. </w:t>
            </w:r>
            <w:r w:rsidR="002E61A6" w:rsidRPr="00B7156A">
              <w:t>Šādā gadījumā dalībnieka (akcionāra) tiesību ierobežojumi zaudē spēku.</w:t>
            </w:r>
          </w:p>
          <w:p w14:paraId="69605D53" w14:textId="30E9329D" w:rsidR="002E61A6" w:rsidRPr="00B7156A" w:rsidRDefault="002E61A6" w:rsidP="0026001B">
            <w:pPr>
              <w:pStyle w:val="Paraststmeklis"/>
              <w:spacing w:before="0" w:beforeAutospacing="0" w:after="0" w:afterAutospacing="0"/>
              <w:jc w:val="both"/>
            </w:pPr>
          </w:p>
          <w:p w14:paraId="78D1DF77" w14:textId="77777777" w:rsidR="003E163C" w:rsidRDefault="002E61A6" w:rsidP="0026001B">
            <w:pPr>
              <w:pStyle w:val="Paraststmeklis"/>
              <w:spacing w:before="0" w:beforeAutospacing="0" w:after="0" w:afterAutospacing="0"/>
              <w:jc w:val="both"/>
            </w:pPr>
            <w:r w:rsidRPr="00B7156A">
              <w:t xml:space="preserve">Ja dalībnieks (akcionārs) ilgstoši neiesniedz sabiedrībai ziņas par tās patiesajiem labuma guvējiem un arī nevēršas ar šādu pieteikumu Uzņēmumu reģistrā, sabiedrība var lūgt tiesu izslēgt dalībnieku (akcionāru) no </w:t>
            </w:r>
            <w:r w:rsidR="00972191" w:rsidRPr="00B7156A">
              <w:t xml:space="preserve">sabiedrības. </w:t>
            </w:r>
          </w:p>
          <w:p w14:paraId="38FAE4D4" w14:textId="77777777" w:rsidR="001B6E06" w:rsidRDefault="001B6E06" w:rsidP="0026001B">
            <w:pPr>
              <w:pStyle w:val="Paraststmeklis"/>
              <w:spacing w:before="0" w:beforeAutospacing="0" w:after="0" w:afterAutospacing="0"/>
              <w:jc w:val="both"/>
            </w:pPr>
          </w:p>
          <w:p w14:paraId="2E0B2304" w14:textId="77777777" w:rsidR="001B6E06" w:rsidRDefault="001B6E06" w:rsidP="0026001B">
            <w:pPr>
              <w:pStyle w:val="Paraststmeklis"/>
              <w:spacing w:before="0" w:beforeAutospacing="0" w:after="0" w:afterAutospacing="0"/>
              <w:jc w:val="both"/>
            </w:pPr>
          </w:p>
          <w:p w14:paraId="192CE08D" w14:textId="2C1EE876" w:rsidR="00A5516A" w:rsidRPr="00BC70B4" w:rsidRDefault="00692BB3" w:rsidP="00692BB3">
            <w:pPr>
              <w:pStyle w:val="Paraststmeklis"/>
              <w:spacing w:before="0" w:beforeAutospacing="0" w:after="0" w:afterAutospacing="0"/>
              <w:jc w:val="center"/>
              <w:rPr>
                <w:b/>
                <w:bCs/>
              </w:rPr>
            </w:pPr>
            <w:r w:rsidRPr="00BC70B4">
              <w:rPr>
                <w:b/>
                <w:bCs/>
              </w:rPr>
              <w:t>6. FIZISKAS PERSONAS ADRESE</w:t>
            </w:r>
          </w:p>
          <w:p w14:paraId="152F2C32" w14:textId="77777777" w:rsidR="00A5516A" w:rsidRPr="00A07434" w:rsidRDefault="00A5516A" w:rsidP="009146B8">
            <w:pPr>
              <w:pStyle w:val="Paraststmeklis"/>
              <w:spacing w:before="0" w:beforeAutospacing="0" w:after="0" w:afterAutospacing="0"/>
              <w:jc w:val="center"/>
              <w:rPr>
                <w:b/>
                <w:bCs/>
                <w:i/>
                <w:iCs/>
                <w:u w:val="single"/>
              </w:rPr>
            </w:pPr>
          </w:p>
          <w:p w14:paraId="397DA408" w14:textId="28FC2DCA" w:rsidR="00A5516A" w:rsidRPr="00BC70B4" w:rsidRDefault="00A5516A" w:rsidP="009146B8">
            <w:pPr>
              <w:spacing w:line="240" w:lineRule="auto"/>
              <w:jc w:val="both"/>
              <w:rPr>
                <w:rFonts w:eastAsia="Times New Roman" w:cs="Times New Roman"/>
                <w:sz w:val="24"/>
                <w:szCs w:val="24"/>
                <w:lang w:eastAsia="lv-LV"/>
              </w:rPr>
            </w:pPr>
            <w:r w:rsidRPr="00BC70B4">
              <w:rPr>
                <w:rFonts w:eastAsia="Times New Roman" w:cs="Times New Roman"/>
                <w:sz w:val="24"/>
                <w:szCs w:val="24"/>
                <w:lang w:eastAsia="lv-LV"/>
              </w:rPr>
              <w:lastRenderedPageBreak/>
              <w:t xml:space="preserve">Komerclikums paredz, ka noteiktos dokumentos ir jānorāda fiziskas personas dzīvesvietas adrese (piemēram, dibināšanas līgums, akcionāru reģistrs, obligacionāru reģistrs). </w:t>
            </w:r>
            <w:r w:rsidR="009146B8" w:rsidRPr="00BC70B4">
              <w:rPr>
                <w:rFonts w:eastAsia="Times New Roman" w:cs="Times New Roman"/>
                <w:sz w:val="24"/>
                <w:szCs w:val="24"/>
                <w:lang w:eastAsia="lv-LV"/>
              </w:rPr>
              <w:t>Adreses norādīšana</w:t>
            </w:r>
            <w:r w:rsidR="00C33C4B" w:rsidRPr="00BC70B4">
              <w:rPr>
                <w:rFonts w:eastAsia="Times New Roman" w:cs="Times New Roman"/>
                <w:sz w:val="24"/>
                <w:szCs w:val="24"/>
                <w:lang w:eastAsia="lv-LV"/>
              </w:rPr>
              <w:t xml:space="preserve"> lielākoties ir nepieciešama, lai nodrošinātu iespēju sazināties ar konkrēto personu. </w:t>
            </w:r>
          </w:p>
          <w:p w14:paraId="30C06537" w14:textId="75B02A74" w:rsidR="00A5516A" w:rsidRPr="00B7156A" w:rsidRDefault="00C33C4B" w:rsidP="009146B8">
            <w:pPr>
              <w:spacing w:after="0" w:line="240" w:lineRule="auto"/>
              <w:jc w:val="both"/>
            </w:pPr>
            <w:r w:rsidRPr="00BC70B4">
              <w:rPr>
                <w:rFonts w:eastAsia="Times New Roman" w:cs="Times New Roman"/>
                <w:sz w:val="24"/>
                <w:szCs w:val="24"/>
                <w:lang w:eastAsia="lv-LV"/>
              </w:rPr>
              <w:t xml:space="preserve">Lai nodrošinātu personas datu aizsardzību, ar likumprojektu tiek pārskatītas </w:t>
            </w:r>
            <w:r w:rsidR="00A5516A" w:rsidRPr="00BC70B4">
              <w:rPr>
                <w:rFonts w:eastAsia="Times New Roman" w:cs="Times New Roman"/>
                <w:sz w:val="24"/>
                <w:szCs w:val="24"/>
                <w:lang w:eastAsia="lv-LV"/>
              </w:rPr>
              <w:t>Komerclikum</w:t>
            </w:r>
            <w:r w:rsidRPr="00BC70B4">
              <w:rPr>
                <w:rFonts w:eastAsia="Times New Roman" w:cs="Times New Roman"/>
                <w:sz w:val="24"/>
                <w:szCs w:val="24"/>
                <w:lang w:eastAsia="lv-LV"/>
              </w:rPr>
              <w:t xml:space="preserve">a </w:t>
            </w:r>
            <w:r w:rsidR="00A5516A" w:rsidRPr="00BC70B4">
              <w:rPr>
                <w:rFonts w:eastAsia="Times New Roman" w:cs="Times New Roman"/>
                <w:sz w:val="24"/>
                <w:szCs w:val="24"/>
                <w:lang w:eastAsia="lv-LV"/>
              </w:rPr>
              <w:t>normas, kas prasa fiziskās personas dzīvesvietas</w:t>
            </w:r>
            <w:r w:rsidR="00A5516A" w:rsidRPr="00BC70B4">
              <w:t xml:space="preserve"> </w:t>
            </w:r>
            <w:r w:rsidR="00A5516A" w:rsidRPr="00BC70B4">
              <w:rPr>
                <w:rFonts w:eastAsia="Times New Roman" w:cs="Times New Roman"/>
                <w:sz w:val="24"/>
                <w:szCs w:val="24"/>
                <w:lang w:eastAsia="lv-LV"/>
              </w:rPr>
              <w:t>norādīšu</w:t>
            </w:r>
            <w:r w:rsidRPr="00BC70B4">
              <w:rPr>
                <w:rFonts w:eastAsia="Times New Roman" w:cs="Times New Roman"/>
                <w:sz w:val="24"/>
                <w:szCs w:val="24"/>
                <w:lang w:eastAsia="lv-LV"/>
              </w:rPr>
              <w:t xml:space="preserve"> – tās ir vai</w:t>
            </w:r>
            <w:r w:rsidR="00A5516A" w:rsidRPr="00BC70B4">
              <w:rPr>
                <w:rFonts w:eastAsia="Times New Roman" w:cs="Times New Roman"/>
                <w:sz w:val="24"/>
                <w:szCs w:val="24"/>
                <w:lang w:eastAsia="lv-LV"/>
              </w:rPr>
              <w:t xml:space="preserve"> nu dzēstas, vai aizstātas ar prasību norādīt personas sasniedzamības adresi. Personas sasniedzamības adreses norādīšana tiek prasīta tajos gadījumos, kad ir nepieciešams nodrošināt saziņu ar personu (kā piemēram, fiziskas personas saziņas adrese ir jānorāda dalībnieku (akcionāru) reģistrā, jo adrese nepieciešama gan sabiedrības saziņai ar dalībnieku (akcionāru), lai informētu viņu par dalībnieku (akcionāru) sapulci vai dalībnieku (akcionāru) tiesību izlietošanu (piemēram, pirmtiesību), gan trešajām personām (piemēram, pirmpirkuma tiesību izlietošanai).</w:t>
            </w:r>
            <w:r w:rsidR="009146B8" w:rsidRPr="00BC70B4">
              <w:rPr>
                <w:rFonts w:eastAsia="Times New Roman" w:cs="Times New Roman"/>
                <w:sz w:val="24"/>
                <w:szCs w:val="24"/>
                <w:lang w:eastAsia="lv-LV"/>
              </w:rPr>
              <w:t xml:space="preserve"> Šajā gadījumā personai nav obligāti jānorāda savas dzīvesvietas adrese, kā sasniedzamības adrese var kalpot arī jebkura cita adrese, kurā personai ir iespēja saņemt tai adresēto korespondenci (piemēram, biroja adrese, juridiskā pārstāvja biroja adrese).</w:t>
            </w:r>
          </w:p>
        </w:tc>
      </w:tr>
      <w:tr w:rsidR="002B162D" w:rsidRPr="00B7156A" w14:paraId="1AA028D9" w14:textId="77777777" w:rsidTr="006866F0">
        <w:trPr>
          <w:trHeight w:val="465"/>
        </w:trPr>
        <w:tc>
          <w:tcPr>
            <w:tcW w:w="200" w:type="pct"/>
            <w:tcBorders>
              <w:top w:val="outset" w:sz="6" w:space="0" w:color="414142"/>
              <w:left w:val="outset" w:sz="6" w:space="0" w:color="414142"/>
              <w:bottom w:val="outset" w:sz="6" w:space="0" w:color="414142"/>
              <w:right w:val="outset" w:sz="6" w:space="0" w:color="414142"/>
            </w:tcBorders>
            <w:hideMark/>
          </w:tcPr>
          <w:p w14:paraId="3D285142" w14:textId="77777777" w:rsidR="004D15A9" w:rsidRPr="00B7156A" w:rsidRDefault="004D15A9" w:rsidP="00DA596D">
            <w:pPr>
              <w:spacing w:after="0" w:line="240" w:lineRule="auto"/>
              <w:rPr>
                <w:rFonts w:eastAsia="Times New Roman" w:cs="Times New Roman"/>
                <w:sz w:val="24"/>
                <w:szCs w:val="24"/>
                <w:lang w:eastAsia="lv-LV"/>
              </w:rPr>
            </w:pPr>
            <w:r w:rsidRPr="00B7156A">
              <w:rPr>
                <w:rFonts w:eastAsia="Times New Roman" w:cs="Times New Roman"/>
                <w:sz w:val="24"/>
                <w:szCs w:val="24"/>
                <w:lang w:eastAsia="lv-LV"/>
              </w:rPr>
              <w:lastRenderedPageBreak/>
              <w:t>3.</w:t>
            </w:r>
          </w:p>
        </w:tc>
        <w:tc>
          <w:tcPr>
            <w:tcW w:w="1051" w:type="pct"/>
            <w:tcBorders>
              <w:top w:val="outset" w:sz="6" w:space="0" w:color="414142"/>
              <w:left w:val="outset" w:sz="6" w:space="0" w:color="414142"/>
              <w:bottom w:val="outset" w:sz="6" w:space="0" w:color="414142"/>
              <w:right w:val="outset" w:sz="6" w:space="0" w:color="414142"/>
            </w:tcBorders>
            <w:hideMark/>
          </w:tcPr>
          <w:p w14:paraId="4EC22A37" w14:textId="46123D63" w:rsidR="004D15A9" w:rsidRPr="00B7156A" w:rsidRDefault="004D15A9" w:rsidP="00DA596D">
            <w:pPr>
              <w:spacing w:after="0" w:line="240" w:lineRule="auto"/>
              <w:rPr>
                <w:rFonts w:eastAsia="Times New Roman" w:cs="Times New Roman"/>
                <w:sz w:val="24"/>
                <w:szCs w:val="24"/>
                <w:lang w:eastAsia="lv-LV"/>
              </w:rPr>
            </w:pPr>
            <w:r w:rsidRPr="00B7156A">
              <w:rPr>
                <w:rFonts w:eastAsia="Times New Roman" w:cs="Times New Roman"/>
                <w:sz w:val="24"/>
                <w:szCs w:val="24"/>
                <w:lang w:eastAsia="lv-LV"/>
              </w:rPr>
              <w:t>Projekta izstrādē iesaistītās institūcijas</w:t>
            </w:r>
            <w:r w:rsidR="00A1552F" w:rsidRPr="00B7156A">
              <w:rPr>
                <w:rFonts w:eastAsia="Times New Roman" w:cs="Times New Roman"/>
                <w:sz w:val="24"/>
                <w:szCs w:val="24"/>
                <w:lang w:eastAsia="lv-LV"/>
              </w:rPr>
              <w:t xml:space="preserve"> un publiskas personas kapitālsabiedrības</w:t>
            </w:r>
          </w:p>
        </w:tc>
        <w:tc>
          <w:tcPr>
            <w:tcW w:w="3749" w:type="pct"/>
            <w:tcBorders>
              <w:top w:val="outset" w:sz="6" w:space="0" w:color="414142"/>
              <w:left w:val="outset" w:sz="6" w:space="0" w:color="414142"/>
              <w:bottom w:val="outset" w:sz="6" w:space="0" w:color="414142"/>
              <w:right w:val="outset" w:sz="6" w:space="0" w:color="414142"/>
            </w:tcBorders>
            <w:hideMark/>
          </w:tcPr>
          <w:p w14:paraId="09DA66A3" w14:textId="550B5EA5" w:rsidR="004D15A9" w:rsidRPr="00B7156A" w:rsidRDefault="00D27463" w:rsidP="003C4555">
            <w:pPr>
              <w:pStyle w:val="Paraststmeklis"/>
            </w:pPr>
            <w:r w:rsidRPr="00B7156A">
              <w:t xml:space="preserve">Tieslietu ministrija, Latvijas Republikas Uzņēmumu reģistrs, Finanšu un kapitāla tirgus komisija, </w:t>
            </w:r>
            <w:r w:rsidR="001D3F3D" w:rsidRPr="00B7156A">
              <w:t>Nasdaq CSD SE</w:t>
            </w:r>
            <w:r w:rsidR="00085E26">
              <w:t>.</w:t>
            </w:r>
          </w:p>
        </w:tc>
      </w:tr>
      <w:tr w:rsidR="002B162D" w:rsidRPr="00B7156A" w14:paraId="4416C82A" w14:textId="77777777" w:rsidTr="006866F0">
        <w:tc>
          <w:tcPr>
            <w:tcW w:w="200" w:type="pct"/>
            <w:tcBorders>
              <w:top w:val="outset" w:sz="6" w:space="0" w:color="414142"/>
              <w:left w:val="outset" w:sz="6" w:space="0" w:color="414142"/>
              <w:bottom w:val="outset" w:sz="6" w:space="0" w:color="414142"/>
              <w:right w:val="outset" w:sz="6" w:space="0" w:color="414142"/>
            </w:tcBorders>
            <w:shd w:val="clear" w:color="auto" w:fill="FFFFFF" w:themeFill="background1"/>
            <w:hideMark/>
          </w:tcPr>
          <w:p w14:paraId="0D4BD810" w14:textId="77777777" w:rsidR="004D15A9" w:rsidRPr="00B7156A" w:rsidRDefault="004D15A9" w:rsidP="00DA596D">
            <w:pPr>
              <w:spacing w:after="0" w:line="240" w:lineRule="auto"/>
              <w:rPr>
                <w:rFonts w:eastAsia="Times New Roman" w:cs="Times New Roman"/>
                <w:sz w:val="24"/>
                <w:szCs w:val="24"/>
                <w:lang w:eastAsia="lv-LV"/>
              </w:rPr>
            </w:pPr>
            <w:r w:rsidRPr="00B7156A">
              <w:rPr>
                <w:rFonts w:eastAsia="Times New Roman" w:cs="Times New Roman"/>
                <w:sz w:val="24"/>
                <w:szCs w:val="24"/>
                <w:lang w:eastAsia="lv-LV"/>
              </w:rPr>
              <w:t>4.</w:t>
            </w:r>
          </w:p>
        </w:tc>
        <w:tc>
          <w:tcPr>
            <w:tcW w:w="1051" w:type="pct"/>
            <w:tcBorders>
              <w:top w:val="outset" w:sz="6" w:space="0" w:color="414142"/>
              <w:left w:val="outset" w:sz="6" w:space="0" w:color="414142"/>
              <w:bottom w:val="outset" w:sz="6" w:space="0" w:color="414142"/>
              <w:right w:val="outset" w:sz="6" w:space="0" w:color="414142"/>
            </w:tcBorders>
            <w:shd w:val="clear" w:color="auto" w:fill="FFFFFF" w:themeFill="background1"/>
            <w:hideMark/>
          </w:tcPr>
          <w:p w14:paraId="31AC9F60" w14:textId="77777777" w:rsidR="004D15A9" w:rsidRPr="00B7156A" w:rsidRDefault="004D15A9" w:rsidP="00DA596D">
            <w:pPr>
              <w:spacing w:after="0" w:line="240" w:lineRule="auto"/>
              <w:rPr>
                <w:rFonts w:eastAsia="Times New Roman" w:cs="Times New Roman"/>
                <w:sz w:val="24"/>
                <w:szCs w:val="24"/>
                <w:lang w:eastAsia="lv-LV"/>
              </w:rPr>
            </w:pPr>
            <w:r w:rsidRPr="00B7156A">
              <w:rPr>
                <w:rFonts w:eastAsia="Times New Roman" w:cs="Times New Roman"/>
                <w:sz w:val="24"/>
                <w:szCs w:val="24"/>
                <w:lang w:eastAsia="lv-LV"/>
              </w:rPr>
              <w:t>Cita informācija</w:t>
            </w:r>
          </w:p>
        </w:tc>
        <w:tc>
          <w:tcPr>
            <w:tcW w:w="3749" w:type="pct"/>
            <w:tcBorders>
              <w:top w:val="outset" w:sz="6" w:space="0" w:color="414142"/>
              <w:left w:val="outset" w:sz="6" w:space="0" w:color="414142"/>
              <w:bottom w:val="outset" w:sz="6" w:space="0" w:color="414142"/>
              <w:right w:val="outset" w:sz="6" w:space="0" w:color="414142"/>
            </w:tcBorders>
            <w:shd w:val="clear" w:color="auto" w:fill="FFFFFF" w:themeFill="background1"/>
            <w:hideMark/>
          </w:tcPr>
          <w:p w14:paraId="1182056C" w14:textId="2C8ACB99" w:rsidR="004D15A9" w:rsidRPr="00B7156A" w:rsidRDefault="00E17205" w:rsidP="001C5969">
            <w:pPr>
              <w:spacing w:after="0" w:line="240" w:lineRule="auto"/>
              <w:jc w:val="both"/>
              <w:rPr>
                <w:rFonts w:eastAsia="Times New Roman" w:cs="Times New Roman"/>
                <w:sz w:val="24"/>
                <w:szCs w:val="24"/>
                <w:lang w:eastAsia="lv-LV"/>
              </w:rPr>
            </w:pPr>
            <w:r w:rsidRPr="00B7156A">
              <w:rPr>
                <w:rFonts w:eastAsia="Times New Roman" w:cs="Times New Roman"/>
                <w:sz w:val="24"/>
                <w:szCs w:val="24"/>
                <w:lang w:eastAsia="lv-LV"/>
              </w:rPr>
              <w:t>Nav.</w:t>
            </w:r>
          </w:p>
        </w:tc>
      </w:tr>
      <w:tr w:rsidR="002B162D" w:rsidRPr="00B7156A" w14:paraId="4A35F0EC" w14:textId="77777777" w:rsidTr="0059057E">
        <w:trPr>
          <w:trHeight w:val="128"/>
        </w:trPr>
        <w:tc>
          <w:tcPr>
            <w:tcW w:w="5000" w:type="pct"/>
            <w:gridSpan w:val="3"/>
            <w:tcBorders>
              <w:top w:val="outset" w:sz="6" w:space="0" w:color="414142"/>
              <w:left w:val="nil"/>
              <w:bottom w:val="outset" w:sz="6" w:space="0" w:color="414142"/>
              <w:right w:val="nil"/>
            </w:tcBorders>
          </w:tcPr>
          <w:p w14:paraId="3909DB7C" w14:textId="77777777" w:rsidR="00031256" w:rsidRPr="00B7156A" w:rsidRDefault="0081203F" w:rsidP="0081203F">
            <w:pPr>
              <w:tabs>
                <w:tab w:val="left" w:pos="990"/>
              </w:tabs>
              <w:spacing w:after="0" w:line="240" w:lineRule="auto"/>
              <w:rPr>
                <w:rFonts w:eastAsia="Times New Roman" w:cs="Times New Roman"/>
                <w:sz w:val="24"/>
                <w:szCs w:val="24"/>
                <w:lang w:eastAsia="lv-LV"/>
              </w:rPr>
            </w:pPr>
            <w:r w:rsidRPr="00B7156A">
              <w:rPr>
                <w:rFonts w:eastAsia="Times New Roman" w:cs="Times New Roman"/>
                <w:sz w:val="24"/>
                <w:szCs w:val="24"/>
                <w:lang w:eastAsia="lv-LV"/>
              </w:rPr>
              <w:tab/>
            </w:r>
          </w:p>
        </w:tc>
      </w:tr>
      <w:tr w:rsidR="002B162D" w:rsidRPr="00B7156A" w14:paraId="231B55F5" w14:textId="77777777" w:rsidTr="002D1D54">
        <w:trPr>
          <w:trHeight w:val="555"/>
        </w:trPr>
        <w:tc>
          <w:tcPr>
            <w:tcW w:w="5000" w:type="pct"/>
            <w:gridSpan w:val="3"/>
            <w:tcBorders>
              <w:top w:val="nil"/>
              <w:left w:val="outset" w:sz="6" w:space="0" w:color="414142"/>
              <w:bottom w:val="outset" w:sz="6" w:space="0" w:color="414142"/>
              <w:right w:val="outset" w:sz="6" w:space="0" w:color="414142"/>
            </w:tcBorders>
            <w:shd w:val="clear" w:color="auto" w:fill="auto"/>
            <w:vAlign w:val="center"/>
            <w:hideMark/>
          </w:tcPr>
          <w:p w14:paraId="4C70EC05" w14:textId="77777777" w:rsidR="004D15A9" w:rsidRPr="00B7156A" w:rsidRDefault="004D15A9" w:rsidP="00DA596D">
            <w:pPr>
              <w:spacing w:after="0" w:line="240" w:lineRule="auto"/>
              <w:ind w:firstLine="300"/>
              <w:jc w:val="center"/>
              <w:rPr>
                <w:rFonts w:eastAsia="Times New Roman" w:cs="Times New Roman"/>
                <w:b/>
                <w:bCs/>
                <w:sz w:val="24"/>
                <w:szCs w:val="24"/>
                <w:lang w:eastAsia="lv-LV"/>
              </w:rPr>
            </w:pPr>
            <w:r w:rsidRPr="00B7156A">
              <w:rPr>
                <w:rFonts w:eastAsia="Times New Roman" w:cs="Times New Roman"/>
                <w:b/>
                <w:bCs/>
                <w:sz w:val="24"/>
                <w:szCs w:val="24"/>
                <w:lang w:eastAsia="lv-LV"/>
              </w:rPr>
              <w:t>II. Tiesību akta projekta ietekme uz sabiedrību, tautsaimniecības attīstību un administratīvo slogu</w:t>
            </w:r>
          </w:p>
        </w:tc>
      </w:tr>
      <w:tr w:rsidR="002B162D" w:rsidRPr="00B7156A" w14:paraId="2C9F3255" w14:textId="77777777" w:rsidTr="00F677C6">
        <w:trPr>
          <w:trHeight w:val="465"/>
        </w:trPr>
        <w:tc>
          <w:tcPr>
            <w:tcW w:w="200" w:type="pct"/>
            <w:tcBorders>
              <w:top w:val="outset" w:sz="6" w:space="0" w:color="414142"/>
              <w:left w:val="outset" w:sz="6" w:space="0" w:color="414142"/>
              <w:bottom w:val="outset" w:sz="6" w:space="0" w:color="414142"/>
              <w:right w:val="outset" w:sz="6" w:space="0" w:color="414142"/>
            </w:tcBorders>
            <w:shd w:val="clear" w:color="auto" w:fill="auto"/>
            <w:hideMark/>
          </w:tcPr>
          <w:p w14:paraId="6ABD5F2F" w14:textId="77777777" w:rsidR="004D15A9" w:rsidRPr="00B7156A" w:rsidRDefault="004D15A9" w:rsidP="00DA596D">
            <w:pPr>
              <w:spacing w:after="0" w:line="240" w:lineRule="auto"/>
              <w:rPr>
                <w:rFonts w:eastAsia="Times New Roman" w:cs="Times New Roman"/>
                <w:sz w:val="24"/>
                <w:szCs w:val="24"/>
                <w:lang w:eastAsia="lv-LV"/>
              </w:rPr>
            </w:pPr>
            <w:r w:rsidRPr="00B7156A">
              <w:rPr>
                <w:rFonts w:eastAsia="Times New Roman" w:cs="Times New Roman"/>
                <w:sz w:val="24"/>
                <w:szCs w:val="24"/>
                <w:lang w:eastAsia="lv-LV"/>
              </w:rPr>
              <w:t>1.</w:t>
            </w:r>
          </w:p>
        </w:tc>
        <w:tc>
          <w:tcPr>
            <w:tcW w:w="1051" w:type="pct"/>
            <w:tcBorders>
              <w:top w:val="outset" w:sz="6" w:space="0" w:color="414142"/>
              <w:left w:val="outset" w:sz="6" w:space="0" w:color="414142"/>
              <w:bottom w:val="outset" w:sz="6" w:space="0" w:color="414142"/>
              <w:right w:val="outset" w:sz="6" w:space="0" w:color="414142"/>
            </w:tcBorders>
            <w:shd w:val="clear" w:color="auto" w:fill="auto"/>
            <w:hideMark/>
          </w:tcPr>
          <w:p w14:paraId="7DF97D57" w14:textId="2D48994F" w:rsidR="004D15A9" w:rsidRPr="00B7156A" w:rsidRDefault="004D15A9" w:rsidP="00DA596D">
            <w:pPr>
              <w:spacing w:after="0" w:line="240" w:lineRule="auto"/>
              <w:rPr>
                <w:rFonts w:eastAsia="Times New Roman" w:cs="Times New Roman"/>
                <w:sz w:val="24"/>
                <w:szCs w:val="24"/>
                <w:lang w:eastAsia="lv-LV"/>
              </w:rPr>
            </w:pPr>
            <w:r w:rsidRPr="00B7156A">
              <w:rPr>
                <w:rFonts w:eastAsia="Times New Roman" w:cs="Times New Roman"/>
                <w:sz w:val="24"/>
                <w:szCs w:val="24"/>
                <w:lang w:eastAsia="lv-LV"/>
              </w:rPr>
              <w:t>Sabiedrības mērķgrupas, kuras tiesiskais regulējums ietekmē vai varētu ietekmēt</w:t>
            </w:r>
          </w:p>
        </w:tc>
        <w:tc>
          <w:tcPr>
            <w:tcW w:w="3749" w:type="pct"/>
            <w:tcBorders>
              <w:top w:val="outset" w:sz="6" w:space="0" w:color="414142"/>
              <w:left w:val="outset" w:sz="6" w:space="0" w:color="414142"/>
              <w:bottom w:val="outset" w:sz="6" w:space="0" w:color="414142"/>
              <w:right w:val="outset" w:sz="6" w:space="0" w:color="414142"/>
            </w:tcBorders>
            <w:shd w:val="clear" w:color="auto" w:fill="auto"/>
            <w:hideMark/>
          </w:tcPr>
          <w:p w14:paraId="674A68B1" w14:textId="3D5DDD9B" w:rsidR="0021217F" w:rsidRPr="00B7156A" w:rsidRDefault="0057157E" w:rsidP="001C5969">
            <w:pPr>
              <w:spacing w:after="0" w:line="240" w:lineRule="auto"/>
              <w:jc w:val="both"/>
              <w:rPr>
                <w:rFonts w:eastAsia="Times New Roman" w:cs="Times New Roman"/>
                <w:sz w:val="24"/>
                <w:szCs w:val="24"/>
                <w:lang w:eastAsia="lv-LV"/>
              </w:rPr>
            </w:pPr>
            <w:r w:rsidRPr="00B7156A">
              <w:rPr>
                <w:rFonts w:eastAsia="Times New Roman" w:cs="Times New Roman"/>
                <w:sz w:val="24"/>
                <w:szCs w:val="24"/>
                <w:lang w:eastAsia="lv-LV"/>
              </w:rPr>
              <w:t>Akciju sabiedrības (</w:t>
            </w:r>
            <w:r w:rsidR="0070254D" w:rsidRPr="00B7156A">
              <w:rPr>
                <w:rFonts w:eastAsia="Times New Roman" w:cs="Times New Roman"/>
                <w:sz w:val="24"/>
                <w:szCs w:val="24"/>
                <w:lang w:eastAsia="lv-LV"/>
              </w:rPr>
              <w:t>982</w:t>
            </w:r>
            <w:r w:rsidRPr="00B7156A">
              <w:rPr>
                <w:rFonts w:eastAsia="Times New Roman" w:cs="Times New Roman"/>
                <w:sz w:val="24"/>
                <w:szCs w:val="24"/>
                <w:lang w:eastAsia="lv-LV"/>
              </w:rPr>
              <w:t>), SIA (ap 92 0</w:t>
            </w:r>
            <w:r w:rsidR="00C923D0" w:rsidRPr="00B7156A">
              <w:rPr>
                <w:rFonts w:eastAsia="Times New Roman" w:cs="Times New Roman"/>
                <w:sz w:val="24"/>
                <w:szCs w:val="24"/>
                <w:lang w:eastAsia="lv-LV"/>
              </w:rPr>
              <w:t>75</w:t>
            </w:r>
            <w:r w:rsidRPr="00B7156A">
              <w:rPr>
                <w:rFonts w:eastAsia="Times New Roman" w:cs="Times New Roman"/>
                <w:sz w:val="24"/>
                <w:szCs w:val="24"/>
                <w:lang w:eastAsia="lv-LV"/>
              </w:rPr>
              <w:t>, no tām mazkapitāla SIA – ap 43 </w:t>
            </w:r>
            <w:r w:rsidR="00C923D0" w:rsidRPr="00B7156A">
              <w:rPr>
                <w:rFonts w:eastAsia="Times New Roman" w:cs="Times New Roman"/>
                <w:sz w:val="24"/>
                <w:szCs w:val="24"/>
                <w:lang w:eastAsia="lv-LV"/>
              </w:rPr>
              <w:t>433</w:t>
            </w:r>
            <w:r w:rsidRPr="00B7156A">
              <w:rPr>
                <w:rFonts w:eastAsia="Times New Roman" w:cs="Times New Roman"/>
                <w:sz w:val="24"/>
                <w:szCs w:val="24"/>
                <w:lang w:eastAsia="lv-LV"/>
              </w:rPr>
              <w:t>)</w:t>
            </w:r>
            <w:r w:rsidR="00C923D0" w:rsidRPr="00B7156A">
              <w:rPr>
                <w:rStyle w:val="Vresatsauce"/>
                <w:rFonts w:eastAsia="Times New Roman" w:cs="Times New Roman"/>
                <w:sz w:val="24"/>
                <w:szCs w:val="24"/>
                <w:lang w:eastAsia="lv-LV"/>
              </w:rPr>
              <w:footnoteReference w:id="3"/>
            </w:r>
            <w:r w:rsidR="00085E26">
              <w:rPr>
                <w:rFonts w:eastAsia="Times New Roman" w:cs="Times New Roman"/>
                <w:sz w:val="24"/>
                <w:szCs w:val="24"/>
                <w:lang w:eastAsia="lv-LV"/>
              </w:rPr>
              <w:t>.</w:t>
            </w:r>
          </w:p>
        </w:tc>
      </w:tr>
      <w:tr w:rsidR="002B162D" w:rsidRPr="00B7156A" w14:paraId="135FDA25" w14:textId="77777777" w:rsidTr="00F677C6">
        <w:trPr>
          <w:trHeight w:val="510"/>
        </w:trPr>
        <w:tc>
          <w:tcPr>
            <w:tcW w:w="200" w:type="pct"/>
            <w:tcBorders>
              <w:top w:val="outset" w:sz="6" w:space="0" w:color="414142"/>
              <w:left w:val="outset" w:sz="6" w:space="0" w:color="414142"/>
              <w:bottom w:val="outset" w:sz="6" w:space="0" w:color="414142"/>
              <w:right w:val="outset" w:sz="6" w:space="0" w:color="414142"/>
            </w:tcBorders>
            <w:shd w:val="clear" w:color="auto" w:fill="auto"/>
            <w:hideMark/>
          </w:tcPr>
          <w:p w14:paraId="725AAD29" w14:textId="77777777" w:rsidR="004D15A9" w:rsidRPr="00B7156A" w:rsidRDefault="004D15A9" w:rsidP="00DA596D">
            <w:pPr>
              <w:spacing w:after="0" w:line="240" w:lineRule="auto"/>
              <w:rPr>
                <w:rFonts w:eastAsia="Times New Roman" w:cs="Times New Roman"/>
                <w:sz w:val="24"/>
                <w:szCs w:val="24"/>
                <w:lang w:eastAsia="lv-LV"/>
              </w:rPr>
            </w:pPr>
            <w:r w:rsidRPr="00B7156A">
              <w:rPr>
                <w:rFonts w:eastAsia="Times New Roman" w:cs="Times New Roman"/>
                <w:sz w:val="24"/>
                <w:szCs w:val="24"/>
                <w:lang w:eastAsia="lv-LV"/>
              </w:rPr>
              <w:t>2.</w:t>
            </w:r>
          </w:p>
        </w:tc>
        <w:tc>
          <w:tcPr>
            <w:tcW w:w="1051" w:type="pct"/>
            <w:tcBorders>
              <w:top w:val="outset" w:sz="6" w:space="0" w:color="414142"/>
              <w:left w:val="outset" w:sz="6" w:space="0" w:color="414142"/>
              <w:bottom w:val="outset" w:sz="6" w:space="0" w:color="414142"/>
              <w:right w:val="outset" w:sz="6" w:space="0" w:color="414142"/>
            </w:tcBorders>
            <w:shd w:val="clear" w:color="auto" w:fill="auto"/>
            <w:hideMark/>
          </w:tcPr>
          <w:p w14:paraId="1BB1E646" w14:textId="5AB2FB80" w:rsidR="004D15A9" w:rsidRPr="00B7156A" w:rsidRDefault="004D15A9" w:rsidP="00DA596D">
            <w:pPr>
              <w:spacing w:after="0" w:line="240" w:lineRule="auto"/>
              <w:rPr>
                <w:rFonts w:eastAsia="Times New Roman" w:cs="Times New Roman"/>
                <w:sz w:val="24"/>
                <w:szCs w:val="24"/>
                <w:lang w:eastAsia="lv-LV"/>
              </w:rPr>
            </w:pPr>
            <w:r w:rsidRPr="00B7156A">
              <w:rPr>
                <w:rFonts w:eastAsia="Times New Roman" w:cs="Times New Roman"/>
                <w:sz w:val="24"/>
                <w:szCs w:val="24"/>
                <w:lang w:eastAsia="lv-LV"/>
              </w:rPr>
              <w:t>Tiesiskā regulējuma ietekme uz tautsaimniecību un administratīvo slogu</w:t>
            </w:r>
          </w:p>
        </w:tc>
        <w:tc>
          <w:tcPr>
            <w:tcW w:w="3749" w:type="pct"/>
            <w:tcBorders>
              <w:top w:val="outset" w:sz="6" w:space="0" w:color="414142"/>
              <w:left w:val="outset" w:sz="6" w:space="0" w:color="414142"/>
              <w:bottom w:val="outset" w:sz="6" w:space="0" w:color="414142"/>
              <w:right w:val="outset" w:sz="6" w:space="0" w:color="414142"/>
            </w:tcBorders>
            <w:shd w:val="clear" w:color="auto" w:fill="auto"/>
          </w:tcPr>
          <w:p w14:paraId="74C95BA3" w14:textId="4B81574A" w:rsidR="009141C9" w:rsidRPr="00B7156A" w:rsidRDefault="009141C9" w:rsidP="009819B6">
            <w:pPr>
              <w:pStyle w:val="Paraststmeklis"/>
              <w:spacing w:before="0" w:beforeAutospacing="0" w:after="0" w:afterAutospacing="0"/>
              <w:jc w:val="center"/>
              <w:rPr>
                <w:b/>
                <w:bCs/>
              </w:rPr>
            </w:pPr>
            <w:r w:rsidRPr="00B7156A">
              <w:rPr>
                <w:b/>
                <w:bCs/>
              </w:rPr>
              <w:t>Akciju reģistrācija</w:t>
            </w:r>
          </w:p>
          <w:p w14:paraId="3BFE9071" w14:textId="2FF821BC" w:rsidR="009819B6" w:rsidRPr="00B7156A" w:rsidRDefault="009819B6" w:rsidP="009819B6">
            <w:pPr>
              <w:pStyle w:val="Paraststmeklis"/>
              <w:spacing w:before="0" w:beforeAutospacing="0" w:after="0" w:afterAutospacing="0"/>
              <w:rPr>
                <w:b/>
                <w:bCs/>
              </w:rPr>
            </w:pPr>
          </w:p>
          <w:p w14:paraId="5D32E53D" w14:textId="0AF60614" w:rsidR="009819B6" w:rsidRPr="00B7156A" w:rsidRDefault="00717875" w:rsidP="00717875">
            <w:pPr>
              <w:pStyle w:val="Paraststmeklis"/>
              <w:spacing w:before="0" w:beforeAutospacing="0" w:after="0" w:afterAutospacing="0"/>
              <w:jc w:val="both"/>
            </w:pPr>
            <w:r w:rsidRPr="00B7156A">
              <w:t>Likumprojekts paredz, ka akciju sabiedrībām, kuras ir emitējušas vārda akcijas, ir jāiesniedz Uzņēmumu reģistrā akcionāru reģistrs. Pārejas posmā visām akciju sabiedrībām, kurām ir vārda akcijas, būs jāiesniedz aktuālais akcionāru reģistrs Uzņēmumu reģistrā, bet turpmāk šis informācijas sniegšanas pienākums būs jāīsteno gadījumā, ja mainās akciju sabiedrības akcionāri</w:t>
            </w:r>
            <w:r w:rsidR="00E1218F" w:rsidRPr="00B7156A">
              <w:t>.</w:t>
            </w:r>
            <w:r w:rsidR="00443C29" w:rsidRPr="00B7156A">
              <w:t xml:space="preserve"> Tāpat akcionāru reģistrs būs jāiesniedz gadījumā, ja sabiedrība pieņem lēmumu par pamatkapitāla izmaiņām</w:t>
            </w:r>
            <w:r w:rsidR="0070375E" w:rsidRPr="00B7156A">
              <w:t xml:space="preserve">, kā arī ja tiek dibināta jauna akciju sabiedrība. </w:t>
            </w:r>
          </w:p>
          <w:p w14:paraId="389AD759" w14:textId="27444507" w:rsidR="00E1218F" w:rsidRPr="00B7156A" w:rsidRDefault="00E1218F" w:rsidP="00717875">
            <w:pPr>
              <w:pStyle w:val="Paraststmeklis"/>
              <w:spacing w:before="0" w:beforeAutospacing="0" w:after="0" w:afterAutospacing="0"/>
              <w:jc w:val="both"/>
            </w:pPr>
          </w:p>
          <w:p w14:paraId="0118F344" w14:textId="13FACC00" w:rsidR="00E1218F" w:rsidRPr="00B7156A" w:rsidRDefault="00E1218F" w:rsidP="00717875">
            <w:pPr>
              <w:pStyle w:val="Paraststmeklis"/>
              <w:spacing w:before="0" w:beforeAutospacing="0" w:after="0" w:afterAutospacing="0"/>
              <w:jc w:val="both"/>
            </w:pPr>
            <w:r w:rsidRPr="00B7156A">
              <w:lastRenderedPageBreak/>
              <w:t xml:space="preserve">Likumprojekts paredz, ka akciju sabiedrībām, kuras ir emitējušas uzrādītāja akcijas, ir jāiesniedz Uzņēmumu reģistrā pieteikums par ieraksta izdarīšanu par depozitāriju, kurā </w:t>
            </w:r>
            <w:r w:rsidR="0070375E" w:rsidRPr="00B7156A">
              <w:t xml:space="preserve">ir iegrāmatotas sabiedrības akcijas. Pārejas posmā šī prasība attieksies </w:t>
            </w:r>
            <w:r w:rsidR="00815EFD" w:rsidRPr="00B7156A">
              <w:t>uz visām akciju sabiedrībām, kuras ir emitējušas uzrādītāja akcijas, bet turpmāk tā skars jaundibināmās akciju sabiedrības, kuras izvēlēsies uzrādītāja akcijas, un tās akciju sabiedrības, kuras nolems mainīt depozitāriju vai arī pieņems lēmumu konvertēt vārda akcijas par uzrādītāja akcijām.</w:t>
            </w:r>
          </w:p>
          <w:p w14:paraId="1770C883" w14:textId="5CC8F905" w:rsidR="00815EFD" w:rsidRPr="00B7156A" w:rsidRDefault="00815EFD" w:rsidP="00717875">
            <w:pPr>
              <w:pStyle w:val="Paraststmeklis"/>
              <w:spacing w:before="0" w:beforeAutospacing="0" w:after="0" w:afterAutospacing="0"/>
              <w:jc w:val="both"/>
            </w:pPr>
          </w:p>
          <w:p w14:paraId="25060DD5" w14:textId="10761F66" w:rsidR="00815EFD" w:rsidRPr="00B7156A" w:rsidRDefault="00815EFD" w:rsidP="00717875">
            <w:pPr>
              <w:pStyle w:val="Paraststmeklis"/>
              <w:spacing w:before="0" w:beforeAutospacing="0" w:after="0" w:afterAutospacing="0"/>
              <w:jc w:val="both"/>
            </w:pPr>
            <w:r w:rsidRPr="00B7156A">
              <w:t xml:space="preserve">Uz akciju sabiedrībām, kurām ir uzrādītāja akcijas, attieksies arī periodisks pienākums sniegt informāciju Uzņēmumu reģistram par lielākajiem sabiedrības akcionāriem un izmaiņām šo akcionāru līdzdalības apjomā. Šis informācijas sniegšanas pienākums </w:t>
            </w:r>
            <w:r w:rsidR="003041F1" w:rsidRPr="00B7156A">
              <w:t>iestājas gadījumā, ja sabiedrība ir saņēmusi no akcionāra likumā paredzēto paziņojumu par līdzdalības iegūšanu, palielināšanos vai samazināšanos.</w:t>
            </w:r>
          </w:p>
          <w:p w14:paraId="63503DD1" w14:textId="77777777" w:rsidR="009819B6" w:rsidRPr="00B7156A" w:rsidRDefault="009819B6" w:rsidP="009819B6">
            <w:pPr>
              <w:pStyle w:val="Paraststmeklis"/>
              <w:spacing w:before="0" w:beforeAutospacing="0" w:after="0" w:afterAutospacing="0"/>
            </w:pPr>
          </w:p>
          <w:p w14:paraId="2D009C69" w14:textId="174C0670" w:rsidR="009141C9" w:rsidRPr="00B7156A" w:rsidRDefault="009141C9" w:rsidP="00815EFD">
            <w:pPr>
              <w:pStyle w:val="Paraststmeklis"/>
              <w:spacing w:before="0" w:beforeAutospacing="0" w:after="0" w:afterAutospacing="0"/>
              <w:jc w:val="center"/>
              <w:rPr>
                <w:b/>
                <w:bCs/>
              </w:rPr>
            </w:pPr>
            <w:r w:rsidRPr="00B7156A">
              <w:rPr>
                <w:b/>
                <w:bCs/>
              </w:rPr>
              <w:t>Pamatkapitāla apmaksa</w:t>
            </w:r>
          </w:p>
          <w:p w14:paraId="5A9FAD62" w14:textId="77777777" w:rsidR="00815EFD" w:rsidRPr="00B7156A" w:rsidRDefault="00815EFD" w:rsidP="00815EFD">
            <w:pPr>
              <w:pStyle w:val="Paraststmeklis"/>
              <w:spacing w:before="0" w:beforeAutospacing="0" w:after="0" w:afterAutospacing="0"/>
              <w:jc w:val="center"/>
              <w:rPr>
                <w:b/>
                <w:bCs/>
              </w:rPr>
            </w:pPr>
          </w:p>
          <w:p w14:paraId="739EE519" w14:textId="660219C2" w:rsidR="009141C9" w:rsidRPr="00B7156A" w:rsidRDefault="00A51CA4" w:rsidP="00927A7F">
            <w:pPr>
              <w:pStyle w:val="Paraststmeklis"/>
              <w:spacing w:before="0" w:beforeAutospacing="0" w:after="0" w:afterAutospacing="0"/>
              <w:jc w:val="both"/>
            </w:pPr>
            <w:r w:rsidRPr="00B7156A">
              <w:t xml:space="preserve">Likumprojekts mazinās administratīvo slogu, kas saistīts ar pamatkapitāla un tā apmaksas reģistrāciju Uzņēmumu reģistrā, jo paredz, ka turpmāk sabiedrībai dokumenti un ziņas, kas saistītas ar pamatkapitālu un tā apmaksu būs jāiesniedz tikai vienu reizi un samazina iesniedzamo dokumentu skaitu (nav jāiesniedz paziņojums par pamatkapitāla apmaksu). </w:t>
            </w:r>
          </w:p>
          <w:p w14:paraId="79A302A9" w14:textId="7DAA0FC4" w:rsidR="00A51CA4" w:rsidRPr="00B7156A" w:rsidRDefault="00A51CA4" w:rsidP="00927A7F">
            <w:pPr>
              <w:pStyle w:val="Paraststmeklis"/>
              <w:spacing w:before="0" w:beforeAutospacing="0" w:after="0" w:afterAutospacing="0"/>
              <w:jc w:val="both"/>
            </w:pPr>
          </w:p>
          <w:p w14:paraId="002BD482" w14:textId="70A8FE28" w:rsidR="00A51CA4" w:rsidRPr="00B7156A" w:rsidRDefault="00494B31" w:rsidP="00927A7F">
            <w:pPr>
              <w:pStyle w:val="Paraststmeklis"/>
              <w:spacing w:before="0" w:beforeAutospacing="0" w:after="0" w:afterAutospacing="0"/>
              <w:jc w:val="both"/>
            </w:pPr>
            <w:r w:rsidRPr="00B7156A">
              <w:t xml:space="preserve">Likumprojekts paredz, ka mazkapitāla SIA turpmāk maksājumu pakalpojumu konts būs jāatver sabiedrības dibināšanas procesā, nevis pēc sabiedrības reģistrācijas Uzņēmumu reģistrā. Vienlaikus šī prasība nemaina administratīvo slogu, kas saistīts ar dokumentu iesniegšanu Uzņēmumu reģistrā, jo </w:t>
            </w:r>
            <w:r w:rsidR="001B3635" w:rsidRPr="00B7156A">
              <w:t xml:space="preserve">dibinātāju sniegts apliecinājums par pamatkapitāla apmaksu tiks aizstāts ar maksājumu pakalpojumu iestādes apliecinājumu par pamatkapitāla iemaksu kontā. </w:t>
            </w:r>
          </w:p>
          <w:p w14:paraId="1E2B40D7" w14:textId="7C6338C4" w:rsidR="00352EDB" w:rsidRPr="00B7156A" w:rsidRDefault="00352EDB" w:rsidP="00927A7F">
            <w:pPr>
              <w:pStyle w:val="Paraststmeklis"/>
              <w:spacing w:before="0" w:beforeAutospacing="0" w:after="0" w:afterAutospacing="0"/>
              <w:jc w:val="both"/>
            </w:pPr>
          </w:p>
          <w:p w14:paraId="0585AE0B" w14:textId="6BDD6EAA" w:rsidR="00352EDB" w:rsidRPr="00B7156A" w:rsidRDefault="00352EDB" w:rsidP="00352EDB">
            <w:pPr>
              <w:pStyle w:val="Paraststmeklis"/>
              <w:spacing w:before="0" w:beforeAutospacing="0" w:after="0" w:afterAutospacing="0"/>
              <w:jc w:val="center"/>
              <w:rPr>
                <w:b/>
                <w:bCs/>
              </w:rPr>
            </w:pPr>
            <w:r w:rsidRPr="00B7156A">
              <w:rPr>
                <w:b/>
                <w:bCs/>
              </w:rPr>
              <w:t xml:space="preserve">Akcionāru </w:t>
            </w:r>
            <w:r w:rsidR="00B234D9" w:rsidRPr="00B7156A">
              <w:rPr>
                <w:b/>
                <w:bCs/>
              </w:rPr>
              <w:t xml:space="preserve">(dalībnieku) </w:t>
            </w:r>
            <w:r w:rsidRPr="00B7156A">
              <w:rPr>
                <w:b/>
                <w:bCs/>
              </w:rPr>
              <w:t>sapulces</w:t>
            </w:r>
          </w:p>
          <w:p w14:paraId="6EEEB042" w14:textId="55ECC844" w:rsidR="00352EDB" w:rsidRPr="00B7156A" w:rsidRDefault="00352EDB" w:rsidP="00352EDB">
            <w:pPr>
              <w:pStyle w:val="Paraststmeklis"/>
              <w:spacing w:before="0" w:beforeAutospacing="0" w:after="0" w:afterAutospacing="0"/>
              <w:jc w:val="center"/>
              <w:rPr>
                <w:b/>
                <w:bCs/>
              </w:rPr>
            </w:pPr>
          </w:p>
          <w:p w14:paraId="77CBAEF1" w14:textId="3DB4C270" w:rsidR="00352EDB" w:rsidRPr="00B7156A" w:rsidRDefault="00352EDB" w:rsidP="00352EDB">
            <w:pPr>
              <w:pStyle w:val="Paraststmeklis"/>
              <w:spacing w:before="0" w:beforeAutospacing="0" w:after="0" w:afterAutospacing="0"/>
              <w:jc w:val="both"/>
            </w:pPr>
            <w:r w:rsidRPr="00B7156A">
              <w:t xml:space="preserve">Likumprojekts nemaina informācijas apjomu, kas ir </w:t>
            </w:r>
            <w:r w:rsidR="00B234D9" w:rsidRPr="00B7156A">
              <w:t xml:space="preserve">saistīts ar akcionāru (dalībnieku) sapulcēm, kā arī neparedz jaunus informācijas sniegšanas pienākumus. Vienlaikus ar likumprojektu tiek mainīts informācijas sniegšanas kanāls tajās akciju sabiedrībās, kuras ir emitējušas uzrādītāja akcija – šīm sabiedrībām vairs nebūs pienākums ar akcionāru sapulcēm saistīto informāciju publicēt oficiālajā </w:t>
            </w:r>
            <w:r w:rsidR="000C7D0A">
              <w:t>izdevumā</w:t>
            </w:r>
            <w:r w:rsidR="000C7D0A" w:rsidRPr="00B7156A">
              <w:t xml:space="preserve"> </w:t>
            </w:r>
            <w:r w:rsidR="004A321E">
              <w:t>"</w:t>
            </w:r>
            <w:r w:rsidR="00B234D9" w:rsidRPr="00B7156A">
              <w:t>Latvijas Vēstnesis</w:t>
            </w:r>
            <w:r w:rsidR="004A321E">
              <w:t>"</w:t>
            </w:r>
            <w:r w:rsidR="00B234D9" w:rsidRPr="00B7156A">
              <w:t xml:space="preserve">, bet gan tā būs nododama akcionāriem caur centrālo vērtspapīru depozitāriju un </w:t>
            </w:r>
            <w:r w:rsidR="0030256C" w:rsidRPr="00B7156A">
              <w:t xml:space="preserve">finanšu instrumentu kontu turētājiem. </w:t>
            </w:r>
          </w:p>
          <w:p w14:paraId="5D293FF9" w14:textId="77777777" w:rsidR="00D67AA9" w:rsidRPr="00B7156A" w:rsidRDefault="00D67AA9" w:rsidP="00927A7F">
            <w:pPr>
              <w:pStyle w:val="Paraststmeklis"/>
              <w:spacing w:before="0" w:beforeAutospacing="0" w:after="0" w:afterAutospacing="0"/>
              <w:jc w:val="both"/>
            </w:pPr>
          </w:p>
          <w:p w14:paraId="127C2D1D" w14:textId="34082FEC" w:rsidR="00352EDB" w:rsidRPr="00B7156A" w:rsidRDefault="00352EDB" w:rsidP="00352EDB">
            <w:pPr>
              <w:pStyle w:val="Paraststmeklis"/>
              <w:spacing w:before="0" w:beforeAutospacing="0" w:after="0" w:afterAutospacing="0"/>
              <w:jc w:val="center"/>
              <w:rPr>
                <w:b/>
                <w:bCs/>
              </w:rPr>
            </w:pPr>
            <w:r w:rsidRPr="00B7156A">
              <w:rPr>
                <w:b/>
                <w:bCs/>
              </w:rPr>
              <w:t>Dalībnieka (akcionāra) pienākums informēt sabiedrību par tās patieso labuma guvēju</w:t>
            </w:r>
          </w:p>
          <w:p w14:paraId="392346E7" w14:textId="1963E16A" w:rsidR="00352EDB" w:rsidRPr="00B7156A" w:rsidRDefault="00352EDB" w:rsidP="00352EDB">
            <w:pPr>
              <w:pStyle w:val="Paraststmeklis"/>
              <w:spacing w:before="0" w:beforeAutospacing="0" w:after="0" w:afterAutospacing="0"/>
              <w:jc w:val="center"/>
              <w:rPr>
                <w:b/>
                <w:bCs/>
              </w:rPr>
            </w:pPr>
          </w:p>
          <w:p w14:paraId="12DBBFF5" w14:textId="103231B1" w:rsidR="00FA26E1" w:rsidRPr="00B7156A" w:rsidRDefault="00352EDB" w:rsidP="00927A7F">
            <w:pPr>
              <w:pStyle w:val="Paraststmeklis"/>
              <w:spacing w:before="0" w:beforeAutospacing="0" w:after="0" w:afterAutospacing="0"/>
              <w:jc w:val="both"/>
            </w:pPr>
            <w:r w:rsidRPr="00B7156A">
              <w:t xml:space="preserve">Likumprojekts paredz, ka dalībnieks (akcionārs) var vērsties Uzņēmumu reģistrā ar pieteikumu par sabiedrības patieso labuma </w:t>
            </w:r>
            <w:r w:rsidRPr="00B7156A">
              <w:lastRenderedPageBreak/>
              <w:t xml:space="preserve">guvēju. Tomēr šāda informācijas sniegšanas prasība nav obligāta, jo primāri informāciju par sabiedrības patiesajiem labuma guvējiem Uzņēmumu reģistram sniedz pati sabiedrība, kā tas paredzēts spēkā esošajā normatīvajā regulējumā.  </w:t>
            </w:r>
          </w:p>
        </w:tc>
      </w:tr>
      <w:tr w:rsidR="002B162D" w:rsidRPr="00B7156A" w14:paraId="5245BA7A" w14:textId="77777777" w:rsidTr="00F677C6">
        <w:trPr>
          <w:trHeight w:val="510"/>
        </w:trPr>
        <w:tc>
          <w:tcPr>
            <w:tcW w:w="200" w:type="pct"/>
            <w:tcBorders>
              <w:top w:val="outset" w:sz="6" w:space="0" w:color="414142"/>
              <w:left w:val="outset" w:sz="6" w:space="0" w:color="414142"/>
              <w:bottom w:val="outset" w:sz="6" w:space="0" w:color="414142"/>
              <w:right w:val="outset" w:sz="6" w:space="0" w:color="414142"/>
            </w:tcBorders>
            <w:shd w:val="clear" w:color="auto" w:fill="auto"/>
            <w:hideMark/>
          </w:tcPr>
          <w:p w14:paraId="5F40837F" w14:textId="77777777" w:rsidR="004D15A9" w:rsidRPr="00B7156A" w:rsidRDefault="004D15A9" w:rsidP="00DA596D">
            <w:pPr>
              <w:spacing w:after="0" w:line="240" w:lineRule="auto"/>
              <w:rPr>
                <w:rFonts w:eastAsia="Times New Roman" w:cs="Times New Roman"/>
                <w:sz w:val="24"/>
                <w:szCs w:val="24"/>
                <w:lang w:eastAsia="lv-LV"/>
              </w:rPr>
            </w:pPr>
            <w:r w:rsidRPr="00B7156A">
              <w:rPr>
                <w:rFonts w:eastAsia="Times New Roman" w:cs="Times New Roman"/>
                <w:sz w:val="24"/>
                <w:szCs w:val="24"/>
                <w:lang w:eastAsia="lv-LV"/>
              </w:rPr>
              <w:lastRenderedPageBreak/>
              <w:t>3.</w:t>
            </w:r>
          </w:p>
        </w:tc>
        <w:tc>
          <w:tcPr>
            <w:tcW w:w="1051" w:type="pct"/>
            <w:tcBorders>
              <w:top w:val="outset" w:sz="6" w:space="0" w:color="414142"/>
              <w:left w:val="outset" w:sz="6" w:space="0" w:color="414142"/>
              <w:bottom w:val="outset" w:sz="6" w:space="0" w:color="414142"/>
              <w:right w:val="outset" w:sz="6" w:space="0" w:color="414142"/>
            </w:tcBorders>
            <w:shd w:val="clear" w:color="auto" w:fill="auto"/>
            <w:hideMark/>
          </w:tcPr>
          <w:p w14:paraId="490198F8" w14:textId="2D43309E" w:rsidR="004D15A9" w:rsidRPr="00B7156A" w:rsidRDefault="004D15A9" w:rsidP="00DA596D">
            <w:pPr>
              <w:spacing w:after="0" w:line="240" w:lineRule="auto"/>
              <w:rPr>
                <w:rFonts w:eastAsia="Times New Roman" w:cs="Times New Roman"/>
                <w:sz w:val="24"/>
                <w:szCs w:val="24"/>
                <w:lang w:eastAsia="lv-LV"/>
              </w:rPr>
            </w:pPr>
            <w:r w:rsidRPr="00DC0022">
              <w:rPr>
                <w:rFonts w:eastAsia="Times New Roman" w:cs="Times New Roman"/>
                <w:sz w:val="24"/>
                <w:szCs w:val="24"/>
                <w:lang w:eastAsia="lv-LV"/>
              </w:rPr>
              <w:t>Administratīvo izmaksu monetārs novērtējums</w:t>
            </w:r>
          </w:p>
        </w:tc>
        <w:tc>
          <w:tcPr>
            <w:tcW w:w="3749" w:type="pct"/>
            <w:tcBorders>
              <w:top w:val="outset" w:sz="6" w:space="0" w:color="414142"/>
              <w:left w:val="outset" w:sz="6" w:space="0" w:color="414142"/>
              <w:bottom w:val="outset" w:sz="6" w:space="0" w:color="414142"/>
              <w:right w:val="outset" w:sz="6" w:space="0" w:color="414142"/>
            </w:tcBorders>
            <w:shd w:val="clear" w:color="auto" w:fill="auto"/>
            <w:hideMark/>
          </w:tcPr>
          <w:p w14:paraId="744CBCB2" w14:textId="7E849F4F" w:rsidR="00DC0022" w:rsidRPr="00DC0022" w:rsidRDefault="00DC0022" w:rsidP="00C71B78">
            <w:pPr>
              <w:spacing w:after="0" w:line="240" w:lineRule="auto"/>
              <w:jc w:val="both"/>
              <w:rPr>
                <w:rFonts w:eastAsia="Times New Roman" w:cs="Times New Roman"/>
                <w:sz w:val="24"/>
                <w:szCs w:val="24"/>
                <w:lang w:eastAsia="lv-LV"/>
              </w:rPr>
            </w:pPr>
            <w:r w:rsidRPr="00DC0022">
              <w:rPr>
                <w:rFonts w:eastAsia="Times New Roman" w:cs="Times New Roman"/>
                <w:sz w:val="24"/>
                <w:szCs w:val="24"/>
                <w:lang w:eastAsia="lv-LV"/>
              </w:rPr>
              <w:t xml:space="preserve">Administratīvo izmaksu novērtējums aprēķināts atbilstoši Ministru kabineta 2009. gada 15. decembra instrukcijas nr. 19 </w:t>
            </w:r>
            <w:r w:rsidR="004A321E">
              <w:rPr>
                <w:bCs/>
                <w:sz w:val="24"/>
                <w:szCs w:val="24"/>
              </w:rPr>
              <w:t>"</w:t>
            </w:r>
            <w:r w:rsidRPr="00DC0022">
              <w:rPr>
                <w:rFonts w:eastAsia="Times New Roman" w:cs="Times New Roman"/>
                <w:sz w:val="24"/>
                <w:szCs w:val="24"/>
                <w:lang w:eastAsia="lv-LV"/>
              </w:rPr>
              <w:t>Tiesību akta projekta sākotnējās ietekmes izvērtēšanas kārtība</w:t>
            </w:r>
            <w:r w:rsidR="004A321E">
              <w:rPr>
                <w:bCs/>
                <w:sz w:val="24"/>
                <w:szCs w:val="24"/>
              </w:rPr>
              <w:t>"</w:t>
            </w:r>
            <w:r w:rsidRPr="00DC0022">
              <w:rPr>
                <w:rFonts w:eastAsia="Times New Roman" w:cs="Times New Roman"/>
                <w:sz w:val="24"/>
                <w:szCs w:val="24"/>
                <w:lang w:eastAsia="lv-LV"/>
              </w:rPr>
              <w:t xml:space="preserve"> 24. punktā iekļautajai formulai: </w:t>
            </w:r>
            <w:r w:rsidRPr="00DC0022">
              <w:rPr>
                <w:rFonts w:eastAsia="Times New Roman" w:cs="Times New Roman"/>
                <w:b/>
                <w:bCs/>
                <w:sz w:val="24"/>
                <w:szCs w:val="24"/>
                <w:lang w:eastAsia="lv-LV"/>
              </w:rPr>
              <w:t>C = (f x l) x (n x b)</w:t>
            </w:r>
            <w:r w:rsidRPr="00DC0022">
              <w:rPr>
                <w:rFonts w:eastAsia="Times New Roman" w:cs="Times New Roman"/>
                <w:sz w:val="24"/>
                <w:szCs w:val="24"/>
                <w:lang w:eastAsia="lv-LV"/>
              </w:rPr>
              <w:t xml:space="preserve">, kur </w:t>
            </w:r>
          </w:p>
          <w:p w14:paraId="3EEFE0E4" w14:textId="77777777" w:rsidR="00DC0022" w:rsidRPr="00DC0022" w:rsidRDefault="00DC0022" w:rsidP="00C71B78">
            <w:pPr>
              <w:spacing w:after="0" w:line="240" w:lineRule="auto"/>
              <w:jc w:val="both"/>
              <w:rPr>
                <w:rFonts w:eastAsia="Times New Roman" w:cs="Times New Roman"/>
                <w:sz w:val="24"/>
                <w:szCs w:val="24"/>
                <w:lang w:eastAsia="lv-LV"/>
              </w:rPr>
            </w:pPr>
            <w:r w:rsidRPr="00DC0022">
              <w:rPr>
                <w:rFonts w:eastAsia="Times New Roman" w:cs="Times New Roman"/>
                <w:sz w:val="24"/>
                <w:szCs w:val="24"/>
                <w:lang w:eastAsia="lv-LV"/>
              </w:rPr>
              <w:t>C – administratīvās izmaksas;</w:t>
            </w:r>
          </w:p>
          <w:p w14:paraId="139357C8" w14:textId="77777777" w:rsidR="00DC0022" w:rsidRPr="00DC0022" w:rsidRDefault="00DC0022" w:rsidP="00C71B78">
            <w:pPr>
              <w:spacing w:after="0" w:line="240" w:lineRule="auto"/>
              <w:jc w:val="both"/>
              <w:rPr>
                <w:sz w:val="24"/>
                <w:szCs w:val="24"/>
              </w:rPr>
            </w:pPr>
            <w:r w:rsidRPr="00DC0022">
              <w:rPr>
                <w:rFonts w:eastAsia="Times New Roman" w:cs="Times New Roman"/>
                <w:sz w:val="24"/>
                <w:szCs w:val="24"/>
                <w:lang w:eastAsia="lv-LV"/>
              </w:rPr>
              <w:t xml:space="preserve">f - </w:t>
            </w:r>
            <w:r w:rsidRPr="00DC0022">
              <w:rPr>
                <w:sz w:val="24"/>
                <w:szCs w:val="24"/>
              </w:rPr>
              <w:t>finanšu līdzekļu apjoms, kas nepieciešams, lai nodrošinātu projektā paredzētā informācijas sniegšanas pienākuma izpildi (stundas samaksas likme);</w:t>
            </w:r>
          </w:p>
          <w:p w14:paraId="169B5C0A" w14:textId="77777777" w:rsidR="00DC0022" w:rsidRPr="00DC0022" w:rsidRDefault="00DC0022" w:rsidP="00C71B78">
            <w:pPr>
              <w:spacing w:after="0" w:line="240" w:lineRule="auto"/>
              <w:jc w:val="both"/>
              <w:rPr>
                <w:sz w:val="24"/>
                <w:szCs w:val="24"/>
              </w:rPr>
            </w:pPr>
            <w:r w:rsidRPr="00DC0022">
              <w:rPr>
                <w:rFonts w:eastAsia="Times New Roman" w:cs="Times New Roman"/>
                <w:sz w:val="24"/>
                <w:szCs w:val="24"/>
                <w:lang w:eastAsia="lv-LV"/>
              </w:rPr>
              <w:t xml:space="preserve">l - </w:t>
            </w:r>
            <w:r w:rsidRPr="00DC0022">
              <w:rPr>
                <w:sz w:val="24"/>
                <w:szCs w:val="24"/>
              </w:rPr>
              <w:t>laika patēriņš, kas nepieciešams, lai sagatavotu informāciju, kuras sniegšanu paredz projekts;</w:t>
            </w:r>
          </w:p>
          <w:p w14:paraId="6126B0F1" w14:textId="77777777" w:rsidR="00DC0022" w:rsidRPr="00DC0022" w:rsidRDefault="00DC0022" w:rsidP="00C71B78">
            <w:pPr>
              <w:pStyle w:val="tv213"/>
              <w:spacing w:before="0" w:beforeAutospacing="0" w:after="0" w:afterAutospacing="0"/>
              <w:jc w:val="both"/>
              <w:rPr>
                <w:lang w:val="lv-LV"/>
              </w:rPr>
            </w:pPr>
            <w:r w:rsidRPr="00DC0022">
              <w:rPr>
                <w:lang w:val="lv-LV"/>
              </w:rPr>
              <w:t>n – subjektu skaits, uz ko attiecas projektā paredzētās informācijas sniegšanas prasības;</w:t>
            </w:r>
          </w:p>
          <w:p w14:paraId="245EE811" w14:textId="27F039DD" w:rsidR="00DC0022" w:rsidRDefault="00DC0022" w:rsidP="00C71B78">
            <w:pPr>
              <w:pStyle w:val="tv213"/>
              <w:spacing w:before="0" w:beforeAutospacing="0" w:after="0" w:afterAutospacing="0"/>
              <w:jc w:val="both"/>
              <w:rPr>
                <w:lang w:val="lv-LV"/>
              </w:rPr>
            </w:pPr>
            <w:r w:rsidRPr="00DC0022">
              <w:rPr>
                <w:lang w:val="lv-LV"/>
              </w:rPr>
              <w:t xml:space="preserve">b – cik bieži gada laikā projekts paredz informācijas sniegšanu. </w:t>
            </w:r>
          </w:p>
          <w:p w14:paraId="45E89B5E" w14:textId="60473524" w:rsidR="00C71B78" w:rsidRDefault="00C71B78" w:rsidP="00C71B78">
            <w:pPr>
              <w:pStyle w:val="tv213"/>
              <w:spacing w:before="0" w:beforeAutospacing="0" w:after="0" w:afterAutospacing="0"/>
              <w:jc w:val="both"/>
              <w:rPr>
                <w:lang w:val="lv-LV"/>
              </w:rPr>
            </w:pPr>
          </w:p>
          <w:p w14:paraId="737C50CA" w14:textId="77777777" w:rsidR="00215170" w:rsidRDefault="00AB652B" w:rsidP="00AB652B">
            <w:pPr>
              <w:pStyle w:val="tv213"/>
              <w:spacing w:before="0" w:beforeAutospacing="0" w:after="0" w:afterAutospacing="0"/>
              <w:jc w:val="both"/>
              <w:rPr>
                <w:lang w:val="lv-LV"/>
              </w:rPr>
            </w:pPr>
            <w:r>
              <w:rPr>
                <w:b/>
                <w:bCs/>
                <w:lang w:val="lv-LV"/>
              </w:rPr>
              <w:t xml:space="preserve">1) </w:t>
            </w:r>
            <w:r w:rsidR="0004184D" w:rsidRPr="0004184D">
              <w:rPr>
                <w:b/>
                <w:bCs/>
                <w:lang w:val="lv-LV"/>
              </w:rPr>
              <w:t>Akcionāru reģistra iesniegšana Uzņēmumu reģistrā</w:t>
            </w:r>
            <w:r>
              <w:rPr>
                <w:b/>
                <w:bCs/>
                <w:lang w:val="lv-LV"/>
              </w:rPr>
              <w:t xml:space="preserve"> - </w:t>
            </w:r>
            <w:r w:rsidRPr="00AB652B">
              <w:rPr>
                <w:lang w:val="lv-LV"/>
              </w:rPr>
              <w:t>m</w:t>
            </w:r>
            <w:r w:rsidR="0004184D" w:rsidRPr="00AB652B">
              <w:rPr>
                <w:lang w:val="lv-LV"/>
              </w:rPr>
              <w:t>i</w:t>
            </w:r>
            <w:r w:rsidR="0004184D">
              <w:rPr>
                <w:lang w:val="lv-LV"/>
              </w:rPr>
              <w:t xml:space="preserve">nētās prasības izpilde </w:t>
            </w:r>
            <w:r w:rsidR="0004184D" w:rsidRPr="00563B30">
              <w:rPr>
                <w:u w:val="single"/>
                <w:lang w:val="lv-LV"/>
              </w:rPr>
              <w:t>radīs</w:t>
            </w:r>
            <w:r w:rsidR="0004184D">
              <w:rPr>
                <w:lang w:val="lv-LV"/>
              </w:rPr>
              <w:t xml:space="preserve"> akciju sabiedrībām administratīvās izmaksas: </w:t>
            </w:r>
          </w:p>
          <w:p w14:paraId="07294B3F" w14:textId="77777777" w:rsidR="00215170" w:rsidRDefault="00215170" w:rsidP="00AB652B">
            <w:pPr>
              <w:pStyle w:val="tv213"/>
              <w:spacing w:before="0" w:beforeAutospacing="0" w:after="0" w:afterAutospacing="0"/>
              <w:jc w:val="both"/>
              <w:rPr>
                <w:lang w:val="lv-LV"/>
              </w:rPr>
            </w:pPr>
          </w:p>
          <w:p w14:paraId="3615287B" w14:textId="563866E3" w:rsidR="00AB652B" w:rsidRDefault="00DC0022" w:rsidP="00AB652B">
            <w:pPr>
              <w:pStyle w:val="tv213"/>
              <w:spacing w:before="0" w:beforeAutospacing="0" w:after="0" w:afterAutospacing="0"/>
              <w:jc w:val="both"/>
              <w:rPr>
                <w:b/>
                <w:bCs/>
                <w:lang w:val="lv-LV"/>
              </w:rPr>
            </w:pPr>
            <w:r w:rsidRPr="00DC0022">
              <w:rPr>
                <w:b/>
                <w:bCs/>
                <w:lang w:val="lv-LV"/>
              </w:rPr>
              <w:t>C =</w:t>
            </w:r>
            <w:r w:rsidRPr="00DC0022">
              <w:rPr>
                <w:lang w:val="lv-LV"/>
              </w:rPr>
              <w:t xml:space="preserve"> (2,51 x 0,5) x (</w:t>
            </w:r>
            <w:r w:rsidR="0004184D" w:rsidRPr="0004184D">
              <w:rPr>
                <w:lang w:val="lv-LV" w:eastAsia="lv-LV"/>
              </w:rPr>
              <w:t>982</w:t>
            </w:r>
            <w:r w:rsidRPr="00DC0022">
              <w:rPr>
                <w:rStyle w:val="Vresatsauce"/>
              </w:rPr>
              <w:footnoteReference w:id="4"/>
            </w:r>
            <w:r w:rsidRPr="00DC0022">
              <w:rPr>
                <w:lang w:val="lv-LV"/>
              </w:rPr>
              <w:t xml:space="preserve"> x 1) = 1,255 x </w:t>
            </w:r>
            <w:r w:rsidR="007D1BFA">
              <w:rPr>
                <w:lang w:val="lv-LV"/>
              </w:rPr>
              <w:t xml:space="preserve">982 </w:t>
            </w:r>
            <w:r w:rsidRPr="00DC0022">
              <w:rPr>
                <w:lang w:val="lv-LV"/>
              </w:rPr>
              <w:t xml:space="preserve">= </w:t>
            </w:r>
            <w:r w:rsidR="007D1BFA">
              <w:rPr>
                <w:b/>
                <w:bCs/>
                <w:lang w:val="lv-LV"/>
              </w:rPr>
              <w:t>1 232,41</w:t>
            </w:r>
            <w:r w:rsidRPr="00DC0022">
              <w:rPr>
                <w:b/>
                <w:bCs/>
                <w:lang w:val="lv-LV"/>
              </w:rPr>
              <w:t xml:space="preserve"> </w:t>
            </w:r>
            <w:r w:rsidRPr="00DC0022">
              <w:rPr>
                <w:b/>
                <w:bCs/>
                <w:i/>
                <w:iCs/>
                <w:lang w:val="lv-LV"/>
              </w:rPr>
              <w:t>euro</w:t>
            </w:r>
            <w:r w:rsidRPr="00DC0022">
              <w:rPr>
                <w:b/>
                <w:bCs/>
                <w:lang w:val="lv-LV"/>
              </w:rPr>
              <w:t>.</w:t>
            </w:r>
          </w:p>
          <w:p w14:paraId="4CCFE95F" w14:textId="5F38C70A" w:rsidR="00215170" w:rsidRDefault="00215170" w:rsidP="00AB652B">
            <w:pPr>
              <w:pStyle w:val="tv213"/>
              <w:spacing w:before="0" w:beforeAutospacing="0" w:after="0" w:afterAutospacing="0"/>
              <w:jc w:val="both"/>
              <w:rPr>
                <w:b/>
                <w:bCs/>
                <w:lang w:val="lv-LV"/>
              </w:rPr>
            </w:pPr>
          </w:p>
          <w:p w14:paraId="2038A932" w14:textId="13502EA0" w:rsidR="00215170" w:rsidRPr="0043322E" w:rsidRDefault="00215170" w:rsidP="00AB652B">
            <w:pPr>
              <w:pStyle w:val="tv213"/>
              <w:spacing w:before="0" w:beforeAutospacing="0" w:after="0" w:afterAutospacing="0"/>
              <w:jc w:val="both"/>
              <w:rPr>
                <w:lang w:val="lv-LV"/>
              </w:rPr>
            </w:pPr>
            <w:r>
              <w:rPr>
                <w:b/>
                <w:bCs/>
                <w:lang w:val="lv-LV"/>
              </w:rPr>
              <w:t xml:space="preserve">2) </w:t>
            </w:r>
            <w:r w:rsidR="00563B30">
              <w:rPr>
                <w:b/>
                <w:bCs/>
                <w:lang w:val="lv-LV"/>
              </w:rPr>
              <w:t xml:space="preserve">Atteikšanās no pamatkapitāla apmaksas apliecinājuma </w:t>
            </w:r>
            <w:r w:rsidR="0043322E">
              <w:rPr>
                <w:b/>
                <w:bCs/>
                <w:lang w:val="lv-LV"/>
              </w:rPr>
              <w:t xml:space="preserve">iesniegšanas Uzņēmumu reģistrā – </w:t>
            </w:r>
            <w:r w:rsidR="0043322E">
              <w:rPr>
                <w:lang w:val="lv-LV"/>
              </w:rPr>
              <w:t xml:space="preserve">minētās izmaiņas </w:t>
            </w:r>
            <w:r w:rsidR="0043322E" w:rsidRPr="0043322E">
              <w:rPr>
                <w:u w:val="single"/>
                <w:lang w:val="lv-LV"/>
              </w:rPr>
              <w:t>samazinās</w:t>
            </w:r>
            <w:r w:rsidR="0043322E">
              <w:rPr>
                <w:lang w:val="lv-LV"/>
              </w:rPr>
              <w:t xml:space="preserve"> kapitālsabiedrībām administratīvās izmaksas:</w:t>
            </w:r>
          </w:p>
          <w:p w14:paraId="05F0E643" w14:textId="77777777" w:rsidR="00AB652B" w:rsidRDefault="00AB652B" w:rsidP="00C71B78">
            <w:pPr>
              <w:pStyle w:val="tv213"/>
              <w:spacing w:before="0" w:beforeAutospacing="0" w:after="0" w:afterAutospacing="0"/>
              <w:jc w:val="both"/>
              <w:rPr>
                <w:lang w:val="lv-LV"/>
              </w:rPr>
            </w:pPr>
          </w:p>
          <w:p w14:paraId="67F997D5" w14:textId="0527DBCB" w:rsidR="00DC0022" w:rsidRPr="007F0E0D" w:rsidRDefault="00211CC4" w:rsidP="006B0763">
            <w:pPr>
              <w:rPr>
                <w:rFonts w:ascii="Calibri" w:eastAsia="Times New Roman" w:hAnsi="Calibri" w:cs="Calibri"/>
                <w:sz w:val="24"/>
                <w:szCs w:val="24"/>
              </w:rPr>
            </w:pPr>
            <w:r w:rsidRPr="00DC0022">
              <w:rPr>
                <w:b/>
                <w:bCs/>
                <w:sz w:val="24"/>
                <w:szCs w:val="24"/>
              </w:rPr>
              <w:t>C =</w:t>
            </w:r>
            <w:r w:rsidRPr="00DC0022">
              <w:rPr>
                <w:sz w:val="24"/>
                <w:szCs w:val="24"/>
              </w:rPr>
              <w:t xml:space="preserve"> (2,51 x 0,5) x (</w:t>
            </w:r>
            <w:r w:rsidR="006B0763" w:rsidRPr="005A54AB">
              <w:rPr>
                <w:sz w:val="24"/>
                <w:szCs w:val="24"/>
              </w:rPr>
              <w:t>5694</w:t>
            </w:r>
            <w:r w:rsidRPr="00DC0022">
              <w:rPr>
                <w:rStyle w:val="Vresatsauce"/>
                <w:sz w:val="24"/>
                <w:szCs w:val="24"/>
              </w:rPr>
              <w:footnoteReference w:id="5"/>
            </w:r>
            <w:r w:rsidRPr="00DC0022">
              <w:rPr>
                <w:sz w:val="24"/>
                <w:szCs w:val="24"/>
              </w:rPr>
              <w:t xml:space="preserve"> x 1) = 1,255 x </w:t>
            </w:r>
            <w:r w:rsidR="005A54AB">
              <w:rPr>
                <w:sz w:val="24"/>
                <w:szCs w:val="24"/>
              </w:rPr>
              <w:t>5694</w:t>
            </w:r>
            <w:r w:rsidRPr="005A54AB">
              <w:rPr>
                <w:sz w:val="24"/>
                <w:szCs w:val="24"/>
              </w:rPr>
              <w:t xml:space="preserve"> = </w:t>
            </w:r>
            <w:r w:rsidR="001213A5">
              <w:rPr>
                <w:b/>
                <w:bCs/>
                <w:sz w:val="24"/>
                <w:szCs w:val="24"/>
              </w:rPr>
              <w:t>7 145,97</w:t>
            </w:r>
            <w:r w:rsidRPr="005A54AB">
              <w:rPr>
                <w:b/>
                <w:bCs/>
                <w:sz w:val="24"/>
                <w:szCs w:val="24"/>
              </w:rPr>
              <w:t xml:space="preserve"> </w:t>
            </w:r>
            <w:r w:rsidRPr="005A54AB">
              <w:rPr>
                <w:b/>
                <w:bCs/>
                <w:i/>
                <w:iCs/>
                <w:sz w:val="24"/>
                <w:szCs w:val="24"/>
              </w:rPr>
              <w:t>euro</w:t>
            </w:r>
            <w:r w:rsidRPr="005A54AB">
              <w:rPr>
                <w:b/>
                <w:bCs/>
                <w:sz w:val="24"/>
                <w:szCs w:val="24"/>
              </w:rPr>
              <w:t>.</w:t>
            </w:r>
          </w:p>
          <w:p w14:paraId="558812D4" w14:textId="77777777" w:rsidR="0004184D" w:rsidRPr="00DC0022" w:rsidRDefault="0004184D" w:rsidP="00C71B78">
            <w:pPr>
              <w:pStyle w:val="tv213"/>
              <w:spacing w:before="0" w:beforeAutospacing="0" w:after="0" w:afterAutospacing="0"/>
              <w:jc w:val="both"/>
              <w:rPr>
                <w:lang w:val="lv-LV"/>
              </w:rPr>
            </w:pPr>
          </w:p>
          <w:p w14:paraId="6D42C767" w14:textId="6CF00F32" w:rsidR="00DC0022" w:rsidRDefault="00DC0022" w:rsidP="00C71B78">
            <w:pPr>
              <w:spacing w:after="0" w:line="240" w:lineRule="auto"/>
              <w:jc w:val="both"/>
              <w:rPr>
                <w:rFonts w:cs="Times New Roman"/>
                <w:sz w:val="24"/>
                <w:szCs w:val="24"/>
              </w:rPr>
            </w:pPr>
            <w:r w:rsidRPr="00DC0022">
              <w:rPr>
                <w:sz w:val="24"/>
                <w:szCs w:val="24"/>
              </w:rPr>
              <w:t>f = 844</w:t>
            </w:r>
            <w:r w:rsidRPr="00DC0022">
              <w:rPr>
                <w:rStyle w:val="Vresatsauce"/>
                <w:sz w:val="24"/>
                <w:szCs w:val="24"/>
              </w:rPr>
              <w:footnoteReference w:id="6"/>
            </w:r>
            <w:r w:rsidRPr="00DC0022">
              <w:rPr>
                <w:sz w:val="24"/>
                <w:szCs w:val="24"/>
              </w:rPr>
              <w:t xml:space="preserve"> (vid. neto samaksa): 21 (darba dienas mēnesī) : 8h = 5,02 euro/stundā, tā kā dokumenta sagatavošana aizņem 30 min, tad f = 2,51 </w:t>
            </w:r>
            <w:r w:rsidRPr="00DC0022">
              <w:rPr>
                <w:i/>
                <w:iCs/>
                <w:sz w:val="24"/>
                <w:szCs w:val="24"/>
              </w:rPr>
              <w:t>euro</w:t>
            </w:r>
            <w:r w:rsidRPr="00DC0022">
              <w:rPr>
                <w:sz w:val="24"/>
                <w:szCs w:val="24"/>
              </w:rPr>
              <w:t>.</w:t>
            </w:r>
            <w:r w:rsidRPr="00DC0022">
              <w:rPr>
                <w:rFonts w:cs="Times New Roman"/>
                <w:sz w:val="24"/>
                <w:szCs w:val="24"/>
              </w:rPr>
              <w:t xml:space="preserve"> </w:t>
            </w:r>
          </w:p>
          <w:p w14:paraId="5083D604" w14:textId="25EB2726" w:rsidR="00B76ECB" w:rsidRDefault="00B76ECB" w:rsidP="00C71B78">
            <w:pPr>
              <w:spacing w:after="0" w:line="240" w:lineRule="auto"/>
              <w:jc w:val="both"/>
              <w:rPr>
                <w:rFonts w:cs="Times New Roman"/>
                <w:sz w:val="24"/>
                <w:szCs w:val="24"/>
              </w:rPr>
            </w:pPr>
          </w:p>
          <w:p w14:paraId="666F1CD0" w14:textId="06E9CCF7" w:rsidR="00B76ECB" w:rsidRPr="00AF4B43" w:rsidRDefault="00B76ECB" w:rsidP="00C71B78">
            <w:pPr>
              <w:spacing w:after="0" w:line="240" w:lineRule="auto"/>
              <w:jc w:val="both"/>
              <w:rPr>
                <w:rFonts w:cs="Times New Roman"/>
                <w:b/>
                <w:bCs/>
                <w:sz w:val="24"/>
                <w:szCs w:val="24"/>
              </w:rPr>
            </w:pPr>
            <w:r w:rsidRPr="00AF4B43">
              <w:rPr>
                <w:rFonts w:cs="Times New Roman"/>
                <w:b/>
                <w:bCs/>
                <w:sz w:val="24"/>
                <w:szCs w:val="24"/>
              </w:rPr>
              <w:t xml:space="preserve">Kopējais administratīvo izmaksu samazinājums juridiskajām personām veido 5913,56 </w:t>
            </w:r>
            <w:r w:rsidRPr="00AF4B43">
              <w:rPr>
                <w:rFonts w:cs="Times New Roman"/>
                <w:b/>
                <w:bCs/>
                <w:i/>
                <w:iCs/>
                <w:sz w:val="24"/>
                <w:szCs w:val="24"/>
              </w:rPr>
              <w:t>euro</w:t>
            </w:r>
            <w:r w:rsidRPr="00AF4B43">
              <w:rPr>
                <w:rFonts w:cs="Times New Roman"/>
                <w:b/>
                <w:bCs/>
                <w:sz w:val="24"/>
                <w:szCs w:val="24"/>
              </w:rPr>
              <w:t>.</w:t>
            </w:r>
          </w:p>
          <w:p w14:paraId="5D564945" w14:textId="27E5C0F4" w:rsidR="004D15A9" w:rsidRPr="00B7156A" w:rsidRDefault="004D15A9" w:rsidP="001C5969">
            <w:pPr>
              <w:spacing w:after="0" w:line="240" w:lineRule="auto"/>
              <w:jc w:val="both"/>
              <w:rPr>
                <w:rFonts w:eastAsia="Times New Roman" w:cs="Times New Roman"/>
                <w:sz w:val="24"/>
                <w:szCs w:val="24"/>
                <w:lang w:eastAsia="lv-LV"/>
              </w:rPr>
            </w:pPr>
          </w:p>
        </w:tc>
      </w:tr>
      <w:tr w:rsidR="002B162D" w:rsidRPr="00B7156A" w14:paraId="2C02878A" w14:textId="77777777" w:rsidTr="00F677C6">
        <w:trPr>
          <w:trHeight w:val="510"/>
        </w:trPr>
        <w:tc>
          <w:tcPr>
            <w:tcW w:w="200" w:type="pct"/>
            <w:tcBorders>
              <w:top w:val="outset" w:sz="6" w:space="0" w:color="414142"/>
              <w:left w:val="outset" w:sz="6" w:space="0" w:color="414142"/>
              <w:bottom w:val="outset" w:sz="6" w:space="0" w:color="414142"/>
              <w:right w:val="outset" w:sz="6" w:space="0" w:color="414142"/>
            </w:tcBorders>
            <w:shd w:val="clear" w:color="auto" w:fill="auto"/>
          </w:tcPr>
          <w:p w14:paraId="5745159C" w14:textId="017EBBC8" w:rsidR="00A1552F" w:rsidRPr="00B7156A" w:rsidRDefault="00A1552F" w:rsidP="00DA596D">
            <w:pPr>
              <w:spacing w:after="0" w:line="240" w:lineRule="auto"/>
              <w:rPr>
                <w:rFonts w:eastAsia="Times New Roman" w:cs="Times New Roman"/>
                <w:sz w:val="24"/>
                <w:szCs w:val="24"/>
                <w:lang w:eastAsia="lv-LV"/>
              </w:rPr>
            </w:pPr>
            <w:r w:rsidRPr="00B7156A">
              <w:rPr>
                <w:rFonts w:eastAsia="Times New Roman" w:cs="Times New Roman"/>
                <w:sz w:val="24"/>
                <w:szCs w:val="24"/>
                <w:lang w:eastAsia="lv-LV"/>
              </w:rPr>
              <w:t>4.</w:t>
            </w:r>
          </w:p>
        </w:tc>
        <w:tc>
          <w:tcPr>
            <w:tcW w:w="1051" w:type="pct"/>
            <w:tcBorders>
              <w:top w:val="outset" w:sz="6" w:space="0" w:color="414142"/>
              <w:left w:val="outset" w:sz="6" w:space="0" w:color="414142"/>
              <w:bottom w:val="outset" w:sz="6" w:space="0" w:color="414142"/>
              <w:right w:val="outset" w:sz="6" w:space="0" w:color="414142"/>
            </w:tcBorders>
            <w:shd w:val="clear" w:color="auto" w:fill="auto"/>
          </w:tcPr>
          <w:p w14:paraId="105AF451" w14:textId="05ACE050" w:rsidR="00A1552F" w:rsidRPr="00B7156A" w:rsidRDefault="00A1552F" w:rsidP="00DA596D">
            <w:pPr>
              <w:spacing w:after="0" w:line="240" w:lineRule="auto"/>
              <w:rPr>
                <w:rFonts w:eastAsia="Times New Roman" w:cs="Times New Roman"/>
                <w:sz w:val="24"/>
                <w:szCs w:val="24"/>
                <w:lang w:eastAsia="lv-LV"/>
              </w:rPr>
            </w:pPr>
            <w:r w:rsidRPr="00B7156A">
              <w:rPr>
                <w:rFonts w:eastAsia="Times New Roman" w:cs="Times New Roman"/>
                <w:sz w:val="24"/>
                <w:szCs w:val="24"/>
                <w:lang w:eastAsia="lv-LV"/>
              </w:rPr>
              <w:t>Atbilstības izmaksu monetārs novērtējums</w:t>
            </w:r>
          </w:p>
        </w:tc>
        <w:tc>
          <w:tcPr>
            <w:tcW w:w="3749" w:type="pct"/>
            <w:tcBorders>
              <w:top w:val="outset" w:sz="6" w:space="0" w:color="414142"/>
              <w:left w:val="outset" w:sz="6" w:space="0" w:color="414142"/>
              <w:bottom w:val="outset" w:sz="6" w:space="0" w:color="414142"/>
              <w:right w:val="outset" w:sz="6" w:space="0" w:color="414142"/>
            </w:tcBorders>
            <w:shd w:val="clear" w:color="auto" w:fill="auto"/>
          </w:tcPr>
          <w:p w14:paraId="0C5B7775" w14:textId="6E617E9D" w:rsidR="00A1552F" w:rsidRPr="00B7156A" w:rsidRDefault="00A62C34" w:rsidP="001C5969">
            <w:pPr>
              <w:spacing w:after="0" w:line="240" w:lineRule="auto"/>
              <w:jc w:val="both"/>
              <w:rPr>
                <w:rFonts w:eastAsia="Times New Roman" w:cs="Times New Roman"/>
                <w:sz w:val="24"/>
                <w:szCs w:val="24"/>
                <w:lang w:eastAsia="lv-LV"/>
              </w:rPr>
            </w:pPr>
            <w:r w:rsidRPr="00B7156A">
              <w:rPr>
                <w:rFonts w:eastAsia="Times New Roman" w:cs="Times New Roman"/>
                <w:sz w:val="24"/>
                <w:szCs w:val="24"/>
                <w:lang w:eastAsia="lv-LV"/>
              </w:rPr>
              <w:t>Nav attiecināms.</w:t>
            </w:r>
          </w:p>
        </w:tc>
      </w:tr>
      <w:tr w:rsidR="002B162D" w:rsidRPr="00B7156A" w14:paraId="058C8E07" w14:textId="77777777" w:rsidTr="00F677C6">
        <w:trPr>
          <w:trHeight w:val="345"/>
        </w:trPr>
        <w:tc>
          <w:tcPr>
            <w:tcW w:w="200" w:type="pct"/>
            <w:tcBorders>
              <w:top w:val="outset" w:sz="6" w:space="0" w:color="414142"/>
              <w:left w:val="outset" w:sz="6" w:space="0" w:color="414142"/>
              <w:bottom w:val="single" w:sz="4" w:space="0" w:color="auto"/>
              <w:right w:val="outset" w:sz="6" w:space="0" w:color="414142"/>
            </w:tcBorders>
            <w:shd w:val="clear" w:color="auto" w:fill="auto"/>
            <w:hideMark/>
          </w:tcPr>
          <w:p w14:paraId="580FAF10" w14:textId="4634BFC2" w:rsidR="004D15A9" w:rsidRPr="00B7156A" w:rsidRDefault="00A1552F" w:rsidP="00DA596D">
            <w:pPr>
              <w:spacing w:after="0" w:line="240" w:lineRule="auto"/>
              <w:rPr>
                <w:rFonts w:eastAsia="Times New Roman" w:cs="Times New Roman"/>
                <w:sz w:val="24"/>
                <w:szCs w:val="24"/>
                <w:lang w:eastAsia="lv-LV"/>
              </w:rPr>
            </w:pPr>
            <w:r w:rsidRPr="00B7156A">
              <w:rPr>
                <w:rFonts w:eastAsia="Times New Roman" w:cs="Times New Roman"/>
                <w:sz w:val="24"/>
                <w:szCs w:val="24"/>
                <w:lang w:eastAsia="lv-LV"/>
              </w:rPr>
              <w:t>5</w:t>
            </w:r>
            <w:r w:rsidR="004D15A9" w:rsidRPr="00B7156A">
              <w:rPr>
                <w:rFonts w:eastAsia="Times New Roman" w:cs="Times New Roman"/>
                <w:sz w:val="24"/>
                <w:szCs w:val="24"/>
                <w:lang w:eastAsia="lv-LV"/>
              </w:rPr>
              <w:t>.</w:t>
            </w:r>
          </w:p>
        </w:tc>
        <w:tc>
          <w:tcPr>
            <w:tcW w:w="1051" w:type="pct"/>
            <w:tcBorders>
              <w:top w:val="outset" w:sz="6" w:space="0" w:color="414142"/>
              <w:left w:val="outset" w:sz="6" w:space="0" w:color="414142"/>
              <w:bottom w:val="single" w:sz="4" w:space="0" w:color="auto"/>
              <w:right w:val="outset" w:sz="6" w:space="0" w:color="414142"/>
            </w:tcBorders>
            <w:shd w:val="clear" w:color="auto" w:fill="auto"/>
            <w:hideMark/>
          </w:tcPr>
          <w:p w14:paraId="6CBBE35C" w14:textId="77777777" w:rsidR="004D15A9" w:rsidRPr="00B7156A" w:rsidRDefault="004D15A9" w:rsidP="00DA596D">
            <w:pPr>
              <w:spacing w:after="0" w:line="240" w:lineRule="auto"/>
              <w:rPr>
                <w:rFonts w:eastAsia="Times New Roman" w:cs="Times New Roman"/>
                <w:sz w:val="24"/>
                <w:szCs w:val="24"/>
                <w:lang w:eastAsia="lv-LV"/>
              </w:rPr>
            </w:pPr>
            <w:r w:rsidRPr="00B7156A">
              <w:rPr>
                <w:rFonts w:eastAsia="Times New Roman" w:cs="Times New Roman"/>
                <w:sz w:val="24"/>
                <w:szCs w:val="24"/>
                <w:lang w:eastAsia="lv-LV"/>
              </w:rPr>
              <w:t>Cita informācija</w:t>
            </w:r>
          </w:p>
        </w:tc>
        <w:tc>
          <w:tcPr>
            <w:tcW w:w="3749" w:type="pct"/>
            <w:tcBorders>
              <w:top w:val="outset" w:sz="6" w:space="0" w:color="414142"/>
              <w:left w:val="outset" w:sz="6" w:space="0" w:color="414142"/>
              <w:bottom w:val="single" w:sz="4" w:space="0" w:color="auto"/>
              <w:right w:val="outset" w:sz="6" w:space="0" w:color="414142"/>
            </w:tcBorders>
            <w:shd w:val="clear" w:color="auto" w:fill="auto"/>
            <w:hideMark/>
          </w:tcPr>
          <w:p w14:paraId="5CC17AB0" w14:textId="0951E918" w:rsidR="004D15A9" w:rsidRPr="00B7156A" w:rsidRDefault="002D1D54" w:rsidP="001C5969">
            <w:pPr>
              <w:spacing w:after="0" w:line="240" w:lineRule="auto"/>
              <w:jc w:val="both"/>
              <w:rPr>
                <w:rFonts w:eastAsia="Times New Roman" w:cs="Times New Roman"/>
                <w:sz w:val="24"/>
                <w:szCs w:val="24"/>
                <w:lang w:eastAsia="lv-LV"/>
              </w:rPr>
            </w:pPr>
            <w:r w:rsidRPr="00B7156A">
              <w:rPr>
                <w:rFonts w:eastAsia="Times New Roman" w:cs="Times New Roman"/>
                <w:sz w:val="24"/>
                <w:szCs w:val="24"/>
                <w:lang w:eastAsia="lv-LV"/>
              </w:rPr>
              <w:t>Nav.</w:t>
            </w:r>
          </w:p>
        </w:tc>
      </w:tr>
      <w:tr w:rsidR="002B162D" w:rsidRPr="00B7156A" w14:paraId="347A5AC7" w14:textId="77777777" w:rsidTr="0059057E">
        <w:trPr>
          <w:trHeight w:val="360"/>
        </w:trPr>
        <w:tc>
          <w:tcPr>
            <w:tcW w:w="5000" w:type="pct"/>
            <w:gridSpan w:val="3"/>
            <w:tcBorders>
              <w:top w:val="single" w:sz="4" w:space="0" w:color="auto"/>
              <w:left w:val="nil"/>
              <w:bottom w:val="nil"/>
              <w:right w:val="nil"/>
            </w:tcBorders>
            <w:vAlign w:val="center"/>
          </w:tcPr>
          <w:p w14:paraId="541E9657" w14:textId="77777777" w:rsidR="0059057E" w:rsidRPr="00B7156A" w:rsidRDefault="0059057E" w:rsidP="003C18AF">
            <w:pPr>
              <w:spacing w:after="0" w:line="240" w:lineRule="auto"/>
              <w:ind w:firstLine="300"/>
              <w:rPr>
                <w:rFonts w:eastAsia="Times New Roman" w:cs="Times New Roman"/>
                <w:b/>
                <w:bCs/>
                <w:sz w:val="24"/>
                <w:szCs w:val="24"/>
                <w:lang w:eastAsia="lv-LV"/>
              </w:rPr>
            </w:pPr>
          </w:p>
        </w:tc>
      </w:tr>
      <w:tr w:rsidR="002B162D" w:rsidRPr="00B7156A" w14:paraId="29A3C152" w14:textId="77777777" w:rsidTr="00AC3864">
        <w:trPr>
          <w:trHeight w:val="360"/>
        </w:trPr>
        <w:tc>
          <w:tcPr>
            <w:tcW w:w="5000" w:type="pct"/>
            <w:gridSpan w:val="3"/>
            <w:tcBorders>
              <w:top w:val="single" w:sz="4" w:space="0" w:color="auto"/>
              <w:left w:val="outset" w:sz="6" w:space="0" w:color="414142"/>
              <w:bottom w:val="outset" w:sz="6" w:space="0" w:color="414142"/>
              <w:right w:val="outset" w:sz="6" w:space="0" w:color="414142"/>
            </w:tcBorders>
            <w:shd w:val="clear" w:color="auto" w:fill="auto"/>
            <w:vAlign w:val="center"/>
            <w:hideMark/>
          </w:tcPr>
          <w:p w14:paraId="7F8B9A1A" w14:textId="59700816" w:rsidR="004D15A9" w:rsidRPr="00B7156A" w:rsidRDefault="004D15A9" w:rsidP="00DA596D">
            <w:pPr>
              <w:spacing w:after="0" w:line="240" w:lineRule="auto"/>
              <w:ind w:firstLine="300"/>
              <w:jc w:val="center"/>
              <w:rPr>
                <w:rFonts w:eastAsia="Times New Roman" w:cs="Times New Roman"/>
                <w:b/>
                <w:bCs/>
                <w:sz w:val="24"/>
                <w:szCs w:val="24"/>
                <w:lang w:eastAsia="lv-LV"/>
              </w:rPr>
            </w:pPr>
            <w:r w:rsidRPr="00B7156A">
              <w:rPr>
                <w:rFonts w:eastAsia="Times New Roman" w:cs="Times New Roman"/>
                <w:b/>
                <w:bCs/>
                <w:sz w:val="24"/>
                <w:szCs w:val="24"/>
                <w:lang w:eastAsia="lv-LV"/>
              </w:rPr>
              <w:t>III. Tiesību akta projekta ietekme uz valsts budžetu un pašvaldību budžetiem</w:t>
            </w:r>
          </w:p>
        </w:tc>
      </w:tr>
      <w:tr w:rsidR="002B162D" w:rsidRPr="00B7156A" w14:paraId="385154E8" w14:textId="77777777" w:rsidTr="00AC3864">
        <w:trPr>
          <w:trHeight w:val="360"/>
        </w:trPr>
        <w:tc>
          <w:tcPr>
            <w:tcW w:w="5000" w:type="pct"/>
            <w:gridSpan w:val="3"/>
            <w:tcBorders>
              <w:top w:val="single" w:sz="4" w:space="0" w:color="auto"/>
              <w:left w:val="outset" w:sz="6" w:space="0" w:color="414142"/>
              <w:bottom w:val="outset" w:sz="6" w:space="0" w:color="414142"/>
              <w:right w:val="outset" w:sz="6" w:space="0" w:color="414142"/>
            </w:tcBorders>
            <w:shd w:val="clear" w:color="auto" w:fill="auto"/>
            <w:vAlign w:val="center"/>
          </w:tcPr>
          <w:tbl>
            <w:tblPr>
              <w:tblW w:w="5000" w:type="pct"/>
              <w:tblCellSpacing w:w="15" w:type="dxa"/>
              <w:tblBorders>
                <w:top w:val="outset" w:sz="6" w:space="0" w:color="auto"/>
                <w:left w:val="outset" w:sz="6" w:space="0" w:color="auto"/>
                <w:bottom w:val="outset" w:sz="6" w:space="0" w:color="auto"/>
                <w:right w:val="outset" w:sz="6" w:space="0" w:color="auto"/>
              </w:tblBorders>
              <w:tblLayout w:type="fixed"/>
              <w:tblCellMar>
                <w:top w:w="30" w:type="dxa"/>
                <w:left w:w="30" w:type="dxa"/>
                <w:bottom w:w="30" w:type="dxa"/>
                <w:right w:w="30" w:type="dxa"/>
              </w:tblCellMar>
              <w:tblLook w:val="04A0" w:firstRow="1" w:lastRow="0" w:firstColumn="1" w:lastColumn="0" w:noHBand="0" w:noVBand="1"/>
            </w:tblPr>
            <w:tblGrid>
              <w:gridCol w:w="1561"/>
              <w:gridCol w:w="780"/>
              <w:gridCol w:w="1125"/>
              <w:gridCol w:w="712"/>
              <w:gridCol w:w="1121"/>
              <w:gridCol w:w="724"/>
              <w:gridCol w:w="1126"/>
              <w:gridCol w:w="1837"/>
            </w:tblGrid>
            <w:tr w:rsidR="002B162D" w:rsidRPr="00B7156A" w14:paraId="285ACEF6" w14:textId="77777777" w:rsidTr="00672005">
              <w:trPr>
                <w:tblCellSpacing w:w="15" w:type="dxa"/>
              </w:trPr>
              <w:tc>
                <w:tcPr>
                  <w:tcW w:w="860" w:type="pct"/>
                  <w:vMerge w:val="restart"/>
                  <w:tcBorders>
                    <w:top w:val="outset" w:sz="6" w:space="0" w:color="auto"/>
                    <w:left w:val="outset" w:sz="6" w:space="0" w:color="auto"/>
                    <w:bottom w:val="outset" w:sz="6" w:space="0" w:color="auto"/>
                    <w:right w:val="outset" w:sz="6" w:space="0" w:color="auto"/>
                  </w:tcBorders>
                  <w:vAlign w:val="center"/>
                  <w:hideMark/>
                </w:tcPr>
                <w:p w14:paraId="543F456D" w14:textId="77777777" w:rsidR="00326A9F" w:rsidRPr="00B7156A" w:rsidRDefault="00326A9F" w:rsidP="00326A9F">
                  <w:pPr>
                    <w:spacing w:after="0" w:line="240" w:lineRule="auto"/>
                    <w:rPr>
                      <w:rFonts w:eastAsia="Times New Roman" w:cs="Times New Roman"/>
                      <w:iCs/>
                      <w:sz w:val="24"/>
                      <w:szCs w:val="24"/>
                      <w:lang w:eastAsia="lv-LV"/>
                    </w:rPr>
                  </w:pPr>
                  <w:r w:rsidRPr="00B7156A">
                    <w:rPr>
                      <w:rFonts w:eastAsia="Times New Roman" w:cs="Times New Roman"/>
                      <w:iCs/>
                      <w:sz w:val="24"/>
                      <w:szCs w:val="24"/>
                      <w:lang w:eastAsia="lv-LV"/>
                    </w:rPr>
                    <w:t>Rādītāji</w:t>
                  </w:r>
                </w:p>
              </w:tc>
              <w:tc>
                <w:tcPr>
                  <w:tcW w:w="1048" w:type="pct"/>
                  <w:gridSpan w:val="2"/>
                  <w:vMerge w:val="restart"/>
                  <w:tcBorders>
                    <w:top w:val="outset" w:sz="6" w:space="0" w:color="auto"/>
                    <w:left w:val="outset" w:sz="6" w:space="0" w:color="auto"/>
                    <w:bottom w:val="outset" w:sz="6" w:space="0" w:color="auto"/>
                    <w:right w:val="outset" w:sz="6" w:space="0" w:color="auto"/>
                  </w:tcBorders>
                  <w:vAlign w:val="center"/>
                  <w:hideMark/>
                </w:tcPr>
                <w:p w14:paraId="1A574B4E" w14:textId="77777777" w:rsidR="00326A9F" w:rsidRPr="00B7156A" w:rsidRDefault="00326A9F" w:rsidP="00326A9F">
                  <w:pPr>
                    <w:spacing w:after="0" w:line="240" w:lineRule="auto"/>
                    <w:rPr>
                      <w:rFonts w:eastAsia="Times New Roman" w:cs="Times New Roman"/>
                      <w:iCs/>
                      <w:sz w:val="24"/>
                      <w:szCs w:val="24"/>
                      <w:lang w:eastAsia="lv-LV"/>
                    </w:rPr>
                  </w:pPr>
                  <w:r w:rsidRPr="00B7156A">
                    <w:rPr>
                      <w:rFonts w:eastAsia="Times New Roman" w:cs="Times New Roman"/>
                      <w:iCs/>
                      <w:sz w:val="24"/>
                      <w:szCs w:val="24"/>
                      <w:lang w:eastAsia="lv-LV"/>
                    </w:rPr>
                    <w:t>2021. gads</w:t>
                  </w:r>
                </w:p>
              </w:tc>
              <w:tc>
                <w:tcPr>
                  <w:tcW w:w="3026" w:type="pct"/>
                  <w:gridSpan w:val="5"/>
                  <w:tcBorders>
                    <w:top w:val="outset" w:sz="6" w:space="0" w:color="auto"/>
                    <w:left w:val="outset" w:sz="6" w:space="0" w:color="auto"/>
                    <w:bottom w:val="outset" w:sz="6" w:space="0" w:color="auto"/>
                    <w:right w:val="outset" w:sz="6" w:space="0" w:color="auto"/>
                  </w:tcBorders>
                  <w:vAlign w:val="center"/>
                  <w:hideMark/>
                </w:tcPr>
                <w:p w14:paraId="21F0A79C" w14:textId="77777777" w:rsidR="00326A9F" w:rsidRPr="00B7156A" w:rsidRDefault="00326A9F" w:rsidP="00326A9F">
                  <w:pPr>
                    <w:spacing w:after="0" w:line="240" w:lineRule="auto"/>
                    <w:rPr>
                      <w:rFonts w:eastAsia="Times New Roman" w:cs="Times New Roman"/>
                      <w:iCs/>
                      <w:sz w:val="24"/>
                      <w:szCs w:val="24"/>
                      <w:lang w:eastAsia="lv-LV"/>
                    </w:rPr>
                  </w:pPr>
                  <w:r w:rsidRPr="00B7156A">
                    <w:rPr>
                      <w:rFonts w:eastAsia="Times New Roman" w:cs="Times New Roman"/>
                      <w:iCs/>
                      <w:sz w:val="24"/>
                      <w:szCs w:val="24"/>
                      <w:lang w:eastAsia="lv-LV"/>
                    </w:rPr>
                    <w:t>Turpmākie trīs gadi (</w:t>
                  </w:r>
                  <w:r w:rsidRPr="00B7156A">
                    <w:rPr>
                      <w:rFonts w:eastAsia="Times New Roman" w:cs="Times New Roman"/>
                      <w:i/>
                      <w:iCs/>
                      <w:sz w:val="24"/>
                      <w:szCs w:val="24"/>
                      <w:lang w:eastAsia="lv-LV"/>
                    </w:rPr>
                    <w:t>euro</w:t>
                  </w:r>
                  <w:r w:rsidRPr="00B7156A">
                    <w:rPr>
                      <w:rFonts w:eastAsia="Times New Roman" w:cs="Times New Roman"/>
                      <w:iCs/>
                      <w:sz w:val="24"/>
                      <w:szCs w:val="24"/>
                      <w:lang w:eastAsia="lv-LV"/>
                    </w:rPr>
                    <w:t>)</w:t>
                  </w:r>
                </w:p>
              </w:tc>
            </w:tr>
            <w:tr w:rsidR="002B162D" w:rsidRPr="00B7156A" w14:paraId="60D6F38C" w14:textId="77777777" w:rsidTr="00672005">
              <w:trPr>
                <w:tblCellSpacing w:w="15" w:type="dxa"/>
              </w:trPr>
              <w:tc>
                <w:tcPr>
                  <w:tcW w:w="860" w:type="pct"/>
                  <w:vMerge/>
                  <w:tcBorders>
                    <w:top w:val="outset" w:sz="6" w:space="0" w:color="auto"/>
                    <w:left w:val="outset" w:sz="6" w:space="0" w:color="auto"/>
                    <w:bottom w:val="outset" w:sz="6" w:space="0" w:color="auto"/>
                    <w:right w:val="outset" w:sz="6" w:space="0" w:color="auto"/>
                  </w:tcBorders>
                  <w:vAlign w:val="center"/>
                  <w:hideMark/>
                </w:tcPr>
                <w:p w14:paraId="3EC26B30" w14:textId="77777777" w:rsidR="00326A9F" w:rsidRPr="00B7156A" w:rsidRDefault="00326A9F" w:rsidP="00326A9F">
                  <w:pPr>
                    <w:spacing w:after="0"/>
                    <w:rPr>
                      <w:rFonts w:eastAsia="Times New Roman" w:cs="Times New Roman"/>
                      <w:iCs/>
                      <w:sz w:val="24"/>
                      <w:szCs w:val="24"/>
                      <w:lang w:eastAsia="lv-LV"/>
                    </w:rPr>
                  </w:pPr>
                </w:p>
              </w:tc>
              <w:tc>
                <w:tcPr>
                  <w:tcW w:w="1048" w:type="pct"/>
                  <w:gridSpan w:val="2"/>
                  <w:vMerge/>
                  <w:tcBorders>
                    <w:top w:val="outset" w:sz="6" w:space="0" w:color="auto"/>
                    <w:left w:val="outset" w:sz="6" w:space="0" w:color="auto"/>
                    <w:bottom w:val="outset" w:sz="6" w:space="0" w:color="auto"/>
                    <w:right w:val="outset" w:sz="6" w:space="0" w:color="auto"/>
                  </w:tcBorders>
                  <w:vAlign w:val="center"/>
                  <w:hideMark/>
                </w:tcPr>
                <w:p w14:paraId="4396F6A4" w14:textId="77777777" w:rsidR="00326A9F" w:rsidRPr="00B7156A" w:rsidRDefault="00326A9F" w:rsidP="00326A9F">
                  <w:pPr>
                    <w:spacing w:after="0"/>
                    <w:rPr>
                      <w:rFonts w:eastAsia="Times New Roman" w:cs="Times New Roman"/>
                      <w:iCs/>
                      <w:sz w:val="24"/>
                      <w:szCs w:val="24"/>
                      <w:lang w:eastAsia="lv-LV"/>
                    </w:rPr>
                  </w:pPr>
                </w:p>
              </w:tc>
              <w:tc>
                <w:tcPr>
                  <w:tcW w:w="1007" w:type="pct"/>
                  <w:gridSpan w:val="2"/>
                  <w:tcBorders>
                    <w:top w:val="outset" w:sz="6" w:space="0" w:color="auto"/>
                    <w:left w:val="outset" w:sz="6" w:space="0" w:color="auto"/>
                    <w:bottom w:val="outset" w:sz="6" w:space="0" w:color="auto"/>
                    <w:right w:val="outset" w:sz="6" w:space="0" w:color="auto"/>
                  </w:tcBorders>
                  <w:vAlign w:val="center"/>
                  <w:hideMark/>
                </w:tcPr>
                <w:p w14:paraId="1180C221" w14:textId="77777777" w:rsidR="00326A9F" w:rsidRPr="00B7156A" w:rsidRDefault="00326A9F" w:rsidP="00326A9F">
                  <w:pPr>
                    <w:spacing w:after="0" w:line="240" w:lineRule="auto"/>
                    <w:rPr>
                      <w:rFonts w:eastAsia="Times New Roman" w:cs="Times New Roman"/>
                      <w:iCs/>
                      <w:sz w:val="24"/>
                      <w:szCs w:val="24"/>
                      <w:lang w:eastAsia="lv-LV"/>
                    </w:rPr>
                  </w:pPr>
                  <w:r w:rsidRPr="00B7156A">
                    <w:rPr>
                      <w:rFonts w:eastAsia="Times New Roman" w:cs="Times New Roman"/>
                      <w:iCs/>
                      <w:sz w:val="24"/>
                      <w:szCs w:val="24"/>
                      <w:lang w:eastAsia="lv-LV"/>
                    </w:rPr>
                    <w:t>2022.gads</w:t>
                  </w:r>
                </w:p>
              </w:tc>
              <w:tc>
                <w:tcPr>
                  <w:tcW w:w="1017" w:type="pct"/>
                  <w:gridSpan w:val="2"/>
                  <w:tcBorders>
                    <w:top w:val="outset" w:sz="6" w:space="0" w:color="auto"/>
                    <w:left w:val="outset" w:sz="6" w:space="0" w:color="auto"/>
                    <w:bottom w:val="outset" w:sz="6" w:space="0" w:color="auto"/>
                    <w:right w:val="outset" w:sz="6" w:space="0" w:color="auto"/>
                  </w:tcBorders>
                  <w:vAlign w:val="center"/>
                  <w:hideMark/>
                </w:tcPr>
                <w:p w14:paraId="13A42995" w14:textId="77777777" w:rsidR="00326A9F" w:rsidRPr="00B7156A" w:rsidRDefault="00326A9F" w:rsidP="00326A9F">
                  <w:pPr>
                    <w:spacing w:after="0" w:line="240" w:lineRule="auto"/>
                    <w:rPr>
                      <w:rFonts w:eastAsia="Times New Roman" w:cs="Times New Roman"/>
                      <w:iCs/>
                      <w:sz w:val="24"/>
                      <w:szCs w:val="24"/>
                      <w:lang w:eastAsia="lv-LV"/>
                    </w:rPr>
                  </w:pPr>
                  <w:r w:rsidRPr="00B7156A">
                    <w:rPr>
                      <w:rFonts w:eastAsia="Times New Roman" w:cs="Times New Roman"/>
                      <w:iCs/>
                      <w:sz w:val="24"/>
                      <w:szCs w:val="24"/>
                      <w:lang w:eastAsia="lv-LV"/>
                    </w:rPr>
                    <w:t>2023.gads</w:t>
                  </w:r>
                </w:p>
              </w:tc>
              <w:tc>
                <w:tcPr>
                  <w:tcW w:w="969" w:type="pct"/>
                  <w:tcBorders>
                    <w:top w:val="outset" w:sz="6" w:space="0" w:color="auto"/>
                    <w:left w:val="outset" w:sz="6" w:space="0" w:color="auto"/>
                    <w:bottom w:val="outset" w:sz="6" w:space="0" w:color="auto"/>
                    <w:right w:val="outset" w:sz="6" w:space="0" w:color="auto"/>
                  </w:tcBorders>
                  <w:vAlign w:val="center"/>
                  <w:hideMark/>
                </w:tcPr>
                <w:p w14:paraId="1BDBF872" w14:textId="77777777" w:rsidR="00326A9F" w:rsidRPr="00B7156A" w:rsidRDefault="00326A9F" w:rsidP="00326A9F">
                  <w:pPr>
                    <w:spacing w:after="0" w:line="240" w:lineRule="auto"/>
                    <w:rPr>
                      <w:rFonts w:eastAsia="Times New Roman" w:cs="Times New Roman"/>
                      <w:iCs/>
                      <w:sz w:val="24"/>
                      <w:szCs w:val="24"/>
                      <w:lang w:eastAsia="lv-LV"/>
                    </w:rPr>
                  </w:pPr>
                  <w:r w:rsidRPr="00B7156A">
                    <w:rPr>
                      <w:rFonts w:eastAsia="Times New Roman" w:cs="Times New Roman"/>
                      <w:iCs/>
                      <w:sz w:val="24"/>
                      <w:szCs w:val="24"/>
                      <w:lang w:eastAsia="lv-LV"/>
                    </w:rPr>
                    <w:t>2024.gads</w:t>
                  </w:r>
                </w:p>
              </w:tc>
            </w:tr>
            <w:tr w:rsidR="00FE4D74" w:rsidRPr="00B7156A" w14:paraId="6752F66C" w14:textId="77777777" w:rsidTr="00672005">
              <w:trPr>
                <w:tblCellSpacing w:w="15" w:type="dxa"/>
              </w:trPr>
              <w:tc>
                <w:tcPr>
                  <w:tcW w:w="860" w:type="pct"/>
                  <w:vMerge/>
                  <w:tcBorders>
                    <w:top w:val="outset" w:sz="6" w:space="0" w:color="auto"/>
                    <w:left w:val="outset" w:sz="6" w:space="0" w:color="auto"/>
                    <w:bottom w:val="outset" w:sz="6" w:space="0" w:color="auto"/>
                    <w:right w:val="outset" w:sz="6" w:space="0" w:color="auto"/>
                  </w:tcBorders>
                  <w:vAlign w:val="center"/>
                  <w:hideMark/>
                </w:tcPr>
                <w:p w14:paraId="314A1C4D" w14:textId="77777777" w:rsidR="00326A9F" w:rsidRPr="00B7156A" w:rsidRDefault="00326A9F" w:rsidP="00326A9F">
                  <w:pPr>
                    <w:spacing w:after="0"/>
                    <w:rPr>
                      <w:rFonts w:eastAsia="Times New Roman" w:cs="Times New Roman"/>
                      <w:iCs/>
                      <w:sz w:val="24"/>
                      <w:szCs w:val="24"/>
                      <w:lang w:eastAsia="lv-LV"/>
                    </w:rPr>
                  </w:pPr>
                </w:p>
              </w:tc>
              <w:tc>
                <w:tcPr>
                  <w:tcW w:w="426" w:type="pct"/>
                  <w:tcBorders>
                    <w:top w:val="outset" w:sz="6" w:space="0" w:color="auto"/>
                    <w:left w:val="outset" w:sz="6" w:space="0" w:color="auto"/>
                    <w:bottom w:val="outset" w:sz="6" w:space="0" w:color="auto"/>
                    <w:right w:val="outset" w:sz="6" w:space="0" w:color="auto"/>
                  </w:tcBorders>
                  <w:vAlign w:val="center"/>
                  <w:hideMark/>
                </w:tcPr>
                <w:p w14:paraId="032C72AB" w14:textId="77777777" w:rsidR="00326A9F" w:rsidRPr="00B7156A" w:rsidRDefault="00326A9F" w:rsidP="00326A9F">
                  <w:pPr>
                    <w:spacing w:after="0" w:line="240" w:lineRule="auto"/>
                    <w:rPr>
                      <w:rFonts w:eastAsia="Times New Roman" w:cs="Times New Roman"/>
                      <w:iCs/>
                      <w:sz w:val="22"/>
                      <w:lang w:eastAsia="lv-LV"/>
                    </w:rPr>
                  </w:pPr>
                  <w:r w:rsidRPr="00B7156A">
                    <w:rPr>
                      <w:rFonts w:eastAsia="Times New Roman" w:cs="Times New Roman"/>
                      <w:iCs/>
                      <w:sz w:val="22"/>
                      <w:lang w:eastAsia="lv-LV"/>
                    </w:rPr>
                    <w:t>saskaņā ar valsts budžetu kārtējam gadam</w:t>
                  </w:r>
                </w:p>
              </w:tc>
              <w:tc>
                <w:tcPr>
                  <w:tcW w:w="605" w:type="pct"/>
                  <w:tcBorders>
                    <w:top w:val="outset" w:sz="6" w:space="0" w:color="auto"/>
                    <w:left w:val="outset" w:sz="6" w:space="0" w:color="auto"/>
                    <w:bottom w:val="outset" w:sz="6" w:space="0" w:color="auto"/>
                    <w:right w:val="outset" w:sz="6" w:space="0" w:color="auto"/>
                  </w:tcBorders>
                  <w:vAlign w:val="center"/>
                  <w:hideMark/>
                </w:tcPr>
                <w:p w14:paraId="5B37C28A" w14:textId="77777777" w:rsidR="00326A9F" w:rsidRPr="00B7156A" w:rsidRDefault="00326A9F" w:rsidP="00326A9F">
                  <w:pPr>
                    <w:spacing w:after="0" w:line="240" w:lineRule="auto"/>
                    <w:rPr>
                      <w:rFonts w:eastAsia="Times New Roman" w:cs="Times New Roman"/>
                      <w:iCs/>
                      <w:sz w:val="22"/>
                      <w:lang w:eastAsia="lv-LV"/>
                    </w:rPr>
                  </w:pPr>
                  <w:r w:rsidRPr="00B7156A">
                    <w:rPr>
                      <w:rFonts w:eastAsia="Times New Roman" w:cs="Times New Roman"/>
                      <w:iCs/>
                      <w:sz w:val="22"/>
                      <w:lang w:eastAsia="lv-LV"/>
                    </w:rPr>
                    <w:t>izmaiņas kārtējā gadā, salīdzinot ar valsts budžetu kārtējam gadam</w:t>
                  </w:r>
                </w:p>
              </w:tc>
              <w:tc>
                <w:tcPr>
                  <w:tcW w:w="387" w:type="pct"/>
                  <w:tcBorders>
                    <w:top w:val="outset" w:sz="6" w:space="0" w:color="auto"/>
                    <w:left w:val="outset" w:sz="6" w:space="0" w:color="auto"/>
                    <w:bottom w:val="outset" w:sz="6" w:space="0" w:color="auto"/>
                    <w:right w:val="outset" w:sz="6" w:space="0" w:color="auto"/>
                  </w:tcBorders>
                  <w:vAlign w:val="center"/>
                  <w:hideMark/>
                </w:tcPr>
                <w:p w14:paraId="052F1FBA" w14:textId="7D7DAE0C" w:rsidR="00326A9F" w:rsidRPr="00B7156A" w:rsidRDefault="00326A9F" w:rsidP="00326A9F">
                  <w:pPr>
                    <w:spacing w:after="0" w:line="240" w:lineRule="auto"/>
                    <w:rPr>
                      <w:rFonts w:eastAsia="Times New Roman" w:cs="Times New Roman"/>
                      <w:iCs/>
                      <w:sz w:val="22"/>
                      <w:lang w:eastAsia="lv-LV"/>
                    </w:rPr>
                  </w:pPr>
                  <w:r w:rsidRPr="00B7156A">
                    <w:rPr>
                      <w:rFonts w:eastAsia="Times New Roman" w:cs="Times New Roman"/>
                      <w:iCs/>
                      <w:sz w:val="22"/>
                      <w:lang w:eastAsia="lv-LV"/>
                    </w:rPr>
                    <w:t>saskaņā ar vidēja termiņa budžeta ietvaru</w:t>
                  </w:r>
                </w:p>
              </w:tc>
              <w:tc>
                <w:tcPr>
                  <w:tcW w:w="603" w:type="pct"/>
                  <w:tcBorders>
                    <w:top w:val="outset" w:sz="6" w:space="0" w:color="auto"/>
                    <w:left w:val="outset" w:sz="6" w:space="0" w:color="auto"/>
                    <w:bottom w:val="outset" w:sz="6" w:space="0" w:color="auto"/>
                    <w:right w:val="outset" w:sz="6" w:space="0" w:color="auto"/>
                  </w:tcBorders>
                  <w:vAlign w:val="center"/>
                  <w:hideMark/>
                </w:tcPr>
                <w:p w14:paraId="7BE0C2C9" w14:textId="77777777" w:rsidR="00326A9F" w:rsidRPr="00B7156A" w:rsidRDefault="00326A9F" w:rsidP="00326A9F">
                  <w:pPr>
                    <w:spacing w:after="0" w:line="240" w:lineRule="auto"/>
                    <w:rPr>
                      <w:rFonts w:eastAsia="Times New Roman" w:cs="Times New Roman"/>
                      <w:iCs/>
                      <w:sz w:val="22"/>
                      <w:lang w:eastAsia="lv-LV"/>
                    </w:rPr>
                  </w:pPr>
                  <w:r w:rsidRPr="00B7156A">
                    <w:rPr>
                      <w:rFonts w:eastAsia="Times New Roman" w:cs="Times New Roman"/>
                      <w:iCs/>
                      <w:sz w:val="22"/>
                      <w:lang w:eastAsia="lv-LV"/>
                    </w:rPr>
                    <w:t>izmaiņas, salīdzinot ar vidēja termiņa budžeta ietvaru 2022. gadam</w:t>
                  </w:r>
                </w:p>
              </w:tc>
              <w:tc>
                <w:tcPr>
                  <w:tcW w:w="394" w:type="pct"/>
                  <w:tcBorders>
                    <w:top w:val="outset" w:sz="6" w:space="0" w:color="auto"/>
                    <w:left w:val="outset" w:sz="6" w:space="0" w:color="auto"/>
                    <w:bottom w:val="outset" w:sz="6" w:space="0" w:color="auto"/>
                    <w:right w:val="outset" w:sz="6" w:space="0" w:color="auto"/>
                  </w:tcBorders>
                  <w:vAlign w:val="center"/>
                  <w:hideMark/>
                </w:tcPr>
                <w:p w14:paraId="789D9D44" w14:textId="77777777" w:rsidR="00326A9F" w:rsidRPr="00B7156A" w:rsidRDefault="00326A9F" w:rsidP="00326A9F">
                  <w:pPr>
                    <w:spacing w:after="0" w:line="240" w:lineRule="auto"/>
                    <w:rPr>
                      <w:rFonts w:eastAsia="Times New Roman" w:cs="Times New Roman"/>
                      <w:iCs/>
                      <w:sz w:val="22"/>
                      <w:lang w:eastAsia="lv-LV"/>
                    </w:rPr>
                  </w:pPr>
                  <w:r w:rsidRPr="00B7156A">
                    <w:rPr>
                      <w:rFonts w:eastAsia="Times New Roman" w:cs="Times New Roman"/>
                      <w:iCs/>
                      <w:sz w:val="22"/>
                      <w:lang w:eastAsia="lv-LV"/>
                    </w:rPr>
                    <w:t>saskaņā ar vidēja termiņa budžeta ietvaru</w:t>
                  </w:r>
                </w:p>
              </w:tc>
              <w:tc>
                <w:tcPr>
                  <w:tcW w:w="606" w:type="pct"/>
                  <w:tcBorders>
                    <w:top w:val="outset" w:sz="6" w:space="0" w:color="auto"/>
                    <w:left w:val="outset" w:sz="6" w:space="0" w:color="auto"/>
                    <w:bottom w:val="outset" w:sz="6" w:space="0" w:color="auto"/>
                    <w:right w:val="outset" w:sz="6" w:space="0" w:color="auto"/>
                  </w:tcBorders>
                  <w:vAlign w:val="center"/>
                  <w:hideMark/>
                </w:tcPr>
                <w:p w14:paraId="51A72A78" w14:textId="77777777" w:rsidR="00326A9F" w:rsidRPr="00B7156A" w:rsidRDefault="00326A9F" w:rsidP="00326A9F">
                  <w:pPr>
                    <w:spacing w:after="0" w:line="240" w:lineRule="auto"/>
                    <w:rPr>
                      <w:rFonts w:eastAsia="Times New Roman" w:cs="Times New Roman"/>
                      <w:iCs/>
                      <w:sz w:val="22"/>
                      <w:lang w:eastAsia="lv-LV"/>
                    </w:rPr>
                  </w:pPr>
                  <w:r w:rsidRPr="00B7156A">
                    <w:rPr>
                      <w:rFonts w:eastAsia="Times New Roman" w:cs="Times New Roman"/>
                      <w:iCs/>
                      <w:sz w:val="22"/>
                      <w:lang w:eastAsia="lv-LV"/>
                    </w:rPr>
                    <w:t>izmaiņas, salīdzinot ar vidēja termiņa budžeta ietvaru 2023. gadam</w:t>
                  </w:r>
                </w:p>
              </w:tc>
              <w:tc>
                <w:tcPr>
                  <w:tcW w:w="969" w:type="pct"/>
                  <w:tcBorders>
                    <w:top w:val="outset" w:sz="6" w:space="0" w:color="auto"/>
                    <w:left w:val="outset" w:sz="6" w:space="0" w:color="auto"/>
                    <w:bottom w:val="outset" w:sz="6" w:space="0" w:color="auto"/>
                    <w:right w:val="outset" w:sz="6" w:space="0" w:color="auto"/>
                  </w:tcBorders>
                  <w:vAlign w:val="center"/>
                  <w:hideMark/>
                </w:tcPr>
                <w:p w14:paraId="151525AC" w14:textId="77777777" w:rsidR="00326A9F" w:rsidRPr="00B7156A" w:rsidRDefault="00326A9F" w:rsidP="00326A9F">
                  <w:pPr>
                    <w:spacing w:after="0" w:line="240" w:lineRule="auto"/>
                    <w:rPr>
                      <w:rFonts w:eastAsia="Times New Roman" w:cs="Times New Roman"/>
                      <w:iCs/>
                      <w:sz w:val="22"/>
                      <w:lang w:eastAsia="lv-LV"/>
                    </w:rPr>
                  </w:pPr>
                  <w:r w:rsidRPr="00B7156A">
                    <w:rPr>
                      <w:rFonts w:eastAsia="Times New Roman" w:cs="Times New Roman"/>
                      <w:iCs/>
                      <w:sz w:val="22"/>
                      <w:lang w:eastAsia="lv-LV"/>
                    </w:rPr>
                    <w:t>izmaiņas, salīdzinot ar vidēja termiņa budžeta ietvaru 2023. gadam</w:t>
                  </w:r>
                </w:p>
              </w:tc>
            </w:tr>
            <w:tr w:rsidR="00FE4D74" w:rsidRPr="00B7156A" w14:paraId="58B5D3D7" w14:textId="77777777" w:rsidTr="00672005">
              <w:trPr>
                <w:tblCellSpacing w:w="15" w:type="dxa"/>
              </w:trPr>
              <w:tc>
                <w:tcPr>
                  <w:tcW w:w="860" w:type="pct"/>
                  <w:tcBorders>
                    <w:top w:val="outset" w:sz="6" w:space="0" w:color="auto"/>
                    <w:left w:val="outset" w:sz="6" w:space="0" w:color="auto"/>
                    <w:bottom w:val="outset" w:sz="6" w:space="0" w:color="auto"/>
                    <w:right w:val="outset" w:sz="6" w:space="0" w:color="auto"/>
                  </w:tcBorders>
                  <w:vAlign w:val="center"/>
                  <w:hideMark/>
                </w:tcPr>
                <w:p w14:paraId="74C47D40" w14:textId="77777777" w:rsidR="00326A9F" w:rsidRPr="00B7156A" w:rsidRDefault="00326A9F" w:rsidP="00E34BD3">
                  <w:pPr>
                    <w:spacing w:after="0" w:line="240" w:lineRule="auto"/>
                    <w:jc w:val="center"/>
                    <w:rPr>
                      <w:rFonts w:eastAsia="Times New Roman" w:cs="Times New Roman"/>
                      <w:iCs/>
                      <w:sz w:val="24"/>
                      <w:szCs w:val="24"/>
                      <w:lang w:eastAsia="lv-LV"/>
                    </w:rPr>
                  </w:pPr>
                  <w:r w:rsidRPr="00B7156A">
                    <w:rPr>
                      <w:rFonts w:eastAsia="Times New Roman" w:cs="Times New Roman"/>
                      <w:iCs/>
                      <w:sz w:val="24"/>
                      <w:szCs w:val="24"/>
                      <w:lang w:eastAsia="lv-LV"/>
                    </w:rPr>
                    <w:t>1</w:t>
                  </w:r>
                </w:p>
              </w:tc>
              <w:tc>
                <w:tcPr>
                  <w:tcW w:w="426" w:type="pct"/>
                  <w:tcBorders>
                    <w:top w:val="outset" w:sz="6" w:space="0" w:color="auto"/>
                    <w:left w:val="outset" w:sz="6" w:space="0" w:color="auto"/>
                    <w:bottom w:val="outset" w:sz="6" w:space="0" w:color="auto"/>
                    <w:right w:val="outset" w:sz="6" w:space="0" w:color="auto"/>
                  </w:tcBorders>
                  <w:vAlign w:val="center"/>
                  <w:hideMark/>
                </w:tcPr>
                <w:p w14:paraId="3105EF4C" w14:textId="77777777" w:rsidR="00326A9F" w:rsidRPr="00B7156A" w:rsidRDefault="00326A9F" w:rsidP="00E34BD3">
                  <w:pPr>
                    <w:spacing w:after="0" w:line="240" w:lineRule="auto"/>
                    <w:jc w:val="center"/>
                    <w:rPr>
                      <w:rFonts w:eastAsia="Times New Roman" w:cs="Times New Roman"/>
                      <w:iCs/>
                      <w:sz w:val="24"/>
                      <w:szCs w:val="24"/>
                      <w:lang w:eastAsia="lv-LV"/>
                    </w:rPr>
                  </w:pPr>
                  <w:r w:rsidRPr="00B7156A">
                    <w:rPr>
                      <w:rFonts w:eastAsia="Times New Roman" w:cs="Times New Roman"/>
                      <w:iCs/>
                      <w:sz w:val="24"/>
                      <w:szCs w:val="24"/>
                      <w:lang w:eastAsia="lv-LV"/>
                    </w:rPr>
                    <w:t>2</w:t>
                  </w:r>
                </w:p>
              </w:tc>
              <w:tc>
                <w:tcPr>
                  <w:tcW w:w="605" w:type="pct"/>
                  <w:tcBorders>
                    <w:top w:val="outset" w:sz="6" w:space="0" w:color="auto"/>
                    <w:left w:val="outset" w:sz="6" w:space="0" w:color="auto"/>
                    <w:bottom w:val="outset" w:sz="6" w:space="0" w:color="auto"/>
                    <w:right w:val="outset" w:sz="6" w:space="0" w:color="auto"/>
                  </w:tcBorders>
                  <w:vAlign w:val="center"/>
                  <w:hideMark/>
                </w:tcPr>
                <w:p w14:paraId="4BB9F194" w14:textId="77777777" w:rsidR="00326A9F" w:rsidRPr="00B7156A" w:rsidRDefault="00326A9F" w:rsidP="00E34BD3">
                  <w:pPr>
                    <w:spacing w:after="0" w:line="240" w:lineRule="auto"/>
                    <w:jc w:val="center"/>
                    <w:rPr>
                      <w:rFonts w:eastAsia="Times New Roman" w:cs="Times New Roman"/>
                      <w:iCs/>
                      <w:sz w:val="24"/>
                      <w:szCs w:val="24"/>
                      <w:lang w:eastAsia="lv-LV"/>
                    </w:rPr>
                  </w:pPr>
                  <w:r w:rsidRPr="00B7156A">
                    <w:rPr>
                      <w:rFonts w:eastAsia="Times New Roman" w:cs="Times New Roman"/>
                      <w:iCs/>
                      <w:sz w:val="24"/>
                      <w:szCs w:val="24"/>
                      <w:lang w:eastAsia="lv-LV"/>
                    </w:rPr>
                    <w:t>3</w:t>
                  </w:r>
                </w:p>
              </w:tc>
              <w:tc>
                <w:tcPr>
                  <w:tcW w:w="387" w:type="pct"/>
                  <w:tcBorders>
                    <w:top w:val="outset" w:sz="6" w:space="0" w:color="auto"/>
                    <w:left w:val="outset" w:sz="6" w:space="0" w:color="auto"/>
                    <w:bottom w:val="outset" w:sz="6" w:space="0" w:color="auto"/>
                    <w:right w:val="outset" w:sz="6" w:space="0" w:color="auto"/>
                  </w:tcBorders>
                  <w:vAlign w:val="center"/>
                  <w:hideMark/>
                </w:tcPr>
                <w:p w14:paraId="377592BB" w14:textId="77777777" w:rsidR="00326A9F" w:rsidRPr="00B7156A" w:rsidRDefault="00326A9F" w:rsidP="00E34BD3">
                  <w:pPr>
                    <w:spacing w:after="0" w:line="240" w:lineRule="auto"/>
                    <w:jc w:val="center"/>
                    <w:rPr>
                      <w:rFonts w:eastAsia="Times New Roman" w:cs="Times New Roman"/>
                      <w:iCs/>
                      <w:sz w:val="24"/>
                      <w:szCs w:val="24"/>
                      <w:lang w:eastAsia="lv-LV"/>
                    </w:rPr>
                  </w:pPr>
                  <w:r w:rsidRPr="00B7156A">
                    <w:rPr>
                      <w:rFonts w:eastAsia="Times New Roman" w:cs="Times New Roman"/>
                      <w:iCs/>
                      <w:sz w:val="24"/>
                      <w:szCs w:val="24"/>
                      <w:lang w:eastAsia="lv-LV"/>
                    </w:rPr>
                    <w:t>4</w:t>
                  </w:r>
                </w:p>
              </w:tc>
              <w:tc>
                <w:tcPr>
                  <w:tcW w:w="603" w:type="pct"/>
                  <w:tcBorders>
                    <w:top w:val="outset" w:sz="6" w:space="0" w:color="auto"/>
                    <w:left w:val="outset" w:sz="6" w:space="0" w:color="auto"/>
                    <w:bottom w:val="outset" w:sz="6" w:space="0" w:color="auto"/>
                    <w:right w:val="outset" w:sz="6" w:space="0" w:color="auto"/>
                  </w:tcBorders>
                  <w:vAlign w:val="center"/>
                  <w:hideMark/>
                </w:tcPr>
                <w:p w14:paraId="348AF337" w14:textId="77777777" w:rsidR="00326A9F" w:rsidRPr="00B7156A" w:rsidRDefault="00326A9F" w:rsidP="00E34BD3">
                  <w:pPr>
                    <w:spacing w:after="0" w:line="240" w:lineRule="auto"/>
                    <w:jc w:val="center"/>
                    <w:rPr>
                      <w:rFonts w:eastAsia="Times New Roman" w:cs="Times New Roman"/>
                      <w:iCs/>
                      <w:sz w:val="24"/>
                      <w:szCs w:val="24"/>
                      <w:lang w:eastAsia="lv-LV"/>
                    </w:rPr>
                  </w:pPr>
                  <w:r w:rsidRPr="00B7156A">
                    <w:rPr>
                      <w:rFonts w:eastAsia="Times New Roman" w:cs="Times New Roman"/>
                      <w:iCs/>
                      <w:sz w:val="24"/>
                      <w:szCs w:val="24"/>
                      <w:lang w:eastAsia="lv-LV"/>
                    </w:rPr>
                    <w:t>5</w:t>
                  </w:r>
                </w:p>
              </w:tc>
              <w:tc>
                <w:tcPr>
                  <w:tcW w:w="394" w:type="pct"/>
                  <w:tcBorders>
                    <w:top w:val="outset" w:sz="6" w:space="0" w:color="auto"/>
                    <w:left w:val="outset" w:sz="6" w:space="0" w:color="auto"/>
                    <w:bottom w:val="outset" w:sz="6" w:space="0" w:color="auto"/>
                    <w:right w:val="outset" w:sz="6" w:space="0" w:color="auto"/>
                  </w:tcBorders>
                  <w:vAlign w:val="center"/>
                  <w:hideMark/>
                </w:tcPr>
                <w:p w14:paraId="51A1524E" w14:textId="77777777" w:rsidR="00326A9F" w:rsidRPr="00B7156A" w:rsidRDefault="00326A9F" w:rsidP="00E34BD3">
                  <w:pPr>
                    <w:spacing w:after="0" w:line="240" w:lineRule="auto"/>
                    <w:jc w:val="center"/>
                    <w:rPr>
                      <w:rFonts w:eastAsia="Times New Roman" w:cs="Times New Roman"/>
                      <w:iCs/>
                      <w:sz w:val="24"/>
                      <w:szCs w:val="24"/>
                      <w:lang w:eastAsia="lv-LV"/>
                    </w:rPr>
                  </w:pPr>
                  <w:r w:rsidRPr="00B7156A">
                    <w:rPr>
                      <w:rFonts w:eastAsia="Times New Roman" w:cs="Times New Roman"/>
                      <w:iCs/>
                      <w:sz w:val="24"/>
                      <w:szCs w:val="24"/>
                      <w:lang w:eastAsia="lv-LV"/>
                    </w:rPr>
                    <w:t>6</w:t>
                  </w:r>
                </w:p>
              </w:tc>
              <w:tc>
                <w:tcPr>
                  <w:tcW w:w="606" w:type="pct"/>
                  <w:tcBorders>
                    <w:top w:val="outset" w:sz="6" w:space="0" w:color="auto"/>
                    <w:left w:val="outset" w:sz="6" w:space="0" w:color="auto"/>
                    <w:bottom w:val="outset" w:sz="6" w:space="0" w:color="auto"/>
                    <w:right w:val="outset" w:sz="6" w:space="0" w:color="auto"/>
                  </w:tcBorders>
                  <w:vAlign w:val="center"/>
                  <w:hideMark/>
                </w:tcPr>
                <w:p w14:paraId="34DF658F" w14:textId="77777777" w:rsidR="00326A9F" w:rsidRPr="00B7156A" w:rsidRDefault="00326A9F" w:rsidP="00E34BD3">
                  <w:pPr>
                    <w:spacing w:after="0" w:line="240" w:lineRule="auto"/>
                    <w:jc w:val="center"/>
                    <w:rPr>
                      <w:rFonts w:eastAsia="Times New Roman" w:cs="Times New Roman"/>
                      <w:iCs/>
                      <w:sz w:val="24"/>
                      <w:szCs w:val="24"/>
                      <w:lang w:eastAsia="lv-LV"/>
                    </w:rPr>
                  </w:pPr>
                  <w:r w:rsidRPr="00B7156A">
                    <w:rPr>
                      <w:rFonts w:eastAsia="Times New Roman" w:cs="Times New Roman"/>
                      <w:iCs/>
                      <w:sz w:val="24"/>
                      <w:szCs w:val="24"/>
                      <w:lang w:eastAsia="lv-LV"/>
                    </w:rPr>
                    <w:t>7</w:t>
                  </w:r>
                </w:p>
              </w:tc>
              <w:tc>
                <w:tcPr>
                  <w:tcW w:w="969" w:type="pct"/>
                  <w:tcBorders>
                    <w:top w:val="outset" w:sz="6" w:space="0" w:color="auto"/>
                    <w:left w:val="outset" w:sz="6" w:space="0" w:color="auto"/>
                    <w:bottom w:val="outset" w:sz="6" w:space="0" w:color="auto"/>
                    <w:right w:val="outset" w:sz="6" w:space="0" w:color="auto"/>
                  </w:tcBorders>
                  <w:vAlign w:val="center"/>
                  <w:hideMark/>
                </w:tcPr>
                <w:p w14:paraId="7947F603" w14:textId="77777777" w:rsidR="00326A9F" w:rsidRPr="00B7156A" w:rsidRDefault="00326A9F" w:rsidP="00E34BD3">
                  <w:pPr>
                    <w:spacing w:after="0" w:line="240" w:lineRule="auto"/>
                    <w:jc w:val="center"/>
                    <w:rPr>
                      <w:rFonts w:eastAsia="Times New Roman" w:cs="Times New Roman"/>
                      <w:iCs/>
                      <w:sz w:val="24"/>
                      <w:szCs w:val="24"/>
                      <w:lang w:eastAsia="lv-LV"/>
                    </w:rPr>
                  </w:pPr>
                  <w:r w:rsidRPr="00B7156A">
                    <w:rPr>
                      <w:rFonts w:eastAsia="Times New Roman" w:cs="Times New Roman"/>
                      <w:iCs/>
                      <w:sz w:val="24"/>
                      <w:szCs w:val="24"/>
                      <w:lang w:eastAsia="lv-LV"/>
                    </w:rPr>
                    <w:t>8</w:t>
                  </w:r>
                </w:p>
              </w:tc>
            </w:tr>
            <w:tr w:rsidR="00FE4D74" w:rsidRPr="00B7156A" w14:paraId="2AC60849" w14:textId="77777777" w:rsidTr="00672005">
              <w:trPr>
                <w:tblCellSpacing w:w="15" w:type="dxa"/>
              </w:trPr>
              <w:tc>
                <w:tcPr>
                  <w:tcW w:w="860" w:type="pct"/>
                  <w:tcBorders>
                    <w:top w:val="outset" w:sz="6" w:space="0" w:color="auto"/>
                    <w:left w:val="outset" w:sz="6" w:space="0" w:color="auto"/>
                    <w:bottom w:val="outset" w:sz="6" w:space="0" w:color="auto"/>
                    <w:right w:val="outset" w:sz="6" w:space="0" w:color="auto"/>
                  </w:tcBorders>
                  <w:hideMark/>
                </w:tcPr>
                <w:p w14:paraId="528CB798" w14:textId="77777777" w:rsidR="00326A9F" w:rsidRPr="00B7156A" w:rsidRDefault="00326A9F" w:rsidP="00326A9F">
                  <w:pPr>
                    <w:spacing w:after="0" w:line="240" w:lineRule="auto"/>
                    <w:rPr>
                      <w:rFonts w:eastAsia="Times New Roman" w:cs="Times New Roman"/>
                      <w:iCs/>
                      <w:sz w:val="24"/>
                      <w:szCs w:val="24"/>
                      <w:lang w:eastAsia="lv-LV"/>
                    </w:rPr>
                  </w:pPr>
                  <w:r w:rsidRPr="00B7156A">
                    <w:rPr>
                      <w:rFonts w:eastAsia="Times New Roman" w:cs="Times New Roman"/>
                      <w:iCs/>
                      <w:sz w:val="24"/>
                      <w:szCs w:val="24"/>
                      <w:lang w:eastAsia="lv-LV"/>
                    </w:rPr>
                    <w:t>1. Budžeta ieņēmumi</w:t>
                  </w:r>
                </w:p>
              </w:tc>
              <w:tc>
                <w:tcPr>
                  <w:tcW w:w="426" w:type="pct"/>
                  <w:tcBorders>
                    <w:top w:val="outset" w:sz="6" w:space="0" w:color="auto"/>
                    <w:left w:val="outset" w:sz="6" w:space="0" w:color="auto"/>
                    <w:bottom w:val="outset" w:sz="6" w:space="0" w:color="auto"/>
                    <w:right w:val="outset" w:sz="6" w:space="0" w:color="auto"/>
                  </w:tcBorders>
                  <w:vAlign w:val="center"/>
                  <w:hideMark/>
                </w:tcPr>
                <w:p w14:paraId="7B6C2FE9" w14:textId="1F6E259B" w:rsidR="00326A9F" w:rsidRPr="00B7156A" w:rsidRDefault="00B7156A" w:rsidP="00E34BD3">
                  <w:pPr>
                    <w:spacing w:after="0" w:line="240" w:lineRule="auto"/>
                    <w:jc w:val="center"/>
                    <w:rPr>
                      <w:rFonts w:eastAsia="Times New Roman" w:cs="Times New Roman"/>
                      <w:iCs/>
                      <w:sz w:val="24"/>
                      <w:szCs w:val="24"/>
                      <w:lang w:eastAsia="lv-LV"/>
                    </w:rPr>
                  </w:pPr>
                  <w:r>
                    <w:rPr>
                      <w:rFonts w:eastAsia="Times New Roman" w:cs="Times New Roman"/>
                      <w:iCs/>
                      <w:sz w:val="24"/>
                      <w:szCs w:val="24"/>
                      <w:lang w:eastAsia="lv-LV"/>
                    </w:rPr>
                    <w:t>0</w:t>
                  </w:r>
                </w:p>
              </w:tc>
              <w:tc>
                <w:tcPr>
                  <w:tcW w:w="605" w:type="pct"/>
                  <w:tcBorders>
                    <w:top w:val="outset" w:sz="6" w:space="0" w:color="auto"/>
                    <w:left w:val="outset" w:sz="6" w:space="0" w:color="auto"/>
                    <w:bottom w:val="outset" w:sz="6" w:space="0" w:color="auto"/>
                    <w:right w:val="outset" w:sz="6" w:space="0" w:color="auto"/>
                  </w:tcBorders>
                  <w:vAlign w:val="center"/>
                  <w:hideMark/>
                </w:tcPr>
                <w:p w14:paraId="0076FADB" w14:textId="5FA57782" w:rsidR="00326A9F" w:rsidRPr="00B7156A" w:rsidRDefault="00B7156A" w:rsidP="00E34BD3">
                  <w:pPr>
                    <w:spacing w:after="0" w:line="240" w:lineRule="auto"/>
                    <w:jc w:val="center"/>
                    <w:rPr>
                      <w:rFonts w:eastAsia="Times New Roman" w:cs="Times New Roman"/>
                      <w:iCs/>
                      <w:sz w:val="24"/>
                      <w:szCs w:val="24"/>
                      <w:lang w:eastAsia="lv-LV"/>
                    </w:rPr>
                  </w:pPr>
                  <w:r>
                    <w:rPr>
                      <w:rFonts w:eastAsia="Times New Roman" w:cs="Times New Roman"/>
                      <w:iCs/>
                      <w:sz w:val="24"/>
                      <w:szCs w:val="24"/>
                      <w:lang w:eastAsia="lv-LV"/>
                    </w:rPr>
                    <w:t>0</w:t>
                  </w:r>
                </w:p>
              </w:tc>
              <w:tc>
                <w:tcPr>
                  <w:tcW w:w="387" w:type="pct"/>
                  <w:tcBorders>
                    <w:top w:val="outset" w:sz="6" w:space="0" w:color="auto"/>
                    <w:left w:val="outset" w:sz="6" w:space="0" w:color="auto"/>
                    <w:bottom w:val="outset" w:sz="6" w:space="0" w:color="auto"/>
                    <w:right w:val="outset" w:sz="6" w:space="0" w:color="auto"/>
                  </w:tcBorders>
                  <w:vAlign w:val="center"/>
                  <w:hideMark/>
                </w:tcPr>
                <w:p w14:paraId="6F8244C0" w14:textId="69E6AC03" w:rsidR="00326A9F" w:rsidRPr="00B7156A" w:rsidRDefault="00B7156A" w:rsidP="00E34BD3">
                  <w:pPr>
                    <w:spacing w:after="0" w:line="240" w:lineRule="auto"/>
                    <w:jc w:val="center"/>
                    <w:rPr>
                      <w:rFonts w:eastAsia="Times New Roman" w:cs="Times New Roman"/>
                      <w:iCs/>
                      <w:sz w:val="24"/>
                      <w:szCs w:val="24"/>
                      <w:lang w:eastAsia="lv-LV"/>
                    </w:rPr>
                  </w:pPr>
                  <w:r>
                    <w:rPr>
                      <w:rFonts w:eastAsia="Times New Roman" w:cs="Times New Roman"/>
                      <w:iCs/>
                      <w:sz w:val="24"/>
                      <w:szCs w:val="24"/>
                      <w:lang w:eastAsia="lv-LV"/>
                    </w:rPr>
                    <w:t>0</w:t>
                  </w:r>
                </w:p>
              </w:tc>
              <w:tc>
                <w:tcPr>
                  <w:tcW w:w="603" w:type="pct"/>
                  <w:tcBorders>
                    <w:top w:val="outset" w:sz="6" w:space="0" w:color="auto"/>
                    <w:left w:val="outset" w:sz="6" w:space="0" w:color="auto"/>
                    <w:bottom w:val="outset" w:sz="6" w:space="0" w:color="auto"/>
                    <w:right w:val="outset" w:sz="6" w:space="0" w:color="auto"/>
                  </w:tcBorders>
                  <w:vAlign w:val="center"/>
                  <w:hideMark/>
                </w:tcPr>
                <w:p w14:paraId="7394657F" w14:textId="5161DD9C" w:rsidR="00326A9F" w:rsidRPr="00B7156A" w:rsidRDefault="00B7156A" w:rsidP="00E34BD3">
                  <w:pPr>
                    <w:spacing w:after="0" w:line="240" w:lineRule="auto"/>
                    <w:jc w:val="center"/>
                    <w:rPr>
                      <w:rFonts w:eastAsia="Times New Roman" w:cs="Times New Roman"/>
                      <w:iCs/>
                      <w:sz w:val="24"/>
                      <w:szCs w:val="24"/>
                      <w:lang w:eastAsia="lv-LV"/>
                    </w:rPr>
                  </w:pPr>
                  <w:r>
                    <w:rPr>
                      <w:rFonts w:eastAsia="Times New Roman" w:cs="Times New Roman"/>
                      <w:iCs/>
                      <w:sz w:val="24"/>
                      <w:szCs w:val="24"/>
                      <w:lang w:eastAsia="lv-LV"/>
                    </w:rPr>
                    <w:t>0</w:t>
                  </w:r>
                </w:p>
              </w:tc>
              <w:tc>
                <w:tcPr>
                  <w:tcW w:w="394" w:type="pct"/>
                  <w:tcBorders>
                    <w:top w:val="outset" w:sz="6" w:space="0" w:color="auto"/>
                    <w:left w:val="outset" w:sz="6" w:space="0" w:color="auto"/>
                    <w:bottom w:val="outset" w:sz="6" w:space="0" w:color="auto"/>
                    <w:right w:val="outset" w:sz="6" w:space="0" w:color="auto"/>
                  </w:tcBorders>
                  <w:vAlign w:val="center"/>
                  <w:hideMark/>
                </w:tcPr>
                <w:p w14:paraId="1F06A629" w14:textId="327F8071" w:rsidR="00326A9F" w:rsidRPr="00B7156A" w:rsidRDefault="00B7156A" w:rsidP="00E34BD3">
                  <w:pPr>
                    <w:spacing w:after="0" w:line="240" w:lineRule="auto"/>
                    <w:jc w:val="center"/>
                    <w:rPr>
                      <w:rFonts w:eastAsia="Times New Roman" w:cs="Times New Roman"/>
                      <w:iCs/>
                      <w:sz w:val="24"/>
                      <w:szCs w:val="24"/>
                      <w:lang w:eastAsia="lv-LV"/>
                    </w:rPr>
                  </w:pPr>
                  <w:r>
                    <w:rPr>
                      <w:rFonts w:eastAsia="Times New Roman" w:cs="Times New Roman"/>
                      <w:iCs/>
                      <w:sz w:val="24"/>
                      <w:szCs w:val="24"/>
                      <w:lang w:eastAsia="lv-LV"/>
                    </w:rPr>
                    <w:t>0</w:t>
                  </w:r>
                </w:p>
              </w:tc>
              <w:tc>
                <w:tcPr>
                  <w:tcW w:w="606" w:type="pct"/>
                  <w:tcBorders>
                    <w:top w:val="outset" w:sz="6" w:space="0" w:color="auto"/>
                    <w:left w:val="outset" w:sz="6" w:space="0" w:color="auto"/>
                    <w:bottom w:val="outset" w:sz="6" w:space="0" w:color="auto"/>
                    <w:right w:val="outset" w:sz="6" w:space="0" w:color="auto"/>
                  </w:tcBorders>
                  <w:vAlign w:val="center"/>
                  <w:hideMark/>
                </w:tcPr>
                <w:p w14:paraId="5D213175" w14:textId="606F2F90" w:rsidR="00326A9F" w:rsidRPr="00B7156A" w:rsidRDefault="00B7156A" w:rsidP="00E34BD3">
                  <w:pPr>
                    <w:spacing w:after="0" w:line="240" w:lineRule="auto"/>
                    <w:jc w:val="center"/>
                    <w:rPr>
                      <w:rFonts w:eastAsia="Times New Roman" w:cs="Times New Roman"/>
                      <w:iCs/>
                      <w:sz w:val="24"/>
                      <w:szCs w:val="24"/>
                      <w:lang w:eastAsia="lv-LV"/>
                    </w:rPr>
                  </w:pPr>
                  <w:r>
                    <w:rPr>
                      <w:rFonts w:eastAsia="Times New Roman" w:cs="Times New Roman"/>
                      <w:iCs/>
                      <w:sz w:val="24"/>
                      <w:szCs w:val="24"/>
                      <w:lang w:eastAsia="lv-LV"/>
                    </w:rPr>
                    <w:t>0</w:t>
                  </w:r>
                </w:p>
              </w:tc>
              <w:tc>
                <w:tcPr>
                  <w:tcW w:w="969" w:type="pct"/>
                  <w:tcBorders>
                    <w:top w:val="outset" w:sz="6" w:space="0" w:color="auto"/>
                    <w:left w:val="outset" w:sz="6" w:space="0" w:color="auto"/>
                    <w:bottom w:val="outset" w:sz="6" w:space="0" w:color="auto"/>
                    <w:right w:val="outset" w:sz="6" w:space="0" w:color="auto"/>
                  </w:tcBorders>
                  <w:vAlign w:val="center"/>
                  <w:hideMark/>
                </w:tcPr>
                <w:p w14:paraId="5D73490B" w14:textId="24809037" w:rsidR="00326A9F" w:rsidRPr="00B7156A" w:rsidRDefault="00B7156A" w:rsidP="00E34BD3">
                  <w:pPr>
                    <w:spacing w:after="0" w:line="240" w:lineRule="auto"/>
                    <w:jc w:val="center"/>
                    <w:rPr>
                      <w:rFonts w:eastAsia="Times New Roman" w:cs="Times New Roman"/>
                      <w:iCs/>
                      <w:sz w:val="24"/>
                      <w:szCs w:val="24"/>
                      <w:lang w:eastAsia="lv-LV"/>
                    </w:rPr>
                  </w:pPr>
                  <w:r>
                    <w:rPr>
                      <w:rFonts w:eastAsia="Times New Roman" w:cs="Times New Roman"/>
                      <w:iCs/>
                      <w:sz w:val="24"/>
                      <w:szCs w:val="24"/>
                      <w:lang w:eastAsia="lv-LV"/>
                    </w:rPr>
                    <w:t>0</w:t>
                  </w:r>
                </w:p>
              </w:tc>
            </w:tr>
            <w:tr w:rsidR="00FE4D74" w:rsidRPr="00B7156A" w14:paraId="1ACBA69C" w14:textId="77777777" w:rsidTr="00672005">
              <w:trPr>
                <w:tblCellSpacing w:w="15" w:type="dxa"/>
              </w:trPr>
              <w:tc>
                <w:tcPr>
                  <w:tcW w:w="860" w:type="pct"/>
                  <w:tcBorders>
                    <w:top w:val="outset" w:sz="6" w:space="0" w:color="auto"/>
                    <w:left w:val="outset" w:sz="6" w:space="0" w:color="auto"/>
                    <w:bottom w:val="outset" w:sz="6" w:space="0" w:color="auto"/>
                    <w:right w:val="outset" w:sz="6" w:space="0" w:color="auto"/>
                  </w:tcBorders>
                  <w:hideMark/>
                </w:tcPr>
                <w:p w14:paraId="0A389178" w14:textId="77777777" w:rsidR="00B7156A" w:rsidRPr="00B7156A" w:rsidRDefault="00B7156A" w:rsidP="00B7156A">
                  <w:pPr>
                    <w:spacing w:after="0" w:line="240" w:lineRule="auto"/>
                    <w:rPr>
                      <w:rFonts w:eastAsia="Times New Roman" w:cs="Times New Roman"/>
                      <w:iCs/>
                      <w:sz w:val="24"/>
                      <w:szCs w:val="24"/>
                      <w:lang w:eastAsia="lv-LV"/>
                    </w:rPr>
                  </w:pPr>
                  <w:r w:rsidRPr="00B7156A">
                    <w:rPr>
                      <w:rFonts w:eastAsia="Times New Roman" w:cs="Times New Roman"/>
                      <w:iCs/>
                      <w:sz w:val="24"/>
                      <w:szCs w:val="24"/>
                      <w:lang w:eastAsia="lv-LV"/>
                    </w:rPr>
                    <w:t>1.1. valsts pamatbudžets, tai skaitā ieņēmumi no maksas pakalpojumiem un citi pašu ieņēmumi</w:t>
                  </w:r>
                </w:p>
              </w:tc>
              <w:tc>
                <w:tcPr>
                  <w:tcW w:w="426" w:type="pct"/>
                  <w:tcBorders>
                    <w:top w:val="outset" w:sz="6" w:space="0" w:color="auto"/>
                    <w:left w:val="outset" w:sz="6" w:space="0" w:color="auto"/>
                    <w:bottom w:val="outset" w:sz="6" w:space="0" w:color="auto"/>
                    <w:right w:val="outset" w:sz="6" w:space="0" w:color="auto"/>
                  </w:tcBorders>
                  <w:vAlign w:val="center"/>
                  <w:hideMark/>
                </w:tcPr>
                <w:p w14:paraId="37315DDE" w14:textId="73294CD8" w:rsidR="00B7156A" w:rsidRPr="00B7156A" w:rsidRDefault="00B7156A" w:rsidP="00E34BD3">
                  <w:pPr>
                    <w:spacing w:after="0" w:line="240" w:lineRule="auto"/>
                    <w:jc w:val="center"/>
                    <w:rPr>
                      <w:rFonts w:eastAsia="Times New Roman" w:cs="Times New Roman"/>
                      <w:iCs/>
                      <w:sz w:val="24"/>
                      <w:szCs w:val="24"/>
                      <w:lang w:eastAsia="lv-LV"/>
                    </w:rPr>
                  </w:pPr>
                  <w:r>
                    <w:rPr>
                      <w:rFonts w:eastAsia="Times New Roman" w:cs="Times New Roman"/>
                      <w:iCs/>
                      <w:sz w:val="24"/>
                      <w:szCs w:val="24"/>
                      <w:lang w:eastAsia="lv-LV"/>
                    </w:rPr>
                    <w:t>0</w:t>
                  </w:r>
                </w:p>
              </w:tc>
              <w:tc>
                <w:tcPr>
                  <w:tcW w:w="605" w:type="pct"/>
                  <w:tcBorders>
                    <w:top w:val="outset" w:sz="6" w:space="0" w:color="auto"/>
                    <w:left w:val="outset" w:sz="6" w:space="0" w:color="auto"/>
                    <w:bottom w:val="outset" w:sz="6" w:space="0" w:color="auto"/>
                    <w:right w:val="outset" w:sz="6" w:space="0" w:color="auto"/>
                  </w:tcBorders>
                  <w:vAlign w:val="center"/>
                  <w:hideMark/>
                </w:tcPr>
                <w:p w14:paraId="7BEAED1B" w14:textId="1275E385" w:rsidR="00B7156A" w:rsidRPr="00B7156A" w:rsidRDefault="00B7156A" w:rsidP="00E34BD3">
                  <w:pPr>
                    <w:spacing w:after="0" w:line="240" w:lineRule="auto"/>
                    <w:jc w:val="center"/>
                    <w:rPr>
                      <w:rFonts w:eastAsia="Times New Roman" w:cs="Times New Roman"/>
                      <w:iCs/>
                      <w:sz w:val="24"/>
                      <w:szCs w:val="24"/>
                      <w:lang w:eastAsia="lv-LV"/>
                    </w:rPr>
                  </w:pPr>
                  <w:r>
                    <w:rPr>
                      <w:rFonts w:eastAsia="Times New Roman" w:cs="Times New Roman"/>
                      <w:iCs/>
                      <w:sz w:val="24"/>
                      <w:szCs w:val="24"/>
                      <w:lang w:eastAsia="lv-LV"/>
                    </w:rPr>
                    <w:t>0</w:t>
                  </w:r>
                </w:p>
              </w:tc>
              <w:tc>
                <w:tcPr>
                  <w:tcW w:w="387" w:type="pct"/>
                  <w:tcBorders>
                    <w:top w:val="outset" w:sz="6" w:space="0" w:color="auto"/>
                    <w:left w:val="outset" w:sz="6" w:space="0" w:color="auto"/>
                    <w:bottom w:val="outset" w:sz="6" w:space="0" w:color="auto"/>
                    <w:right w:val="outset" w:sz="6" w:space="0" w:color="auto"/>
                  </w:tcBorders>
                  <w:vAlign w:val="center"/>
                  <w:hideMark/>
                </w:tcPr>
                <w:p w14:paraId="7E970E61" w14:textId="4FA63244" w:rsidR="00B7156A" w:rsidRPr="00B7156A" w:rsidRDefault="00B7156A" w:rsidP="00E34BD3">
                  <w:pPr>
                    <w:spacing w:after="0" w:line="240" w:lineRule="auto"/>
                    <w:jc w:val="center"/>
                    <w:rPr>
                      <w:rFonts w:eastAsia="Times New Roman" w:cs="Times New Roman"/>
                      <w:iCs/>
                      <w:sz w:val="24"/>
                      <w:szCs w:val="24"/>
                      <w:lang w:eastAsia="lv-LV"/>
                    </w:rPr>
                  </w:pPr>
                  <w:r>
                    <w:rPr>
                      <w:rFonts w:eastAsia="Times New Roman" w:cs="Times New Roman"/>
                      <w:iCs/>
                      <w:sz w:val="24"/>
                      <w:szCs w:val="24"/>
                      <w:lang w:eastAsia="lv-LV"/>
                    </w:rPr>
                    <w:t>0</w:t>
                  </w:r>
                </w:p>
              </w:tc>
              <w:tc>
                <w:tcPr>
                  <w:tcW w:w="603" w:type="pct"/>
                  <w:tcBorders>
                    <w:top w:val="outset" w:sz="6" w:space="0" w:color="auto"/>
                    <w:left w:val="outset" w:sz="6" w:space="0" w:color="auto"/>
                    <w:bottom w:val="outset" w:sz="6" w:space="0" w:color="auto"/>
                    <w:right w:val="outset" w:sz="6" w:space="0" w:color="auto"/>
                  </w:tcBorders>
                  <w:vAlign w:val="center"/>
                  <w:hideMark/>
                </w:tcPr>
                <w:p w14:paraId="040F9CE6" w14:textId="35E34973" w:rsidR="00B7156A" w:rsidRPr="00B7156A" w:rsidRDefault="00B7156A" w:rsidP="00E34BD3">
                  <w:pPr>
                    <w:spacing w:after="0" w:line="240" w:lineRule="auto"/>
                    <w:jc w:val="center"/>
                    <w:rPr>
                      <w:rFonts w:eastAsia="Times New Roman" w:cs="Times New Roman"/>
                      <w:iCs/>
                      <w:sz w:val="24"/>
                      <w:szCs w:val="24"/>
                      <w:lang w:eastAsia="lv-LV"/>
                    </w:rPr>
                  </w:pPr>
                  <w:r>
                    <w:rPr>
                      <w:rFonts w:eastAsia="Times New Roman" w:cs="Times New Roman"/>
                      <w:iCs/>
                      <w:sz w:val="24"/>
                      <w:szCs w:val="24"/>
                      <w:lang w:eastAsia="lv-LV"/>
                    </w:rPr>
                    <w:t>0</w:t>
                  </w:r>
                </w:p>
              </w:tc>
              <w:tc>
                <w:tcPr>
                  <w:tcW w:w="394" w:type="pct"/>
                  <w:tcBorders>
                    <w:top w:val="outset" w:sz="6" w:space="0" w:color="auto"/>
                    <w:left w:val="outset" w:sz="6" w:space="0" w:color="auto"/>
                    <w:bottom w:val="outset" w:sz="6" w:space="0" w:color="auto"/>
                    <w:right w:val="outset" w:sz="6" w:space="0" w:color="auto"/>
                  </w:tcBorders>
                  <w:vAlign w:val="center"/>
                  <w:hideMark/>
                </w:tcPr>
                <w:p w14:paraId="6602C831" w14:textId="6B858615" w:rsidR="00B7156A" w:rsidRPr="00B7156A" w:rsidRDefault="00B7156A" w:rsidP="00E34BD3">
                  <w:pPr>
                    <w:spacing w:after="0" w:line="240" w:lineRule="auto"/>
                    <w:jc w:val="center"/>
                    <w:rPr>
                      <w:rFonts w:eastAsia="Times New Roman" w:cs="Times New Roman"/>
                      <w:iCs/>
                      <w:sz w:val="24"/>
                      <w:szCs w:val="24"/>
                      <w:lang w:eastAsia="lv-LV"/>
                    </w:rPr>
                  </w:pPr>
                  <w:r>
                    <w:rPr>
                      <w:rFonts w:eastAsia="Times New Roman" w:cs="Times New Roman"/>
                      <w:iCs/>
                      <w:sz w:val="24"/>
                      <w:szCs w:val="24"/>
                      <w:lang w:eastAsia="lv-LV"/>
                    </w:rPr>
                    <w:t>0</w:t>
                  </w:r>
                </w:p>
              </w:tc>
              <w:tc>
                <w:tcPr>
                  <w:tcW w:w="606" w:type="pct"/>
                  <w:tcBorders>
                    <w:top w:val="outset" w:sz="6" w:space="0" w:color="auto"/>
                    <w:left w:val="outset" w:sz="6" w:space="0" w:color="auto"/>
                    <w:bottom w:val="outset" w:sz="6" w:space="0" w:color="auto"/>
                    <w:right w:val="outset" w:sz="6" w:space="0" w:color="auto"/>
                  </w:tcBorders>
                  <w:vAlign w:val="center"/>
                  <w:hideMark/>
                </w:tcPr>
                <w:p w14:paraId="13C6F930" w14:textId="7C75D481" w:rsidR="00B7156A" w:rsidRPr="00B7156A" w:rsidRDefault="00B7156A" w:rsidP="00E34BD3">
                  <w:pPr>
                    <w:spacing w:after="0" w:line="240" w:lineRule="auto"/>
                    <w:jc w:val="center"/>
                    <w:rPr>
                      <w:rFonts w:eastAsia="Times New Roman" w:cs="Times New Roman"/>
                      <w:iCs/>
                      <w:sz w:val="24"/>
                      <w:szCs w:val="24"/>
                      <w:lang w:eastAsia="lv-LV"/>
                    </w:rPr>
                  </w:pPr>
                  <w:r>
                    <w:rPr>
                      <w:rFonts w:eastAsia="Times New Roman" w:cs="Times New Roman"/>
                      <w:iCs/>
                      <w:sz w:val="24"/>
                      <w:szCs w:val="24"/>
                      <w:lang w:eastAsia="lv-LV"/>
                    </w:rPr>
                    <w:t>0</w:t>
                  </w:r>
                </w:p>
              </w:tc>
              <w:tc>
                <w:tcPr>
                  <w:tcW w:w="969" w:type="pct"/>
                  <w:tcBorders>
                    <w:top w:val="outset" w:sz="6" w:space="0" w:color="auto"/>
                    <w:left w:val="outset" w:sz="6" w:space="0" w:color="auto"/>
                    <w:bottom w:val="outset" w:sz="6" w:space="0" w:color="auto"/>
                    <w:right w:val="outset" w:sz="6" w:space="0" w:color="auto"/>
                  </w:tcBorders>
                  <w:vAlign w:val="center"/>
                  <w:hideMark/>
                </w:tcPr>
                <w:p w14:paraId="535263CE" w14:textId="4F6642E3" w:rsidR="00B7156A" w:rsidRPr="00B7156A" w:rsidRDefault="00B7156A" w:rsidP="00E34BD3">
                  <w:pPr>
                    <w:spacing w:after="0" w:line="240" w:lineRule="auto"/>
                    <w:jc w:val="center"/>
                    <w:rPr>
                      <w:rFonts w:eastAsia="Times New Roman" w:cs="Times New Roman"/>
                      <w:iCs/>
                      <w:sz w:val="24"/>
                      <w:szCs w:val="24"/>
                      <w:lang w:eastAsia="lv-LV"/>
                    </w:rPr>
                  </w:pPr>
                  <w:r>
                    <w:rPr>
                      <w:rFonts w:eastAsia="Times New Roman" w:cs="Times New Roman"/>
                      <w:iCs/>
                      <w:sz w:val="24"/>
                      <w:szCs w:val="24"/>
                      <w:lang w:eastAsia="lv-LV"/>
                    </w:rPr>
                    <w:t>0</w:t>
                  </w:r>
                </w:p>
              </w:tc>
            </w:tr>
            <w:tr w:rsidR="00FE4D74" w:rsidRPr="00B7156A" w14:paraId="142D2EC7" w14:textId="77777777" w:rsidTr="00672005">
              <w:trPr>
                <w:tblCellSpacing w:w="15" w:type="dxa"/>
              </w:trPr>
              <w:tc>
                <w:tcPr>
                  <w:tcW w:w="860" w:type="pct"/>
                  <w:tcBorders>
                    <w:top w:val="outset" w:sz="6" w:space="0" w:color="auto"/>
                    <w:left w:val="outset" w:sz="6" w:space="0" w:color="auto"/>
                    <w:bottom w:val="outset" w:sz="6" w:space="0" w:color="auto"/>
                    <w:right w:val="outset" w:sz="6" w:space="0" w:color="auto"/>
                  </w:tcBorders>
                  <w:hideMark/>
                </w:tcPr>
                <w:p w14:paraId="11C3812C" w14:textId="77777777" w:rsidR="00B7156A" w:rsidRPr="00B7156A" w:rsidRDefault="00B7156A" w:rsidP="00B7156A">
                  <w:pPr>
                    <w:spacing w:after="0" w:line="240" w:lineRule="auto"/>
                    <w:rPr>
                      <w:rFonts w:eastAsia="Times New Roman" w:cs="Times New Roman"/>
                      <w:iCs/>
                      <w:sz w:val="24"/>
                      <w:szCs w:val="24"/>
                      <w:lang w:eastAsia="lv-LV"/>
                    </w:rPr>
                  </w:pPr>
                  <w:r w:rsidRPr="00B7156A">
                    <w:rPr>
                      <w:rFonts w:eastAsia="Times New Roman" w:cs="Times New Roman"/>
                      <w:iCs/>
                      <w:sz w:val="24"/>
                      <w:szCs w:val="24"/>
                      <w:lang w:eastAsia="lv-LV"/>
                    </w:rPr>
                    <w:t>1.2. valsts speciālais budžets</w:t>
                  </w:r>
                </w:p>
              </w:tc>
              <w:tc>
                <w:tcPr>
                  <w:tcW w:w="426" w:type="pct"/>
                  <w:tcBorders>
                    <w:top w:val="outset" w:sz="6" w:space="0" w:color="auto"/>
                    <w:left w:val="outset" w:sz="6" w:space="0" w:color="auto"/>
                    <w:bottom w:val="outset" w:sz="6" w:space="0" w:color="auto"/>
                    <w:right w:val="outset" w:sz="6" w:space="0" w:color="auto"/>
                  </w:tcBorders>
                  <w:vAlign w:val="center"/>
                  <w:hideMark/>
                </w:tcPr>
                <w:p w14:paraId="143F27F0" w14:textId="2120D935" w:rsidR="00B7156A" w:rsidRPr="00B7156A" w:rsidRDefault="00B7156A" w:rsidP="00E34BD3">
                  <w:pPr>
                    <w:spacing w:after="0" w:line="240" w:lineRule="auto"/>
                    <w:jc w:val="center"/>
                    <w:rPr>
                      <w:rFonts w:eastAsia="Times New Roman" w:cs="Times New Roman"/>
                      <w:iCs/>
                      <w:sz w:val="24"/>
                      <w:szCs w:val="24"/>
                      <w:lang w:eastAsia="lv-LV"/>
                    </w:rPr>
                  </w:pPr>
                  <w:r>
                    <w:rPr>
                      <w:rFonts w:eastAsia="Times New Roman" w:cs="Times New Roman"/>
                      <w:iCs/>
                      <w:sz w:val="24"/>
                      <w:szCs w:val="24"/>
                      <w:lang w:eastAsia="lv-LV"/>
                    </w:rPr>
                    <w:t>0</w:t>
                  </w:r>
                </w:p>
              </w:tc>
              <w:tc>
                <w:tcPr>
                  <w:tcW w:w="605" w:type="pct"/>
                  <w:tcBorders>
                    <w:top w:val="outset" w:sz="6" w:space="0" w:color="auto"/>
                    <w:left w:val="outset" w:sz="6" w:space="0" w:color="auto"/>
                    <w:bottom w:val="outset" w:sz="6" w:space="0" w:color="auto"/>
                    <w:right w:val="outset" w:sz="6" w:space="0" w:color="auto"/>
                  </w:tcBorders>
                  <w:vAlign w:val="center"/>
                  <w:hideMark/>
                </w:tcPr>
                <w:p w14:paraId="55EBE971" w14:textId="04397876" w:rsidR="00B7156A" w:rsidRPr="00B7156A" w:rsidRDefault="00B7156A" w:rsidP="00E34BD3">
                  <w:pPr>
                    <w:spacing w:after="0" w:line="240" w:lineRule="auto"/>
                    <w:jc w:val="center"/>
                    <w:rPr>
                      <w:rFonts w:eastAsia="Times New Roman" w:cs="Times New Roman"/>
                      <w:iCs/>
                      <w:sz w:val="24"/>
                      <w:szCs w:val="24"/>
                      <w:lang w:eastAsia="lv-LV"/>
                    </w:rPr>
                  </w:pPr>
                  <w:r>
                    <w:rPr>
                      <w:rFonts w:eastAsia="Times New Roman" w:cs="Times New Roman"/>
                      <w:iCs/>
                      <w:sz w:val="24"/>
                      <w:szCs w:val="24"/>
                      <w:lang w:eastAsia="lv-LV"/>
                    </w:rPr>
                    <w:t>0</w:t>
                  </w:r>
                </w:p>
              </w:tc>
              <w:tc>
                <w:tcPr>
                  <w:tcW w:w="387" w:type="pct"/>
                  <w:tcBorders>
                    <w:top w:val="outset" w:sz="6" w:space="0" w:color="auto"/>
                    <w:left w:val="outset" w:sz="6" w:space="0" w:color="auto"/>
                    <w:bottom w:val="outset" w:sz="6" w:space="0" w:color="auto"/>
                    <w:right w:val="outset" w:sz="6" w:space="0" w:color="auto"/>
                  </w:tcBorders>
                  <w:vAlign w:val="center"/>
                  <w:hideMark/>
                </w:tcPr>
                <w:p w14:paraId="56678A49" w14:textId="2BCEEECE" w:rsidR="00B7156A" w:rsidRPr="00B7156A" w:rsidRDefault="00B7156A" w:rsidP="00E34BD3">
                  <w:pPr>
                    <w:spacing w:after="0" w:line="240" w:lineRule="auto"/>
                    <w:jc w:val="center"/>
                    <w:rPr>
                      <w:rFonts w:eastAsia="Times New Roman" w:cs="Times New Roman"/>
                      <w:iCs/>
                      <w:sz w:val="24"/>
                      <w:szCs w:val="24"/>
                      <w:lang w:eastAsia="lv-LV"/>
                    </w:rPr>
                  </w:pPr>
                  <w:r>
                    <w:rPr>
                      <w:rFonts w:eastAsia="Times New Roman" w:cs="Times New Roman"/>
                      <w:iCs/>
                      <w:sz w:val="24"/>
                      <w:szCs w:val="24"/>
                      <w:lang w:eastAsia="lv-LV"/>
                    </w:rPr>
                    <w:t>0</w:t>
                  </w:r>
                </w:p>
              </w:tc>
              <w:tc>
                <w:tcPr>
                  <w:tcW w:w="603" w:type="pct"/>
                  <w:tcBorders>
                    <w:top w:val="outset" w:sz="6" w:space="0" w:color="auto"/>
                    <w:left w:val="outset" w:sz="6" w:space="0" w:color="auto"/>
                    <w:bottom w:val="outset" w:sz="6" w:space="0" w:color="auto"/>
                    <w:right w:val="outset" w:sz="6" w:space="0" w:color="auto"/>
                  </w:tcBorders>
                  <w:vAlign w:val="center"/>
                  <w:hideMark/>
                </w:tcPr>
                <w:p w14:paraId="5D31047C" w14:textId="3CAC278F" w:rsidR="00B7156A" w:rsidRPr="00B7156A" w:rsidRDefault="00B7156A" w:rsidP="00E34BD3">
                  <w:pPr>
                    <w:spacing w:after="0" w:line="240" w:lineRule="auto"/>
                    <w:jc w:val="center"/>
                    <w:rPr>
                      <w:rFonts w:eastAsia="Times New Roman" w:cs="Times New Roman"/>
                      <w:iCs/>
                      <w:sz w:val="24"/>
                      <w:szCs w:val="24"/>
                      <w:lang w:eastAsia="lv-LV"/>
                    </w:rPr>
                  </w:pPr>
                  <w:r>
                    <w:rPr>
                      <w:rFonts w:eastAsia="Times New Roman" w:cs="Times New Roman"/>
                      <w:iCs/>
                      <w:sz w:val="24"/>
                      <w:szCs w:val="24"/>
                      <w:lang w:eastAsia="lv-LV"/>
                    </w:rPr>
                    <w:t>0</w:t>
                  </w:r>
                </w:p>
              </w:tc>
              <w:tc>
                <w:tcPr>
                  <w:tcW w:w="394" w:type="pct"/>
                  <w:tcBorders>
                    <w:top w:val="outset" w:sz="6" w:space="0" w:color="auto"/>
                    <w:left w:val="outset" w:sz="6" w:space="0" w:color="auto"/>
                    <w:bottom w:val="outset" w:sz="6" w:space="0" w:color="auto"/>
                    <w:right w:val="outset" w:sz="6" w:space="0" w:color="auto"/>
                  </w:tcBorders>
                  <w:vAlign w:val="center"/>
                  <w:hideMark/>
                </w:tcPr>
                <w:p w14:paraId="3C85ED74" w14:textId="337660CE" w:rsidR="00B7156A" w:rsidRPr="00B7156A" w:rsidRDefault="00B7156A" w:rsidP="00E34BD3">
                  <w:pPr>
                    <w:spacing w:after="0" w:line="240" w:lineRule="auto"/>
                    <w:jc w:val="center"/>
                    <w:rPr>
                      <w:rFonts w:eastAsia="Times New Roman" w:cs="Times New Roman"/>
                      <w:iCs/>
                      <w:sz w:val="24"/>
                      <w:szCs w:val="24"/>
                      <w:lang w:eastAsia="lv-LV"/>
                    </w:rPr>
                  </w:pPr>
                  <w:r>
                    <w:rPr>
                      <w:rFonts w:eastAsia="Times New Roman" w:cs="Times New Roman"/>
                      <w:iCs/>
                      <w:sz w:val="24"/>
                      <w:szCs w:val="24"/>
                      <w:lang w:eastAsia="lv-LV"/>
                    </w:rPr>
                    <w:t>0</w:t>
                  </w:r>
                </w:p>
              </w:tc>
              <w:tc>
                <w:tcPr>
                  <w:tcW w:w="606" w:type="pct"/>
                  <w:tcBorders>
                    <w:top w:val="outset" w:sz="6" w:space="0" w:color="auto"/>
                    <w:left w:val="outset" w:sz="6" w:space="0" w:color="auto"/>
                    <w:bottom w:val="outset" w:sz="6" w:space="0" w:color="auto"/>
                    <w:right w:val="outset" w:sz="6" w:space="0" w:color="auto"/>
                  </w:tcBorders>
                  <w:vAlign w:val="center"/>
                  <w:hideMark/>
                </w:tcPr>
                <w:p w14:paraId="78F33DE6" w14:textId="5F6CA017" w:rsidR="00B7156A" w:rsidRPr="00B7156A" w:rsidRDefault="00B7156A" w:rsidP="00E34BD3">
                  <w:pPr>
                    <w:spacing w:after="0" w:line="240" w:lineRule="auto"/>
                    <w:jc w:val="center"/>
                    <w:rPr>
                      <w:rFonts w:eastAsia="Times New Roman" w:cs="Times New Roman"/>
                      <w:iCs/>
                      <w:sz w:val="24"/>
                      <w:szCs w:val="24"/>
                      <w:lang w:eastAsia="lv-LV"/>
                    </w:rPr>
                  </w:pPr>
                  <w:r>
                    <w:rPr>
                      <w:rFonts w:eastAsia="Times New Roman" w:cs="Times New Roman"/>
                      <w:iCs/>
                      <w:sz w:val="24"/>
                      <w:szCs w:val="24"/>
                      <w:lang w:eastAsia="lv-LV"/>
                    </w:rPr>
                    <w:t>0</w:t>
                  </w:r>
                </w:p>
              </w:tc>
              <w:tc>
                <w:tcPr>
                  <w:tcW w:w="969" w:type="pct"/>
                  <w:tcBorders>
                    <w:top w:val="outset" w:sz="6" w:space="0" w:color="auto"/>
                    <w:left w:val="outset" w:sz="6" w:space="0" w:color="auto"/>
                    <w:bottom w:val="outset" w:sz="6" w:space="0" w:color="auto"/>
                    <w:right w:val="outset" w:sz="6" w:space="0" w:color="auto"/>
                  </w:tcBorders>
                  <w:vAlign w:val="center"/>
                  <w:hideMark/>
                </w:tcPr>
                <w:p w14:paraId="269A9AB1" w14:textId="654689B7" w:rsidR="00B7156A" w:rsidRPr="00B7156A" w:rsidRDefault="00B7156A" w:rsidP="00E34BD3">
                  <w:pPr>
                    <w:spacing w:after="0" w:line="240" w:lineRule="auto"/>
                    <w:jc w:val="center"/>
                    <w:rPr>
                      <w:rFonts w:eastAsia="Times New Roman" w:cs="Times New Roman"/>
                      <w:iCs/>
                      <w:sz w:val="24"/>
                      <w:szCs w:val="24"/>
                      <w:lang w:eastAsia="lv-LV"/>
                    </w:rPr>
                  </w:pPr>
                  <w:r>
                    <w:rPr>
                      <w:rFonts w:eastAsia="Times New Roman" w:cs="Times New Roman"/>
                      <w:iCs/>
                      <w:sz w:val="24"/>
                      <w:szCs w:val="24"/>
                      <w:lang w:eastAsia="lv-LV"/>
                    </w:rPr>
                    <w:t>0</w:t>
                  </w:r>
                </w:p>
              </w:tc>
            </w:tr>
            <w:tr w:rsidR="00FE4D74" w:rsidRPr="00B7156A" w14:paraId="00F0A73C" w14:textId="77777777" w:rsidTr="00672005">
              <w:trPr>
                <w:tblCellSpacing w:w="15" w:type="dxa"/>
              </w:trPr>
              <w:tc>
                <w:tcPr>
                  <w:tcW w:w="860" w:type="pct"/>
                  <w:tcBorders>
                    <w:top w:val="outset" w:sz="6" w:space="0" w:color="auto"/>
                    <w:left w:val="outset" w:sz="6" w:space="0" w:color="auto"/>
                    <w:bottom w:val="outset" w:sz="6" w:space="0" w:color="auto"/>
                    <w:right w:val="outset" w:sz="6" w:space="0" w:color="auto"/>
                  </w:tcBorders>
                  <w:hideMark/>
                </w:tcPr>
                <w:p w14:paraId="24683DCB" w14:textId="77777777" w:rsidR="00B7156A" w:rsidRPr="00B7156A" w:rsidRDefault="00B7156A" w:rsidP="00B7156A">
                  <w:pPr>
                    <w:spacing w:after="0" w:line="240" w:lineRule="auto"/>
                    <w:rPr>
                      <w:rFonts w:eastAsia="Times New Roman" w:cs="Times New Roman"/>
                      <w:iCs/>
                      <w:sz w:val="24"/>
                      <w:szCs w:val="24"/>
                      <w:lang w:eastAsia="lv-LV"/>
                    </w:rPr>
                  </w:pPr>
                  <w:r w:rsidRPr="00B7156A">
                    <w:rPr>
                      <w:rFonts w:eastAsia="Times New Roman" w:cs="Times New Roman"/>
                      <w:iCs/>
                      <w:sz w:val="24"/>
                      <w:szCs w:val="24"/>
                      <w:lang w:eastAsia="lv-LV"/>
                    </w:rPr>
                    <w:t>1.3. pašvaldību budžets</w:t>
                  </w:r>
                </w:p>
              </w:tc>
              <w:tc>
                <w:tcPr>
                  <w:tcW w:w="426" w:type="pct"/>
                  <w:tcBorders>
                    <w:top w:val="outset" w:sz="6" w:space="0" w:color="auto"/>
                    <w:left w:val="outset" w:sz="6" w:space="0" w:color="auto"/>
                    <w:bottom w:val="outset" w:sz="6" w:space="0" w:color="auto"/>
                    <w:right w:val="outset" w:sz="6" w:space="0" w:color="auto"/>
                  </w:tcBorders>
                  <w:vAlign w:val="center"/>
                  <w:hideMark/>
                </w:tcPr>
                <w:p w14:paraId="4E1762BF" w14:textId="5E1E18E1" w:rsidR="00B7156A" w:rsidRPr="00B7156A" w:rsidRDefault="00B7156A" w:rsidP="00E34BD3">
                  <w:pPr>
                    <w:spacing w:after="0" w:line="240" w:lineRule="auto"/>
                    <w:jc w:val="center"/>
                    <w:rPr>
                      <w:rFonts w:eastAsia="Times New Roman" w:cs="Times New Roman"/>
                      <w:iCs/>
                      <w:sz w:val="24"/>
                      <w:szCs w:val="24"/>
                      <w:lang w:eastAsia="lv-LV"/>
                    </w:rPr>
                  </w:pPr>
                  <w:r>
                    <w:rPr>
                      <w:rFonts w:eastAsia="Times New Roman" w:cs="Times New Roman"/>
                      <w:iCs/>
                      <w:sz w:val="24"/>
                      <w:szCs w:val="24"/>
                      <w:lang w:eastAsia="lv-LV"/>
                    </w:rPr>
                    <w:t>0</w:t>
                  </w:r>
                </w:p>
              </w:tc>
              <w:tc>
                <w:tcPr>
                  <w:tcW w:w="605" w:type="pct"/>
                  <w:tcBorders>
                    <w:top w:val="outset" w:sz="6" w:space="0" w:color="auto"/>
                    <w:left w:val="outset" w:sz="6" w:space="0" w:color="auto"/>
                    <w:bottom w:val="outset" w:sz="6" w:space="0" w:color="auto"/>
                    <w:right w:val="outset" w:sz="6" w:space="0" w:color="auto"/>
                  </w:tcBorders>
                  <w:vAlign w:val="center"/>
                  <w:hideMark/>
                </w:tcPr>
                <w:p w14:paraId="72341698" w14:textId="43AD630E" w:rsidR="00B7156A" w:rsidRPr="00B7156A" w:rsidRDefault="00B7156A" w:rsidP="00E34BD3">
                  <w:pPr>
                    <w:spacing w:after="0" w:line="240" w:lineRule="auto"/>
                    <w:jc w:val="center"/>
                    <w:rPr>
                      <w:rFonts w:eastAsia="Times New Roman" w:cs="Times New Roman"/>
                      <w:iCs/>
                      <w:sz w:val="24"/>
                      <w:szCs w:val="24"/>
                      <w:lang w:eastAsia="lv-LV"/>
                    </w:rPr>
                  </w:pPr>
                  <w:r>
                    <w:rPr>
                      <w:rFonts w:eastAsia="Times New Roman" w:cs="Times New Roman"/>
                      <w:iCs/>
                      <w:sz w:val="24"/>
                      <w:szCs w:val="24"/>
                      <w:lang w:eastAsia="lv-LV"/>
                    </w:rPr>
                    <w:t>0</w:t>
                  </w:r>
                </w:p>
              </w:tc>
              <w:tc>
                <w:tcPr>
                  <w:tcW w:w="387" w:type="pct"/>
                  <w:tcBorders>
                    <w:top w:val="outset" w:sz="6" w:space="0" w:color="auto"/>
                    <w:left w:val="outset" w:sz="6" w:space="0" w:color="auto"/>
                    <w:bottom w:val="outset" w:sz="6" w:space="0" w:color="auto"/>
                    <w:right w:val="outset" w:sz="6" w:space="0" w:color="auto"/>
                  </w:tcBorders>
                  <w:vAlign w:val="center"/>
                  <w:hideMark/>
                </w:tcPr>
                <w:p w14:paraId="5353C3EC" w14:textId="6DBDD877" w:rsidR="00B7156A" w:rsidRPr="00B7156A" w:rsidRDefault="00B7156A" w:rsidP="00E34BD3">
                  <w:pPr>
                    <w:spacing w:after="0" w:line="240" w:lineRule="auto"/>
                    <w:jc w:val="center"/>
                    <w:rPr>
                      <w:rFonts w:eastAsia="Times New Roman" w:cs="Times New Roman"/>
                      <w:iCs/>
                      <w:sz w:val="24"/>
                      <w:szCs w:val="24"/>
                      <w:lang w:eastAsia="lv-LV"/>
                    </w:rPr>
                  </w:pPr>
                  <w:r>
                    <w:rPr>
                      <w:rFonts w:eastAsia="Times New Roman" w:cs="Times New Roman"/>
                      <w:iCs/>
                      <w:sz w:val="24"/>
                      <w:szCs w:val="24"/>
                      <w:lang w:eastAsia="lv-LV"/>
                    </w:rPr>
                    <w:t>0</w:t>
                  </w:r>
                </w:p>
              </w:tc>
              <w:tc>
                <w:tcPr>
                  <w:tcW w:w="603" w:type="pct"/>
                  <w:tcBorders>
                    <w:top w:val="outset" w:sz="6" w:space="0" w:color="auto"/>
                    <w:left w:val="outset" w:sz="6" w:space="0" w:color="auto"/>
                    <w:bottom w:val="outset" w:sz="6" w:space="0" w:color="auto"/>
                    <w:right w:val="outset" w:sz="6" w:space="0" w:color="auto"/>
                  </w:tcBorders>
                  <w:vAlign w:val="center"/>
                  <w:hideMark/>
                </w:tcPr>
                <w:p w14:paraId="4F901491" w14:textId="272638E7" w:rsidR="00B7156A" w:rsidRPr="00B7156A" w:rsidRDefault="00B7156A" w:rsidP="00E34BD3">
                  <w:pPr>
                    <w:spacing w:after="0" w:line="240" w:lineRule="auto"/>
                    <w:jc w:val="center"/>
                    <w:rPr>
                      <w:rFonts w:eastAsia="Times New Roman" w:cs="Times New Roman"/>
                      <w:iCs/>
                      <w:sz w:val="24"/>
                      <w:szCs w:val="24"/>
                      <w:lang w:eastAsia="lv-LV"/>
                    </w:rPr>
                  </w:pPr>
                  <w:r>
                    <w:rPr>
                      <w:rFonts w:eastAsia="Times New Roman" w:cs="Times New Roman"/>
                      <w:iCs/>
                      <w:sz w:val="24"/>
                      <w:szCs w:val="24"/>
                      <w:lang w:eastAsia="lv-LV"/>
                    </w:rPr>
                    <w:t>0</w:t>
                  </w:r>
                </w:p>
              </w:tc>
              <w:tc>
                <w:tcPr>
                  <w:tcW w:w="394" w:type="pct"/>
                  <w:tcBorders>
                    <w:top w:val="outset" w:sz="6" w:space="0" w:color="auto"/>
                    <w:left w:val="outset" w:sz="6" w:space="0" w:color="auto"/>
                    <w:bottom w:val="outset" w:sz="6" w:space="0" w:color="auto"/>
                    <w:right w:val="outset" w:sz="6" w:space="0" w:color="auto"/>
                  </w:tcBorders>
                  <w:vAlign w:val="center"/>
                  <w:hideMark/>
                </w:tcPr>
                <w:p w14:paraId="6571E4BA" w14:textId="0061D083" w:rsidR="00B7156A" w:rsidRPr="00B7156A" w:rsidRDefault="00B7156A" w:rsidP="00E34BD3">
                  <w:pPr>
                    <w:spacing w:after="0" w:line="240" w:lineRule="auto"/>
                    <w:jc w:val="center"/>
                    <w:rPr>
                      <w:rFonts w:eastAsia="Times New Roman" w:cs="Times New Roman"/>
                      <w:iCs/>
                      <w:sz w:val="24"/>
                      <w:szCs w:val="24"/>
                      <w:lang w:eastAsia="lv-LV"/>
                    </w:rPr>
                  </w:pPr>
                  <w:r>
                    <w:rPr>
                      <w:rFonts w:eastAsia="Times New Roman" w:cs="Times New Roman"/>
                      <w:iCs/>
                      <w:sz w:val="24"/>
                      <w:szCs w:val="24"/>
                      <w:lang w:eastAsia="lv-LV"/>
                    </w:rPr>
                    <w:t>0</w:t>
                  </w:r>
                </w:p>
              </w:tc>
              <w:tc>
                <w:tcPr>
                  <w:tcW w:w="606" w:type="pct"/>
                  <w:tcBorders>
                    <w:top w:val="outset" w:sz="6" w:space="0" w:color="auto"/>
                    <w:left w:val="outset" w:sz="6" w:space="0" w:color="auto"/>
                    <w:bottom w:val="outset" w:sz="6" w:space="0" w:color="auto"/>
                    <w:right w:val="outset" w:sz="6" w:space="0" w:color="auto"/>
                  </w:tcBorders>
                  <w:vAlign w:val="center"/>
                  <w:hideMark/>
                </w:tcPr>
                <w:p w14:paraId="5D609C8B" w14:textId="4388D5DB" w:rsidR="00B7156A" w:rsidRPr="00B7156A" w:rsidRDefault="00B7156A" w:rsidP="00E34BD3">
                  <w:pPr>
                    <w:spacing w:after="0" w:line="240" w:lineRule="auto"/>
                    <w:jc w:val="center"/>
                    <w:rPr>
                      <w:rFonts w:eastAsia="Times New Roman" w:cs="Times New Roman"/>
                      <w:iCs/>
                      <w:sz w:val="24"/>
                      <w:szCs w:val="24"/>
                      <w:lang w:eastAsia="lv-LV"/>
                    </w:rPr>
                  </w:pPr>
                  <w:r>
                    <w:rPr>
                      <w:rFonts w:eastAsia="Times New Roman" w:cs="Times New Roman"/>
                      <w:iCs/>
                      <w:sz w:val="24"/>
                      <w:szCs w:val="24"/>
                      <w:lang w:eastAsia="lv-LV"/>
                    </w:rPr>
                    <w:t>0</w:t>
                  </w:r>
                </w:p>
              </w:tc>
              <w:tc>
                <w:tcPr>
                  <w:tcW w:w="969" w:type="pct"/>
                  <w:tcBorders>
                    <w:top w:val="outset" w:sz="6" w:space="0" w:color="auto"/>
                    <w:left w:val="outset" w:sz="6" w:space="0" w:color="auto"/>
                    <w:bottom w:val="outset" w:sz="6" w:space="0" w:color="auto"/>
                    <w:right w:val="outset" w:sz="6" w:space="0" w:color="auto"/>
                  </w:tcBorders>
                  <w:vAlign w:val="center"/>
                  <w:hideMark/>
                </w:tcPr>
                <w:p w14:paraId="5E626CB1" w14:textId="73810919" w:rsidR="00B7156A" w:rsidRPr="00B7156A" w:rsidRDefault="00B7156A" w:rsidP="00E34BD3">
                  <w:pPr>
                    <w:spacing w:after="0" w:line="240" w:lineRule="auto"/>
                    <w:jc w:val="center"/>
                    <w:rPr>
                      <w:rFonts w:eastAsia="Times New Roman" w:cs="Times New Roman"/>
                      <w:iCs/>
                      <w:sz w:val="24"/>
                      <w:szCs w:val="24"/>
                      <w:lang w:eastAsia="lv-LV"/>
                    </w:rPr>
                  </w:pPr>
                  <w:r>
                    <w:rPr>
                      <w:rFonts w:eastAsia="Times New Roman" w:cs="Times New Roman"/>
                      <w:iCs/>
                      <w:sz w:val="24"/>
                      <w:szCs w:val="24"/>
                      <w:lang w:eastAsia="lv-LV"/>
                    </w:rPr>
                    <w:t>0</w:t>
                  </w:r>
                </w:p>
              </w:tc>
            </w:tr>
            <w:tr w:rsidR="00FE4D74" w:rsidRPr="00B7156A" w14:paraId="7C1ABE68" w14:textId="77777777" w:rsidTr="00672005">
              <w:trPr>
                <w:tblCellSpacing w:w="15" w:type="dxa"/>
              </w:trPr>
              <w:tc>
                <w:tcPr>
                  <w:tcW w:w="860" w:type="pct"/>
                  <w:tcBorders>
                    <w:top w:val="outset" w:sz="6" w:space="0" w:color="auto"/>
                    <w:left w:val="outset" w:sz="6" w:space="0" w:color="auto"/>
                    <w:bottom w:val="outset" w:sz="6" w:space="0" w:color="auto"/>
                    <w:right w:val="outset" w:sz="6" w:space="0" w:color="auto"/>
                  </w:tcBorders>
                  <w:hideMark/>
                </w:tcPr>
                <w:p w14:paraId="2B4C4F9C" w14:textId="77777777" w:rsidR="00B7156A" w:rsidRPr="00B7156A" w:rsidRDefault="00B7156A" w:rsidP="00B7156A">
                  <w:pPr>
                    <w:spacing w:after="0" w:line="240" w:lineRule="auto"/>
                    <w:rPr>
                      <w:rFonts w:eastAsia="Times New Roman" w:cs="Times New Roman"/>
                      <w:iCs/>
                      <w:sz w:val="24"/>
                      <w:szCs w:val="24"/>
                      <w:lang w:eastAsia="lv-LV"/>
                    </w:rPr>
                  </w:pPr>
                  <w:r w:rsidRPr="00B7156A">
                    <w:rPr>
                      <w:rFonts w:eastAsia="Times New Roman" w:cs="Times New Roman"/>
                      <w:iCs/>
                      <w:sz w:val="24"/>
                      <w:szCs w:val="24"/>
                      <w:lang w:eastAsia="lv-LV"/>
                    </w:rPr>
                    <w:t>2. Budžeta izdevumi</w:t>
                  </w:r>
                </w:p>
              </w:tc>
              <w:tc>
                <w:tcPr>
                  <w:tcW w:w="426" w:type="pct"/>
                  <w:tcBorders>
                    <w:top w:val="outset" w:sz="6" w:space="0" w:color="auto"/>
                    <w:left w:val="outset" w:sz="6" w:space="0" w:color="auto"/>
                    <w:bottom w:val="outset" w:sz="6" w:space="0" w:color="auto"/>
                    <w:right w:val="outset" w:sz="6" w:space="0" w:color="auto"/>
                  </w:tcBorders>
                  <w:vAlign w:val="center"/>
                  <w:hideMark/>
                </w:tcPr>
                <w:p w14:paraId="2996F0F6" w14:textId="38470ACE" w:rsidR="00B7156A" w:rsidRPr="00B7156A" w:rsidRDefault="00B7156A" w:rsidP="00E34BD3">
                  <w:pPr>
                    <w:spacing w:after="0" w:line="240" w:lineRule="auto"/>
                    <w:jc w:val="center"/>
                    <w:rPr>
                      <w:rFonts w:eastAsia="Times New Roman" w:cs="Times New Roman"/>
                      <w:iCs/>
                      <w:sz w:val="24"/>
                      <w:szCs w:val="24"/>
                      <w:lang w:eastAsia="lv-LV"/>
                    </w:rPr>
                  </w:pPr>
                  <w:r>
                    <w:rPr>
                      <w:rFonts w:eastAsia="Times New Roman" w:cs="Times New Roman"/>
                      <w:iCs/>
                      <w:sz w:val="24"/>
                      <w:szCs w:val="24"/>
                      <w:lang w:eastAsia="lv-LV"/>
                    </w:rPr>
                    <w:t>0</w:t>
                  </w:r>
                </w:p>
              </w:tc>
              <w:tc>
                <w:tcPr>
                  <w:tcW w:w="605" w:type="pct"/>
                  <w:tcBorders>
                    <w:top w:val="outset" w:sz="6" w:space="0" w:color="auto"/>
                    <w:left w:val="outset" w:sz="6" w:space="0" w:color="auto"/>
                    <w:bottom w:val="outset" w:sz="6" w:space="0" w:color="auto"/>
                    <w:right w:val="outset" w:sz="6" w:space="0" w:color="auto"/>
                  </w:tcBorders>
                  <w:vAlign w:val="center"/>
                  <w:hideMark/>
                </w:tcPr>
                <w:p w14:paraId="1EA6D1D1" w14:textId="18764B18" w:rsidR="00B7156A" w:rsidRPr="00B7156A" w:rsidRDefault="00B7156A" w:rsidP="00E34BD3">
                  <w:pPr>
                    <w:spacing w:after="0" w:line="240" w:lineRule="auto"/>
                    <w:jc w:val="center"/>
                    <w:rPr>
                      <w:rFonts w:eastAsia="Times New Roman" w:cs="Times New Roman"/>
                      <w:iCs/>
                      <w:sz w:val="24"/>
                      <w:szCs w:val="24"/>
                      <w:lang w:eastAsia="lv-LV"/>
                    </w:rPr>
                  </w:pPr>
                  <w:r>
                    <w:rPr>
                      <w:rFonts w:eastAsia="Times New Roman" w:cs="Times New Roman"/>
                      <w:iCs/>
                      <w:sz w:val="24"/>
                      <w:szCs w:val="24"/>
                      <w:lang w:eastAsia="lv-LV"/>
                    </w:rPr>
                    <w:t>0</w:t>
                  </w:r>
                </w:p>
              </w:tc>
              <w:tc>
                <w:tcPr>
                  <w:tcW w:w="387" w:type="pct"/>
                  <w:tcBorders>
                    <w:top w:val="outset" w:sz="6" w:space="0" w:color="auto"/>
                    <w:left w:val="outset" w:sz="6" w:space="0" w:color="auto"/>
                    <w:bottom w:val="outset" w:sz="6" w:space="0" w:color="auto"/>
                    <w:right w:val="outset" w:sz="6" w:space="0" w:color="auto"/>
                  </w:tcBorders>
                  <w:vAlign w:val="center"/>
                  <w:hideMark/>
                </w:tcPr>
                <w:p w14:paraId="00CC02DA" w14:textId="0D2B8B6C" w:rsidR="00B7156A" w:rsidRPr="00B7156A" w:rsidRDefault="00B7156A" w:rsidP="00E34BD3">
                  <w:pPr>
                    <w:spacing w:after="0" w:line="240" w:lineRule="auto"/>
                    <w:jc w:val="center"/>
                    <w:rPr>
                      <w:rFonts w:eastAsia="Times New Roman" w:cs="Times New Roman"/>
                      <w:iCs/>
                      <w:sz w:val="24"/>
                      <w:szCs w:val="24"/>
                      <w:lang w:eastAsia="lv-LV"/>
                    </w:rPr>
                  </w:pPr>
                  <w:r>
                    <w:rPr>
                      <w:rFonts w:eastAsia="Times New Roman" w:cs="Times New Roman"/>
                      <w:iCs/>
                      <w:sz w:val="24"/>
                      <w:szCs w:val="24"/>
                      <w:lang w:eastAsia="lv-LV"/>
                    </w:rPr>
                    <w:t>0</w:t>
                  </w:r>
                </w:p>
              </w:tc>
              <w:tc>
                <w:tcPr>
                  <w:tcW w:w="603" w:type="pct"/>
                  <w:tcBorders>
                    <w:top w:val="outset" w:sz="6" w:space="0" w:color="auto"/>
                    <w:left w:val="outset" w:sz="6" w:space="0" w:color="auto"/>
                    <w:bottom w:val="outset" w:sz="6" w:space="0" w:color="auto"/>
                    <w:right w:val="outset" w:sz="6" w:space="0" w:color="auto"/>
                  </w:tcBorders>
                  <w:vAlign w:val="center"/>
                  <w:hideMark/>
                </w:tcPr>
                <w:p w14:paraId="2D961EB4" w14:textId="5A906E72" w:rsidR="00B7156A" w:rsidRPr="00B7156A" w:rsidRDefault="00B7156A" w:rsidP="00E34BD3">
                  <w:pPr>
                    <w:spacing w:after="0" w:line="240" w:lineRule="auto"/>
                    <w:jc w:val="center"/>
                    <w:rPr>
                      <w:rFonts w:eastAsia="Times New Roman" w:cs="Times New Roman"/>
                      <w:iCs/>
                      <w:sz w:val="24"/>
                      <w:szCs w:val="24"/>
                      <w:lang w:eastAsia="lv-LV"/>
                    </w:rPr>
                  </w:pPr>
                  <w:r>
                    <w:rPr>
                      <w:rFonts w:eastAsia="Times New Roman" w:cs="Times New Roman"/>
                      <w:iCs/>
                      <w:sz w:val="24"/>
                      <w:szCs w:val="24"/>
                      <w:lang w:eastAsia="lv-LV"/>
                    </w:rPr>
                    <w:t>0</w:t>
                  </w:r>
                </w:p>
              </w:tc>
              <w:tc>
                <w:tcPr>
                  <w:tcW w:w="394" w:type="pct"/>
                  <w:tcBorders>
                    <w:top w:val="outset" w:sz="6" w:space="0" w:color="auto"/>
                    <w:left w:val="outset" w:sz="6" w:space="0" w:color="auto"/>
                    <w:bottom w:val="outset" w:sz="6" w:space="0" w:color="auto"/>
                    <w:right w:val="outset" w:sz="6" w:space="0" w:color="auto"/>
                  </w:tcBorders>
                  <w:vAlign w:val="center"/>
                  <w:hideMark/>
                </w:tcPr>
                <w:p w14:paraId="7324B5BE" w14:textId="71E9FECD" w:rsidR="00B7156A" w:rsidRPr="00B7156A" w:rsidRDefault="00B7156A" w:rsidP="00E34BD3">
                  <w:pPr>
                    <w:spacing w:after="0" w:line="240" w:lineRule="auto"/>
                    <w:jc w:val="center"/>
                    <w:rPr>
                      <w:rFonts w:eastAsia="Times New Roman" w:cs="Times New Roman"/>
                      <w:iCs/>
                      <w:sz w:val="24"/>
                      <w:szCs w:val="24"/>
                      <w:lang w:eastAsia="lv-LV"/>
                    </w:rPr>
                  </w:pPr>
                  <w:r>
                    <w:rPr>
                      <w:rFonts w:eastAsia="Times New Roman" w:cs="Times New Roman"/>
                      <w:iCs/>
                      <w:sz w:val="24"/>
                      <w:szCs w:val="24"/>
                      <w:lang w:eastAsia="lv-LV"/>
                    </w:rPr>
                    <w:t>0</w:t>
                  </w:r>
                </w:p>
              </w:tc>
              <w:tc>
                <w:tcPr>
                  <w:tcW w:w="606" w:type="pct"/>
                  <w:tcBorders>
                    <w:top w:val="outset" w:sz="6" w:space="0" w:color="auto"/>
                    <w:left w:val="outset" w:sz="6" w:space="0" w:color="auto"/>
                    <w:bottom w:val="outset" w:sz="6" w:space="0" w:color="auto"/>
                    <w:right w:val="outset" w:sz="6" w:space="0" w:color="auto"/>
                  </w:tcBorders>
                  <w:vAlign w:val="center"/>
                  <w:hideMark/>
                </w:tcPr>
                <w:p w14:paraId="625D3F9E" w14:textId="38E0F430" w:rsidR="00B7156A" w:rsidRPr="00B7156A" w:rsidRDefault="00B7156A" w:rsidP="00E34BD3">
                  <w:pPr>
                    <w:spacing w:after="0" w:line="240" w:lineRule="auto"/>
                    <w:jc w:val="center"/>
                    <w:rPr>
                      <w:rFonts w:eastAsia="Times New Roman" w:cs="Times New Roman"/>
                      <w:iCs/>
                      <w:sz w:val="24"/>
                      <w:szCs w:val="24"/>
                      <w:lang w:eastAsia="lv-LV"/>
                    </w:rPr>
                  </w:pPr>
                  <w:r w:rsidRPr="00B7156A">
                    <w:rPr>
                      <w:rFonts w:eastAsia="Times New Roman" w:cs="Times New Roman"/>
                      <w:iCs/>
                      <w:sz w:val="24"/>
                      <w:szCs w:val="24"/>
                      <w:lang w:eastAsia="lv-LV"/>
                    </w:rPr>
                    <w:t>26 136</w:t>
                  </w:r>
                </w:p>
              </w:tc>
              <w:tc>
                <w:tcPr>
                  <w:tcW w:w="969" w:type="pct"/>
                  <w:tcBorders>
                    <w:top w:val="outset" w:sz="6" w:space="0" w:color="auto"/>
                    <w:left w:val="outset" w:sz="6" w:space="0" w:color="auto"/>
                    <w:bottom w:val="outset" w:sz="6" w:space="0" w:color="auto"/>
                    <w:right w:val="outset" w:sz="6" w:space="0" w:color="auto"/>
                  </w:tcBorders>
                  <w:vAlign w:val="center"/>
                </w:tcPr>
                <w:p w14:paraId="2E5E8B82" w14:textId="7A48638C" w:rsidR="00B7156A" w:rsidRPr="00B7156A" w:rsidRDefault="00B7156A" w:rsidP="00E34BD3">
                  <w:pPr>
                    <w:spacing w:after="0" w:line="240" w:lineRule="auto"/>
                    <w:jc w:val="center"/>
                    <w:rPr>
                      <w:rFonts w:eastAsia="Times New Roman" w:cs="Times New Roman"/>
                      <w:iCs/>
                      <w:sz w:val="24"/>
                      <w:szCs w:val="24"/>
                      <w:lang w:eastAsia="lv-LV"/>
                    </w:rPr>
                  </w:pPr>
                  <w:r>
                    <w:rPr>
                      <w:rFonts w:eastAsia="Times New Roman" w:cs="Times New Roman"/>
                      <w:iCs/>
                      <w:sz w:val="24"/>
                      <w:szCs w:val="24"/>
                      <w:lang w:eastAsia="lv-LV"/>
                    </w:rPr>
                    <w:t>0</w:t>
                  </w:r>
                </w:p>
              </w:tc>
            </w:tr>
            <w:tr w:rsidR="00FE4D74" w:rsidRPr="00B7156A" w14:paraId="778AD081" w14:textId="77777777" w:rsidTr="00672005">
              <w:trPr>
                <w:tblCellSpacing w:w="15" w:type="dxa"/>
              </w:trPr>
              <w:tc>
                <w:tcPr>
                  <w:tcW w:w="860" w:type="pct"/>
                  <w:tcBorders>
                    <w:top w:val="outset" w:sz="6" w:space="0" w:color="auto"/>
                    <w:left w:val="outset" w:sz="6" w:space="0" w:color="auto"/>
                    <w:bottom w:val="outset" w:sz="6" w:space="0" w:color="auto"/>
                    <w:right w:val="outset" w:sz="6" w:space="0" w:color="auto"/>
                  </w:tcBorders>
                  <w:hideMark/>
                </w:tcPr>
                <w:p w14:paraId="2907A739" w14:textId="77777777" w:rsidR="00B7156A" w:rsidRPr="00B7156A" w:rsidRDefault="00B7156A" w:rsidP="00B7156A">
                  <w:pPr>
                    <w:spacing w:after="0" w:line="240" w:lineRule="auto"/>
                    <w:rPr>
                      <w:rFonts w:eastAsia="Times New Roman" w:cs="Times New Roman"/>
                      <w:iCs/>
                      <w:sz w:val="24"/>
                      <w:szCs w:val="24"/>
                      <w:lang w:eastAsia="lv-LV"/>
                    </w:rPr>
                  </w:pPr>
                  <w:r w:rsidRPr="00B7156A">
                    <w:rPr>
                      <w:rFonts w:eastAsia="Times New Roman" w:cs="Times New Roman"/>
                      <w:iCs/>
                      <w:sz w:val="24"/>
                      <w:szCs w:val="24"/>
                      <w:lang w:eastAsia="lv-LV"/>
                    </w:rPr>
                    <w:t>2.1. valsts pamatbudžets</w:t>
                  </w:r>
                </w:p>
              </w:tc>
              <w:tc>
                <w:tcPr>
                  <w:tcW w:w="426" w:type="pct"/>
                  <w:tcBorders>
                    <w:top w:val="outset" w:sz="6" w:space="0" w:color="auto"/>
                    <w:left w:val="outset" w:sz="6" w:space="0" w:color="auto"/>
                    <w:bottom w:val="outset" w:sz="6" w:space="0" w:color="auto"/>
                    <w:right w:val="outset" w:sz="6" w:space="0" w:color="auto"/>
                  </w:tcBorders>
                  <w:vAlign w:val="center"/>
                  <w:hideMark/>
                </w:tcPr>
                <w:p w14:paraId="25A710E6" w14:textId="290496B4" w:rsidR="00B7156A" w:rsidRPr="00B7156A" w:rsidRDefault="00B7156A" w:rsidP="00E34BD3">
                  <w:pPr>
                    <w:spacing w:after="0" w:line="240" w:lineRule="auto"/>
                    <w:jc w:val="center"/>
                    <w:rPr>
                      <w:rFonts w:eastAsia="Times New Roman" w:cs="Times New Roman"/>
                      <w:iCs/>
                      <w:sz w:val="24"/>
                      <w:szCs w:val="24"/>
                      <w:lang w:eastAsia="lv-LV"/>
                    </w:rPr>
                  </w:pPr>
                  <w:r>
                    <w:rPr>
                      <w:rFonts w:eastAsia="Times New Roman" w:cs="Times New Roman"/>
                      <w:iCs/>
                      <w:sz w:val="24"/>
                      <w:szCs w:val="24"/>
                      <w:lang w:eastAsia="lv-LV"/>
                    </w:rPr>
                    <w:t>0</w:t>
                  </w:r>
                </w:p>
              </w:tc>
              <w:tc>
                <w:tcPr>
                  <w:tcW w:w="605" w:type="pct"/>
                  <w:tcBorders>
                    <w:top w:val="outset" w:sz="6" w:space="0" w:color="auto"/>
                    <w:left w:val="outset" w:sz="6" w:space="0" w:color="auto"/>
                    <w:bottom w:val="outset" w:sz="6" w:space="0" w:color="auto"/>
                    <w:right w:val="outset" w:sz="6" w:space="0" w:color="auto"/>
                  </w:tcBorders>
                  <w:vAlign w:val="center"/>
                  <w:hideMark/>
                </w:tcPr>
                <w:p w14:paraId="153FFD35" w14:textId="301632E3" w:rsidR="00B7156A" w:rsidRPr="00B7156A" w:rsidRDefault="00B7156A" w:rsidP="00E34BD3">
                  <w:pPr>
                    <w:spacing w:after="0" w:line="240" w:lineRule="auto"/>
                    <w:jc w:val="center"/>
                    <w:rPr>
                      <w:rFonts w:eastAsia="Times New Roman" w:cs="Times New Roman"/>
                      <w:iCs/>
                      <w:sz w:val="24"/>
                      <w:szCs w:val="24"/>
                      <w:lang w:eastAsia="lv-LV"/>
                    </w:rPr>
                  </w:pPr>
                  <w:r>
                    <w:rPr>
                      <w:rFonts w:eastAsia="Times New Roman" w:cs="Times New Roman"/>
                      <w:iCs/>
                      <w:sz w:val="24"/>
                      <w:szCs w:val="24"/>
                      <w:lang w:eastAsia="lv-LV"/>
                    </w:rPr>
                    <w:t>0</w:t>
                  </w:r>
                </w:p>
              </w:tc>
              <w:tc>
                <w:tcPr>
                  <w:tcW w:w="387" w:type="pct"/>
                  <w:tcBorders>
                    <w:top w:val="outset" w:sz="6" w:space="0" w:color="auto"/>
                    <w:left w:val="outset" w:sz="6" w:space="0" w:color="auto"/>
                    <w:bottom w:val="outset" w:sz="6" w:space="0" w:color="auto"/>
                    <w:right w:val="outset" w:sz="6" w:space="0" w:color="auto"/>
                  </w:tcBorders>
                  <w:vAlign w:val="center"/>
                  <w:hideMark/>
                </w:tcPr>
                <w:p w14:paraId="52E18FD4" w14:textId="5EAAEA7B" w:rsidR="00B7156A" w:rsidRPr="00B7156A" w:rsidRDefault="00B7156A" w:rsidP="00E34BD3">
                  <w:pPr>
                    <w:spacing w:after="0" w:line="240" w:lineRule="auto"/>
                    <w:jc w:val="center"/>
                    <w:rPr>
                      <w:rFonts w:eastAsia="Times New Roman" w:cs="Times New Roman"/>
                      <w:iCs/>
                      <w:sz w:val="24"/>
                      <w:szCs w:val="24"/>
                      <w:lang w:eastAsia="lv-LV"/>
                    </w:rPr>
                  </w:pPr>
                  <w:r>
                    <w:rPr>
                      <w:rFonts w:eastAsia="Times New Roman" w:cs="Times New Roman"/>
                      <w:iCs/>
                      <w:sz w:val="24"/>
                      <w:szCs w:val="24"/>
                      <w:lang w:eastAsia="lv-LV"/>
                    </w:rPr>
                    <w:t>0</w:t>
                  </w:r>
                </w:p>
              </w:tc>
              <w:tc>
                <w:tcPr>
                  <w:tcW w:w="603" w:type="pct"/>
                  <w:tcBorders>
                    <w:top w:val="outset" w:sz="6" w:space="0" w:color="auto"/>
                    <w:left w:val="outset" w:sz="6" w:space="0" w:color="auto"/>
                    <w:bottom w:val="outset" w:sz="6" w:space="0" w:color="auto"/>
                    <w:right w:val="outset" w:sz="6" w:space="0" w:color="auto"/>
                  </w:tcBorders>
                  <w:vAlign w:val="center"/>
                  <w:hideMark/>
                </w:tcPr>
                <w:p w14:paraId="32578CFC" w14:textId="5DF25D7A" w:rsidR="00B7156A" w:rsidRPr="00B7156A" w:rsidRDefault="00B7156A" w:rsidP="00E34BD3">
                  <w:pPr>
                    <w:spacing w:after="0" w:line="240" w:lineRule="auto"/>
                    <w:jc w:val="center"/>
                    <w:rPr>
                      <w:rFonts w:eastAsia="Times New Roman" w:cs="Times New Roman"/>
                      <w:iCs/>
                      <w:sz w:val="24"/>
                      <w:szCs w:val="24"/>
                      <w:lang w:eastAsia="lv-LV"/>
                    </w:rPr>
                  </w:pPr>
                  <w:r>
                    <w:rPr>
                      <w:rFonts w:eastAsia="Times New Roman" w:cs="Times New Roman"/>
                      <w:iCs/>
                      <w:sz w:val="24"/>
                      <w:szCs w:val="24"/>
                      <w:lang w:eastAsia="lv-LV"/>
                    </w:rPr>
                    <w:t>0</w:t>
                  </w:r>
                </w:p>
              </w:tc>
              <w:tc>
                <w:tcPr>
                  <w:tcW w:w="394" w:type="pct"/>
                  <w:tcBorders>
                    <w:top w:val="outset" w:sz="6" w:space="0" w:color="auto"/>
                    <w:left w:val="outset" w:sz="6" w:space="0" w:color="auto"/>
                    <w:bottom w:val="outset" w:sz="6" w:space="0" w:color="auto"/>
                    <w:right w:val="outset" w:sz="6" w:space="0" w:color="auto"/>
                  </w:tcBorders>
                  <w:vAlign w:val="center"/>
                  <w:hideMark/>
                </w:tcPr>
                <w:p w14:paraId="63C878A2" w14:textId="35F907A2" w:rsidR="00B7156A" w:rsidRPr="00B7156A" w:rsidRDefault="00B7156A" w:rsidP="00E34BD3">
                  <w:pPr>
                    <w:spacing w:after="0" w:line="240" w:lineRule="auto"/>
                    <w:jc w:val="center"/>
                    <w:rPr>
                      <w:rFonts w:eastAsia="Times New Roman" w:cs="Times New Roman"/>
                      <w:iCs/>
                      <w:sz w:val="24"/>
                      <w:szCs w:val="24"/>
                      <w:lang w:eastAsia="lv-LV"/>
                    </w:rPr>
                  </w:pPr>
                  <w:r>
                    <w:rPr>
                      <w:rFonts w:eastAsia="Times New Roman" w:cs="Times New Roman"/>
                      <w:iCs/>
                      <w:sz w:val="24"/>
                      <w:szCs w:val="24"/>
                      <w:lang w:eastAsia="lv-LV"/>
                    </w:rPr>
                    <w:t>0</w:t>
                  </w:r>
                </w:p>
              </w:tc>
              <w:tc>
                <w:tcPr>
                  <w:tcW w:w="606" w:type="pct"/>
                  <w:tcBorders>
                    <w:top w:val="outset" w:sz="6" w:space="0" w:color="auto"/>
                    <w:left w:val="outset" w:sz="6" w:space="0" w:color="auto"/>
                    <w:bottom w:val="outset" w:sz="6" w:space="0" w:color="auto"/>
                    <w:right w:val="outset" w:sz="6" w:space="0" w:color="auto"/>
                  </w:tcBorders>
                  <w:vAlign w:val="center"/>
                  <w:hideMark/>
                </w:tcPr>
                <w:p w14:paraId="1CC8DDEF" w14:textId="2DA6A46D" w:rsidR="00B7156A" w:rsidRPr="00B7156A" w:rsidRDefault="00B7156A" w:rsidP="00E34BD3">
                  <w:pPr>
                    <w:spacing w:after="0" w:line="240" w:lineRule="auto"/>
                    <w:jc w:val="center"/>
                    <w:rPr>
                      <w:rFonts w:eastAsia="Times New Roman" w:cs="Times New Roman"/>
                      <w:iCs/>
                      <w:sz w:val="24"/>
                      <w:szCs w:val="24"/>
                      <w:lang w:eastAsia="lv-LV"/>
                    </w:rPr>
                  </w:pPr>
                  <w:r w:rsidRPr="00B7156A">
                    <w:rPr>
                      <w:rFonts w:eastAsia="Times New Roman" w:cs="Times New Roman"/>
                      <w:iCs/>
                      <w:sz w:val="24"/>
                      <w:szCs w:val="24"/>
                      <w:lang w:eastAsia="lv-LV"/>
                    </w:rPr>
                    <w:t>26 136</w:t>
                  </w:r>
                </w:p>
              </w:tc>
              <w:tc>
                <w:tcPr>
                  <w:tcW w:w="969" w:type="pct"/>
                  <w:tcBorders>
                    <w:top w:val="outset" w:sz="6" w:space="0" w:color="auto"/>
                    <w:left w:val="outset" w:sz="6" w:space="0" w:color="auto"/>
                    <w:bottom w:val="outset" w:sz="6" w:space="0" w:color="auto"/>
                    <w:right w:val="outset" w:sz="6" w:space="0" w:color="auto"/>
                  </w:tcBorders>
                  <w:vAlign w:val="center"/>
                </w:tcPr>
                <w:p w14:paraId="60F6CFB2" w14:textId="13AE0457" w:rsidR="00B7156A" w:rsidRPr="00B7156A" w:rsidRDefault="00B7156A" w:rsidP="00E34BD3">
                  <w:pPr>
                    <w:spacing w:after="0" w:line="240" w:lineRule="auto"/>
                    <w:jc w:val="center"/>
                    <w:rPr>
                      <w:rFonts w:eastAsia="Times New Roman" w:cs="Times New Roman"/>
                      <w:iCs/>
                      <w:sz w:val="24"/>
                      <w:szCs w:val="24"/>
                      <w:lang w:eastAsia="lv-LV"/>
                    </w:rPr>
                  </w:pPr>
                  <w:r>
                    <w:rPr>
                      <w:rFonts w:eastAsia="Times New Roman" w:cs="Times New Roman"/>
                      <w:iCs/>
                      <w:sz w:val="24"/>
                      <w:szCs w:val="24"/>
                      <w:lang w:eastAsia="lv-LV"/>
                    </w:rPr>
                    <w:t>0</w:t>
                  </w:r>
                </w:p>
              </w:tc>
            </w:tr>
            <w:tr w:rsidR="00FE4D74" w:rsidRPr="00B7156A" w14:paraId="12DD8B1D" w14:textId="77777777" w:rsidTr="00672005">
              <w:trPr>
                <w:tblCellSpacing w:w="15" w:type="dxa"/>
              </w:trPr>
              <w:tc>
                <w:tcPr>
                  <w:tcW w:w="860" w:type="pct"/>
                  <w:tcBorders>
                    <w:top w:val="outset" w:sz="6" w:space="0" w:color="auto"/>
                    <w:left w:val="outset" w:sz="6" w:space="0" w:color="auto"/>
                    <w:bottom w:val="outset" w:sz="6" w:space="0" w:color="auto"/>
                    <w:right w:val="outset" w:sz="6" w:space="0" w:color="auto"/>
                  </w:tcBorders>
                  <w:hideMark/>
                </w:tcPr>
                <w:p w14:paraId="236DD3D6" w14:textId="77777777" w:rsidR="00FE4D74" w:rsidRPr="00B7156A" w:rsidRDefault="00FE4D74" w:rsidP="00FE4D74">
                  <w:pPr>
                    <w:spacing w:after="0" w:line="240" w:lineRule="auto"/>
                    <w:rPr>
                      <w:rFonts w:eastAsia="Times New Roman" w:cs="Times New Roman"/>
                      <w:iCs/>
                      <w:sz w:val="24"/>
                      <w:szCs w:val="24"/>
                      <w:lang w:eastAsia="lv-LV"/>
                    </w:rPr>
                  </w:pPr>
                  <w:r w:rsidRPr="00B7156A">
                    <w:rPr>
                      <w:rFonts w:eastAsia="Times New Roman" w:cs="Times New Roman"/>
                      <w:iCs/>
                      <w:sz w:val="24"/>
                      <w:szCs w:val="24"/>
                      <w:lang w:eastAsia="lv-LV"/>
                    </w:rPr>
                    <w:t>2.2. valsts speciālais budžets</w:t>
                  </w:r>
                </w:p>
              </w:tc>
              <w:tc>
                <w:tcPr>
                  <w:tcW w:w="426" w:type="pct"/>
                  <w:tcBorders>
                    <w:top w:val="outset" w:sz="6" w:space="0" w:color="auto"/>
                    <w:left w:val="outset" w:sz="6" w:space="0" w:color="auto"/>
                    <w:bottom w:val="outset" w:sz="6" w:space="0" w:color="auto"/>
                    <w:right w:val="outset" w:sz="6" w:space="0" w:color="auto"/>
                  </w:tcBorders>
                  <w:vAlign w:val="center"/>
                  <w:hideMark/>
                </w:tcPr>
                <w:p w14:paraId="47646CAB" w14:textId="6CFEA384" w:rsidR="00FE4D74" w:rsidRPr="00B7156A" w:rsidRDefault="00FE4D74" w:rsidP="00E34BD3">
                  <w:pPr>
                    <w:spacing w:after="0" w:line="240" w:lineRule="auto"/>
                    <w:jc w:val="center"/>
                    <w:rPr>
                      <w:rFonts w:eastAsia="Times New Roman" w:cs="Times New Roman"/>
                      <w:iCs/>
                      <w:sz w:val="24"/>
                      <w:szCs w:val="24"/>
                      <w:lang w:eastAsia="lv-LV"/>
                    </w:rPr>
                  </w:pPr>
                  <w:r>
                    <w:rPr>
                      <w:rFonts w:eastAsia="Times New Roman" w:cs="Times New Roman"/>
                      <w:iCs/>
                      <w:sz w:val="24"/>
                      <w:szCs w:val="24"/>
                      <w:lang w:eastAsia="lv-LV"/>
                    </w:rPr>
                    <w:t>0</w:t>
                  </w:r>
                </w:p>
              </w:tc>
              <w:tc>
                <w:tcPr>
                  <w:tcW w:w="605" w:type="pct"/>
                  <w:tcBorders>
                    <w:top w:val="outset" w:sz="6" w:space="0" w:color="auto"/>
                    <w:left w:val="outset" w:sz="6" w:space="0" w:color="auto"/>
                    <w:bottom w:val="outset" w:sz="6" w:space="0" w:color="auto"/>
                    <w:right w:val="outset" w:sz="6" w:space="0" w:color="auto"/>
                  </w:tcBorders>
                  <w:vAlign w:val="center"/>
                  <w:hideMark/>
                </w:tcPr>
                <w:p w14:paraId="72A9B13D" w14:textId="7FD3E873" w:rsidR="00FE4D74" w:rsidRPr="00B7156A" w:rsidRDefault="00FE4D74" w:rsidP="00E34BD3">
                  <w:pPr>
                    <w:spacing w:after="0" w:line="240" w:lineRule="auto"/>
                    <w:jc w:val="center"/>
                    <w:rPr>
                      <w:rFonts w:eastAsia="Times New Roman" w:cs="Times New Roman"/>
                      <w:iCs/>
                      <w:sz w:val="24"/>
                      <w:szCs w:val="24"/>
                      <w:lang w:eastAsia="lv-LV"/>
                    </w:rPr>
                  </w:pPr>
                  <w:r>
                    <w:rPr>
                      <w:rFonts w:eastAsia="Times New Roman" w:cs="Times New Roman"/>
                      <w:iCs/>
                      <w:sz w:val="24"/>
                      <w:szCs w:val="24"/>
                      <w:lang w:eastAsia="lv-LV"/>
                    </w:rPr>
                    <w:t>0</w:t>
                  </w:r>
                </w:p>
              </w:tc>
              <w:tc>
                <w:tcPr>
                  <w:tcW w:w="387" w:type="pct"/>
                  <w:tcBorders>
                    <w:top w:val="outset" w:sz="6" w:space="0" w:color="auto"/>
                    <w:left w:val="outset" w:sz="6" w:space="0" w:color="auto"/>
                    <w:bottom w:val="outset" w:sz="6" w:space="0" w:color="auto"/>
                    <w:right w:val="outset" w:sz="6" w:space="0" w:color="auto"/>
                  </w:tcBorders>
                  <w:vAlign w:val="center"/>
                  <w:hideMark/>
                </w:tcPr>
                <w:p w14:paraId="7301582F" w14:textId="7F897A63" w:rsidR="00FE4D74" w:rsidRPr="00B7156A" w:rsidRDefault="00FE4D74" w:rsidP="00E34BD3">
                  <w:pPr>
                    <w:spacing w:after="0" w:line="240" w:lineRule="auto"/>
                    <w:jc w:val="center"/>
                    <w:rPr>
                      <w:rFonts w:eastAsia="Times New Roman" w:cs="Times New Roman"/>
                      <w:iCs/>
                      <w:sz w:val="24"/>
                      <w:szCs w:val="24"/>
                      <w:lang w:eastAsia="lv-LV"/>
                    </w:rPr>
                  </w:pPr>
                  <w:r>
                    <w:rPr>
                      <w:rFonts w:eastAsia="Times New Roman" w:cs="Times New Roman"/>
                      <w:iCs/>
                      <w:sz w:val="24"/>
                      <w:szCs w:val="24"/>
                      <w:lang w:eastAsia="lv-LV"/>
                    </w:rPr>
                    <w:t>0</w:t>
                  </w:r>
                </w:p>
              </w:tc>
              <w:tc>
                <w:tcPr>
                  <w:tcW w:w="603" w:type="pct"/>
                  <w:tcBorders>
                    <w:top w:val="outset" w:sz="6" w:space="0" w:color="auto"/>
                    <w:left w:val="outset" w:sz="6" w:space="0" w:color="auto"/>
                    <w:bottom w:val="outset" w:sz="6" w:space="0" w:color="auto"/>
                    <w:right w:val="outset" w:sz="6" w:space="0" w:color="auto"/>
                  </w:tcBorders>
                  <w:vAlign w:val="center"/>
                  <w:hideMark/>
                </w:tcPr>
                <w:p w14:paraId="15A0F9FD" w14:textId="5829167C" w:rsidR="00FE4D74" w:rsidRPr="00B7156A" w:rsidRDefault="00FE4D74" w:rsidP="00E34BD3">
                  <w:pPr>
                    <w:spacing w:after="0" w:line="240" w:lineRule="auto"/>
                    <w:jc w:val="center"/>
                    <w:rPr>
                      <w:rFonts w:eastAsia="Times New Roman" w:cs="Times New Roman"/>
                      <w:iCs/>
                      <w:sz w:val="24"/>
                      <w:szCs w:val="24"/>
                      <w:lang w:eastAsia="lv-LV"/>
                    </w:rPr>
                  </w:pPr>
                  <w:r>
                    <w:rPr>
                      <w:rFonts w:eastAsia="Times New Roman" w:cs="Times New Roman"/>
                      <w:iCs/>
                      <w:sz w:val="24"/>
                      <w:szCs w:val="24"/>
                      <w:lang w:eastAsia="lv-LV"/>
                    </w:rPr>
                    <w:t>0</w:t>
                  </w:r>
                </w:p>
              </w:tc>
              <w:tc>
                <w:tcPr>
                  <w:tcW w:w="394" w:type="pct"/>
                  <w:tcBorders>
                    <w:top w:val="outset" w:sz="6" w:space="0" w:color="auto"/>
                    <w:left w:val="outset" w:sz="6" w:space="0" w:color="auto"/>
                    <w:bottom w:val="outset" w:sz="6" w:space="0" w:color="auto"/>
                    <w:right w:val="outset" w:sz="6" w:space="0" w:color="auto"/>
                  </w:tcBorders>
                  <w:vAlign w:val="center"/>
                  <w:hideMark/>
                </w:tcPr>
                <w:p w14:paraId="5BA31C93" w14:textId="3B5069E4" w:rsidR="00FE4D74" w:rsidRPr="00B7156A" w:rsidRDefault="00FE4D74" w:rsidP="00E34BD3">
                  <w:pPr>
                    <w:spacing w:after="0" w:line="240" w:lineRule="auto"/>
                    <w:jc w:val="center"/>
                    <w:rPr>
                      <w:rFonts w:eastAsia="Times New Roman" w:cs="Times New Roman"/>
                      <w:iCs/>
                      <w:sz w:val="24"/>
                      <w:szCs w:val="24"/>
                      <w:lang w:eastAsia="lv-LV"/>
                    </w:rPr>
                  </w:pPr>
                  <w:r>
                    <w:rPr>
                      <w:rFonts w:eastAsia="Times New Roman" w:cs="Times New Roman"/>
                      <w:iCs/>
                      <w:sz w:val="24"/>
                      <w:szCs w:val="24"/>
                      <w:lang w:eastAsia="lv-LV"/>
                    </w:rPr>
                    <w:t>0</w:t>
                  </w:r>
                </w:p>
              </w:tc>
              <w:tc>
                <w:tcPr>
                  <w:tcW w:w="606" w:type="pct"/>
                  <w:tcBorders>
                    <w:top w:val="outset" w:sz="6" w:space="0" w:color="auto"/>
                    <w:left w:val="outset" w:sz="6" w:space="0" w:color="auto"/>
                    <w:bottom w:val="outset" w:sz="6" w:space="0" w:color="auto"/>
                    <w:right w:val="outset" w:sz="6" w:space="0" w:color="auto"/>
                  </w:tcBorders>
                  <w:vAlign w:val="center"/>
                  <w:hideMark/>
                </w:tcPr>
                <w:p w14:paraId="1B8C200D" w14:textId="16FB1750" w:rsidR="00FE4D74" w:rsidRPr="00B7156A" w:rsidRDefault="00FE4D74" w:rsidP="00E34BD3">
                  <w:pPr>
                    <w:spacing w:after="0" w:line="240" w:lineRule="auto"/>
                    <w:jc w:val="center"/>
                    <w:rPr>
                      <w:rFonts w:eastAsia="Times New Roman" w:cs="Times New Roman"/>
                      <w:iCs/>
                      <w:sz w:val="24"/>
                      <w:szCs w:val="24"/>
                      <w:lang w:eastAsia="lv-LV"/>
                    </w:rPr>
                  </w:pPr>
                  <w:r>
                    <w:rPr>
                      <w:rFonts w:eastAsia="Times New Roman" w:cs="Times New Roman"/>
                      <w:iCs/>
                      <w:sz w:val="24"/>
                      <w:szCs w:val="24"/>
                      <w:lang w:eastAsia="lv-LV"/>
                    </w:rPr>
                    <w:t>0</w:t>
                  </w:r>
                </w:p>
              </w:tc>
              <w:tc>
                <w:tcPr>
                  <w:tcW w:w="969" w:type="pct"/>
                  <w:tcBorders>
                    <w:top w:val="outset" w:sz="6" w:space="0" w:color="auto"/>
                    <w:left w:val="outset" w:sz="6" w:space="0" w:color="auto"/>
                    <w:bottom w:val="outset" w:sz="6" w:space="0" w:color="auto"/>
                    <w:right w:val="outset" w:sz="6" w:space="0" w:color="auto"/>
                  </w:tcBorders>
                  <w:vAlign w:val="center"/>
                  <w:hideMark/>
                </w:tcPr>
                <w:p w14:paraId="69B654BB" w14:textId="39BA167A" w:rsidR="00FE4D74" w:rsidRPr="00B7156A" w:rsidRDefault="00FE4D74" w:rsidP="00E34BD3">
                  <w:pPr>
                    <w:spacing w:after="0" w:line="240" w:lineRule="auto"/>
                    <w:jc w:val="center"/>
                    <w:rPr>
                      <w:rFonts w:eastAsia="Times New Roman" w:cs="Times New Roman"/>
                      <w:iCs/>
                      <w:sz w:val="24"/>
                      <w:szCs w:val="24"/>
                      <w:lang w:eastAsia="lv-LV"/>
                    </w:rPr>
                  </w:pPr>
                  <w:r>
                    <w:rPr>
                      <w:rFonts w:eastAsia="Times New Roman" w:cs="Times New Roman"/>
                      <w:iCs/>
                      <w:sz w:val="24"/>
                      <w:szCs w:val="24"/>
                      <w:lang w:eastAsia="lv-LV"/>
                    </w:rPr>
                    <w:t>0</w:t>
                  </w:r>
                </w:p>
              </w:tc>
            </w:tr>
            <w:tr w:rsidR="00FE4D74" w:rsidRPr="00B7156A" w14:paraId="71C9A598" w14:textId="77777777" w:rsidTr="00672005">
              <w:trPr>
                <w:tblCellSpacing w:w="15" w:type="dxa"/>
              </w:trPr>
              <w:tc>
                <w:tcPr>
                  <w:tcW w:w="860" w:type="pct"/>
                  <w:tcBorders>
                    <w:top w:val="outset" w:sz="6" w:space="0" w:color="auto"/>
                    <w:left w:val="outset" w:sz="6" w:space="0" w:color="auto"/>
                    <w:bottom w:val="outset" w:sz="6" w:space="0" w:color="auto"/>
                    <w:right w:val="outset" w:sz="6" w:space="0" w:color="auto"/>
                  </w:tcBorders>
                  <w:hideMark/>
                </w:tcPr>
                <w:p w14:paraId="582E90B4" w14:textId="77777777" w:rsidR="00FE4D74" w:rsidRPr="00B7156A" w:rsidRDefault="00FE4D74" w:rsidP="00FE4D74">
                  <w:pPr>
                    <w:spacing w:after="0" w:line="240" w:lineRule="auto"/>
                    <w:rPr>
                      <w:rFonts w:eastAsia="Times New Roman" w:cs="Times New Roman"/>
                      <w:iCs/>
                      <w:sz w:val="24"/>
                      <w:szCs w:val="24"/>
                      <w:lang w:eastAsia="lv-LV"/>
                    </w:rPr>
                  </w:pPr>
                  <w:r w:rsidRPr="00B7156A">
                    <w:rPr>
                      <w:rFonts w:eastAsia="Times New Roman" w:cs="Times New Roman"/>
                      <w:iCs/>
                      <w:sz w:val="24"/>
                      <w:szCs w:val="24"/>
                      <w:lang w:eastAsia="lv-LV"/>
                    </w:rPr>
                    <w:t>2.3. pašvaldību budžets</w:t>
                  </w:r>
                </w:p>
              </w:tc>
              <w:tc>
                <w:tcPr>
                  <w:tcW w:w="426" w:type="pct"/>
                  <w:tcBorders>
                    <w:top w:val="outset" w:sz="6" w:space="0" w:color="auto"/>
                    <w:left w:val="outset" w:sz="6" w:space="0" w:color="auto"/>
                    <w:bottom w:val="outset" w:sz="6" w:space="0" w:color="auto"/>
                    <w:right w:val="outset" w:sz="6" w:space="0" w:color="auto"/>
                  </w:tcBorders>
                  <w:vAlign w:val="center"/>
                  <w:hideMark/>
                </w:tcPr>
                <w:p w14:paraId="0D7239F0" w14:textId="32FD2BED" w:rsidR="00FE4D74" w:rsidRPr="00B7156A" w:rsidRDefault="00FE4D74" w:rsidP="00E34BD3">
                  <w:pPr>
                    <w:spacing w:after="0" w:line="240" w:lineRule="auto"/>
                    <w:jc w:val="center"/>
                    <w:rPr>
                      <w:rFonts w:eastAsia="Times New Roman" w:cs="Times New Roman"/>
                      <w:iCs/>
                      <w:sz w:val="24"/>
                      <w:szCs w:val="24"/>
                      <w:lang w:eastAsia="lv-LV"/>
                    </w:rPr>
                  </w:pPr>
                  <w:r>
                    <w:rPr>
                      <w:rFonts w:eastAsia="Times New Roman" w:cs="Times New Roman"/>
                      <w:iCs/>
                      <w:sz w:val="24"/>
                      <w:szCs w:val="24"/>
                      <w:lang w:eastAsia="lv-LV"/>
                    </w:rPr>
                    <w:t>0</w:t>
                  </w:r>
                </w:p>
              </w:tc>
              <w:tc>
                <w:tcPr>
                  <w:tcW w:w="605" w:type="pct"/>
                  <w:tcBorders>
                    <w:top w:val="outset" w:sz="6" w:space="0" w:color="auto"/>
                    <w:left w:val="outset" w:sz="6" w:space="0" w:color="auto"/>
                    <w:bottom w:val="outset" w:sz="6" w:space="0" w:color="auto"/>
                    <w:right w:val="outset" w:sz="6" w:space="0" w:color="auto"/>
                  </w:tcBorders>
                  <w:vAlign w:val="center"/>
                  <w:hideMark/>
                </w:tcPr>
                <w:p w14:paraId="722558EB" w14:textId="358AE243" w:rsidR="00FE4D74" w:rsidRPr="00B7156A" w:rsidRDefault="00FE4D74" w:rsidP="00E34BD3">
                  <w:pPr>
                    <w:spacing w:after="0" w:line="240" w:lineRule="auto"/>
                    <w:jc w:val="center"/>
                    <w:rPr>
                      <w:rFonts w:eastAsia="Times New Roman" w:cs="Times New Roman"/>
                      <w:iCs/>
                      <w:sz w:val="24"/>
                      <w:szCs w:val="24"/>
                      <w:lang w:eastAsia="lv-LV"/>
                    </w:rPr>
                  </w:pPr>
                  <w:r>
                    <w:rPr>
                      <w:rFonts w:eastAsia="Times New Roman" w:cs="Times New Roman"/>
                      <w:iCs/>
                      <w:sz w:val="24"/>
                      <w:szCs w:val="24"/>
                      <w:lang w:eastAsia="lv-LV"/>
                    </w:rPr>
                    <w:t>0</w:t>
                  </w:r>
                </w:p>
              </w:tc>
              <w:tc>
                <w:tcPr>
                  <w:tcW w:w="387" w:type="pct"/>
                  <w:tcBorders>
                    <w:top w:val="outset" w:sz="6" w:space="0" w:color="auto"/>
                    <w:left w:val="outset" w:sz="6" w:space="0" w:color="auto"/>
                    <w:bottom w:val="outset" w:sz="6" w:space="0" w:color="auto"/>
                    <w:right w:val="outset" w:sz="6" w:space="0" w:color="auto"/>
                  </w:tcBorders>
                  <w:vAlign w:val="center"/>
                  <w:hideMark/>
                </w:tcPr>
                <w:p w14:paraId="1DD11A12" w14:textId="2C1702E7" w:rsidR="00FE4D74" w:rsidRPr="00B7156A" w:rsidRDefault="00FE4D74" w:rsidP="00E34BD3">
                  <w:pPr>
                    <w:spacing w:after="0" w:line="240" w:lineRule="auto"/>
                    <w:jc w:val="center"/>
                    <w:rPr>
                      <w:rFonts w:eastAsia="Times New Roman" w:cs="Times New Roman"/>
                      <w:iCs/>
                      <w:sz w:val="24"/>
                      <w:szCs w:val="24"/>
                      <w:lang w:eastAsia="lv-LV"/>
                    </w:rPr>
                  </w:pPr>
                  <w:r>
                    <w:rPr>
                      <w:rFonts w:eastAsia="Times New Roman" w:cs="Times New Roman"/>
                      <w:iCs/>
                      <w:sz w:val="24"/>
                      <w:szCs w:val="24"/>
                      <w:lang w:eastAsia="lv-LV"/>
                    </w:rPr>
                    <w:t>0</w:t>
                  </w:r>
                </w:p>
              </w:tc>
              <w:tc>
                <w:tcPr>
                  <w:tcW w:w="603" w:type="pct"/>
                  <w:tcBorders>
                    <w:top w:val="outset" w:sz="6" w:space="0" w:color="auto"/>
                    <w:left w:val="outset" w:sz="6" w:space="0" w:color="auto"/>
                    <w:bottom w:val="outset" w:sz="6" w:space="0" w:color="auto"/>
                    <w:right w:val="outset" w:sz="6" w:space="0" w:color="auto"/>
                  </w:tcBorders>
                  <w:vAlign w:val="center"/>
                  <w:hideMark/>
                </w:tcPr>
                <w:p w14:paraId="79E1F130" w14:textId="09D7143D" w:rsidR="00FE4D74" w:rsidRPr="00B7156A" w:rsidRDefault="00FE4D74" w:rsidP="00E34BD3">
                  <w:pPr>
                    <w:spacing w:after="0" w:line="240" w:lineRule="auto"/>
                    <w:jc w:val="center"/>
                    <w:rPr>
                      <w:rFonts w:eastAsia="Times New Roman" w:cs="Times New Roman"/>
                      <w:iCs/>
                      <w:sz w:val="24"/>
                      <w:szCs w:val="24"/>
                      <w:lang w:eastAsia="lv-LV"/>
                    </w:rPr>
                  </w:pPr>
                  <w:r>
                    <w:rPr>
                      <w:rFonts w:eastAsia="Times New Roman" w:cs="Times New Roman"/>
                      <w:iCs/>
                      <w:sz w:val="24"/>
                      <w:szCs w:val="24"/>
                      <w:lang w:eastAsia="lv-LV"/>
                    </w:rPr>
                    <w:t>0</w:t>
                  </w:r>
                </w:p>
              </w:tc>
              <w:tc>
                <w:tcPr>
                  <w:tcW w:w="394" w:type="pct"/>
                  <w:tcBorders>
                    <w:top w:val="outset" w:sz="6" w:space="0" w:color="auto"/>
                    <w:left w:val="outset" w:sz="6" w:space="0" w:color="auto"/>
                    <w:bottom w:val="outset" w:sz="6" w:space="0" w:color="auto"/>
                    <w:right w:val="outset" w:sz="6" w:space="0" w:color="auto"/>
                  </w:tcBorders>
                  <w:vAlign w:val="center"/>
                  <w:hideMark/>
                </w:tcPr>
                <w:p w14:paraId="6BEEB7AB" w14:textId="1B30241B" w:rsidR="00FE4D74" w:rsidRPr="00B7156A" w:rsidRDefault="00FE4D74" w:rsidP="00E34BD3">
                  <w:pPr>
                    <w:spacing w:after="0" w:line="240" w:lineRule="auto"/>
                    <w:jc w:val="center"/>
                    <w:rPr>
                      <w:rFonts w:eastAsia="Times New Roman" w:cs="Times New Roman"/>
                      <w:iCs/>
                      <w:sz w:val="24"/>
                      <w:szCs w:val="24"/>
                      <w:lang w:eastAsia="lv-LV"/>
                    </w:rPr>
                  </w:pPr>
                  <w:r>
                    <w:rPr>
                      <w:rFonts w:eastAsia="Times New Roman" w:cs="Times New Roman"/>
                      <w:iCs/>
                      <w:sz w:val="24"/>
                      <w:szCs w:val="24"/>
                      <w:lang w:eastAsia="lv-LV"/>
                    </w:rPr>
                    <w:t>0</w:t>
                  </w:r>
                </w:p>
              </w:tc>
              <w:tc>
                <w:tcPr>
                  <w:tcW w:w="606" w:type="pct"/>
                  <w:tcBorders>
                    <w:top w:val="outset" w:sz="6" w:space="0" w:color="auto"/>
                    <w:left w:val="outset" w:sz="6" w:space="0" w:color="auto"/>
                    <w:bottom w:val="outset" w:sz="6" w:space="0" w:color="auto"/>
                    <w:right w:val="outset" w:sz="6" w:space="0" w:color="auto"/>
                  </w:tcBorders>
                  <w:vAlign w:val="center"/>
                  <w:hideMark/>
                </w:tcPr>
                <w:p w14:paraId="4009176D" w14:textId="20E5DF46" w:rsidR="00FE4D74" w:rsidRPr="00B7156A" w:rsidRDefault="00FE4D74" w:rsidP="00E34BD3">
                  <w:pPr>
                    <w:spacing w:after="0" w:line="240" w:lineRule="auto"/>
                    <w:jc w:val="center"/>
                    <w:rPr>
                      <w:rFonts w:eastAsia="Times New Roman" w:cs="Times New Roman"/>
                      <w:iCs/>
                      <w:sz w:val="24"/>
                      <w:szCs w:val="24"/>
                      <w:lang w:eastAsia="lv-LV"/>
                    </w:rPr>
                  </w:pPr>
                  <w:r>
                    <w:rPr>
                      <w:rFonts w:eastAsia="Times New Roman" w:cs="Times New Roman"/>
                      <w:iCs/>
                      <w:sz w:val="24"/>
                      <w:szCs w:val="24"/>
                      <w:lang w:eastAsia="lv-LV"/>
                    </w:rPr>
                    <w:t>0</w:t>
                  </w:r>
                </w:p>
              </w:tc>
              <w:tc>
                <w:tcPr>
                  <w:tcW w:w="969" w:type="pct"/>
                  <w:tcBorders>
                    <w:top w:val="outset" w:sz="6" w:space="0" w:color="auto"/>
                    <w:left w:val="outset" w:sz="6" w:space="0" w:color="auto"/>
                    <w:bottom w:val="outset" w:sz="6" w:space="0" w:color="auto"/>
                    <w:right w:val="outset" w:sz="6" w:space="0" w:color="auto"/>
                  </w:tcBorders>
                  <w:vAlign w:val="center"/>
                  <w:hideMark/>
                </w:tcPr>
                <w:p w14:paraId="37D497A0" w14:textId="2DB35480" w:rsidR="00FE4D74" w:rsidRPr="00B7156A" w:rsidRDefault="00FE4D74" w:rsidP="00E34BD3">
                  <w:pPr>
                    <w:spacing w:after="0" w:line="240" w:lineRule="auto"/>
                    <w:jc w:val="center"/>
                    <w:rPr>
                      <w:rFonts w:eastAsia="Times New Roman" w:cs="Times New Roman"/>
                      <w:iCs/>
                      <w:sz w:val="24"/>
                      <w:szCs w:val="24"/>
                      <w:lang w:eastAsia="lv-LV"/>
                    </w:rPr>
                  </w:pPr>
                  <w:r>
                    <w:rPr>
                      <w:rFonts w:eastAsia="Times New Roman" w:cs="Times New Roman"/>
                      <w:iCs/>
                      <w:sz w:val="24"/>
                      <w:szCs w:val="24"/>
                      <w:lang w:eastAsia="lv-LV"/>
                    </w:rPr>
                    <w:t>0</w:t>
                  </w:r>
                </w:p>
              </w:tc>
            </w:tr>
            <w:tr w:rsidR="00FE4D74" w:rsidRPr="00B7156A" w14:paraId="031540C8" w14:textId="77777777" w:rsidTr="00672005">
              <w:trPr>
                <w:tblCellSpacing w:w="15" w:type="dxa"/>
              </w:trPr>
              <w:tc>
                <w:tcPr>
                  <w:tcW w:w="860" w:type="pct"/>
                  <w:tcBorders>
                    <w:top w:val="outset" w:sz="6" w:space="0" w:color="auto"/>
                    <w:left w:val="outset" w:sz="6" w:space="0" w:color="auto"/>
                    <w:bottom w:val="outset" w:sz="6" w:space="0" w:color="auto"/>
                    <w:right w:val="outset" w:sz="6" w:space="0" w:color="auto"/>
                  </w:tcBorders>
                  <w:hideMark/>
                </w:tcPr>
                <w:p w14:paraId="5FE2BB91" w14:textId="77777777" w:rsidR="00FE4D74" w:rsidRPr="00B7156A" w:rsidRDefault="00FE4D74" w:rsidP="00FE4D74">
                  <w:pPr>
                    <w:spacing w:after="0" w:line="240" w:lineRule="auto"/>
                    <w:rPr>
                      <w:rFonts w:eastAsia="Times New Roman" w:cs="Times New Roman"/>
                      <w:iCs/>
                      <w:sz w:val="24"/>
                      <w:szCs w:val="24"/>
                      <w:lang w:eastAsia="lv-LV"/>
                    </w:rPr>
                  </w:pPr>
                  <w:r w:rsidRPr="00B7156A">
                    <w:rPr>
                      <w:rFonts w:eastAsia="Times New Roman" w:cs="Times New Roman"/>
                      <w:iCs/>
                      <w:sz w:val="24"/>
                      <w:szCs w:val="24"/>
                      <w:lang w:eastAsia="lv-LV"/>
                    </w:rPr>
                    <w:t>3. Finansiālā ietekme</w:t>
                  </w:r>
                </w:p>
              </w:tc>
              <w:tc>
                <w:tcPr>
                  <w:tcW w:w="426" w:type="pct"/>
                  <w:tcBorders>
                    <w:top w:val="outset" w:sz="6" w:space="0" w:color="auto"/>
                    <w:left w:val="outset" w:sz="6" w:space="0" w:color="auto"/>
                    <w:bottom w:val="outset" w:sz="6" w:space="0" w:color="auto"/>
                    <w:right w:val="outset" w:sz="6" w:space="0" w:color="auto"/>
                  </w:tcBorders>
                  <w:vAlign w:val="center"/>
                  <w:hideMark/>
                </w:tcPr>
                <w:p w14:paraId="1842938D" w14:textId="53BD84B2" w:rsidR="00FE4D74" w:rsidRPr="00B7156A" w:rsidRDefault="00FE4D74" w:rsidP="00E34BD3">
                  <w:pPr>
                    <w:spacing w:after="0" w:line="240" w:lineRule="auto"/>
                    <w:jc w:val="center"/>
                    <w:rPr>
                      <w:rFonts w:eastAsia="Times New Roman" w:cs="Times New Roman"/>
                      <w:iCs/>
                      <w:sz w:val="24"/>
                      <w:szCs w:val="24"/>
                      <w:lang w:eastAsia="lv-LV"/>
                    </w:rPr>
                  </w:pPr>
                  <w:r>
                    <w:rPr>
                      <w:rFonts w:eastAsia="Times New Roman" w:cs="Times New Roman"/>
                      <w:iCs/>
                      <w:sz w:val="24"/>
                      <w:szCs w:val="24"/>
                      <w:lang w:eastAsia="lv-LV"/>
                    </w:rPr>
                    <w:t>0</w:t>
                  </w:r>
                </w:p>
              </w:tc>
              <w:tc>
                <w:tcPr>
                  <w:tcW w:w="605" w:type="pct"/>
                  <w:tcBorders>
                    <w:top w:val="outset" w:sz="6" w:space="0" w:color="auto"/>
                    <w:left w:val="outset" w:sz="6" w:space="0" w:color="auto"/>
                    <w:bottom w:val="outset" w:sz="6" w:space="0" w:color="auto"/>
                    <w:right w:val="outset" w:sz="6" w:space="0" w:color="auto"/>
                  </w:tcBorders>
                  <w:vAlign w:val="center"/>
                  <w:hideMark/>
                </w:tcPr>
                <w:p w14:paraId="4D2354F3" w14:textId="28988478" w:rsidR="00FE4D74" w:rsidRPr="00B7156A" w:rsidRDefault="00FE4D74" w:rsidP="00E34BD3">
                  <w:pPr>
                    <w:spacing w:after="0" w:line="240" w:lineRule="auto"/>
                    <w:jc w:val="center"/>
                    <w:rPr>
                      <w:rFonts w:eastAsia="Times New Roman" w:cs="Times New Roman"/>
                      <w:iCs/>
                      <w:sz w:val="24"/>
                      <w:szCs w:val="24"/>
                      <w:lang w:eastAsia="lv-LV"/>
                    </w:rPr>
                  </w:pPr>
                  <w:r>
                    <w:rPr>
                      <w:rFonts w:eastAsia="Times New Roman" w:cs="Times New Roman"/>
                      <w:iCs/>
                      <w:sz w:val="24"/>
                      <w:szCs w:val="24"/>
                      <w:lang w:eastAsia="lv-LV"/>
                    </w:rPr>
                    <w:t>0</w:t>
                  </w:r>
                </w:p>
              </w:tc>
              <w:tc>
                <w:tcPr>
                  <w:tcW w:w="387" w:type="pct"/>
                  <w:tcBorders>
                    <w:top w:val="outset" w:sz="6" w:space="0" w:color="auto"/>
                    <w:left w:val="outset" w:sz="6" w:space="0" w:color="auto"/>
                    <w:bottom w:val="outset" w:sz="6" w:space="0" w:color="auto"/>
                    <w:right w:val="outset" w:sz="6" w:space="0" w:color="auto"/>
                  </w:tcBorders>
                  <w:vAlign w:val="center"/>
                  <w:hideMark/>
                </w:tcPr>
                <w:p w14:paraId="5F7EC81D" w14:textId="7E1EC755" w:rsidR="00FE4D74" w:rsidRPr="00B7156A" w:rsidRDefault="00FE4D74" w:rsidP="00E34BD3">
                  <w:pPr>
                    <w:spacing w:after="0" w:line="240" w:lineRule="auto"/>
                    <w:jc w:val="center"/>
                    <w:rPr>
                      <w:rFonts w:eastAsia="Times New Roman" w:cs="Times New Roman"/>
                      <w:iCs/>
                      <w:sz w:val="24"/>
                      <w:szCs w:val="24"/>
                      <w:lang w:eastAsia="lv-LV"/>
                    </w:rPr>
                  </w:pPr>
                  <w:r>
                    <w:rPr>
                      <w:rFonts w:eastAsia="Times New Roman" w:cs="Times New Roman"/>
                      <w:iCs/>
                      <w:sz w:val="24"/>
                      <w:szCs w:val="24"/>
                      <w:lang w:eastAsia="lv-LV"/>
                    </w:rPr>
                    <w:t>0</w:t>
                  </w:r>
                </w:p>
              </w:tc>
              <w:tc>
                <w:tcPr>
                  <w:tcW w:w="603" w:type="pct"/>
                  <w:tcBorders>
                    <w:top w:val="outset" w:sz="6" w:space="0" w:color="auto"/>
                    <w:left w:val="outset" w:sz="6" w:space="0" w:color="auto"/>
                    <w:bottom w:val="outset" w:sz="6" w:space="0" w:color="auto"/>
                    <w:right w:val="outset" w:sz="6" w:space="0" w:color="auto"/>
                  </w:tcBorders>
                  <w:vAlign w:val="center"/>
                  <w:hideMark/>
                </w:tcPr>
                <w:p w14:paraId="1DCFF893" w14:textId="7DD1FC9D" w:rsidR="00FE4D74" w:rsidRPr="00B7156A" w:rsidRDefault="00FE4D74" w:rsidP="00E34BD3">
                  <w:pPr>
                    <w:spacing w:after="0" w:line="240" w:lineRule="auto"/>
                    <w:jc w:val="center"/>
                    <w:rPr>
                      <w:rFonts w:eastAsia="Times New Roman" w:cs="Times New Roman"/>
                      <w:iCs/>
                      <w:sz w:val="24"/>
                      <w:szCs w:val="24"/>
                      <w:lang w:eastAsia="lv-LV"/>
                    </w:rPr>
                  </w:pPr>
                  <w:r>
                    <w:rPr>
                      <w:rFonts w:eastAsia="Times New Roman" w:cs="Times New Roman"/>
                      <w:iCs/>
                      <w:sz w:val="24"/>
                      <w:szCs w:val="24"/>
                      <w:lang w:eastAsia="lv-LV"/>
                    </w:rPr>
                    <w:t>0</w:t>
                  </w:r>
                </w:p>
              </w:tc>
              <w:tc>
                <w:tcPr>
                  <w:tcW w:w="394" w:type="pct"/>
                  <w:tcBorders>
                    <w:top w:val="outset" w:sz="6" w:space="0" w:color="auto"/>
                    <w:left w:val="outset" w:sz="6" w:space="0" w:color="auto"/>
                    <w:bottom w:val="outset" w:sz="6" w:space="0" w:color="auto"/>
                    <w:right w:val="outset" w:sz="6" w:space="0" w:color="auto"/>
                  </w:tcBorders>
                  <w:vAlign w:val="center"/>
                  <w:hideMark/>
                </w:tcPr>
                <w:p w14:paraId="4E7FD26E" w14:textId="7BD5133C" w:rsidR="00FE4D74" w:rsidRPr="00B7156A" w:rsidRDefault="00FE4D74" w:rsidP="00E34BD3">
                  <w:pPr>
                    <w:spacing w:after="0" w:line="240" w:lineRule="auto"/>
                    <w:jc w:val="center"/>
                    <w:rPr>
                      <w:rFonts w:eastAsia="Times New Roman" w:cs="Times New Roman"/>
                      <w:iCs/>
                      <w:sz w:val="24"/>
                      <w:szCs w:val="24"/>
                      <w:lang w:eastAsia="lv-LV"/>
                    </w:rPr>
                  </w:pPr>
                  <w:r>
                    <w:rPr>
                      <w:rFonts w:eastAsia="Times New Roman" w:cs="Times New Roman"/>
                      <w:iCs/>
                      <w:sz w:val="24"/>
                      <w:szCs w:val="24"/>
                      <w:lang w:eastAsia="lv-LV"/>
                    </w:rPr>
                    <w:t>0</w:t>
                  </w:r>
                </w:p>
              </w:tc>
              <w:tc>
                <w:tcPr>
                  <w:tcW w:w="606" w:type="pct"/>
                  <w:tcBorders>
                    <w:top w:val="outset" w:sz="6" w:space="0" w:color="auto"/>
                    <w:left w:val="outset" w:sz="6" w:space="0" w:color="auto"/>
                    <w:bottom w:val="outset" w:sz="6" w:space="0" w:color="auto"/>
                    <w:right w:val="outset" w:sz="6" w:space="0" w:color="auto"/>
                  </w:tcBorders>
                  <w:vAlign w:val="center"/>
                  <w:hideMark/>
                </w:tcPr>
                <w:p w14:paraId="18B89430" w14:textId="384FDCE8" w:rsidR="00FE4D74" w:rsidRPr="00B7156A" w:rsidRDefault="00FE4D74" w:rsidP="00E34BD3">
                  <w:pPr>
                    <w:spacing w:after="0" w:line="240" w:lineRule="auto"/>
                    <w:jc w:val="center"/>
                    <w:rPr>
                      <w:rFonts w:eastAsia="Times New Roman" w:cs="Times New Roman"/>
                      <w:iCs/>
                      <w:sz w:val="24"/>
                      <w:szCs w:val="24"/>
                      <w:lang w:eastAsia="lv-LV"/>
                    </w:rPr>
                  </w:pPr>
                  <w:r w:rsidRPr="00B7156A">
                    <w:rPr>
                      <w:rFonts w:eastAsia="Times New Roman" w:cs="Times New Roman"/>
                      <w:iCs/>
                      <w:sz w:val="24"/>
                      <w:szCs w:val="24"/>
                      <w:lang w:eastAsia="lv-LV"/>
                    </w:rPr>
                    <w:t>-26 136</w:t>
                  </w:r>
                </w:p>
              </w:tc>
              <w:tc>
                <w:tcPr>
                  <w:tcW w:w="969" w:type="pct"/>
                  <w:tcBorders>
                    <w:top w:val="outset" w:sz="6" w:space="0" w:color="auto"/>
                    <w:left w:val="outset" w:sz="6" w:space="0" w:color="auto"/>
                    <w:bottom w:val="outset" w:sz="6" w:space="0" w:color="auto"/>
                    <w:right w:val="outset" w:sz="6" w:space="0" w:color="auto"/>
                  </w:tcBorders>
                  <w:vAlign w:val="center"/>
                </w:tcPr>
                <w:p w14:paraId="7C19C130" w14:textId="54F8BA73" w:rsidR="00FE4D74" w:rsidRPr="00B7156A" w:rsidRDefault="00FE4D74" w:rsidP="00E34BD3">
                  <w:pPr>
                    <w:spacing w:after="0" w:line="240" w:lineRule="auto"/>
                    <w:jc w:val="center"/>
                    <w:rPr>
                      <w:rFonts w:eastAsia="Times New Roman" w:cs="Times New Roman"/>
                      <w:iCs/>
                      <w:sz w:val="24"/>
                      <w:szCs w:val="24"/>
                      <w:lang w:eastAsia="lv-LV"/>
                    </w:rPr>
                  </w:pPr>
                  <w:r>
                    <w:rPr>
                      <w:rFonts w:eastAsia="Times New Roman" w:cs="Times New Roman"/>
                      <w:iCs/>
                      <w:sz w:val="24"/>
                      <w:szCs w:val="24"/>
                      <w:lang w:eastAsia="lv-LV"/>
                    </w:rPr>
                    <w:t>0</w:t>
                  </w:r>
                </w:p>
              </w:tc>
            </w:tr>
            <w:tr w:rsidR="00FE4D74" w:rsidRPr="00B7156A" w14:paraId="0BE79C44" w14:textId="77777777" w:rsidTr="00672005">
              <w:trPr>
                <w:tblCellSpacing w:w="15" w:type="dxa"/>
              </w:trPr>
              <w:tc>
                <w:tcPr>
                  <w:tcW w:w="860" w:type="pct"/>
                  <w:tcBorders>
                    <w:top w:val="outset" w:sz="6" w:space="0" w:color="auto"/>
                    <w:left w:val="outset" w:sz="6" w:space="0" w:color="auto"/>
                    <w:bottom w:val="outset" w:sz="6" w:space="0" w:color="auto"/>
                    <w:right w:val="outset" w:sz="6" w:space="0" w:color="auto"/>
                  </w:tcBorders>
                  <w:hideMark/>
                </w:tcPr>
                <w:p w14:paraId="6162F353" w14:textId="77777777" w:rsidR="00FE4D74" w:rsidRPr="00B7156A" w:rsidRDefault="00FE4D74" w:rsidP="00FE4D74">
                  <w:pPr>
                    <w:spacing w:after="0" w:line="240" w:lineRule="auto"/>
                    <w:rPr>
                      <w:rFonts w:eastAsia="Times New Roman" w:cs="Times New Roman"/>
                      <w:iCs/>
                      <w:sz w:val="24"/>
                      <w:szCs w:val="24"/>
                      <w:lang w:eastAsia="lv-LV"/>
                    </w:rPr>
                  </w:pPr>
                  <w:r w:rsidRPr="00B7156A">
                    <w:rPr>
                      <w:rFonts w:eastAsia="Times New Roman" w:cs="Times New Roman"/>
                      <w:iCs/>
                      <w:sz w:val="24"/>
                      <w:szCs w:val="24"/>
                      <w:lang w:eastAsia="lv-LV"/>
                    </w:rPr>
                    <w:t>3.1. valsts pamatbudžets</w:t>
                  </w:r>
                </w:p>
              </w:tc>
              <w:tc>
                <w:tcPr>
                  <w:tcW w:w="426" w:type="pct"/>
                  <w:tcBorders>
                    <w:top w:val="outset" w:sz="6" w:space="0" w:color="auto"/>
                    <w:left w:val="outset" w:sz="6" w:space="0" w:color="auto"/>
                    <w:bottom w:val="outset" w:sz="6" w:space="0" w:color="auto"/>
                    <w:right w:val="outset" w:sz="6" w:space="0" w:color="auto"/>
                  </w:tcBorders>
                  <w:vAlign w:val="center"/>
                  <w:hideMark/>
                </w:tcPr>
                <w:p w14:paraId="2C1D999D" w14:textId="6ADA90B6" w:rsidR="00FE4D74" w:rsidRPr="00B7156A" w:rsidRDefault="00FE4D74" w:rsidP="00E34BD3">
                  <w:pPr>
                    <w:spacing w:after="0" w:line="240" w:lineRule="auto"/>
                    <w:jc w:val="center"/>
                    <w:rPr>
                      <w:rFonts w:eastAsia="Times New Roman" w:cs="Times New Roman"/>
                      <w:iCs/>
                      <w:sz w:val="24"/>
                      <w:szCs w:val="24"/>
                      <w:lang w:eastAsia="lv-LV"/>
                    </w:rPr>
                  </w:pPr>
                  <w:r>
                    <w:rPr>
                      <w:rFonts w:eastAsia="Times New Roman" w:cs="Times New Roman"/>
                      <w:iCs/>
                      <w:sz w:val="24"/>
                      <w:szCs w:val="24"/>
                      <w:lang w:eastAsia="lv-LV"/>
                    </w:rPr>
                    <w:t>0</w:t>
                  </w:r>
                </w:p>
              </w:tc>
              <w:tc>
                <w:tcPr>
                  <w:tcW w:w="605" w:type="pct"/>
                  <w:tcBorders>
                    <w:top w:val="outset" w:sz="6" w:space="0" w:color="auto"/>
                    <w:left w:val="outset" w:sz="6" w:space="0" w:color="auto"/>
                    <w:bottom w:val="outset" w:sz="6" w:space="0" w:color="auto"/>
                    <w:right w:val="outset" w:sz="6" w:space="0" w:color="auto"/>
                  </w:tcBorders>
                  <w:vAlign w:val="center"/>
                  <w:hideMark/>
                </w:tcPr>
                <w:p w14:paraId="069ADA14" w14:textId="5DEE8D8D" w:rsidR="00FE4D74" w:rsidRPr="00B7156A" w:rsidRDefault="00FE4D74" w:rsidP="00E34BD3">
                  <w:pPr>
                    <w:spacing w:after="0" w:line="240" w:lineRule="auto"/>
                    <w:jc w:val="center"/>
                    <w:rPr>
                      <w:rFonts w:eastAsia="Times New Roman" w:cs="Times New Roman"/>
                      <w:iCs/>
                      <w:sz w:val="24"/>
                      <w:szCs w:val="24"/>
                      <w:lang w:eastAsia="lv-LV"/>
                    </w:rPr>
                  </w:pPr>
                  <w:r>
                    <w:rPr>
                      <w:rFonts w:eastAsia="Times New Roman" w:cs="Times New Roman"/>
                      <w:iCs/>
                      <w:sz w:val="24"/>
                      <w:szCs w:val="24"/>
                      <w:lang w:eastAsia="lv-LV"/>
                    </w:rPr>
                    <w:t>0</w:t>
                  </w:r>
                </w:p>
              </w:tc>
              <w:tc>
                <w:tcPr>
                  <w:tcW w:w="387" w:type="pct"/>
                  <w:tcBorders>
                    <w:top w:val="outset" w:sz="6" w:space="0" w:color="auto"/>
                    <w:left w:val="outset" w:sz="6" w:space="0" w:color="auto"/>
                    <w:bottom w:val="outset" w:sz="6" w:space="0" w:color="auto"/>
                    <w:right w:val="outset" w:sz="6" w:space="0" w:color="auto"/>
                  </w:tcBorders>
                  <w:vAlign w:val="center"/>
                  <w:hideMark/>
                </w:tcPr>
                <w:p w14:paraId="7DACF406" w14:textId="23B948BE" w:rsidR="00FE4D74" w:rsidRPr="00B7156A" w:rsidRDefault="00FE4D74" w:rsidP="00E34BD3">
                  <w:pPr>
                    <w:spacing w:after="0" w:line="240" w:lineRule="auto"/>
                    <w:jc w:val="center"/>
                    <w:rPr>
                      <w:rFonts w:eastAsia="Times New Roman" w:cs="Times New Roman"/>
                      <w:iCs/>
                      <w:sz w:val="24"/>
                      <w:szCs w:val="24"/>
                      <w:lang w:eastAsia="lv-LV"/>
                    </w:rPr>
                  </w:pPr>
                  <w:r>
                    <w:rPr>
                      <w:rFonts w:eastAsia="Times New Roman" w:cs="Times New Roman"/>
                      <w:iCs/>
                      <w:sz w:val="24"/>
                      <w:szCs w:val="24"/>
                      <w:lang w:eastAsia="lv-LV"/>
                    </w:rPr>
                    <w:t>0</w:t>
                  </w:r>
                </w:p>
              </w:tc>
              <w:tc>
                <w:tcPr>
                  <w:tcW w:w="603" w:type="pct"/>
                  <w:tcBorders>
                    <w:top w:val="outset" w:sz="6" w:space="0" w:color="auto"/>
                    <w:left w:val="outset" w:sz="6" w:space="0" w:color="auto"/>
                    <w:bottom w:val="outset" w:sz="6" w:space="0" w:color="auto"/>
                    <w:right w:val="outset" w:sz="6" w:space="0" w:color="auto"/>
                  </w:tcBorders>
                  <w:vAlign w:val="center"/>
                  <w:hideMark/>
                </w:tcPr>
                <w:p w14:paraId="6F1A844F" w14:textId="162877CB" w:rsidR="00FE4D74" w:rsidRPr="00B7156A" w:rsidRDefault="00FE4D74" w:rsidP="00E34BD3">
                  <w:pPr>
                    <w:spacing w:after="0" w:line="240" w:lineRule="auto"/>
                    <w:jc w:val="center"/>
                    <w:rPr>
                      <w:rFonts w:eastAsia="Times New Roman" w:cs="Times New Roman"/>
                      <w:iCs/>
                      <w:sz w:val="24"/>
                      <w:szCs w:val="24"/>
                      <w:lang w:eastAsia="lv-LV"/>
                    </w:rPr>
                  </w:pPr>
                  <w:r>
                    <w:rPr>
                      <w:rFonts w:eastAsia="Times New Roman" w:cs="Times New Roman"/>
                      <w:iCs/>
                      <w:sz w:val="24"/>
                      <w:szCs w:val="24"/>
                      <w:lang w:eastAsia="lv-LV"/>
                    </w:rPr>
                    <w:t>0</w:t>
                  </w:r>
                </w:p>
              </w:tc>
              <w:tc>
                <w:tcPr>
                  <w:tcW w:w="394" w:type="pct"/>
                  <w:tcBorders>
                    <w:top w:val="outset" w:sz="6" w:space="0" w:color="auto"/>
                    <w:left w:val="outset" w:sz="6" w:space="0" w:color="auto"/>
                    <w:bottom w:val="outset" w:sz="6" w:space="0" w:color="auto"/>
                    <w:right w:val="outset" w:sz="6" w:space="0" w:color="auto"/>
                  </w:tcBorders>
                  <w:vAlign w:val="center"/>
                  <w:hideMark/>
                </w:tcPr>
                <w:p w14:paraId="6752CDE6" w14:textId="29886743" w:rsidR="00FE4D74" w:rsidRPr="00B7156A" w:rsidRDefault="00FE4D74" w:rsidP="00E34BD3">
                  <w:pPr>
                    <w:spacing w:after="0" w:line="240" w:lineRule="auto"/>
                    <w:jc w:val="center"/>
                    <w:rPr>
                      <w:rFonts w:eastAsia="Times New Roman" w:cs="Times New Roman"/>
                      <w:iCs/>
                      <w:sz w:val="24"/>
                      <w:szCs w:val="24"/>
                      <w:lang w:eastAsia="lv-LV"/>
                    </w:rPr>
                  </w:pPr>
                  <w:r>
                    <w:rPr>
                      <w:rFonts w:eastAsia="Times New Roman" w:cs="Times New Roman"/>
                      <w:iCs/>
                      <w:sz w:val="24"/>
                      <w:szCs w:val="24"/>
                      <w:lang w:eastAsia="lv-LV"/>
                    </w:rPr>
                    <w:t>0</w:t>
                  </w:r>
                </w:p>
              </w:tc>
              <w:tc>
                <w:tcPr>
                  <w:tcW w:w="606" w:type="pct"/>
                  <w:tcBorders>
                    <w:top w:val="outset" w:sz="6" w:space="0" w:color="auto"/>
                    <w:left w:val="outset" w:sz="6" w:space="0" w:color="auto"/>
                    <w:bottom w:val="outset" w:sz="6" w:space="0" w:color="auto"/>
                    <w:right w:val="outset" w:sz="6" w:space="0" w:color="auto"/>
                  </w:tcBorders>
                  <w:vAlign w:val="center"/>
                  <w:hideMark/>
                </w:tcPr>
                <w:p w14:paraId="6EB1CC7D" w14:textId="70EE37E0" w:rsidR="00FE4D74" w:rsidRPr="00B7156A" w:rsidRDefault="00FE4D74" w:rsidP="00E34BD3">
                  <w:pPr>
                    <w:spacing w:after="0" w:line="240" w:lineRule="auto"/>
                    <w:jc w:val="center"/>
                    <w:rPr>
                      <w:rFonts w:eastAsia="Times New Roman" w:cs="Times New Roman"/>
                      <w:iCs/>
                      <w:sz w:val="24"/>
                      <w:szCs w:val="24"/>
                      <w:lang w:eastAsia="lv-LV"/>
                    </w:rPr>
                  </w:pPr>
                  <w:r w:rsidRPr="00B7156A">
                    <w:rPr>
                      <w:rFonts w:eastAsia="Times New Roman" w:cs="Times New Roman"/>
                      <w:iCs/>
                      <w:sz w:val="24"/>
                      <w:szCs w:val="24"/>
                      <w:lang w:eastAsia="lv-LV"/>
                    </w:rPr>
                    <w:t>-26 136</w:t>
                  </w:r>
                </w:p>
              </w:tc>
              <w:tc>
                <w:tcPr>
                  <w:tcW w:w="969" w:type="pct"/>
                  <w:tcBorders>
                    <w:top w:val="outset" w:sz="6" w:space="0" w:color="auto"/>
                    <w:left w:val="outset" w:sz="6" w:space="0" w:color="auto"/>
                    <w:bottom w:val="outset" w:sz="6" w:space="0" w:color="auto"/>
                    <w:right w:val="outset" w:sz="6" w:space="0" w:color="auto"/>
                  </w:tcBorders>
                  <w:vAlign w:val="center"/>
                </w:tcPr>
                <w:p w14:paraId="35FED2BE" w14:textId="4D15902E" w:rsidR="00FE4D74" w:rsidRPr="00B7156A" w:rsidRDefault="00FE4D74" w:rsidP="00E34BD3">
                  <w:pPr>
                    <w:spacing w:after="0" w:line="240" w:lineRule="auto"/>
                    <w:jc w:val="center"/>
                    <w:rPr>
                      <w:rFonts w:eastAsia="Times New Roman" w:cs="Times New Roman"/>
                      <w:iCs/>
                      <w:sz w:val="24"/>
                      <w:szCs w:val="24"/>
                      <w:lang w:eastAsia="lv-LV"/>
                    </w:rPr>
                  </w:pPr>
                  <w:r>
                    <w:rPr>
                      <w:rFonts w:eastAsia="Times New Roman" w:cs="Times New Roman"/>
                      <w:iCs/>
                      <w:sz w:val="24"/>
                      <w:szCs w:val="24"/>
                      <w:lang w:eastAsia="lv-LV"/>
                    </w:rPr>
                    <w:t>0</w:t>
                  </w:r>
                </w:p>
              </w:tc>
            </w:tr>
            <w:tr w:rsidR="00FE4D74" w:rsidRPr="00B7156A" w14:paraId="6B002AAC" w14:textId="77777777" w:rsidTr="00672005">
              <w:trPr>
                <w:tblCellSpacing w:w="15" w:type="dxa"/>
              </w:trPr>
              <w:tc>
                <w:tcPr>
                  <w:tcW w:w="860" w:type="pct"/>
                  <w:tcBorders>
                    <w:top w:val="outset" w:sz="6" w:space="0" w:color="auto"/>
                    <w:left w:val="outset" w:sz="6" w:space="0" w:color="auto"/>
                    <w:bottom w:val="outset" w:sz="6" w:space="0" w:color="auto"/>
                    <w:right w:val="outset" w:sz="6" w:space="0" w:color="auto"/>
                  </w:tcBorders>
                  <w:hideMark/>
                </w:tcPr>
                <w:p w14:paraId="4F629CFE" w14:textId="77777777" w:rsidR="00FE4D74" w:rsidRPr="00B7156A" w:rsidRDefault="00FE4D74" w:rsidP="00FE4D74">
                  <w:pPr>
                    <w:spacing w:after="0" w:line="240" w:lineRule="auto"/>
                    <w:rPr>
                      <w:rFonts w:eastAsia="Times New Roman" w:cs="Times New Roman"/>
                      <w:iCs/>
                      <w:sz w:val="24"/>
                      <w:szCs w:val="24"/>
                      <w:lang w:eastAsia="lv-LV"/>
                    </w:rPr>
                  </w:pPr>
                  <w:r w:rsidRPr="00B7156A">
                    <w:rPr>
                      <w:rFonts w:eastAsia="Times New Roman" w:cs="Times New Roman"/>
                      <w:iCs/>
                      <w:sz w:val="24"/>
                      <w:szCs w:val="24"/>
                      <w:lang w:eastAsia="lv-LV"/>
                    </w:rPr>
                    <w:t>3.2. speciālais budžets</w:t>
                  </w:r>
                </w:p>
              </w:tc>
              <w:tc>
                <w:tcPr>
                  <w:tcW w:w="426" w:type="pct"/>
                  <w:tcBorders>
                    <w:top w:val="outset" w:sz="6" w:space="0" w:color="auto"/>
                    <w:left w:val="outset" w:sz="6" w:space="0" w:color="auto"/>
                    <w:bottom w:val="outset" w:sz="6" w:space="0" w:color="auto"/>
                    <w:right w:val="outset" w:sz="6" w:space="0" w:color="auto"/>
                  </w:tcBorders>
                  <w:vAlign w:val="center"/>
                  <w:hideMark/>
                </w:tcPr>
                <w:p w14:paraId="152D9045" w14:textId="7DE2719A" w:rsidR="00FE4D74" w:rsidRPr="00B7156A" w:rsidRDefault="00FE4D74" w:rsidP="00E34BD3">
                  <w:pPr>
                    <w:spacing w:after="0" w:line="240" w:lineRule="auto"/>
                    <w:jc w:val="center"/>
                    <w:rPr>
                      <w:rFonts w:eastAsia="Times New Roman" w:cs="Times New Roman"/>
                      <w:iCs/>
                      <w:sz w:val="24"/>
                      <w:szCs w:val="24"/>
                      <w:lang w:eastAsia="lv-LV"/>
                    </w:rPr>
                  </w:pPr>
                  <w:r>
                    <w:rPr>
                      <w:rFonts w:eastAsia="Times New Roman" w:cs="Times New Roman"/>
                      <w:iCs/>
                      <w:sz w:val="24"/>
                      <w:szCs w:val="24"/>
                      <w:lang w:eastAsia="lv-LV"/>
                    </w:rPr>
                    <w:t>0</w:t>
                  </w:r>
                </w:p>
              </w:tc>
              <w:tc>
                <w:tcPr>
                  <w:tcW w:w="605" w:type="pct"/>
                  <w:tcBorders>
                    <w:top w:val="outset" w:sz="6" w:space="0" w:color="auto"/>
                    <w:left w:val="outset" w:sz="6" w:space="0" w:color="auto"/>
                    <w:bottom w:val="outset" w:sz="6" w:space="0" w:color="auto"/>
                    <w:right w:val="outset" w:sz="6" w:space="0" w:color="auto"/>
                  </w:tcBorders>
                  <w:vAlign w:val="center"/>
                  <w:hideMark/>
                </w:tcPr>
                <w:p w14:paraId="1004724C" w14:textId="732D0A11" w:rsidR="00FE4D74" w:rsidRPr="00B7156A" w:rsidRDefault="00FE4D74" w:rsidP="00E34BD3">
                  <w:pPr>
                    <w:spacing w:after="0" w:line="240" w:lineRule="auto"/>
                    <w:jc w:val="center"/>
                    <w:rPr>
                      <w:rFonts w:eastAsia="Times New Roman" w:cs="Times New Roman"/>
                      <w:iCs/>
                      <w:sz w:val="24"/>
                      <w:szCs w:val="24"/>
                      <w:lang w:eastAsia="lv-LV"/>
                    </w:rPr>
                  </w:pPr>
                  <w:r>
                    <w:rPr>
                      <w:rFonts w:eastAsia="Times New Roman" w:cs="Times New Roman"/>
                      <w:iCs/>
                      <w:sz w:val="24"/>
                      <w:szCs w:val="24"/>
                      <w:lang w:eastAsia="lv-LV"/>
                    </w:rPr>
                    <w:t>0</w:t>
                  </w:r>
                </w:p>
              </w:tc>
              <w:tc>
                <w:tcPr>
                  <w:tcW w:w="387" w:type="pct"/>
                  <w:tcBorders>
                    <w:top w:val="outset" w:sz="6" w:space="0" w:color="auto"/>
                    <w:left w:val="outset" w:sz="6" w:space="0" w:color="auto"/>
                    <w:bottom w:val="outset" w:sz="6" w:space="0" w:color="auto"/>
                    <w:right w:val="outset" w:sz="6" w:space="0" w:color="auto"/>
                  </w:tcBorders>
                  <w:vAlign w:val="center"/>
                  <w:hideMark/>
                </w:tcPr>
                <w:p w14:paraId="15A18F2D" w14:textId="21E82863" w:rsidR="00FE4D74" w:rsidRPr="00B7156A" w:rsidRDefault="00FE4D74" w:rsidP="00E34BD3">
                  <w:pPr>
                    <w:spacing w:after="0" w:line="240" w:lineRule="auto"/>
                    <w:jc w:val="center"/>
                    <w:rPr>
                      <w:rFonts w:eastAsia="Times New Roman" w:cs="Times New Roman"/>
                      <w:iCs/>
                      <w:sz w:val="24"/>
                      <w:szCs w:val="24"/>
                      <w:lang w:eastAsia="lv-LV"/>
                    </w:rPr>
                  </w:pPr>
                  <w:r>
                    <w:rPr>
                      <w:rFonts w:eastAsia="Times New Roman" w:cs="Times New Roman"/>
                      <w:iCs/>
                      <w:sz w:val="24"/>
                      <w:szCs w:val="24"/>
                      <w:lang w:eastAsia="lv-LV"/>
                    </w:rPr>
                    <w:t>0</w:t>
                  </w:r>
                </w:p>
              </w:tc>
              <w:tc>
                <w:tcPr>
                  <w:tcW w:w="603" w:type="pct"/>
                  <w:tcBorders>
                    <w:top w:val="outset" w:sz="6" w:space="0" w:color="auto"/>
                    <w:left w:val="outset" w:sz="6" w:space="0" w:color="auto"/>
                    <w:bottom w:val="outset" w:sz="6" w:space="0" w:color="auto"/>
                    <w:right w:val="outset" w:sz="6" w:space="0" w:color="auto"/>
                  </w:tcBorders>
                  <w:vAlign w:val="center"/>
                  <w:hideMark/>
                </w:tcPr>
                <w:p w14:paraId="71FE6259" w14:textId="62621B54" w:rsidR="00FE4D74" w:rsidRPr="00B7156A" w:rsidRDefault="00FE4D74" w:rsidP="00E34BD3">
                  <w:pPr>
                    <w:spacing w:after="0" w:line="240" w:lineRule="auto"/>
                    <w:jc w:val="center"/>
                    <w:rPr>
                      <w:rFonts w:eastAsia="Times New Roman" w:cs="Times New Roman"/>
                      <w:iCs/>
                      <w:sz w:val="24"/>
                      <w:szCs w:val="24"/>
                      <w:lang w:eastAsia="lv-LV"/>
                    </w:rPr>
                  </w:pPr>
                  <w:r>
                    <w:rPr>
                      <w:rFonts w:eastAsia="Times New Roman" w:cs="Times New Roman"/>
                      <w:iCs/>
                      <w:sz w:val="24"/>
                      <w:szCs w:val="24"/>
                      <w:lang w:eastAsia="lv-LV"/>
                    </w:rPr>
                    <w:t>0</w:t>
                  </w:r>
                </w:p>
              </w:tc>
              <w:tc>
                <w:tcPr>
                  <w:tcW w:w="394" w:type="pct"/>
                  <w:tcBorders>
                    <w:top w:val="outset" w:sz="6" w:space="0" w:color="auto"/>
                    <w:left w:val="outset" w:sz="6" w:space="0" w:color="auto"/>
                    <w:bottom w:val="outset" w:sz="6" w:space="0" w:color="auto"/>
                    <w:right w:val="outset" w:sz="6" w:space="0" w:color="auto"/>
                  </w:tcBorders>
                  <w:vAlign w:val="center"/>
                  <w:hideMark/>
                </w:tcPr>
                <w:p w14:paraId="470FE898" w14:textId="68BF5CA6" w:rsidR="00FE4D74" w:rsidRPr="00B7156A" w:rsidRDefault="00FE4D74" w:rsidP="00E34BD3">
                  <w:pPr>
                    <w:spacing w:after="0" w:line="240" w:lineRule="auto"/>
                    <w:jc w:val="center"/>
                    <w:rPr>
                      <w:rFonts w:eastAsia="Times New Roman" w:cs="Times New Roman"/>
                      <w:iCs/>
                      <w:sz w:val="24"/>
                      <w:szCs w:val="24"/>
                      <w:lang w:eastAsia="lv-LV"/>
                    </w:rPr>
                  </w:pPr>
                  <w:r>
                    <w:rPr>
                      <w:rFonts w:eastAsia="Times New Roman" w:cs="Times New Roman"/>
                      <w:iCs/>
                      <w:sz w:val="24"/>
                      <w:szCs w:val="24"/>
                      <w:lang w:eastAsia="lv-LV"/>
                    </w:rPr>
                    <w:t>0</w:t>
                  </w:r>
                </w:p>
              </w:tc>
              <w:tc>
                <w:tcPr>
                  <w:tcW w:w="606" w:type="pct"/>
                  <w:tcBorders>
                    <w:top w:val="outset" w:sz="6" w:space="0" w:color="auto"/>
                    <w:left w:val="outset" w:sz="6" w:space="0" w:color="auto"/>
                    <w:bottom w:val="outset" w:sz="6" w:space="0" w:color="auto"/>
                    <w:right w:val="outset" w:sz="6" w:space="0" w:color="auto"/>
                  </w:tcBorders>
                  <w:vAlign w:val="center"/>
                  <w:hideMark/>
                </w:tcPr>
                <w:p w14:paraId="485AD73A" w14:textId="1052452B" w:rsidR="00FE4D74" w:rsidRPr="00B7156A" w:rsidRDefault="00FE4D74" w:rsidP="00E34BD3">
                  <w:pPr>
                    <w:spacing w:after="0" w:line="240" w:lineRule="auto"/>
                    <w:jc w:val="center"/>
                    <w:rPr>
                      <w:rFonts w:eastAsia="Times New Roman" w:cs="Times New Roman"/>
                      <w:iCs/>
                      <w:sz w:val="24"/>
                      <w:szCs w:val="24"/>
                      <w:lang w:eastAsia="lv-LV"/>
                    </w:rPr>
                  </w:pPr>
                  <w:r>
                    <w:rPr>
                      <w:rFonts w:eastAsia="Times New Roman" w:cs="Times New Roman"/>
                      <w:iCs/>
                      <w:sz w:val="24"/>
                      <w:szCs w:val="24"/>
                      <w:lang w:eastAsia="lv-LV"/>
                    </w:rPr>
                    <w:t>0</w:t>
                  </w:r>
                </w:p>
              </w:tc>
              <w:tc>
                <w:tcPr>
                  <w:tcW w:w="969" w:type="pct"/>
                  <w:tcBorders>
                    <w:top w:val="outset" w:sz="6" w:space="0" w:color="auto"/>
                    <w:left w:val="outset" w:sz="6" w:space="0" w:color="auto"/>
                    <w:bottom w:val="outset" w:sz="6" w:space="0" w:color="auto"/>
                    <w:right w:val="outset" w:sz="6" w:space="0" w:color="auto"/>
                  </w:tcBorders>
                  <w:vAlign w:val="center"/>
                  <w:hideMark/>
                </w:tcPr>
                <w:p w14:paraId="5FFF94E6" w14:textId="3F343593" w:rsidR="00FE4D74" w:rsidRPr="00B7156A" w:rsidRDefault="00FE4D74" w:rsidP="00E34BD3">
                  <w:pPr>
                    <w:spacing w:after="0" w:line="240" w:lineRule="auto"/>
                    <w:jc w:val="center"/>
                    <w:rPr>
                      <w:rFonts w:eastAsia="Times New Roman" w:cs="Times New Roman"/>
                      <w:iCs/>
                      <w:sz w:val="24"/>
                      <w:szCs w:val="24"/>
                      <w:lang w:eastAsia="lv-LV"/>
                    </w:rPr>
                  </w:pPr>
                  <w:r>
                    <w:rPr>
                      <w:rFonts w:eastAsia="Times New Roman" w:cs="Times New Roman"/>
                      <w:iCs/>
                      <w:sz w:val="24"/>
                      <w:szCs w:val="24"/>
                      <w:lang w:eastAsia="lv-LV"/>
                    </w:rPr>
                    <w:t>0</w:t>
                  </w:r>
                </w:p>
              </w:tc>
            </w:tr>
            <w:tr w:rsidR="00FE4D74" w:rsidRPr="00B7156A" w14:paraId="353B197F" w14:textId="77777777" w:rsidTr="00672005">
              <w:trPr>
                <w:tblCellSpacing w:w="15" w:type="dxa"/>
              </w:trPr>
              <w:tc>
                <w:tcPr>
                  <w:tcW w:w="860" w:type="pct"/>
                  <w:tcBorders>
                    <w:top w:val="outset" w:sz="6" w:space="0" w:color="auto"/>
                    <w:left w:val="outset" w:sz="6" w:space="0" w:color="auto"/>
                    <w:bottom w:val="outset" w:sz="6" w:space="0" w:color="auto"/>
                    <w:right w:val="outset" w:sz="6" w:space="0" w:color="auto"/>
                  </w:tcBorders>
                  <w:hideMark/>
                </w:tcPr>
                <w:p w14:paraId="0071F0A4" w14:textId="77777777" w:rsidR="00FE4D74" w:rsidRPr="00B7156A" w:rsidRDefault="00FE4D74" w:rsidP="00FE4D74">
                  <w:pPr>
                    <w:spacing w:after="0" w:line="240" w:lineRule="auto"/>
                    <w:rPr>
                      <w:rFonts w:eastAsia="Times New Roman" w:cs="Times New Roman"/>
                      <w:iCs/>
                      <w:sz w:val="24"/>
                      <w:szCs w:val="24"/>
                      <w:lang w:eastAsia="lv-LV"/>
                    </w:rPr>
                  </w:pPr>
                  <w:r w:rsidRPr="00B7156A">
                    <w:rPr>
                      <w:rFonts w:eastAsia="Times New Roman" w:cs="Times New Roman"/>
                      <w:iCs/>
                      <w:sz w:val="24"/>
                      <w:szCs w:val="24"/>
                      <w:lang w:eastAsia="lv-LV"/>
                    </w:rPr>
                    <w:lastRenderedPageBreak/>
                    <w:t>3.3. pašvaldību budžets</w:t>
                  </w:r>
                </w:p>
              </w:tc>
              <w:tc>
                <w:tcPr>
                  <w:tcW w:w="426" w:type="pct"/>
                  <w:tcBorders>
                    <w:top w:val="outset" w:sz="6" w:space="0" w:color="auto"/>
                    <w:left w:val="outset" w:sz="6" w:space="0" w:color="auto"/>
                    <w:bottom w:val="outset" w:sz="6" w:space="0" w:color="auto"/>
                    <w:right w:val="outset" w:sz="6" w:space="0" w:color="auto"/>
                  </w:tcBorders>
                  <w:vAlign w:val="center"/>
                  <w:hideMark/>
                </w:tcPr>
                <w:p w14:paraId="2E296346" w14:textId="50F80FA9" w:rsidR="00FE4D74" w:rsidRPr="00B7156A" w:rsidRDefault="00FE4D74" w:rsidP="00E34BD3">
                  <w:pPr>
                    <w:spacing w:after="0" w:line="240" w:lineRule="auto"/>
                    <w:jc w:val="center"/>
                    <w:rPr>
                      <w:rFonts w:eastAsia="Times New Roman" w:cs="Times New Roman"/>
                      <w:iCs/>
                      <w:sz w:val="24"/>
                      <w:szCs w:val="24"/>
                      <w:lang w:eastAsia="lv-LV"/>
                    </w:rPr>
                  </w:pPr>
                  <w:r>
                    <w:rPr>
                      <w:rFonts w:eastAsia="Times New Roman" w:cs="Times New Roman"/>
                      <w:iCs/>
                      <w:sz w:val="24"/>
                      <w:szCs w:val="24"/>
                      <w:lang w:eastAsia="lv-LV"/>
                    </w:rPr>
                    <w:t>0</w:t>
                  </w:r>
                </w:p>
              </w:tc>
              <w:tc>
                <w:tcPr>
                  <w:tcW w:w="605" w:type="pct"/>
                  <w:tcBorders>
                    <w:top w:val="outset" w:sz="6" w:space="0" w:color="auto"/>
                    <w:left w:val="outset" w:sz="6" w:space="0" w:color="auto"/>
                    <w:bottom w:val="outset" w:sz="6" w:space="0" w:color="auto"/>
                    <w:right w:val="outset" w:sz="6" w:space="0" w:color="auto"/>
                  </w:tcBorders>
                  <w:vAlign w:val="center"/>
                  <w:hideMark/>
                </w:tcPr>
                <w:p w14:paraId="04D247E8" w14:textId="577D9644" w:rsidR="00FE4D74" w:rsidRPr="00B7156A" w:rsidRDefault="00FE4D74" w:rsidP="00E34BD3">
                  <w:pPr>
                    <w:spacing w:after="0" w:line="240" w:lineRule="auto"/>
                    <w:jc w:val="center"/>
                    <w:rPr>
                      <w:rFonts w:eastAsia="Times New Roman" w:cs="Times New Roman"/>
                      <w:iCs/>
                      <w:sz w:val="24"/>
                      <w:szCs w:val="24"/>
                      <w:lang w:eastAsia="lv-LV"/>
                    </w:rPr>
                  </w:pPr>
                  <w:r>
                    <w:rPr>
                      <w:rFonts w:eastAsia="Times New Roman" w:cs="Times New Roman"/>
                      <w:iCs/>
                      <w:sz w:val="24"/>
                      <w:szCs w:val="24"/>
                      <w:lang w:eastAsia="lv-LV"/>
                    </w:rPr>
                    <w:t>0</w:t>
                  </w:r>
                </w:p>
              </w:tc>
              <w:tc>
                <w:tcPr>
                  <w:tcW w:w="387" w:type="pct"/>
                  <w:tcBorders>
                    <w:top w:val="outset" w:sz="6" w:space="0" w:color="auto"/>
                    <w:left w:val="outset" w:sz="6" w:space="0" w:color="auto"/>
                    <w:bottom w:val="outset" w:sz="6" w:space="0" w:color="auto"/>
                    <w:right w:val="outset" w:sz="6" w:space="0" w:color="auto"/>
                  </w:tcBorders>
                  <w:vAlign w:val="center"/>
                  <w:hideMark/>
                </w:tcPr>
                <w:p w14:paraId="121D353C" w14:textId="07FAA0AC" w:rsidR="00FE4D74" w:rsidRPr="00B7156A" w:rsidRDefault="00FE4D74" w:rsidP="00E34BD3">
                  <w:pPr>
                    <w:spacing w:after="0" w:line="240" w:lineRule="auto"/>
                    <w:jc w:val="center"/>
                    <w:rPr>
                      <w:rFonts w:eastAsia="Times New Roman" w:cs="Times New Roman"/>
                      <w:iCs/>
                      <w:sz w:val="24"/>
                      <w:szCs w:val="24"/>
                      <w:lang w:eastAsia="lv-LV"/>
                    </w:rPr>
                  </w:pPr>
                  <w:r>
                    <w:rPr>
                      <w:rFonts w:eastAsia="Times New Roman" w:cs="Times New Roman"/>
                      <w:iCs/>
                      <w:sz w:val="24"/>
                      <w:szCs w:val="24"/>
                      <w:lang w:eastAsia="lv-LV"/>
                    </w:rPr>
                    <w:t>0</w:t>
                  </w:r>
                </w:p>
              </w:tc>
              <w:tc>
                <w:tcPr>
                  <w:tcW w:w="603" w:type="pct"/>
                  <w:tcBorders>
                    <w:top w:val="outset" w:sz="6" w:space="0" w:color="auto"/>
                    <w:left w:val="outset" w:sz="6" w:space="0" w:color="auto"/>
                    <w:bottom w:val="outset" w:sz="6" w:space="0" w:color="auto"/>
                    <w:right w:val="outset" w:sz="6" w:space="0" w:color="auto"/>
                  </w:tcBorders>
                  <w:vAlign w:val="center"/>
                  <w:hideMark/>
                </w:tcPr>
                <w:p w14:paraId="0590057F" w14:textId="34F2A487" w:rsidR="00FE4D74" w:rsidRPr="00B7156A" w:rsidRDefault="00FE4D74" w:rsidP="00E34BD3">
                  <w:pPr>
                    <w:spacing w:after="0" w:line="240" w:lineRule="auto"/>
                    <w:jc w:val="center"/>
                    <w:rPr>
                      <w:rFonts w:eastAsia="Times New Roman" w:cs="Times New Roman"/>
                      <w:iCs/>
                      <w:sz w:val="24"/>
                      <w:szCs w:val="24"/>
                      <w:lang w:eastAsia="lv-LV"/>
                    </w:rPr>
                  </w:pPr>
                  <w:r>
                    <w:rPr>
                      <w:rFonts w:eastAsia="Times New Roman" w:cs="Times New Roman"/>
                      <w:iCs/>
                      <w:sz w:val="24"/>
                      <w:szCs w:val="24"/>
                      <w:lang w:eastAsia="lv-LV"/>
                    </w:rPr>
                    <w:t>0</w:t>
                  </w:r>
                </w:p>
              </w:tc>
              <w:tc>
                <w:tcPr>
                  <w:tcW w:w="394" w:type="pct"/>
                  <w:tcBorders>
                    <w:top w:val="outset" w:sz="6" w:space="0" w:color="auto"/>
                    <w:left w:val="outset" w:sz="6" w:space="0" w:color="auto"/>
                    <w:bottom w:val="outset" w:sz="6" w:space="0" w:color="auto"/>
                    <w:right w:val="outset" w:sz="6" w:space="0" w:color="auto"/>
                  </w:tcBorders>
                  <w:vAlign w:val="center"/>
                  <w:hideMark/>
                </w:tcPr>
                <w:p w14:paraId="012F87EF" w14:textId="5B9E91CD" w:rsidR="00FE4D74" w:rsidRPr="00B7156A" w:rsidRDefault="00FE4D74" w:rsidP="00E34BD3">
                  <w:pPr>
                    <w:spacing w:after="0" w:line="240" w:lineRule="auto"/>
                    <w:jc w:val="center"/>
                    <w:rPr>
                      <w:rFonts w:eastAsia="Times New Roman" w:cs="Times New Roman"/>
                      <w:iCs/>
                      <w:sz w:val="24"/>
                      <w:szCs w:val="24"/>
                      <w:lang w:eastAsia="lv-LV"/>
                    </w:rPr>
                  </w:pPr>
                  <w:r>
                    <w:rPr>
                      <w:rFonts w:eastAsia="Times New Roman" w:cs="Times New Roman"/>
                      <w:iCs/>
                      <w:sz w:val="24"/>
                      <w:szCs w:val="24"/>
                      <w:lang w:eastAsia="lv-LV"/>
                    </w:rPr>
                    <w:t>0</w:t>
                  </w:r>
                </w:p>
              </w:tc>
              <w:tc>
                <w:tcPr>
                  <w:tcW w:w="606" w:type="pct"/>
                  <w:tcBorders>
                    <w:top w:val="outset" w:sz="6" w:space="0" w:color="auto"/>
                    <w:left w:val="outset" w:sz="6" w:space="0" w:color="auto"/>
                    <w:bottom w:val="outset" w:sz="6" w:space="0" w:color="auto"/>
                    <w:right w:val="outset" w:sz="6" w:space="0" w:color="auto"/>
                  </w:tcBorders>
                  <w:vAlign w:val="center"/>
                  <w:hideMark/>
                </w:tcPr>
                <w:p w14:paraId="177E8CCB" w14:textId="6D4C5F9A" w:rsidR="00FE4D74" w:rsidRPr="00B7156A" w:rsidRDefault="00FE4D74" w:rsidP="00E34BD3">
                  <w:pPr>
                    <w:spacing w:after="0" w:line="240" w:lineRule="auto"/>
                    <w:jc w:val="center"/>
                    <w:rPr>
                      <w:rFonts w:eastAsia="Times New Roman" w:cs="Times New Roman"/>
                      <w:iCs/>
                      <w:sz w:val="24"/>
                      <w:szCs w:val="24"/>
                      <w:lang w:eastAsia="lv-LV"/>
                    </w:rPr>
                  </w:pPr>
                  <w:r>
                    <w:rPr>
                      <w:rFonts w:eastAsia="Times New Roman" w:cs="Times New Roman"/>
                      <w:iCs/>
                      <w:sz w:val="24"/>
                      <w:szCs w:val="24"/>
                      <w:lang w:eastAsia="lv-LV"/>
                    </w:rPr>
                    <w:t>0</w:t>
                  </w:r>
                </w:p>
              </w:tc>
              <w:tc>
                <w:tcPr>
                  <w:tcW w:w="969" w:type="pct"/>
                  <w:tcBorders>
                    <w:top w:val="outset" w:sz="6" w:space="0" w:color="auto"/>
                    <w:left w:val="outset" w:sz="6" w:space="0" w:color="auto"/>
                    <w:bottom w:val="outset" w:sz="6" w:space="0" w:color="auto"/>
                    <w:right w:val="outset" w:sz="6" w:space="0" w:color="auto"/>
                  </w:tcBorders>
                  <w:vAlign w:val="center"/>
                  <w:hideMark/>
                </w:tcPr>
                <w:p w14:paraId="6CEC02FA" w14:textId="25FC99FF" w:rsidR="00FE4D74" w:rsidRPr="00B7156A" w:rsidRDefault="00FE4D74" w:rsidP="00E34BD3">
                  <w:pPr>
                    <w:spacing w:after="0" w:line="240" w:lineRule="auto"/>
                    <w:jc w:val="center"/>
                    <w:rPr>
                      <w:rFonts w:eastAsia="Times New Roman" w:cs="Times New Roman"/>
                      <w:iCs/>
                      <w:sz w:val="24"/>
                      <w:szCs w:val="24"/>
                      <w:lang w:eastAsia="lv-LV"/>
                    </w:rPr>
                  </w:pPr>
                  <w:r>
                    <w:rPr>
                      <w:rFonts w:eastAsia="Times New Roman" w:cs="Times New Roman"/>
                      <w:iCs/>
                      <w:sz w:val="24"/>
                      <w:szCs w:val="24"/>
                      <w:lang w:eastAsia="lv-LV"/>
                    </w:rPr>
                    <w:t>0</w:t>
                  </w:r>
                </w:p>
              </w:tc>
            </w:tr>
            <w:tr w:rsidR="00FE4D74" w:rsidRPr="00B7156A" w14:paraId="26F33D54" w14:textId="77777777" w:rsidTr="00672005">
              <w:trPr>
                <w:tblCellSpacing w:w="15" w:type="dxa"/>
              </w:trPr>
              <w:tc>
                <w:tcPr>
                  <w:tcW w:w="860" w:type="pct"/>
                  <w:tcBorders>
                    <w:top w:val="outset" w:sz="6" w:space="0" w:color="auto"/>
                    <w:left w:val="outset" w:sz="6" w:space="0" w:color="auto"/>
                    <w:bottom w:val="outset" w:sz="6" w:space="0" w:color="auto"/>
                    <w:right w:val="outset" w:sz="6" w:space="0" w:color="auto"/>
                  </w:tcBorders>
                  <w:hideMark/>
                </w:tcPr>
                <w:p w14:paraId="374DED89" w14:textId="006C480D" w:rsidR="00FE4D74" w:rsidRPr="00B7156A" w:rsidRDefault="00FE4D74" w:rsidP="00FE4D74">
                  <w:pPr>
                    <w:spacing w:after="0" w:line="240" w:lineRule="auto"/>
                    <w:rPr>
                      <w:rFonts w:eastAsia="Times New Roman" w:cs="Times New Roman"/>
                      <w:iCs/>
                      <w:sz w:val="24"/>
                      <w:szCs w:val="24"/>
                      <w:lang w:eastAsia="lv-LV"/>
                    </w:rPr>
                  </w:pPr>
                  <w:r w:rsidRPr="00B7156A">
                    <w:rPr>
                      <w:rFonts w:eastAsia="Times New Roman" w:cs="Times New Roman"/>
                      <w:iCs/>
                      <w:sz w:val="24"/>
                      <w:szCs w:val="24"/>
                      <w:lang w:eastAsia="lv-LV"/>
                    </w:rPr>
                    <w:t xml:space="preserve">4. Finanšu līdzekļi papildu izdevumu finansēšanai (kompensējošu izdevumu samazinājumu norāda ar </w:t>
                  </w:r>
                  <w:r w:rsidR="004A321E">
                    <w:rPr>
                      <w:rFonts w:eastAsia="Times New Roman" w:cs="Times New Roman"/>
                      <w:iCs/>
                      <w:sz w:val="24"/>
                      <w:szCs w:val="24"/>
                      <w:lang w:eastAsia="lv-LV"/>
                    </w:rPr>
                    <w:t>"</w:t>
                  </w:r>
                  <w:r w:rsidRPr="00B7156A">
                    <w:rPr>
                      <w:rFonts w:eastAsia="Times New Roman" w:cs="Times New Roman"/>
                      <w:iCs/>
                      <w:sz w:val="24"/>
                      <w:szCs w:val="24"/>
                      <w:lang w:eastAsia="lv-LV"/>
                    </w:rPr>
                    <w:t>+</w:t>
                  </w:r>
                  <w:r w:rsidR="004A321E">
                    <w:rPr>
                      <w:rFonts w:eastAsia="Times New Roman" w:cs="Times New Roman"/>
                      <w:iCs/>
                      <w:sz w:val="24"/>
                      <w:szCs w:val="24"/>
                      <w:lang w:eastAsia="lv-LV"/>
                    </w:rPr>
                    <w:t>"</w:t>
                  </w:r>
                  <w:r w:rsidRPr="00B7156A">
                    <w:rPr>
                      <w:rFonts w:eastAsia="Times New Roman" w:cs="Times New Roman"/>
                      <w:iCs/>
                      <w:sz w:val="24"/>
                      <w:szCs w:val="24"/>
                      <w:lang w:eastAsia="lv-LV"/>
                    </w:rPr>
                    <w:t xml:space="preserve"> zīmi)</w:t>
                  </w:r>
                </w:p>
              </w:tc>
              <w:tc>
                <w:tcPr>
                  <w:tcW w:w="426" w:type="pct"/>
                  <w:tcBorders>
                    <w:top w:val="outset" w:sz="6" w:space="0" w:color="auto"/>
                    <w:left w:val="outset" w:sz="6" w:space="0" w:color="auto"/>
                    <w:bottom w:val="outset" w:sz="6" w:space="0" w:color="auto"/>
                    <w:right w:val="outset" w:sz="6" w:space="0" w:color="auto"/>
                  </w:tcBorders>
                  <w:vAlign w:val="center"/>
                  <w:hideMark/>
                </w:tcPr>
                <w:p w14:paraId="439E76CA" w14:textId="77777777" w:rsidR="00FE4D74" w:rsidRPr="00B7156A" w:rsidRDefault="00FE4D74" w:rsidP="00E34BD3">
                  <w:pPr>
                    <w:spacing w:after="0" w:line="240" w:lineRule="auto"/>
                    <w:jc w:val="center"/>
                    <w:rPr>
                      <w:rFonts w:eastAsia="Times New Roman" w:cs="Times New Roman"/>
                      <w:iCs/>
                      <w:sz w:val="24"/>
                      <w:szCs w:val="24"/>
                      <w:lang w:eastAsia="lv-LV"/>
                    </w:rPr>
                  </w:pPr>
                  <w:r w:rsidRPr="00B7156A">
                    <w:rPr>
                      <w:rFonts w:eastAsia="Times New Roman" w:cs="Times New Roman"/>
                      <w:iCs/>
                      <w:sz w:val="24"/>
                      <w:szCs w:val="24"/>
                      <w:lang w:eastAsia="lv-LV"/>
                    </w:rPr>
                    <w:t>X</w:t>
                  </w:r>
                </w:p>
              </w:tc>
              <w:tc>
                <w:tcPr>
                  <w:tcW w:w="605" w:type="pct"/>
                  <w:tcBorders>
                    <w:top w:val="outset" w:sz="6" w:space="0" w:color="auto"/>
                    <w:left w:val="outset" w:sz="6" w:space="0" w:color="auto"/>
                    <w:bottom w:val="outset" w:sz="6" w:space="0" w:color="auto"/>
                    <w:right w:val="outset" w:sz="6" w:space="0" w:color="auto"/>
                  </w:tcBorders>
                  <w:vAlign w:val="center"/>
                  <w:hideMark/>
                </w:tcPr>
                <w:p w14:paraId="313FEAF1" w14:textId="671008C1" w:rsidR="00FE4D74" w:rsidRPr="00B7156A" w:rsidRDefault="00FE4D74" w:rsidP="00E34BD3">
                  <w:pPr>
                    <w:jc w:val="center"/>
                    <w:rPr>
                      <w:rFonts w:eastAsia="Times New Roman" w:cs="Times New Roman"/>
                      <w:iCs/>
                      <w:sz w:val="24"/>
                      <w:szCs w:val="24"/>
                      <w:lang w:eastAsia="lv-LV"/>
                    </w:rPr>
                  </w:pPr>
                  <w:r>
                    <w:rPr>
                      <w:rFonts w:eastAsia="Times New Roman" w:cs="Times New Roman"/>
                      <w:iCs/>
                      <w:sz w:val="24"/>
                      <w:szCs w:val="24"/>
                      <w:lang w:eastAsia="lv-LV"/>
                    </w:rPr>
                    <w:t>0</w:t>
                  </w:r>
                </w:p>
              </w:tc>
              <w:tc>
                <w:tcPr>
                  <w:tcW w:w="387" w:type="pct"/>
                  <w:tcBorders>
                    <w:top w:val="outset" w:sz="6" w:space="0" w:color="auto"/>
                    <w:left w:val="outset" w:sz="6" w:space="0" w:color="auto"/>
                    <w:bottom w:val="outset" w:sz="6" w:space="0" w:color="auto"/>
                    <w:right w:val="outset" w:sz="6" w:space="0" w:color="auto"/>
                  </w:tcBorders>
                  <w:vAlign w:val="center"/>
                  <w:hideMark/>
                </w:tcPr>
                <w:p w14:paraId="7C24E4EE" w14:textId="77777777" w:rsidR="00FE4D74" w:rsidRPr="00B7156A" w:rsidRDefault="00FE4D74" w:rsidP="00E34BD3">
                  <w:pPr>
                    <w:spacing w:after="0" w:line="240" w:lineRule="auto"/>
                    <w:jc w:val="center"/>
                    <w:rPr>
                      <w:rFonts w:eastAsia="Times New Roman" w:cs="Times New Roman"/>
                      <w:iCs/>
                      <w:sz w:val="24"/>
                      <w:szCs w:val="24"/>
                      <w:lang w:eastAsia="lv-LV"/>
                    </w:rPr>
                  </w:pPr>
                  <w:r w:rsidRPr="00B7156A">
                    <w:rPr>
                      <w:rFonts w:eastAsia="Times New Roman" w:cs="Times New Roman"/>
                      <w:iCs/>
                      <w:sz w:val="24"/>
                      <w:szCs w:val="24"/>
                      <w:lang w:eastAsia="lv-LV"/>
                    </w:rPr>
                    <w:t>X</w:t>
                  </w:r>
                </w:p>
              </w:tc>
              <w:tc>
                <w:tcPr>
                  <w:tcW w:w="603" w:type="pct"/>
                  <w:tcBorders>
                    <w:top w:val="outset" w:sz="6" w:space="0" w:color="auto"/>
                    <w:left w:val="outset" w:sz="6" w:space="0" w:color="auto"/>
                    <w:bottom w:val="outset" w:sz="6" w:space="0" w:color="auto"/>
                    <w:right w:val="outset" w:sz="6" w:space="0" w:color="auto"/>
                  </w:tcBorders>
                  <w:vAlign w:val="center"/>
                  <w:hideMark/>
                </w:tcPr>
                <w:p w14:paraId="2E6F864F" w14:textId="6D2CB73E" w:rsidR="00FE4D74" w:rsidRPr="00B7156A" w:rsidRDefault="00FE4D74" w:rsidP="00E34BD3">
                  <w:pPr>
                    <w:jc w:val="center"/>
                    <w:rPr>
                      <w:rFonts w:eastAsia="Times New Roman" w:cs="Times New Roman"/>
                      <w:iCs/>
                      <w:sz w:val="24"/>
                      <w:szCs w:val="24"/>
                      <w:lang w:eastAsia="lv-LV"/>
                    </w:rPr>
                  </w:pPr>
                  <w:r>
                    <w:rPr>
                      <w:rFonts w:eastAsia="Times New Roman" w:cs="Times New Roman"/>
                      <w:iCs/>
                      <w:sz w:val="24"/>
                      <w:szCs w:val="24"/>
                      <w:lang w:eastAsia="lv-LV"/>
                    </w:rPr>
                    <w:t>0</w:t>
                  </w:r>
                </w:p>
              </w:tc>
              <w:tc>
                <w:tcPr>
                  <w:tcW w:w="394" w:type="pct"/>
                  <w:tcBorders>
                    <w:top w:val="outset" w:sz="6" w:space="0" w:color="auto"/>
                    <w:left w:val="outset" w:sz="6" w:space="0" w:color="auto"/>
                    <w:bottom w:val="outset" w:sz="6" w:space="0" w:color="auto"/>
                    <w:right w:val="outset" w:sz="6" w:space="0" w:color="auto"/>
                  </w:tcBorders>
                  <w:vAlign w:val="center"/>
                  <w:hideMark/>
                </w:tcPr>
                <w:p w14:paraId="07804451" w14:textId="77777777" w:rsidR="00FE4D74" w:rsidRPr="00B7156A" w:rsidRDefault="00FE4D74" w:rsidP="00E34BD3">
                  <w:pPr>
                    <w:spacing w:after="0" w:line="240" w:lineRule="auto"/>
                    <w:jc w:val="center"/>
                    <w:rPr>
                      <w:rFonts w:eastAsia="Times New Roman" w:cs="Times New Roman"/>
                      <w:iCs/>
                      <w:sz w:val="24"/>
                      <w:szCs w:val="24"/>
                      <w:lang w:eastAsia="lv-LV"/>
                    </w:rPr>
                  </w:pPr>
                  <w:r w:rsidRPr="00B7156A">
                    <w:rPr>
                      <w:rFonts w:eastAsia="Times New Roman" w:cs="Times New Roman"/>
                      <w:iCs/>
                      <w:sz w:val="24"/>
                      <w:szCs w:val="24"/>
                      <w:lang w:eastAsia="lv-LV"/>
                    </w:rPr>
                    <w:t>X</w:t>
                  </w:r>
                </w:p>
              </w:tc>
              <w:tc>
                <w:tcPr>
                  <w:tcW w:w="606" w:type="pct"/>
                  <w:tcBorders>
                    <w:top w:val="outset" w:sz="6" w:space="0" w:color="auto"/>
                    <w:left w:val="outset" w:sz="6" w:space="0" w:color="auto"/>
                    <w:bottom w:val="outset" w:sz="6" w:space="0" w:color="auto"/>
                    <w:right w:val="outset" w:sz="6" w:space="0" w:color="auto"/>
                  </w:tcBorders>
                  <w:vAlign w:val="center"/>
                  <w:hideMark/>
                </w:tcPr>
                <w:p w14:paraId="5EC99311" w14:textId="4C167DF0" w:rsidR="00FE4D74" w:rsidRPr="00B7156A" w:rsidRDefault="0026795F" w:rsidP="00E34BD3">
                  <w:pPr>
                    <w:spacing w:after="0" w:line="240" w:lineRule="auto"/>
                    <w:jc w:val="center"/>
                    <w:rPr>
                      <w:rFonts w:eastAsia="Times New Roman" w:cs="Times New Roman"/>
                      <w:iCs/>
                      <w:sz w:val="24"/>
                      <w:szCs w:val="24"/>
                      <w:lang w:eastAsia="lv-LV"/>
                    </w:rPr>
                  </w:pPr>
                  <w:r>
                    <w:rPr>
                      <w:rFonts w:eastAsia="Times New Roman" w:cs="Times New Roman"/>
                      <w:iCs/>
                      <w:sz w:val="24"/>
                      <w:szCs w:val="24"/>
                      <w:lang w:eastAsia="lv-LV"/>
                    </w:rPr>
                    <w:t>26 136</w:t>
                  </w:r>
                </w:p>
              </w:tc>
              <w:tc>
                <w:tcPr>
                  <w:tcW w:w="969" w:type="pct"/>
                  <w:tcBorders>
                    <w:top w:val="outset" w:sz="6" w:space="0" w:color="auto"/>
                    <w:left w:val="outset" w:sz="6" w:space="0" w:color="auto"/>
                    <w:bottom w:val="outset" w:sz="6" w:space="0" w:color="auto"/>
                    <w:right w:val="outset" w:sz="6" w:space="0" w:color="auto"/>
                  </w:tcBorders>
                  <w:vAlign w:val="center"/>
                  <w:hideMark/>
                </w:tcPr>
                <w:p w14:paraId="761BE37E" w14:textId="66AC99A3" w:rsidR="00FE4D74" w:rsidRPr="00B7156A" w:rsidRDefault="00FE4D74" w:rsidP="00E34BD3">
                  <w:pPr>
                    <w:spacing w:after="0" w:line="240" w:lineRule="auto"/>
                    <w:jc w:val="center"/>
                    <w:rPr>
                      <w:rFonts w:eastAsia="Times New Roman" w:cs="Times New Roman"/>
                      <w:iCs/>
                      <w:sz w:val="24"/>
                      <w:szCs w:val="24"/>
                      <w:lang w:eastAsia="lv-LV"/>
                    </w:rPr>
                  </w:pPr>
                  <w:r w:rsidRPr="00B7156A">
                    <w:rPr>
                      <w:rFonts w:eastAsia="Times New Roman" w:cs="Times New Roman"/>
                      <w:iCs/>
                      <w:sz w:val="24"/>
                      <w:szCs w:val="24"/>
                      <w:lang w:eastAsia="lv-LV"/>
                    </w:rPr>
                    <w:t>0</w:t>
                  </w:r>
                </w:p>
              </w:tc>
            </w:tr>
            <w:tr w:rsidR="00FE4D74" w:rsidRPr="00B7156A" w14:paraId="0EB27EAB" w14:textId="77777777" w:rsidTr="00672005">
              <w:trPr>
                <w:tblCellSpacing w:w="15" w:type="dxa"/>
              </w:trPr>
              <w:tc>
                <w:tcPr>
                  <w:tcW w:w="860" w:type="pct"/>
                  <w:tcBorders>
                    <w:top w:val="outset" w:sz="6" w:space="0" w:color="auto"/>
                    <w:left w:val="outset" w:sz="6" w:space="0" w:color="auto"/>
                    <w:bottom w:val="outset" w:sz="6" w:space="0" w:color="auto"/>
                    <w:right w:val="outset" w:sz="6" w:space="0" w:color="auto"/>
                  </w:tcBorders>
                  <w:hideMark/>
                </w:tcPr>
                <w:p w14:paraId="5C84905D" w14:textId="77777777" w:rsidR="00FE4D74" w:rsidRPr="00B7156A" w:rsidRDefault="00FE4D74" w:rsidP="00FE4D74">
                  <w:pPr>
                    <w:spacing w:after="0" w:line="240" w:lineRule="auto"/>
                    <w:rPr>
                      <w:rFonts w:eastAsia="Times New Roman" w:cs="Times New Roman"/>
                      <w:iCs/>
                      <w:sz w:val="24"/>
                      <w:szCs w:val="24"/>
                      <w:lang w:eastAsia="lv-LV"/>
                    </w:rPr>
                  </w:pPr>
                  <w:r w:rsidRPr="00B7156A">
                    <w:rPr>
                      <w:rFonts w:eastAsia="Times New Roman" w:cs="Times New Roman"/>
                      <w:iCs/>
                      <w:sz w:val="24"/>
                      <w:szCs w:val="24"/>
                      <w:lang w:eastAsia="lv-LV"/>
                    </w:rPr>
                    <w:t>5. Precizēta finansiālā ietekme</w:t>
                  </w:r>
                </w:p>
              </w:tc>
              <w:tc>
                <w:tcPr>
                  <w:tcW w:w="426" w:type="pct"/>
                  <w:vMerge w:val="restart"/>
                  <w:tcBorders>
                    <w:top w:val="outset" w:sz="6" w:space="0" w:color="auto"/>
                    <w:left w:val="outset" w:sz="6" w:space="0" w:color="auto"/>
                    <w:bottom w:val="outset" w:sz="6" w:space="0" w:color="auto"/>
                    <w:right w:val="outset" w:sz="6" w:space="0" w:color="auto"/>
                  </w:tcBorders>
                  <w:vAlign w:val="center"/>
                </w:tcPr>
                <w:p w14:paraId="64A3193F" w14:textId="77777777" w:rsidR="00FE4D74" w:rsidRPr="00B7156A" w:rsidRDefault="00FE4D74" w:rsidP="00E34BD3">
                  <w:pPr>
                    <w:spacing w:after="0" w:line="240" w:lineRule="auto"/>
                    <w:jc w:val="center"/>
                    <w:rPr>
                      <w:rFonts w:eastAsia="Times New Roman" w:cs="Times New Roman"/>
                      <w:iCs/>
                      <w:sz w:val="24"/>
                      <w:szCs w:val="24"/>
                      <w:lang w:eastAsia="lv-LV"/>
                    </w:rPr>
                  </w:pPr>
                </w:p>
                <w:p w14:paraId="600C8171" w14:textId="77777777" w:rsidR="00FE4D74" w:rsidRPr="00B7156A" w:rsidRDefault="00FE4D74" w:rsidP="00E34BD3">
                  <w:pPr>
                    <w:spacing w:after="0" w:line="240" w:lineRule="auto"/>
                    <w:jc w:val="center"/>
                    <w:rPr>
                      <w:rFonts w:eastAsia="Times New Roman" w:cs="Times New Roman"/>
                      <w:iCs/>
                      <w:sz w:val="24"/>
                      <w:szCs w:val="24"/>
                      <w:lang w:eastAsia="lv-LV"/>
                    </w:rPr>
                  </w:pPr>
                </w:p>
                <w:p w14:paraId="5ACEBA0B" w14:textId="77777777" w:rsidR="00FE4D74" w:rsidRPr="00B7156A" w:rsidRDefault="00FE4D74" w:rsidP="00E34BD3">
                  <w:pPr>
                    <w:spacing w:after="0" w:line="240" w:lineRule="auto"/>
                    <w:jc w:val="center"/>
                    <w:rPr>
                      <w:rFonts w:eastAsia="Times New Roman" w:cs="Times New Roman"/>
                      <w:iCs/>
                      <w:sz w:val="24"/>
                      <w:szCs w:val="24"/>
                      <w:lang w:eastAsia="lv-LV"/>
                    </w:rPr>
                  </w:pPr>
                </w:p>
                <w:p w14:paraId="47C42AB6" w14:textId="77777777" w:rsidR="00FE4D74" w:rsidRPr="00B7156A" w:rsidRDefault="00FE4D74" w:rsidP="00E34BD3">
                  <w:pPr>
                    <w:spacing w:after="0" w:line="240" w:lineRule="auto"/>
                    <w:jc w:val="center"/>
                    <w:rPr>
                      <w:rFonts w:eastAsia="Times New Roman" w:cs="Times New Roman"/>
                      <w:iCs/>
                      <w:sz w:val="24"/>
                      <w:szCs w:val="24"/>
                      <w:lang w:eastAsia="lv-LV"/>
                    </w:rPr>
                  </w:pPr>
                </w:p>
                <w:p w14:paraId="4BA7657A" w14:textId="77777777" w:rsidR="00FE4D74" w:rsidRPr="00B7156A" w:rsidRDefault="00FE4D74" w:rsidP="00E34BD3">
                  <w:pPr>
                    <w:spacing w:after="0" w:line="240" w:lineRule="auto"/>
                    <w:jc w:val="center"/>
                    <w:rPr>
                      <w:rFonts w:eastAsia="Times New Roman" w:cs="Times New Roman"/>
                      <w:iCs/>
                      <w:sz w:val="24"/>
                      <w:szCs w:val="24"/>
                      <w:lang w:eastAsia="lv-LV"/>
                    </w:rPr>
                  </w:pPr>
                </w:p>
                <w:p w14:paraId="6FECDF98" w14:textId="77777777" w:rsidR="00FE4D74" w:rsidRPr="00B7156A" w:rsidRDefault="00FE4D74" w:rsidP="00E34BD3">
                  <w:pPr>
                    <w:spacing w:after="0" w:line="240" w:lineRule="auto"/>
                    <w:jc w:val="center"/>
                    <w:rPr>
                      <w:rFonts w:eastAsia="Times New Roman" w:cs="Times New Roman"/>
                      <w:iCs/>
                      <w:sz w:val="24"/>
                      <w:szCs w:val="24"/>
                      <w:lang w:eastAsia="lv-LV"/>
                    </w:rPr>
                  </w:pPr>
                  <w:r w:rsidRPr="00B7156A">
                    <w:rPr>
                      <w:rFonts w:eastAsia="Times New Roman" w:cs="Times New Roman"/>
                      <w:iCs/>
                      <w:sz w:val="24"/>
                      <w:szCs w:val="24"/>
                      <w:lang w:eastAsia="lv-LV"/>
                    </w:rPr>
                    <w:t>X</w:t>
                  </w:r>
                </w:p>
              </w:tc>
              <w:tc>
                <w:tcPr>
                  <w:tcW w:w="605" w:type="pct"/>
                  <w:tcBorders>
                    <w:top w:val="outset" w:sz="6" w:space="0" w:color="auto"/>
                    <w:left w:val="outset" w:sz="6" w:space="0" w:color="auto"/>
                    <w:bottom w:val="outset" w:sz="6" w:space="0" w:color="auto"/>
                    <w:right w:val="outset" w:sz="6" w:space="0" w:color="auto"/>
                  </w:tcBorders>
                  <w:vAlign w:val="center"/>
                  <w:hideMark/>
                </w:tcPr>
                <w:p w14:paraId="6D4AC819" w14:textId="677EAB46" w:rsidR="00FE4D74" w:rsidRPr="00B7156A" w:rsidRDefault="00FE4D74" w:rsidP="00E34BD3">
                  <w:pPr>
                    <w:jc w:val="center"/>
                    <w:rPr>
                      <w:rFonts w:eastAsia="Times New Roman" w:cs="Times New Roman"/>
                      <w:iCs/>
                      <w:sz w:val="24"/>
                      <w:szCs w:val="24"/>
                      <w:lang w:eastAsia="lv-LV"/>
                    </w:rPr>
                  </w:pPr>
                  <w:r>
                    <w:rPr>
                      <w:rFonts w:eastAsia="Times New Roman" w:cs="Times New Roman"/>
                      <w:iCs/>
                      <w:sz w:val="24"/>
                      <w:szCs w:val="24"/>
                      <w:lang w:eastAsia="lv-LV"/>
                    </w:rPr>
                    <w:t>0</w:t>
                  </w:r>
                </w:p>
              </w:tc>
              <w:tc>
                <w:tcPr>
                  <w:tcW w:w="387" w:type="pct"/>
                  <w:vMerge w:val="restart"/>
                  <w:tcBorders>
                    <w:top w:val="outset" w:sz="6" w:space="0" w:color="auto"/>
                    <w:left w:val="outset" w:sz="6" w:space="0" w:color="auto"/>
                    <w:bottom w:val="outset" w:sz="6" w:space="0" w:color="auto"/>
                    <w:right w:val="outset" w:sz="6" w:space="0" w:color="auto"/>
                  </w:tcBorders>
                  <w:vAlign w:val="center"/>
                </w:tcPr>
                <w:p w14:paraId="68EB46EA" w14:textId="77777777" w:rsidR="00FE4D74" w:rsidRPr="00B7156A" w:rsidRDefault="00FE4D74" w:rsidP="00E34BD3">
                  <w:pPr>
                    <w:spacing w:after="0" w:line="240" w:lineRule="auto"/>
                    <w:jc w:val="center"/>
                    <w:rPr>
                      <w:rFonts w:eastAsia="Times New Roman" w:cs="Times New Roman"/>
                      <w:iCs/>
                      <w:sz w:val="24"/>
                      <w:szCs w:val="24"/>
                      <w:lang w:eastAsia="lv-LV"/>
                    </w:rPr>
                  </w:pPr>
                </w:p>
                <w:p w14:paraId="250C6523" w14:textId="77777777" w:rsidR="00FE4D74" w:rsidRPr="00B7156A" w:rsidRDefault="00FE4D74" w:rsidP="00E34BD3">
                  <w:pPr>
                    <w:spacing w:after="0" w:line="240" w:lineRule="auto"/>
                    <w:jc w:val="center"/>
                    <w:rPr>
                      <w:rFonts w:eastAsia="Times New Roman" w:cs="Times New Roman"/>
                      <w:iCs/>
                      <w:sz w:val="24"/>
                      <w:szCs w:val="24"/>
                      <w:lang w:eastAsia="lv-LV"/>
                    </w:rPr>
                  </w:pPr>
                </w:p>
                <w:p w14:paraId="6790B94B" w14:textId="77777777" w:rsidR="00FE4D74" w:rsidRPr="00B7156A" w:rsidRDefault="00FE4D74" w:rsidP="00E34BD3">
                  <w:pPr>
                    <w:spacing w:after="0" w:line="240" w:lineRule="auto"/>
                    <w:jc w:val="center"/>
                    <w:rPr>
                      <w:rFonts w:eastAsia="Times New Roman" w:cs="Times New Roman"/>
                      <w:iCs/>
                      <w:sz w:val="24"/>
                      <w:szCs w:val="24"/>
                      <w:lang w:eastAsia="lv-LV"/>
                    </w:rPr>
                  </w:pPr>
                </w:p>
                <w:p w14:paraId="36215A53" w14:textId="77777777" w:rsidR="00FE4D74" w:rsidRPr="00B7156A" w:rsidRDefault="00FE4D74" w:rsidP="00E34BD3">
                  <w:pPr>
                    <w:spacing w:after="0" w:line="240" w:lineRule="auto"/>
                    <w:jc w:val="center"/>
                    <w:rPr>
                      <w:rFonts w:eastAsia="Times New Roman" w:cs="Times New Roman"/>
                      <w:iCs/>
                      <w:sz w:val="24"/>
                      <w:szCs w:val="24"/>
                      <w:lang w:eastAsia="lv-LV"/>
                    </w:rPr>
                  </w:pPr>
                </w:p>
                <w:p w14:paraId="3892E118" w14:textId="77777777" w:rsidR="00FE4D74" w:rsidRPr="00B7156A" w:rsidRDefault="00FE4D74" w:rsidP="00E34BD3">
                  <w:pPr>
                    <w:spacing w:after="0" w:line="240" w:lineRule="auto"/>
                    <w:jc w:val="center"/>
                    <w:rPr>
                      <w:rFonts w:eastAsia="Times New Roman" w:cs="Times New Roman"/>
                      <w:iCs/>
                      <w:sz w:val="24"/>
                      <w:szCs w:val="24"/>
                      <w:lang w:eastAsia="lv-LV"/>
                    </w:rPr>
                  </w:pPr>
                </w:p>
                <w:p w14:paraId="75D21F5F" w14:textId="77777777" w:rsidR="00FE4D74" w:rsidRPr="00B7156A" w:rsidRDefault="00FE4D74" w:rsidP="00E34BD3">
                  <w:pPr>
                    <w:spacing w:after="0" w:line="240" w:lineRule="auto"/>
                    <w:jc w:val="center"/>
                    <w:rPr>
                      <w:rFonts w:eastAsia="Times New Roman" w:cs="Times New Roman"/>
                      <w:iCs/>
                      <w:sz w:val="24"/>
                      <w:szCs w:val="24"/>
                      <w:lang w:eastAsia="lv-LV"/>
                    </w:rPr>
                  </w:pPr>
                  <w:r w:rsidRPr="00B7156A">
                    <w:rPr>
                      <w:rFonts w:eastAsia="Times New Roman" w:cs="Times New Roman"/>
                      <w:iCs/>
                      <w:sz w:val="24"/>
                      <w:szCs w:val="24"/>
                      <w:lang w:eastAsia="lv-LV"/>
                    </w:rPr>
                    <w:t>X</w:t>
                  </w:r>
                </w:p>
              </w:tc>
              <w:tc>
                <w:tcPr>
                  <w:tcW w:w="603" w:type="pct"/>
                  <w:tcBorders>
                    <w:top w:val="outset" w:sz="6" w:space="0" w:color="auto"/>
                    <w:left w:val="outset" w:sz="6" w:space="0" w:color="auto"/>
                    <w:bottom w:val="outset" w:sz="6" w:space="0" w:color="auto"/>
                    <w:right w:val="outset" w:sz="6" w:space="0" w:color="auto"/>
                  </w:tcBorders>
                  <w:vAlign w:val="center"/>
                  <w:hideMark/>
                </w:tcPr>
                <w:p w14:paraId="190A6E8F" w14:textId="0771442B" w:rsidR="00FE4D74" w:rsidRPr="00B7156A" w:rsidRDefault="00FE4D74" w:rsidP="00E34BD3">
                  <w:pPr>
                    <w:jc w:val="center"/>
                    <w:rPr>
                      <w:rFonts w:eastAsia="Times New Roman" w:cs="Times New Roman"/>
                      <w:iCs/>
                      <w:sz w:val="24"/>
                      <w:szCs w:val="24"/>
                      <w:lang w:eastAsia="lv-LV"/>
                    </w:rPr>
                  </w:pPr>
                  <w:r>
                    <w:rPr>
                      <w:rFonts w:eastAsia="Times New Roman" w:cs="Times New Roman"/>
                      <w:iCs/>
                      <w:sz w:val="24"/>
                      <w:szCs w:val="24"/>
                      <w:lang w:eastAsia="lv-LV"/>
                    </w:rPr>
                    <w:t>0</w:t>
                  </w:r>
                </w:p>
              </w:tc>
              <w:tc>
                <w:tcPr>
                  <w:tcW w:w="394" w:type="pct"/>
                  <w:vMerge w:val="restart"/>
                  <w:tcBorders>
                    <w:top w:val="outset" w:sz="6" w:space="0" w:color="auto"/>
                    <w:left w:val="outset" w:sz="6" w:space="0" w:color="auto"/>
                    <w:bottom w:val="outset" w:sz="6" w:space="0" w:color="auto"/>
                    <w:right w:val="outset" w:sz="6" w:space="0" w:color="auto"/>
                  </w:tcBorders>
                  <w:vAlign w:val="center"/>
                </w:tcPr>
                <w:p w14:paraId="40401EEB" w14:textId="77777777" w:rsidR="00FE4D74" w:rsidRPr="00B7156A" w:rsidRDefault="00FE4D74" w:rsidP="00E34BD3">
                  <w:pPr>
                    <w:spacing w:after="0" w:line="240" w:lineRule="auto"/>
                    <w:jc w:val="center"/>
                    <w:rPr>
                      <w:rFonts w:eastAsia="Times New Roman" w:cs="Times New Roman"/>
                      <w:iCs/>
                      <w:sz w:val="24"/>
                      <w:szCs w:val="24"/>
                      <w:lang w:eastAsia="lv-LV"/>
                    </w:rPr>
                  </w:pPr>
                </w:p>
                <w:p w14:paraId="76EEF555" w14:textId="77777777" w:rsidR="00FE4D74" w:rsidRPr="00B7156A" w:rsidRDefault="00FE4D74" w:rsidP="00E34BD3">
                  <w:pPr>
                    <w:spacing w:after="0" w:line="240" w:lineRule="auto"/>
                    <w:jc w:val="center"/>
                    <w:rPr>
                      <w:rFonts w:eastAsia="Times New Roman" w:cs="Times New Roman"/>
                      <w:iCs/>
                      <w:sz w:val="24"/>
                      <w:szCs w:val="24"/>
                      <w:lang w:eastAsia="lv-LV"/>
                    </w:rPr>
                  </w:pPr>
                </w:p>
                <w:p w14:paraId="4846C786" w14:textId="77777777" w:rsidR="00FE4D74" w:rsidRPr="00B7156A" w:rsidRDefault="00FE4D74" w:rsidP="00E34BD3">
                  <w:pPr>
                    <w:spacing w:after="0" w:line="240" w:lineRule="auto"/>
                    <w:jc w:val="center"/>
                    <w:rPr>
                      <w:rFonts w:eastAsia="Times New Roman" w:cs="Times New Roman"/>
                      <w:iCs/>
                      <w:sz w:val="24"/>
                      <w:szCs w:val="24"/>
                      <w:lang w:eastAsia="lv-LV"/>
                    </w:rPr>
                  </w:pPr>
                </w:p>
                <w:p w14:paraId="5E612D14" w14:textId="77777777" w:rsidR="00FE4D74" w:rsidRPr="00B7156A" w:rsidRDefault="00FE4D74" w:rsidP="00E34BD3">
                  <w:pPr>
                    <w:spacing w:after="0" w:line="240" w:lineRule="auto"/>
                    <w:jc w:val="center"/>
                    <w:rPr>
                      <w:rFonts w:eastAsia="Times New Roman" w:cs="Times New Roman"/>
                      <w:iCs/>
                      <w:sz w:val="24"/>
                      <w:szCs w:val="24"/>
                      <w:lang w:eastAsia="lv-LV"/>
                    </w:rPr>
                  </w:pPr>
                </w:p>
                <w:p w14:paraId="510B4A75" w14:textId="77777777" w:rsidR="00FE4D74" w:rsidRPr="00B7156A" w:rsidRDefault="00FE4D74" w:rsidP="00E34BD3">
                  <w:pPr>
                    <w:spacing w:after="0" w:line="240" w:lineRule="auto"/>
                    <w:jc w:val="center"/>
                    <w:rPr>
                      <w:rFonts w:eastAsia="Times New Roman" w:cs="Times New Roman"/>
                      <w:iCs/>
                      <w:sz w:val="24"/>
                      <w:szCs w:val="24"/>
                      <w:lang w:eastAsia="lv-LV"/>
                    </w:rPr>
                  </w:pPr>
                </w:p>
                <w:p w14:paraId="39343D73" w14:textId="77777777" w:rsidR="00FE4D74" w:rsidRPr="00B7156A" w:rsidRDefault="00FE4D74" w:rsidP="00E34BD3">
                  <w:pPr>
                    <w:spacing w:after="0" w:line="240" w:lineRule="auto"/>
                    <w:jc w:val="center"/>
                    <w:rPr>
                      <w:rFonts w:eastAsia="Times New Roman" w:cs="Times New Roman"/>
                      <w:iCs/>
                      <w:sz w:val="24"/>
                      <w:szCs w:val="24"/>
                      <w:lang w:eastAsia="lv-LV"/>
                    </w:rPr>
                  </w:pPr>
                  <w:r w:rsidRPr="00B7156A">
                    <w:rPr>
                      <w:rFonts w:eastAsia="Times New Roman" w:cs="Times New Roman"/>
                      <w:iCs/>
                      <w:sz w:val="24"/>
                      <w:szCs w:val="24"/>
                      <w:lang w:eastAsia="lv-LV"/>
                    </w:rPr>
                    <w:t>X</w:t>
                  </w:r>
                </w:p>
              </w:tc>
              <w:tc>
                <w:tcPr>
                  <w:tcW w:w="606" w:type="pct"/>
                  <w:tcBorders>
                    <w:top w:val="outset" w:sz="6" w:space="0" w:color="auto"/>
                    <w:left w:val="outset" w:sz="6" w:space="0" w:color="auto"/>
                    <w:bottom w:val="outset" w:sz="6" w:space="0" w:color="auto"/>
                    <w:right w:val="outset" w:sz="6" w:space="0" w:color="auto"/>
                  </w:tcBorders>
                  <w:vAlign w:val="center"/>
                  <w:hideMark/>
                </w:tcPr>
                <w:p w14:paraId="2426418A" w14:textId="15EA3AB4" w:rsidR="00FE4D74" w:rsidRPr="00B7156A" w:rsidRDefault="00AB544E" w:rsidP="00E34BD3">
                  <w:pPr>
                    <w:spacing w:after="0" w:line="240" w:lineRule="auto"/>
                    <w:jc w:val="center"/>
                    <w:rPr>
                      <w:rFonts w:eastAsia="Times New Roman" w:cs="Times New Roman"/>
                      <w:iCs/>
                      <w:sz w:val="24"/>
                      <w:szCs w:val="24"/>
                      <w:lang w:eastAsia="lv-LV"/>
                    </w:rPr>
                  </w:pPr>
                  <w:r>
                    <w:rPr>
                      <w:rFonts w:eastAsia="Times New Roman" w:cs="Times New Roman"/>
                      <w:iCs/>
                      <w:sz w:val="24"/>
                      <w:szCs w:val="24"/>
                      <w:lang w:eastAsia="lv-LV"/>
                    </w:rPr>
                    <w:t>0</w:t>
                  </w:r>
                </w:p>
              </w:tc>
              <w:tc>
                <w:tcPr>
                  <w:tcW w:w="969" w:type="pct"/>
                  <w:tcBorders>
                    <w:top w:val="outset" w:sz="6" w:space="0" w:color="auto"/>
                    <w:left w:val="outset" w:sz="6" w:space="0" w:color="auto"/>
                    <w:bottom w:val="outset" w:sz="6" w:space="0" w:color="auto"/>
                    <w:right w:val="outset" w:sz="6" w:space="0" w:color="auto"/>
                  </w:tcBorders>
                  <w:vAlign w:val="center"/>
                </w:tcPr>
                <w:p w14:paraId="6AAD2006" w14:textId="279F7B53" w:rsidR="00FE4D74" w:rsidRPr="00B7156A" w:rsidRDefault="00FE4D74" w:rsidP="00E34BD3">
                  <w:pPr>
                    <w:spacing w:after="0" w:line="240" w:lineRule="auto"/>
                    <w:jc w:val="center"/>
                    <w:rPr>
                      <w:rFonts w:eastAsia="Times New Roman" w:cs="Times New Roman"/>
                      <w:iCs/>
                      <w:sz w:val="24"/>
                      <w:szCs w:val="24"/>
                      <w:lang w:eastAsia="lv-LV"/>
                    </w:rPr>
                  </w:pPr>
                  <w:r>
                    <w:rPr>
                      <w:rFonts w:eastAsia="Times New Roman" w:cs="Times New Roman"/>
                      <w:iCs/>
                      <w:sz w:val="24"/>
                      <w:szCs w:val="24"/>
                      <w:lang w:eastAsia="lv-LV"/>
                    </w:rPr>
                    <w:t>0</w:t>
                  </w:r>
                </w:p>
              </w:tc>
            </w:tr>
            <w:tr w:rsidR="00FE4D74" w:rsidRPr="00B7156A" w14:paraId="14834CA6" w14:textId="77777777" w:rsidTr="00672005">
              <w:trPr>
                <w:tblCellSpacing w:w="15" w:type="dxa"/>
              </w:trPr>
              <w:tc>
                <w:tcPr>
                  <w:tcW w:w="860" w:type="pct"/>
                  <w:tcBorders>
                    <w:top w:val="outset" w:sz="6" w:space="0" w:color="auto"/>
                    <w:left w:val="outset" w:sz="6" w:space="0" w:color="auto"/>
                    <w:bottom w:val="outset" w:sz="6" w:space="0" w:color="auto"/>
                    <w:right w:val="outset" w:sz="6" w:space="0" w:color="auto"/>
                  </w:tcBorders>
                  <w:hideMark/>
                </w:tcPr>
                <w:p w14:paraId="70B21C97" w14:textId="77777777" w:rsidR="00FE4D74" w:rsidRPr="00B7156A" w:rsidRDefault="00FE4D74" w:rsidP="00FE4D74">
                  <w:pPr>
                    <w:spacing w:after="0" w:line="240" w:lineRule="auto"/>
                    <w:rPr>
                      <w:rFonts w:eastAsia="Times New Roman" w:cs="Times New Roman"/>
                      <w:iCs/>
                      <w:sz w:val="24"/>
                      <w:szCs w:val="24"/>
                      <w:lang w:eastAsia="lv-LV"/>
                    </w:rPr>
                  </w:pPr>
                  <w:r w:rsidRPr="00B7156A">
                    <w:rPr>
                      <w:rFonts w:eastAsia="Times New Roman" w:cs="Times New Roman"/>
                      <w:iCs/>
                      <w:sz w:val="24"/>
                      <w:szCs w:val="24"/>
                      <w:lang w:eastAsia="lv-LV"/>
                    </w:rPr>
                    <w:t>5.1. valsts pamatbudžets</w:t>
                  </w:r>
                </w:p>
              </w:tc>
              <w:tc>
                <w:tcPr>
                  <w:tcW w:w="426" w:type="pct"/>
                  <w:vMerge/>
                  <w:tcBorders>
                    <w:top w:val="outset" w:sz="6" w:space="0" w:color="auto"/>
                    <w:left w:val="outset" w:sz="6" w:space="0" w:color="auto"/>
                    <w:bottom w:val="outset" w:sz="6" w:space="0" w:color="auto"/>
                    <w:right w:val="outset" w:sz="6" w:space="0" w:color="auto"/>
                  </w:tcBorders>
                  <w:vAlign w:val="center"/>
                  <w:hideMark/>
                </w:tcPr>
                <w:p w14:paraId="7BFFCF14" w14:textId="77777777" w:rsidR="00FE4D74" w:rsidRPr="00B7156A" w:rsidRDefault="00FE4D74" w:rsidP="00E34BD3">
                  <w:pPr>
                    <w:spacing w:after="0"/>
                    <w:jc w:val="center"/>
                    <w:rPr>
                      <w:rFonts w:eastAsia="Times New Roman" w:cs="Times New Roman"/>
                      <w:iCs/>
                      <w:sz w:val="24"/>
                      <w:szCs w:val="24"/>
                      <w:lang w:eastAsia="lv-LV"/>
                    </w:rPr>
                  </w:pPr>
                </w:p>
              </w:tc>
              <w:tc>
                <w:tcPr>
                  <w:tcW w:w="605" w:type="pct"/>
                  <w:tcBorders>
                    <w:top w:val="outset" w:sz="6" w:space="0" w:color="auto"/>
                    <w:left w:val="outset" w:sz="6" w:space="0" w:color="auto"/>
                    <w:bottom w:val="outset" w:sz="6" w:space="0" w:color="auto"/>
                    <w:right w:val="outset" w:sz="6" w:space="0" w:color="auto"/>
                  </w:tcBorders>
                  <w:vAlign w:val="center"/>
                  <w:hideMark/>
                </w:tcPr>
                <w:p w14:paraId="1FB826C8" w14:textId="321E30F0" w:rsidR="00FE4D74" w:rsidRPr="00B7156A" w:rsidRDefault="00FE4D74" w:rsidP="00E34BD3">
                  <w:pPr>
                    <w:spacing w:after="0" w:line="240" w:lineRule="auto"/>
                    <w:jc w:val="center"/>
                    <w:rPr>
                      <w:rFonts w:eastAsia="Times New Roman" w:cs="Times New Roman"/>
                      <w:iCs/>
                      <w:sz w:val="24"/>
                      <w:szCs w:val="24"/>
                      <w:lang w:eastAsia="lv-LV"/>
                    </w:rPr>
                  </w:pPr>
                  <w:r>
                    <w:rPr>
                      <w:rFonts w:eastAsia="Times New Roman" w:cs="Times New Roman"/>
                      <w:iCs/>
                      <w:sz w:val="24"/>
                      <w:szCs w:val="24"/>
                      <w:lang w:eastAsia="lv-LV"/>
                    </w:rPr>
                    <w:t>0</w:t>
                  </w:r>
                </w:p>
              </w:tc>
              <w:tc>
                <w:tcPr>
                  <w:tcW w:w="387" w:type="pct"/>
                  <w:vMerge/>
                  <w:tcBorders>
                    <w:top w:val="outset" w:sz="6" w:space="0" w:color="auto"/>
                    <w:left w:val="outset" w:sz="6" w:space="0" w:color="auto"/>
                    <w:bottom w:val="outset" w:sz="6" w:space="0" w:color="auto"/>
                    <w:right w:val="outset" w:sz="6" w:space="0" w:color="auto"/>
                  </w:tcBorders>
                  <w:vAlign w:val="center"/>
                  <w:hideMark/>
                </w:tcPr>
                <w:p w14:paraId="76B48B83" w14:textId="77777777" w:rsidR="00FE4D74" w:rsidRPr="00B7156A" w:rsidRDefault="00FE4D74" w:rsidP="00E34BD3">
                  <w:pPr>
                    <w:spacing w:after="0"/>
                    <w:jc w:val="center"/>
                    <w:rPr>
                      <w:rFonts w:eastAsia="Times New Roman" w:cs="Times New Roman"/>
                      <w:iCs/>
                      <w:sz w:val="24"/>
                      <w:szCs w:val="24"/>
                      <w:lang w:eastAsia="lv-LV"/>
                    </w:rPr>
                  </w:pPr>
                </w:p>
              </w:tc>
              <w:tc>
                <w:tcPr>
                  <w:tcW w:w="603" w:type="pct"/>
                  <w:tcBorders>
                    <w:top w:val="outset" w:sz="6" w:space="0" w:color="auto"/>
                    <w:left w:val="outset" w:sz="6" w:space="0" w:color="auto"/>
                    <w:bottom w:val="outset" w:sz="6" w:space="0" w:color="auto"/>
                    <w:right w:val="outset" w:sz="6" w:space="0" w:color="auto"/>
                  </w:tcBorders>
                  <w:vAlign w:val="center"/>
                  <w:hideMark/>
                </w:tcPr>
                <w:p w14:paraId="07591E06" w14:textId="4B4846F2" w:rsidR="00FE4D74" w:rsidRPr="00B7156A" w:rsidRDefault="00FE4D74" w:rsidP="00E34BD3">
                  <w:pPr>
                    <w:spacing w:after="0" w:line="240" w:lineRule="auto"/>
                    <w:jc w:val="center"/>
                    <w:rPr>
                      <w:rFonts w:eastAsia="Times New Roman" w:cs="Times New Roman"/>
                      <w:iCs/>
                      <w:sz w:val="24"/>
                      <w:szCs w:val="24"/>
                      <w:lang w:eastAsia="lv-LV"/>
                    </w:rPr>
                  </w:pPr>
                  <w:r>
                    <w:rPr>
                      <w:rFonts w:eastAsia="Times New Roman" w:cs="Times New Roman"/>
                      <w:iCs/>
                      <w:sz w:val="24"/>
                      <w:szCs w:val="24"/>
                      <w:lang w:eastAsia="lv-LV"/>
                    </w:rPr>
                    <w:t>0</w:t>
                  </w:r>
                </w:p>
              </w:tc>
              <w:tc>
                <w:tcPr>
                  <w:tcW w:w="394" w:type="pct"/>
                  <w:vMerge/>
                  <w:tcBorders>
                    <w:top w:val="outset" w:sz="6" w:space="0" w:color="auto"/>
                    <w:left w:val="outset" w:sz="6" w:space="0" w:color="auto"/>
                    <w:bottom w:val="outset" w:sz="6" w:space="0" w:color="auto"/>
                    <w:right w:val="outset" w:sz="6" w:space="0" w:color="auto"/>
                  </w:tcBorders>
                  <w:vAlign w:val="center"/>
                  <w:hideMark/>
                </w:tcPr>
                <w:p w14:paraId="00E1825B" w14:textId="77777777" w:rsidR="00FE4D74" w:rsidRPr="00B7156A" w:rsidRDefault="00FE4D74" w:rsidP="00E34BD3">
                  <w:pPr>
                    <w:spacing w:after="0"/>
                    <w:jc w:val="center"/>
                    <w:rPr>
                      <w:rFonts w:eastAsia="Times New Roman" w:cs="Times New Roman"/>
                      <w:iCs/>
                      <w:sz w:val="24"/>
                      <w:szCs w:val="24"/>
                      <w:lang w:eastAsia="lv-LV"/>
                    </w:rPr>
                  </w:pPr>
                </w:p>
              </w:tc>
              <w:tc>
                <w:tcPr>
                  <w:tcW w:w="606" w:type="pct"/>
                  <w:tcBorders>
                    <w:top w:val="outset" w:sz="6" w:space="0" w:color="auto"/>
                    <w:left w:val="outset" w:sz="6" w:space="0" w:color="auto"/>
                    <w:bottom w:val="outset" w:sz="6" w:space="0" w:color="auto"/>
                    <w:right w:val="outset" w:sz="6" w:space="0" w:color="auto"/>
                  </w:tcBorders>
                  <w:vAlign w:val="center"/>
                  <w:hideMark/>
                </w:tcPr>
                <w:p w14:paraId="66529D0C" w14:textId="341C2D70" w:rsidR="00FE4D74" w:rsidRPr="00B7156A" w:rsidRDefault="00AB544E" w:rsidP="00E34BD3">
                  <w:pPr>
                    <w:spacing w:after="0" w:line="240" w:lineRule="auto"/>
                    <w:jc w:val="center"/>
                    <w:rPr>
                      <w:rFonts w:eastAsia="Times New Roman" w:cs="Times New Roman"/>
                      <w:iCs/>
                      <w:sz w:val="24"/>
                      <w:szCs w:val="24"/>
                      <w:lang w:eastAsia="lv-LV"/>
                    </w:rPr>
                  </w:pPr>
                  <w:r>
                    <w:rPr>
                      <w:rFonts w:eastAsia="Times New Roman" w:cs="Times New Roman"/>
                      <w:iCs/>
                      <w:sz w:val="24"/>
                      <w:szCs w:val="24"/>
                      <w:lang w:eastAsia="lv-LV"/>
                    </w:rPr>
                    <w:t>0</w:t>
                  </w:r>
                </w:p>
              </w:tc>
              <w:tc>
                <w:tcPr>
                  <w:tcW w:w="969" w:type="pct"/>
                  <w:tcBorders>
                    <w:top w:val="outset" w:sz="6" w:space="0" w:color="auto"/>
                    <w:left w:val="outset" w:sz="6" w:space="0" w:color="auto"/>
                    <w:bottom w:val="outset" w:sz="6" w:space="0" w:color="auto"/>
                    <w:right w:val="outset" w:sz="6" w:space="0" w:color="auto"/>
                  </w:tcBorders>
                  <w:vAlign w:val="center"/>
                </w:tcPr>
                <w:p w14:paraId="0A5FB3D9" w14:textId="2C4ADFE4" w:rsidR="00FE4D74" w:rsidRPr="00B7156A" w:rsidRDefault="00FE4D74" w:rsidP="00E34BD3">
                  <w:pPr>
                    <w:spacing w:after="0" w:line="240" w:lineRule="auto"/>
                    <w:jc w:val="center"/>
                    <w:rPr>
                      <w:rFonts w:eastAsia="Times New Roman" w:cs="Times New Roman"/>
                      <w:iCs/>
                      <w:sz w:val="24"/>
                      <w:szCs w:val="24"/>
                      <w:lang w:eastAsia="lv-LV"/>
                    </w:rPr>
                  </w:pPr>
                  <w:r>
                    <w:rPr>
                      <w:rFonts w:eastAsia="Times New Roman" w:cs="Times New Roman"/>
                      <w:iCs/>
                      <w:sz w:val="24"/>
                      <w:szCs w:val="24"/>
                      <w:lang w:eastAsia="lv-LV"/>
                    </w:rPr>
                    <w:t>0</w:t>
                  </w:r>
                </w:p>
              </w:tc>
            </w:tr>
            <w:tr w:rsidR="00FE4D74" w:rsidRPr="00B7156A" w14:paraId="5FE52A64" w14:textId="77777777" w:rsidTr="00672005">
              <w:trPr>
                <w:tblCellSpacing w:w="15" w:type="dxa"/>
              </w:trPr>
              <w:tc>
                <w:tcPr>
                  <w:tcW w:w="860" w:type="pct"/>
                  <w:tcBorders>
                    <w:top w:val="outset" w:sz="6" w:space="0" w:color="auto"/>
                    <w:left w:val="outset" w:sz="6" w:space="0" w:color="auto"/>
                    <w:bottom w:val="outset" w:sz="6" w:space="0" w:color="auto"/>
                    <w:right w:val="outset" w:sz="6" w:space="0" w:color="auto"/>
                  </w:tcBorders>
                  <w:hideMark/>
                </w:tcPr>
                <w:p w14:paraId="0C20345B" w14:textId="77777777" w:rsidR="00FE4D74" w:rsidRPr="00B7156A" w:rsidRDefault="00FE4D74" w:rsidP="00FE4D74">
                  <w:pPr>
                    <w:spacing w:after="0" w:line="240" w:lineRule="auto"/>
                    <w:rPr>
                      <w:rFonts w:eastAsia="Times New Roman" w:cs="Times New Roman"/>
                      <w:iCs/>
                      <w:sz w:val="24"/>
                      <w:szCs w:val="24"/>
                      <w:lang w:eastAsia="lv-LV"/>
                    </w:rPr>
                  </w:pPr>
                  <w:r w:rsidRPr="00B7156A">
                    <w:rPr>
                      <w:rFonts w:eastAsia="Times New Roman" w:cs="Times New Roman"/>
                      <w:iCs/>
                      <w:sz w:val="24"/>
                      <w:szCs w:val="24"/>
                      <w:lang w:eastAsia="lv-LV"/>
                    </w:rPr>
                    <w:t>5.2. speciālais budžets</w:t>
                  </w:r>
                </w:p>
              </w:tc>
              <w:tc>
                <w:tcPr>
                  <w:tcW w:w="426" w:type="pct"/>
                  <w:vMerge/>
                  <w:tcBorders>
                    <w:top w:val="outset" w:sz="6" w:space="0" w:color="auto"/>
                    <w:left w:val="outset" w:sz="6" w:space="0" w:color="auto"/>
                    <w:bottom w:val="outset" w:sz="6" w:space="0" w:color="auto"/>
                    <w:right w:val="outset" w:sz="6" w:space="0" w:color="auto"/>
                  </w:tcBorders>
                  <w:vAlign w:val="center"/>
                  <w:hideMark/>
                </w:tcPr>
                <w:p w14:paraId="4A853570" w14:textId="77777777" w:rsidR="00FE4D74" w:rsidRPr="00B7156A" w:rsidRDefault="00FE4D74" w:rsidP="00E34BD3">
                  <w:pPr>
                    <w:spacing w:after="0"/>
                    <w:jc w:val="center"/>
                    <w:rPr>
                      <w:rFonts w:eastAsia="Times New Roman" w:cs="Times New Roman"/>
                      <w:iCs/>
                      <w:sz w:val="24"/>
                      <w:szCs w:val="24"/>
                      <w:lang w:eastAsia="lv-LV"/>
                    </w:rPr>
                  </w:pPr>
                </w:p>
              </w:tc>
              <w:tc>
                <w:tcPr>
                  <w:tcW w:w="605" w:type="pct"/>
                  <w:tcBorders>
                    <w:top w:val="outset" w:sz="6" w:space="0" w:color="auto"/>
                    <w:left w:val="outset" w:sz="6" w:space="0" w:color="auto"/>
                    <w:bottom w:val="outset" w:sz="6" w:space="0" w:color="auto"/>
                    <w:right w:val="outset" w:sz="6" w:space="0" w:color="auto"/>
                  </w:tcBorders>
                  <w:vAlign w:val="center"/>
                  <w:hideMark/>
                </w:tcPr>
                <w:p w14:paraId="735FF43C" w14:textId="788573BB" w:rsidR="00FE4D74" w:rsidRPr="00B7156A" w:rsidRDefault="00FE4D74" w:rsidP="00E34BD3">
                  <w:pPr>
                    <w:spacing w:after="0" w:line="240" w:lineRule="auto"/>
                    <w:jc w:val="center"/>
                    <w:rPr>
                      <w:rFonts w:eastAsia="Times New Roman" w:cs="Times New Roman"/>
                      <w:iCs/>
                      <w:sz w:val="24"/>
                      <w:szCs w:val="24"/>
                      <w:lang w:eastAsia="lv-LV"/>
                    </w:rPr>
                  </w:pPr>
                  <w:r>
                    <w:rPr>
                      <w:rFonts w:eastAsia="Times New Roman" w:cs="Times New Roman"/>
                      <w:iCs/>
                      <w:sz w:val="24"/>
                      <w:szCs w:val="24"/>
                      <w:lang w:eastAsia="lv-LV"/>
                    </w:rPr>
                    <w:t>0</w:t>
                  </w:r>
                </w:p>
              </w:tc>
              <w:tc>
                <w:tcPr>
                  <w:tcW w:w="387" w:type="pct"/>
                  <w:vMerge/>
                  <w:tcBorders>
                    <w:top w:val="outset" w:sz="6" w:space="0" w:color="auto"/>
                    <w:left w:val="outset" w:sz="6" w:space="0" w:color="auto"/>
                    <w:bottom w:val="outset" w:sz="6" w:space="0" w:color="auto"/>
                    <w:right w:val="outset" w:sz="6" w:space="0" w:color="auto"/>
                  </w:tcBorders>
                  <w:vAlign w:val="center"/>
                  <w:hideMark/>
                </w:tcPr>
                <w:p w14:paraId="432986E0" w14:textId="77777777" w:rsidR="00FE4D74" w:rsidRPr="00B7156A" w:rsidRDefault="00FE4D74" w:rsidP="00E34BD3">
                  <w:pPr>
                    <w:spacing w:after="0"/>
                    <w:jc w:val="center"/>
                    <w:rPr>
                      <w:rFonts w:eastAsia="Times New Roman" w:cs="Times New Roman"/>
                      <w:iCs/>
                      <w:sz w:val="24"/>
                      <w:szCs w:val="24"/>
                      <w:lang w:eastAsia="lv-LV"/>
                    </w:rPr>
                  </w:pPr>
                </w:p>
              </w:tc>
              <w:tc>
                <w:tcPr>
                  <w:tcW w:w="603" w:type="pct"/>
                  <w:tcBorders>
                    <w:top w:val="outset" w:sz="6" w:space="0" w:color="auto"/>
                    <w:left w:val="outset" w:sz="6" w:space="0" w:color="auto"/>
                    <w:bottom w:val="outset" w:sz="6" w:space="0" w:color="auto"/>
                    <w:right w:val="outset" w:sz="6" w:space="0" w:color="auto"/>
                  </w:tcBorders>
                  <w:vAlign w:val="center"/>
                  <w:hideMark/>
                </w:tcPr>
                <w:p w14:paraId="2B281A90" w14:textId="32B5B8C2" w:rsidR="00FE4D74" w:rsidRPr="00B7156A" w:rsidRDefault="00FE4D74" w:rsidP="00E34BD3">
                  <w:pPr>
                    <w:spacing w:after="0" w:line="240" w:lineRule="auto"/>
                    <w:jc w:val="center"/>
                    <w:rPr>
                      <w:rFonts w:eastAsia="Times New Roman" w:cs="Times New Roman"/>
                      <w:iCs/>
                      <w:sz w:val="24"/>
                      <w:szCs w:val="24"/>
                      <w:lang w:eastAsia="lv-LV"/>
                    </w:rPr>
                  </w:pPr>
                  <w:r>
                    <w:rPr>
                      <w:rFonts w:eastAsia="Times New Roman" w:cs="Times New Roman"/>
                      <w:iCs/>
                      <w:sz w:val="24"/>
                      <w:szCs w:val="24"/>
                      <w:lang w:eastAsia="lv-LV"/>
                    </w:rPr>
                    <w:t>0</w:t>
                  </w:r>
                </w:p>
              </w:tc>
              <w:tc>
                <w:tcPr>
                  <w:tcW w:w="394" w:type="pct"/>
                  <w:vMerge/>
                  <w:tcBorders>
                    <w:top w:val="outset" w:sz="6" w:space="0" w:color="auto"/>
                    <w:left w:val="outset" w:sz="6" w:space="0" w:color="auto"/>
                    <w:bottom w:val="outset" w:sz="6" w:space="0" w:color="auto"/>
                    <w:right w:val="outset" w:sz="6" w:space="0" w:color="auto"/>
                  </w:tcBorders>
                  <w:vAlign w:val="center"/>
                  <w:hideMark/>
                </w:tcPr>
                <w:p w14:paraId="3C8FE253" w14:textId="77777777" w:rsidR="00FE4D74" w:rsidRPr="00B7156A" w:rsidRDefault="00FE4D74" w:rsidP="00E34BD3">
                  <w:pPr>
                    <w:spacing w:after="0"/>
                    <w:jc w:val="center"/>
                    <w:rPr>
                      <w:rFonts w:eastAsia="Times New Roman" w:cs="Times New Roman"/>
                      <w:iCs/>
                      <w:sz w:val="24"/>
                      <w:szCs w:val="24"/>
                      <w:lang w:eastAsia="lv-LV"/>
                    </w:rPr>
                  </w:pPr>
                </w:p>
              </w:tc>
              <w:tc>
                <w:tcPr>
                  <w:tcW w:w="606" w:type="pct"/>
                  <w:tcBorders>
                    <w:top w:val="outset" w:sz="6" w:space="0" w:color="auto"/>
                    <w:left w:val="outset" w:sz="6" w:space="0" w:color="auto"/>
                    <w:bottom w:val="outset" w:sz="6" w:space="0" w:color="auto"/>
                    <w:right w:val="outset" w:sz="6" w:space="0" w:color="auto"/>
                  </w:tcBorders>
                  <w:vAlign w:val="center"/>
                  <w:hideMark/>
                </w:tcPr>
                <w:p w14:paraId="76EA6616" w14:textId="007DACA4" w:rsidR="00FE4D74" w:rsidRPr="00B7156A" w:rsidRDefault="00FE4D74" w:rsidP="00E34BD3">
                  <w:pPr>
                    <w:spacing w:after="0" w:line="240" w:lineRule="auto"/>
                    <w:jc w:val="center"/>
                    <w:rPr>
                      <w:rFonts w:eastAsia="Times New Roman" w:cs="Times New Roman"/>
                      <w:iCs/>
                      <w:sz w:val="24"/>
                      <w:szCs w:val="24"/>
                      <w:lang w:eastAsia="lv-LV"/>
                    </w:rPr>
                  </w:pPr>
                  <w:r>
                    <w:rPr>
                      <w:rFonts w:eastAsia="Times New Roman" w:cs="Times New Roman"/>
                      <w:iCs/>
                      <w:sz w:val="24"/>
                      <w:szCs w:val="24"/>
                      <w:lang w:eastAsia="lv-LV"/>
                    </w:rPr>
                    <w:t>0</w:t>
                  </w:r>
                </w:p>
              </w:tc>
              <w:tc>
                <w:tcPr>
                  <w:tcW w:w="969" w:type="pct"/>
                  <w:tcBorders>
                    <w:top w:val="outset" w:sz="6" w:space="0" w:color="auto"/>
                    <w:left w:val="outset" w:sz="6" w:space="0" w:color="auto"/>
                    <w:bottom w:val="outset" w:sz="6" w:space="0" w:color="auto"/>
                    <w:right w:val="outset" w:sz="6" w:space="0" w:color="auto"/>
                  </w:tcBorders>
                  <w:vAlign w:val="center"/>
                  <w:hideMark/>
                </w:tcPr>
                <w:p w14:paraId="195B5554" w14:textId="7054D1F6" w:rsidR="00FE4D74" w:rsidRPr="00B7156A" w:rsidRDefault="00FE4D74" w:rsidP="00E34BD3">
                  <w:pPr>
                    <w:spacing w:after="0" w:line="240" w:lineRule="auto"/>
                    <w:jc w:val="center"/>
                    <w:rPr>
                      <w:rFonts w:eastAsia="Times New Roman" w:cs="Times New Roman"/>
                      <w:iCs/>
                      <w:sz w:val="24"/>
                      <w:szCs w:val="24"/>
                      <w:lang w:eastAsia="lv-LV"/>
                    </w:rPr>
                  </w:pPr>
                  <w:r>
                    <w:rPr>
                      <w:rFonts w:eastAsia="Times New Roman" w:cs="Times New Roman"/>
                      <w:iCs/>
                      <w:sz w:val="24"/>
                      <w:szCs w:val="24"/>
                      <w:lang w:eastAsia="lv-LV"/>
                    </w:rPr>
                    <w:t>0</w:t>
                  </w:r>
                </w:p>
              </w:tc>
            </w:tr>
            <w:tr w:rsidR="00FE4D74" w:rsidRPr="00B7156A" w14:paraId="142B7F0E" w14:textId="77777777" w:rsidTr="00672005">
              <w:trPr>
                <w:tblCellSpacing w:w="15" w:type="dxa"/>
              </w:trPr>
              <w:tc>
                <w:tcPr>
                  <w:tcW w:w="860" w:type="pct"/>
                  <w:tcBorders>
                    <w:top w:val="outset" w:sz="6" w:space="0" w:color="auto"/>
                    <w:left w:val="outset" w:sz="6" w:space="0" w:color="auto"/>
                    <w:bottom w:val="outset" w:sz="6" w:space="0" w:color="auto"/>
                    <w:right w:val="outset" w:sz="6" w:space="0" w:color="auto"/>
                  </w:tcBorders>
                  <w:hideMark/>
                </w:tcPr>
                <w:p w14:paraId="759824FA" w14:textId="77777777" w:rsidR="00FE4D74" w:rsidRPr="00B7156A" w:rsidRDefault="00FE4D74" w:rsidP="00FE4D74">
                  <w:pPr>
                    <w:spacing w:after="0" w:line="240" w:lineRule="auto"/>
                    <w:rPr>
                      <w:rFonts w:eastAsia="Times New Roman" w:cs="Times New Roman"/>
                      <w:iCs/>
                      <w:sz w:val="24"/>
                      <w:szCs w:val="24"/>
                      <w:lang w:eastAsia="lv-LV"/>
                    </w:rPr>
                  </w:pPr>
                  <w:r w:rsidRPr="00B7156A">
                    <w:rPr>
                      <w:rFonts w:eastAsia="Times New Roman" w:cs="Times New Roman"/>
                      <w:iCs/>
                      <w:sz w:val="24"/>
                      <w:szCs w:val="24"/>
                      <w:lang w:eastAsia="lv-LV"/>
                    </w:rPr>
                    <w:t>5.3. pašvaldību budžets</w:t>
                  </w:r>
                </w:p>
              </w:tc>
              <w:tc>
                <w:tcPr>
                  <w:tcW w:w="426" w:type="pct"/>
                  <w:vMerge/>
                  <w:tcBorders>
                    <w:top w:val="outset" w:sz="6" w:space="0" w:color="auto"/>
                    <w:left w:val="outset" w:sz="6" w:space="0" w:color="auto"/>
                    <w:bottom w:val="outset" w:sz="6" w:space="0" w:color="auto"/>
                    <w:right w:val="outset" w:sz="6" w:space="0" w:color="auto"/>
                  </w:tcBorders>
                  <w:vAlign w:val="center"/>
                  <w:hideMark/>
                </w:tcPr>
                <w:p w14:paraId="68CF852D" w14:textId="77777777" w:rsidR="00FE4D74" w:rsidRPr="00B7156A" w:rsidRDefault="00FE4D74" w:rsidP="00E34BD3">
                  <w:pPr>
                    <w:spacing w:after="0"/>
                    <w:jc w:val="center"/>
                    <w:rPr>
                      <w:rFonts w:eastAsia="Times New Roman" w:cs="Times New Roman"/>
                      <w:iCs/>
                      <w:sz w:val="24"/>
                      <w:szCs w:val="24"/>
                      <w:lang w:eastAsia="lv-LV"/>
                    </w:rPr>
                  </w:pPr>
                </w:p>
              </w:tc>
              <w:tc>
                <w:tcPr>
                  <w:tcW w:w="605" w:type="pct"/>
                  <w:tcBorders>
                    <w:top w:val="outset" w:sz="6" w:space="0" w:color="auto"/>
                    <w:left w:val="outset" w:sz="6" w:space="0" w:color="auto"/>
                    <w:bottom w:val="outset" w:sz="6" w:space="0" w:color="auto"/>
                    <w:right w:val="outset" w:sz="6" w:space="0" w:color="auto"/>
                  </w:tcBorders>
                  <w:vAlign w:val="center"/>
                  <w:hideMark/>
                </w:tcPr>
                <w:p w14:paraId="7C350103" w14:textId="0107C807" w:rsidR="00FE4D74" w:rsidRPr="00B7156A" w:rsidRDefault="00FE4D74" w:rsidP="00E34BD3">
                  <w:pPr>
                    <w:spacing w:after="0" w:line="240" w:lineRule="auto"/>
                    <w:jc w:val="center"/>
                    <w:rPr>
                      <w:rFonts w:eastAsia="Times New Roman" w:cs="Times New Roman"/>
                      <w:iCs/>
                      <w:sz w:val="24"/>
                      <w:szCs w:val="24"/>
                      <w:lang w:eastAsia="lv-LV"/>
                    </w:rPr>
                  </w:pPr>
                  <w:r>
                    <w:rPr>
                      <w:rFonts w:eastAsia="Times New Roman" w:cs="Times New Roman"/>
                      <w:iCs/>
                      <w:sz w:val="24"/>
                      <w:szCs w:val="24"/>
                      <w:lang w:eastAsia="lv-LV"/>
                    </w:rPr>
                    <w:t>0</w:t>
                  </w:r>
                </w:p>
              </w:tc>
              <w:tc>
                <w:tcPr>
                  <w:tcW w:w="387" w:type="pct"/>
                  <w:vMerge/>
                  <w:tcBorders>
                    <w:top w:val="outset" w:sz="6" w:space="0" w:color="auto"/>
                    <w:left w:val="outset" w:sz="6" w:space="0" w:color="auto"/>
                    <w:bottom w:val="outset" w:sz="6" w:space="0" w:color="auto"/>
                    <w:right w:val="outset" w:sz="6" w:space="0" w:color="auto"/>
                  </w:tcBorders>
                  <w:vAlign w:val="center"/>
                  <w:hideMark/>
                </w:tcPr>
                <w:p w14:paraId="1874BEFD" w14:textId="77777777" w:rsidR="00FE4D74" w:rsidRPr="00B7156A" w:rsidRDefault="00FE4D74" w:rsidP="00E34BD3">
                  <w:pPr>
                    <w:spacing w:after="0"/>
                    <w:jc w:val="center"/>
                    <w:rPr>
                      <w:rFonts w:eastAsia="Times New Roman" w:cs="Times New Roman"/>
                      <w:iCs/>
                      <w:sz w:val="24"/>
                      <w:szCs w:val="24"/>
                      <w:lang w:eastAsia="lv-LV"/>
                    </w:rPr>
                  </w:pPr>
                </w:p>
              </w:tc>
              <w:tc>
                <w:tcPr>
                  <w:tcW w:w="603" w:type="pct"/>
                  <w:tcBorders>
                    <w:top w:val="outset" w:sz="6" w:space="0" w:color="auto"/>
                    <w:left w:val="outset" w:sz="6" w:space="0" w:color="auto"/>
                    <w:bottom w:val="outset" w:sz="6" w:space="0" w:color="auto"/>
                    <w:right w:val="outset" w:sz="6" w:space="0" w:color="auto"/>
                  </w:tcBorders>
                  <w:vAlign w:val="center"/>
                  <w:hideMark/>
                </w:tcPr>
                <w:p w14:paraId="51CF9CCB" w14:textId="229164B9" w:rsidR="00FE4D74" w:rsidRPr="00B7156A" w:rsidRDefault="00FE4D74" w:rsidP="00E34BD3">
                  <w:pPr>
                    <w:spacing w:after="0" w:line="240" w:lineRule="auto"/>
                    <w:jc w:val="center"/>
                    <w:rPr>
                      <w:rFonts w:eastAsia="Times New Roman" w:cs="Times New Roman"/>
                      <w:iCs/>
                      <w:sz w:val="24"/>
                      <w:szCs w:val="24"/>
                      <w:lang w:eastAsia="lv-LV"/>
                    </w:rPr>
                  </w:pPr>
                  <w:r>
                    <w:rPr>
                      <w:rFonts w:eastAsia="Times New Roman" w:cs="Times New Roman"/>
                      <w:iCs/>
                      <w:sz w:val="24"/>
                      <w:szCs w:val="24"/>
                      <w:lang w:eastAsia="lv-LV"/>
                    </w:rPr>
                    <w:t>0</w:t>
                  </w:r>
                </w:p>
              </w:tc>
              <w:tc>
                <w:tcPr>
                  <w:tcW w:w="394" w:type="pct"/>
                  <w:vMerge/>
                  <w:tcBorders>
                    <w:top w:val="outset" w:sz="6" w:space="0" w:color="auto"/>
                    <w:left w:val="outset" w:sz="6" w:space="0" w:color="auto"/>
                    <w:bottom w:val="outset" w:sz="6" w:space="0" w:color="auto"/>
                    <w:right w:val="outset" w:sz="6" w:space="0" w:color="auto"/>
                  </w:tcBorders>
                  <w:vAlign w:val="center"/>
                  <w:hideMark/>
                </w:tcPr>
                <w:p w14:paraId="24BEEA05" w14:textId="77777777" w:rsidR="00FE4D74" w:rsidRPr="00B7156A" w:rsidRDefault="00FE4D74" w:rsidP="00E34BD3">
                  <w:pPr>
                    <w:spacing w:after="0"/>
                    <w:jc w:val="center"/>
                    <w:rPr>
                      <w:rFonts w:eastAsia="Times New Roman" w:cs="Times New Roman"/>
                      <w:iCs/>
                      <w:sz w:val="24"/>
                      <w:szCs w:val="24"/>
                      <w:lang w:eastAsia="lv-LV"/>
                    </w:rPr>
                  </w:pPr>
                </w:p>
              </w:tc>
              <w:tc>
                <w:tcPr>
                  <w:tcW w:w="606" w:type="pct"/>
                  <w:tcBorders>
                    <w:top w:val="outset" w:sz="6" w:space="0" w:color="auto"/>
                    <w:left w:val="outset" w:sz="6" w:space="0" w:color="auto"/>
                    <w:bottom w:val="outset" w:sz="6" w:space="0" w:color="auto"/>
                    <w:right w:val="outset" w:sz="6" w:space="0" w:color="auto"/>
                  </w:tcBorders>
                  <w:vAlign w:val="center"/>
                  <w:hideMark/>
                </w:tcPr>
                <w:p w14:paraId="4B24863A" w14:textId="3ED1DF2E" w:rsidR="00FE4D74" w:rsidRPr="00B7156A" w:rsidRDefault="00FE4D74" w:rsidP="00E34BD3">
                  <w:pPr>
                    <w:spacing w:after="0" w:line="240" w:lineRule="auto"/>
                    <w:jc w:val="center"/>
                    <w:rPr>
                      <w:rFonts w:eastAsia="Times New Roman" w:cs="Times New Roman"/>
                      <w:iCs/>
                      <w:sz w:val="24"/>
                      <w:szCs w:val="24"/>
                      <w:lang w:eastAsia="lv-LV"/>
                    </w:rPr>
                  </w:pPr>
                  <w:r>
                    <w:rPr>
                      <w:rFonts w:eastAsia="Times New Roman" w:cs="Times New Roman"/>
                      <w:iCs/>
                      <w:sz w:val="24"/>
                      <w:szCs w:val="24"/>
                      <w:lang w:eastAsia="lv-LV"/>
                    </w:rPr>
                    <w:t>0</w:t>
                  </w:r>
                </w:p>
              </w:tc>
              <w:tc>
                <w:tcPr>
                  <w:tcW w:w="969" w:type="pct"/>
                  <w:tcBorders>
                    <w:top w:val="outset" w:sz="6" w:space="0" w:color="auto"/>
                    <w:left w:val="outset" w:sz="6" w:space="0" w:color="auto"/>
                    <w:bottom w:val="outset" w:sz="6" w:space="0" w:color="auto"/>
                    <w:right w:val="outset" w:sz="6" w:space="0" w:color="auto"/>
                  </w:tcBorders>
                  <w:vAlign w:val="center"/>
                  <w:hideMark/>
                </w:tcPr>
                <w:p w14:paraId="533E32B0" w14:textId="146BC21D" w:rsidR="00FE4D74" w:rsidRPr="00B7156A" w:rsidRDefault="00FE4D74" w:rsidP="00E34BD3">
                  <w:pPr>
                    <w:spacing w:after="0" w:line="240" w:lineRule="auto"/>
                    <w:jc w:val="center"/>
                    <w:rPr>
                      <w:rFonts w:eastAsia="Times New Roman" w:cs="Times New Roman"/>
                      <w:iCs/>
                      <w:sz w:val="24"/>
                      <w:szCs w:val="24"/>
                      <w:lang w:eastAsia="lv-LV"/>
                    </w:rPr>
                  </w:pPr>
                  <w:r>
                    <w:rPr>
                      <w:rFonts w:eastAsia="Times New Roman" w:cs="Times New Roman"/>
                      <w:iCs/>
                      <w:sz w:val="24"/>
                      <w:szCs w:val="24"/>
                      <w:lang w:eastAsia="lv-LV"/>
                    </w:rPr>
                    <w:t>0</w:t>
                  </w:r>
                </w:p>
              </w:tc>
            </w:tr>
            <w:tr w:rsidR="00672005" w:rsidRPr="00B7156A" w14:paraId="6219657B" w14:textId="77777777" w:rsidTr="00672005">
              <w:trPr>
                <w:tblCellSpacing w:w="15" w:type="dxa"/>
              </w:trPr>
              <w:tc>
                <w:tcPr>
                  <w:tcW w:w="860" w:type="pct"/>
                  <w:tcBorders>
                    <w:top w:val="outset" w:sz="6" w:space="0" w:color="auto"/>
                    <w:left w:val="outset" w:sz="6" w:space="0" w:color="auto"/>
                    <w:bottom w:val="outset" w:sz="6" w:space="0" w:color="auto"/>
                    <w:right w:val="outset" w:sz="6" w:space="0" w:color="auto"/>
                  </w:tcBorders>
                  <w:hideMark/>
                </w:tcPr>
                <w:p w14:paraId="63B5EBE3" w14:textId="77777777" w:rsidR="00672005" w:rsidRPr="00B7156A" w:rsidRDefault="00672005" w:rsidP="00672005">
                  <w:pPr>
                    <w:spacing w:after="0" w:line="240" w:lineRule="auto"/>
                    <w:rPr>
                      <w:rFonts w:eastAsia="Times New Roman" w:cs="Times New Roman"/>
                      <w:iCs/>
                      <w:sz w:val="24"/>
                      <w:szCs w:val="24"/>
                      <w:lang w:eastAsia="lv-LV"/>
                    </w:rPr>
                  </w:pPr>
                  <w:r w:rsidRPr="00B7156A">
                    <w:rPr>
                      <w:rFonts w:eastAsia="Times New Roman" w:cs="Times New Roman"/>
                      <w:iCs/>
                      <w:sz w:val="24"/>
                      <w:szCs w:val="24"/>
                      <w:lang w:eastAsia="lv-LV"/>
                    </w:rPr>
                    <w:t>6. Detalizēts ieņēmumu un izdevumu aprēķins (ja nepieciešams, detalizētu ieņēmumu un izdevumu aprēķinu var pievienot anotācijas pielikumā)</w:t>
                  </w:r>
                </w:p>
              </w:tc>
              <w:tc>
                <w:tcPr>
                  <w:tcW w:w="4090" w:type="pct"/>
                  <w:gridSpan w:val="7"/>
                  <w:vMerge w:val="restart"/>
                  <w:tcBorders>
                    <w:top w:val="outset" w:sz="6" w:space="0" w:color="auto"/>
                    <w:left w:val="outset" w:sz="6" w:space="0" w:color="auto"/>
                    <w:bottom w:val="outset" w:sz="6" w:space="0" w:color="auto"/>
                    <w:right w:val="outset" w:sz="6" w:space="0" w:color="auto"/>
                  </w:tcBorders>
                  <w:vAlign w:val="center"/>
                </w:tcPr>
                <w:p w14:paraId="4CE7A18F" w14:textId="7E659EAC" w:rsidR="00672005" w:rsidRDefault="00672005" w:rsidP="00672005">
                  <w:pPr>
                    <w:spacing w:after="0" w:line="240" w:lineRule="auto"/>
                    <w:jc w:val="both"/>
                    <w:rPr>
                      <w:sz w:val="24"/>
                      <w:szCs w:val="24"/>
                    </w:rPr>
                  </w:pPr>
                  <w:r>
                    <w:rPr>
                      <w:rFonts w:eastAsia="Times New Roman" w:cs="Times New Roman"/>
                      <w:sz w:val="24"/>
                      <w:szCs w:val="24"/>
                      <w:lang w:eastAsia="lv-LV"/>
                    </w:rPr>
                    <w:t>Lai nodrošinātu likumprojektā paredzēto normu izpildi</w:t>
                  </w:r>
                  <w:r w:rsidRPr="00B7156A">
                    <w:rPr>
                      <w:sz w:val="24"/>
                      <w:szCs w:val="24"/>
                    </w:rPr>
                    <w:t xml:space="preserve"> </w:t>
                  </w:r>
                  <w:r>
                    <w:rPr>
                      <w:sz w:val="24"/>
                      <w:szCs w:val="24"/>
                    </w:rPr>
                    <w:t>Uzņēmumu reģistram</w:t>
                  </w:r>
                  <w:r w:rsidRPr="00B7156A">
                    <w:rPr>
                      <w:sz w:val="24"/>
                      <w:szCs w:val="24"/>
                    </w:rPr>
                    <w:t xml:space="preserve"> </w:t>
                  </w:r>
                  <w:r>
                    <w:rPr>
                      <w:sz w:val="24"/>
                      <w:szCs w:val="24"/>
                    </w:rPr>
                    <w:t>2023.</w:t>
                  </w:r>
                  <w:r w:rsidR="00761DC0">
                    <w:rPr>
                      <w:sz w:val="24"/>
                      <w:szCs w:val="24"/>
                    </w:rPr>
                    <w:t> </w:t>
                  </w:r>
                  <w:r>
                    <w:rPr>
                      <w:sz w:val="24"/>
                      <w:szCs w:val="24"/>
                    </w:rPr>
                    <w:t xml:space="preserve">gadā </w:t>
                  </w:r>
                  <w:r w:rsidRPr="00B7156A">
                    <w:rPr>
                      <w:sz w:val="24"/>
                      <w:szCs w:val="24"/>
                    </w:rPr>
                    <w:t xml:space="preserve">nepieciešams </w:t>
                  </w:r>
                  <w:r>
                    <w:rPr>
                      <w:sz w:val="24"/>
                      <w:szCs w:val="24"/>
                    </w:rPr>
                    <w:t xml:space="preserve">papildu </w:t>
                  </w:r>
                  <w:r w:rsidRPr="00B7156A">
                    <w:rPr>
                      <w:sz w:val="24"/>
                      <w:szCs w:val="24"/>
                    </w:rPr>
                    <w:t xml:space="preserve">finansējums </w:t>
                  </w:r>
                  <w:r w:rsidRPr="00B7156A">
                    <w:rPr>
                      <w:b/>
                      <w:sz w:val="24"/>
                      <w:szCs w:val="24"/>
                    </w:rPr>
                    <w:t>26 136  </w:t>
                  </w:r>
                  <w:r w:rsidRPr="00B7156A">
                    <w:rPr>
                      <w:b/>
                      <w:i/>
                      <w:sz w:val="24"/>
                      <w:szCs w:val="24"/>
                    </w:rPr>
                    <w:t>euro</w:t>
                  </w:r>
                  <w:r w:rsidRPr="00B7156A">
                    <w:rPr>
                      <w:b/>
                      <w:sz w:val="24"/>
                      <w:szCs w:val="24"/>
                    </w:rPr>
                    <w:t xml:space="preserve"> apmērā</w:t>
                  </w:r>
                  <w:r>
                    <w:rPr>
                      <w:b/>
                      <w:sz w:val="24"/>
                      <w:szCs w:val="24"/>
                    </w:rPr>
                    <w:t xml:space="preserve"> </w:t>
                  </w:r>
                  <w:bookmarkStart w:id="0" w:name="_Hlk67058646"/>
                  <w:r w:rsidRPr="000A7850">
                    <w:rPr>
                      <w:bCs/>
                      <w:sz w:val="24"/>
                      <w:szCs w:val="24"/>
                    </w:rPr>
                    <w:t>(</w:t>
                  </w:r>
                  <w:r>
                    <w:rPr>
                      <w:bCs/>
                      <w:sz w:val="24"/>
                      <w:szCs w:val="24"/>
                    </w:rPr>
                    <w:t xml:space="preserve">EKK 5000 - </w:t>
                  </w:r>
                  <w:r w:rsidRPr="00B7156A">
                    <w:rPr>
                      <w:sz w:val="24"/>
                      <w:szCs w:val="24"/>
                    </w:rPr>
                    <w:t>480 cilvēk</w:t>
                  </w:r>
                  <w:r>
                    <w:rPr>
                      <w:sz w:val="24"/>
                      <w:szCs w:val="24"/>
                    </w:rPr>
                    <w:t>stundas</w:t>
                  </w:r>
                  <w:r w:rsidRPr="00B7156A">
                    <w:rPr>
                      <w:sz w:val="24"/>
                      <w:szCs w:val="24"/>
                    </w:rPr>
                    <w:t xml:space="preserve"> x 54</w:t>
                  </w:r>
                  <w:r>
                    <w:rPr>
                      <w:sz w:val="24"/>
                      <w:szCs w:val="24"/>
                    </w:rPr>
                    <w:t>,</w:t>
                  </w:r>
                  <w:r w:rsidRPr="00B7156A">
                    <w:rPr>
                      <w:sz w:val="24"/>
                      <w:szCs w:val="24"/>
                    </w:rPr>
                    <w:t xml:space="preserve">45 </w:t>
                  </w:r>
                  <w:r w:rsidRPr="000A7850">
                    <w:rPr>
                      <w:i/>
                      <w:iCs/>
                      <w:sz w:val="24"/>
                      <w:szCs w:val="24"/>
                    </w:rPr>
                    <w:t>euro</w:t>
                  </w:r>
                  <w:r w:rsidRPr="00B7156A">
                    <w:rPr>
                      <w:sz w:val="24"/>
                      <w:szCs w:val="24"/>
                    </w:rPr>
                    <w:t>/cilvēk</w:t>
                  </w:r>
                  <w:r>
                    <w:rPr>
                      <w:sz w:val="24"/>
                      <w:szCs w:val="24"/>
                    </w:rPr>
                    <w:t>stundā t.sk. PVN</w:t>
                  </w:r>
                  <w:r w:rsidRPr="00B7156A">
                    <w:rPr>
                      <w:sz w:val="24"/>
                      <w:szCs w:val="24"/>
                    </w:rPr>
                    <w:t xml:space="preserve"> =</w:t>
                  </w:r>
                  <w:r>
                    <w:rPr>
                      <w:sz w:val="24"/>
                      <w:szCs w:val="24"/>
                    </w:rPr>
                    <w:t xml:space="preserve"> </w:t>
                  </w:r>
                  <w:r w:rsidRPr="00B7156A">
                    <w:rPr>
                      <w:sz w:val="24"/>
                      <w:szCs w:val="24"/>
                    </w:rPr>
                    <w:t xml:space="preserve">26 136 </w:t>
                  </w:r>
                  <w:r w:rsidRPr="000A7850">
                    <w:rPr>
                      <w:i/>
                      <w:iCs/>
                      <w:sz w:val="24"/>
                      <w:szCs w:val="24"/>
                    </w:rPr>
                    <w:t>euro</w:t>
                  </w:r>
                  <w:r>
                    <w:rPr>
                      <w:sz w:val="24"/>
                      <w:szCs w:val="24"/>
                    </w:rPr>
                    <w:t>)</w:t>
                  </w:r>
                  <w:bookmarkEnd w:id="0"/>
                  <w:r>
                    <w:rPr>
                      <w:sz w:val="24"/>
                      <w:szCs w:val="24"/>
                    </w:rPr>
                    <w:t>, lai veiktu šādus pielāgojumus Uzņēmumu reģistra informācijas sistēmā (turpmāk – URIS) un e-pakalpojumos:</w:t>
                  </w:r>
                </w:p>
                <w:p w14:paraId="6D2DD87E" w14:textId="77777777" w:rsidR="00672005" w:rsidRPr="00650782" w:rsidRDefault="00672005" w:rsidP="00672005">
                  <w:pPr>
                    <w:numPr>
                      <w:ilvl w:val="0"/>
                      <w:numId w:val="22"/>
                    </w:numPr>
                    <w:spacing w:after="0" w:line="240" w:lineRule="auto"/>
                    <w:ind w:left="714" w:hanging="357"/>
                    <w:jc w:val="both"/>
                    <w:rPr>
                      <w:sz w:val="24"/>
                      <w:szCs w:val="24"/>
                    </w:rPr>
                  </w:pPr>
                  <w:r>
                    <w:rPr>
                      <w:sz w:val="24"/>
                      <w:szCs w:val="24"/>
                    </w:rPr>
                    <w:t>a</w:t>
                  </w:r>
                  <w:r w:rsidRPr="00650782">
                    <w:rPr>
                      <w:sz w:val="24"/>
                      <w:szCs w:val="24"/>
                    </w:rPr>
                    <w:t>tteikšanos no parakstītā un apmaksātā kapitāla reģistrēšanas un nosacījuma, ka visam kapitālam jābūt apmaksātam līdz kapitālsabiedrības reģistrācijai komercreģistrā - pielāgojumi URIS reģistrācijas modulī, reģistrācijas e-pakalpojumā (EP119), datu izplatīšanas servisos, info portālā un izdrukā;</w:t>
                  </w:r>
                </w:p>
                <w:p w14:paraId="12D7490C" w14:textId="5514C1D6" w:rsidR="00672005" w:rsidRPr="00650782" w:rsidRDefault="00672005" w:rsidP="00672005">
                  <w:pPr>
                    <w:numPr>
                      <w:ilvl w:val="0"/>
                      <w:numId w:val="22"/>
                    </w:numPr>
                    <w:spacing w:after="0" w:line="240" w:lineRule="auto"/>
                    <w:ind w:left="714" w:hanging="357"/>
                    <w:jc w:val="both"/>
                    <w:rPr>
                      <w:sz w:val="24"/>
                      <w:szCs w:val="24"/>
                    </w:rPr>
                  </w:pPr>
                  <w:r>
                    <w:rPr>
                      <w:sz w:val="24"/>
                      <w:szCs w:val="24"/>
                    </w:rPr>
                    <w:t>a</w:t>
                  </w:r>
                  <w:r w:rsidRPr="00650782">
                    <w:rPr>
                      <w:sz w:val="24"/>
                      <w:szCs w:val="24"/>
                    </w:rPr>
                    <w:t>kcionāru reģistrēšanu un ziņu par depozitāriju ierakstīšanu komercreģistrā - pielāgojumi URIS reģistrācijas modulī un komercķīlu reģistrācijas modulī (lai nodrošinātu atzīmes automātisku ierakstīšanu komercreģistrā par ieķīlātām akcijām), reģistrācijas e-pakalpojumā (EP119), datu izplatīšanas servisos, info portālā un izdrukā;</w:t>
                  </w:r>
                </w:p>
                <w:p w14:paraId="62BB3B9C" w14:textId="77777777" w:rsidR="00672005" w:rsidRDefault="00672005" w:rsidP="00672005">
                  <w:pPr>
                    <w:numPr>
                      <w:ilvl w:val="0"/>
                      <w:numId w:val="22"/>
                    </w:numPr>
                    <w:spacing w:after="0" w:line="240" w:lineRule="auto"/>
                    <w:jc w:val="both"/>
                    <w:rPr>
                      <w:sz w:val="24"/>
                      <w:szCs w:val="24"/>
                    </w:rPr>
                  </w:pPr>
                  <w:r>
                    <w:rPr>
                      <w:sz w:val="24"/>
                      <w:szCs w:val="24"/>
                    </w:rPr>
                    <w:t>m</w:t>
                  </w:r>
                  <w:r w:rsidRPr="00650782">
                    <w:rPr>
                      <w:sz w:val="24"/>
                      <w:szCs w:val="24"/>
                    </w:rPr>
                    <w:t>azkapitāla SIA pie ierakstīšanas komercreģistrā nepieciešama bankas vai cita maksājumu pakalpojumu sniedzēja izziņa par kontu</w:t>
                  </w:r>
                  <w:r>
                    <w:rPr>
                      <w:sz w:val="24"/>
                      <w:szCs w:val="24"/>
                    </w:rPr>
                    <w:t> </w:t>
                  </w:r>
                  <w:r w:rsidRPr="00650782">
                    <w:rPr>
                      <w:sz w:val="24"/>
                      <w:szCs w:val="24"/>
                    </w:rPr>
                    <w:t>– pielāgojumi reģistrācijas e-pakalpojumā (EP119);</w:t>
                  </w:r>
                </w:p>
                <w:p w14:paraId="5105AF0D" w14:textId="3BC4D7EA" w:rsidR="00672005" w:rsidRPr="00672005" w:rsidRDefault="00672005" w:rsidP="00672005">
                  <w:pPr>
                    <w:numPr>
                      <w:ilvl w:val="0"/>
                      <w:numId w:val="22"/>
                    </w:numPr>
                    <w:spacing w:after="0" w:line="240" w:lineRule="auto"/>
                    <w:jc w:val="both"/>
                    <w:rPr>
                      <w:sz w:val="24"/>
                      <w:szCs w:val="24"/>
                    </w:rPr>
                  </w:pPr>
                  <w:r w:rsidRPr="00672005">
                    <w:rPr>
                      <w:sz w:val="24"/>
                      <w:szCs w:val="24"/>
                    </w:rPr>
                    <w:t>vienreizēja datu aktualizēšana komercreģistrā, izdarot atzīmes par ieķīlātām akcijām uz normatīvā regulējuma spēkā stāšanās brīdi.</w:t>
                  </w:r>
                  <w:r w:rsidRPr="00672005" w:rsidDel="00650782">
                    <w:rPr>
                      <w:sz w:val="24"/>
                      <w:szCs w:val="24"/>
                    </w:rPr>
                    <w:t xml:space="preserve"> </w:t>
                  </w:r>
                </w:p>
              </w:tc>
            </w:tr>
            <w:tr w:rsidR="00672005" w:rsidRPr="00B7156A" w14:paraId="1B91596F" w14:textId="77777777" w:rsidTr="00672005">
              <w:trPr>
                <w:tblCellSpacing w:w="15" w:type="dxa"/>
              </w:trPr>
              <w:tc>
                <w:tcPr>
                  <w:tcW w:w="860" w:type="pct"/>
                  <w:tcBorders>
                    <w:top w:val="outset" w:sz="6" w:space="0" w:color="auto"/>
                    <w:left w:val="outset" w:sz="6" w:space="0" w:color="auto"/>
                    <w:bottom w:val="outset" w:sz="6" w:space="0" w:color="auto"/>
                    <w:right w:val="outset" w:sz="6" w:space="0" w:color="auto"/>
                  </w:tcBorders>
                  <w:hideMark/>
                </w:tcPr>
                <w:p w14:paraId="0356FEC6" w14:textId="77777777" w:rsidR="00672005" w:rsidRPr="00B7156A" w:rsidRDefault="00672005" w:rsidP="00672005">
                  <w:pPr>
                    <w:spacing w:after="0" w:line="240" w:lineRule="auto"/>
                    <w:rPr>
                      <w:rFonts w:eastAsia="Times New Roman" w:cs="Times New Roman"/>
                      <w:iCs/>
                      <w:sz w:val="24"/>
                      <w:szCs w:val="24"/>
                      <w:lang w:eastAsia="lv-LV"/>
                    </w:rPr>
                  </w:pPr>
                  <w:r w:rsidRPr="00B7156A">
                    <w:rPr>
                      <w:rFonts w:eastAsia="Times New Roman" w:cs="Times New Roman"/>
                      <w:iCs/>
                      <w:sz w:val="24"/>
                      <w:szCs w:val="24"/>
                      <w:lang w:eastAsia="lv-LV"/>
                    </w:rPr>
                    <w:t>6.1. detalizēts ieņēmumu aprēķins</w:t>
                  </w:r>
                </w:p>
              </w:tc>
              <w:tc>
                <w:tcPr>
                  <w:tcW w:w="4090" w:type="pct"/>
                  <w:gridSpan w:val="7"/>
                  <w:vMerge/>
                  <w:tcBorders>
                    <w:top w:val="outset" w:sz="6" w:space="0" w:color="auto"/>
                    <w:left w:val="outset" w:sz="6" w:space="0" w:color="auto"/>
                    <w:bottom w:val="outset" w:sz="6" w:space="0" w:color="auto"/>
                    <w:right w:val="outset" w:sz="6" w:space="0" w:color="auto"/>
                  </w:tcBorders>
                  <w:vAlign w:val="center"/>
                  <w:hideMark/>
                </w:tcPr>
                <w:p w14:paraId="3B78924D" w14:textId="77777777" w:rsidR="00672005" w:rsidRPr="00B7156A" w:rsidRDefault="00672005" w:rsidP="00672005">
                  <w:pPr>
                    <w:spacing w:after="0"/>
                    <w:rPr>
                      <w:rFonts w:eastAsia="Times New Roman"/>
                      <w:iCs/>
                      <w:sz w:val="24"/>
                      <w:szCs w:val="24"/>
                      <w:lang w:eastAsia="lv-LV"/>
                    </w:rPr>
                  </w:pPr>
                </w:p>
              </w:tc>
            </w:tr>
            <w:tr w:rsidR="00672005" w:rsidRPr="00B7156A" w14:paraId="3F29A983" w14:textId="77777777" w:rsidTr="00672005">
              <w:trPr>
                <w:tblCellSpacing w:w="15" w:type="dxa"/>
              </w:trPr>
              <w:tc>
                <w:tcPr>
                  <w:tcW w:w="860" w:type="pct"/>
                  <w:tcBorders>
                    <w:top w:val="outset" w:sz="6" w:space="0" w:color="auto"/>
                    <w:left w:val="outset" w:sz="6" w:space="0" w:color="auto"/>
                    <w:bottom w:val="outset" w:sz="6" w:space="0" w:color="auto"/>
                    <w:right w:val="outset" w:sz="6" w:space="0" w:color="auto"/>
                  </w:tcBorders>
                  <w:hideMark/>
                </w:tcPr>
                <w:p w14:paraId="3220B96A" w14:textId="77777777" w:rsidR="00672005" w:rsidRPr="00B7156A" w:rsidRDefault="00672005" w:rsidP="00672005">
                  <w:pPr>
                    <w:spacing w:after="0" w:line="240" w:lineRule="auto"/>
                    <w:rPr>
                      <w:rFonts w:eastAsia="Times New Roman" w:cs="Times New Roman"/>
                      <w:iCs/>
                      <w:sz w:val="24"/>
                      <w:szCs w:val="24"/>
                      <w:lang w:eastAsia="lv-LV"/>
                    </w:rPr>
                  </w:pPr>
                  <w:r w:rsidRPr="00B7156A">
                    <w:rPr>
                      <w:rFonts w:eastAsia="Times New Roman" w:cs="Times New Roman"/>
                      <w:iCs/>
                      <w:sz w:val="24"/>
                      <w:szCs w:val="24"/>
                      <w:lang w:eastAsia="lv-LV"/>
                    </w:rPr>
                    <w:t>6.2. detalizēts izdevumu aprēķins</w:t>
                  </w:r>
                </w:p>
              </w:tc>
              <w:tc>
                <w:tcPr>
                  <w:tcW w:w="4090" w:type="pct"/>
                  <w:gridSpan w:val="7"/>
                  <w:vMerge/>
                  <w:tcBorders>
                    <w:top w:val="outset" w:sz="6" w:space="0" w:color="auto"/>
                    <w:left w:val="outset" w:sz="6" w:space="0" w:color="auto"/>
                    <w:bottom w:val="outset" w:sz="6" w:space="0" w:color="auto"/>
                    <w:right w:val="outset" w:sz="6" w:space="0" w:color="auto"/>
                  </w:tcBorders>
                  <w:vAlign w:val="center"/>
                  <w:hideMark/>
                </w:tcPr>
                <w:p w14:paraId="2C75D2ED" w14:textId="77777777" w:rsidR="00672005" w:rsidRPr="00B7156A" w:rsidRDefault="00672005" w:rsidP="00672005">
                  <w:pPr>
                    <w:spacing w:after="0"/>
                    <w:rPr>
                      <w:rFonts w:eastAsia="Times New Roman"/>
                      <w:iCs/>
                      <w:sz w:val="24"/>
                      <w:szCs w:val="24"/>
                      <w:lang w:eastAsia="lv-LV"/>
                    </w:rPr>
                  </w:pPr>
                </w:p>
              </w:tc>
            </w:tr>
            <w:tr w:rsidR="00672005" w:rsidRPr="00B7156A" w14:paraId="0D43978D" w14:textId="77777777" w:rsidTr="00672005">
              <w:trPr>
                <w:tblCellSpacing w:w="15" w:type="dxa"/>
              </w:trPr>
              <w:tc>
                <w:tcPr>
                  <w:tcW w:w="860" w:type="pct"/>
                  <w:tcBorders>
                    <w:top w:val="outset" w:sz="6" w:space="0" w:color="auto"/>
                    <w:left w:val="outset" w:sz="6" w:space="0" w:color="auto"/>
                    <w:bottom w:val="outset" w:sz="6" w:space="0" w:color="auto"/>
                    <w:right w:val="outset" w:sz="6" w:space="0" w:color="auto"/>
                  </w:tcBorders>
                  <w:hideMark/>
                </w:tcPr>
                <w:p w14:paraId="3C58D125" w14:textId="77777777" w:rsidR="00672005" w:rsidRPr="00B7156A" w:rsidRDefault="00672005" w:rsidP="00672005">
                  <w:pPr>
                    <w:spacing w:after="0" w:line="240" w:lineRule="auto"/>
                    <w:rPr>
                      <w:rFonts w:eastAsia="Times New Roman" w:cs="Times New Roman"/>
                      <w:iCs/>
                      <w:sz w:val="24"/>
                      <w:szCs w:val="24"/>
                      <w:lang w:eastAsia="lv-LV"/>
                    </w:rPr>
                  </w:pPr>
                  <w:r w:rsidRPr="00B7156A">
                    <w:rPr>
                      <w:rFonts w:eastAsia="Times New Roman" w:cs="Times New Roman"/>
                      <w:iCs/>
                      <w:sz w:val="24"/>
                      <w:szCs w:val="24"/>
                      <w:lang w:eastAsia="lv-LV"/>
                    </w:rPr>
                    <w:t>7. Amata vietu skaita izmaiņas</w:t>
                  </w:r>
                </w:p>
              </w:tc>
              <w:tc>
                <w:tcPr>
                  <w:tcW w:w="4090" w:type="pct"/>
                  <w:gridSpan w:val="7"/>
                  <w:tcBorders>
                    <w:top w:val="outset" w:sz="6" w:space="0" w:color="auto"/>
                    <w:left w:val="outset" w:sz="6" w:space="0" w:color="auto"/>
                    <w:bottom w:val="outset" w:sz="6" w:space="0" w:color="auto"/>
                    <w:right w:val="outset" w:sz="6" w:space="0" w:color="auto"/>
                  </w:tcBorders>
                  <w:hideMark/>
                </w:tcPr>
                <w:p w14:paraId="365C4804" w14:textId="2FE3486A" w:rsidR="00672005" w:rsidRPr="00B7156A" w:rsidRDefault="00672005" w:rsidP="00672005">
                  <w:pPr>
                    <w:spacing w:after="0" w:line="240" w:lineRule="auto"/>
                    <w:rPr>
                      <w:rFonts w:eastAsia="Times New Roman" w:cs="Times New Roman"/>
                      <w:iCs/>
                      <w:sz w:val="24"/>
                      <w:szCs w:val="24"/>
                      <w:lang w:eastAsia="lv-LV"/>
                    </w:rPr>
                  </w:pPr>
                  <w:r w:rsidRPr="00B7156A">
                    <w:rPr>
                      <w:rFonts w:cs="Times New Roman"/>
                      <w:sz w:val="24"/>
                      <w:szCs w:val="24"/>
                      <w:lang w:eastAsia="lv-LV"/>
                    </w:rPr>
                    <w:t>Nav</w:t>
                  </w:r>
                  <w:r w:rsidR="00085E26">
                    <w:rPr>
                      <w:rFonts w:cs="Times New Roman"/>
                      <w:sz w:val="24"/>
                      <w:szCs w:val="24"/>
                      <w:lang w:eastAsia="lv-LV"/>
                    </w:rPr>
                    <w:t>.</w:t>
                  </w:r>
                </w:p>
              </w:tc>
            </w:tr>
            <w:tr w:rsidR="00672005" w:rsidRPr="00B7156A" w14:paraId="47BB3200" w14:textId="77777777" w:rsidTr="00672005">
              <w:trPr>
                <w:tblCellSpacing w:w="15" w:type="dxa"/>
              </w:trPr>
              <w:tc>
                <w:tcPr>
                  <w:tcW w:w="860" w:type="pct"/>
                  <w:tcBorders>
                    <w:top w:val="outset" w:sz="6" w:space="0" w:color="auto"/>
                    <w:left w:val="outset" w:sz="6" w:space="0" w:color="auto"/>
                    <w:bottom w:val="outset" w:sz="6" w:space="0" w:color="auto"/>
                    <w:right w:val="outset" w:sz="6" w:space="0" w:color="auto"/>
                  </w:tcBorders>
                  <w:hideMark/>
                </w:tcPr>
                <w:p w14:paraId="7519A462" w14:textId="77777777" w:rsidR="00672005" w:rsidRPr="00B7156A" w:rsidRDefault="00672005" w:rsidP="00672005">
                  <w:pPr>
                    <w:spacing w:after="0" w:line="240" w:lineRule="auto"/>
                    <w:rPr>
                      <w:rFonts w:eastAsia="Times New Roman" w:cs="Times New Roman"/>
                      <w:iCs/>
                      <w:sz w:val="24"/>
                      <w:szCs w:val="24"/>
                      <w:lang w:eastAsia="lv-LV"/>
                    </w:rPr>
                  </w:pPr>
                  <w:r w:rsidRPr="00B7156A">
                    <w:rPr>
                      <w:rFonts w:eastAsia="Times New Roman" w:cs="Times New Roman"/>
                      <w:iCs/>
                      <w:sz w:val="24"/>
                      <w:szCs w:val="24"/>
                      <w:lang w:eastAsia="lv-LV"/>
                    </w:rPr>
                    <w:lastRenderedPageBreak/>
                    <w:t>8. Cita informācija</w:t>
                  </w:r>
                </w:p>
              </w:tc>
              <w:tc>
                <w:tcPr>
                  <w:tcW w:w="4090" w:type="pct"/>
                  <w:gridSpan w:val="7"/>
                  <w:tcBorders>
                    <w:top w:val="outset" w:sz="6" w:space="0" w:color="auto"/>
                    <w:left w:val="outset" w:sz="6" w:space="0" w:color="auto"/>
                    <w:bottom w:val="outset" w:sz="6" w:space="0" w:color="auto"/>
                    <w:right w:val="outset" w:sz="6" w:space="0" w:color="auto"/>
                  </w:tcBorders>
                  <w:hideMark/>
                </w:tcPr>
                <w:p w14:paraId="73C42B39" w14:textId="78765762" w:rsidR="00672005" w:rsidRPr="00B7156A" w:rsidRDefault="00AB544E" w:rsidP="00672005">
                  <w:pPr>
                    <w:spacing w:after="0" w:line="240" w:lineRule="auto"/>
                    <w:jc w:val="both"/>
                    <w:rPr>
                      <w:rFonts w:eastAsia="Times New Roman" w:cs="Times New Roman"/>
                      <w:iCs/>
                      <w:sz w:val="24"/>
                      <w:szCs w:val="24"/>
                      <w:lang w:eastAsia="lv-LV"/>
                    </w:rPr>
                  </w:pPr>
                  <w:r w:rsidRPr="00AB544E">
                    <w:rPr>
                      <w:rFonts w:cs="Times New Roman"/>
                      <w:sz w:val="24"/>
                      <w:szCs w:val="24"/>
                      <w:lang w:eastAsia="lv-LV"/>
                    </w:rPr>
                    <w:t>Papildus nepieciešamais finansējums Tieslietu ministrijas valsts budžeta apakšprogrammā 06.01.00 "Juridisko personu reģistrācija" 2023. gadam 26 136 euro apmērā tiks nodrošināts Tieslietu ministrijas budžeta ietvaros, nepieciešamības gadījumā veicot līdzekļu pārdali starp programmām (apakšprogrammām).</w:t>
                  </w:r>
                </w:p>
              </w:tc>
            </w:tr>
          </w:tbl>
          <w:p w14:paraId="57AA38C9" w14:textId="654B3076" w:rsidR="00AC3864" w:rsidRPr="00B7156A" w:rsidRDefault="00AC3864" w:rsidP="00DA596D">
            <w:pPr>
              <w:spacing w:after="0" w:line="240" w:lineRule="auto"/>
              <w:ind w:firstLine="300"/>
              <w:jc w:val="center"/>
              <w:rPr>
                <w:rFonts w:eastAsia="Times New Roman" w:cs="Times New Roman"/>
                <w:b/>
                <w:bCs/>
                <w:sz w:val="24"/>
                <w:szCs w:val="24"/>
                <w:lang w:eastAsia="lv-LV"/>
              </w:rPr>
            </w:pPr>
          </w:p>
        </w:tc>
      </w:tr>
    </w:tbl>
    <w:p w14:paraId="717F7F2B" w14:textId="553CEE65" w:rsidR="004D15A9" w:rsidRPr="00B7156A" w:rsidRDefault="004D15A9" w:rsidP="00DA596D">
      <w:pPr>
        <w:spacing w:after="0" w:line="240" w:lineRule="auto"/>
        <w:rPr>
          <w:rFonts w:eastAsia="Times New Roman" w:cs="Times New Roman"/>
          <w:sz w:val="24"/>
          <w:szCs w:val="24"/>
          <w:lang w:eastAsia="lv-LV"/>
        </w:rPr>
      </w:pPr>
    </w:p>
    <w:tbl>
      <w:tblPr>
        <w:tblW w:w="5000" w:type="pct"/>
        <w:tblBorders>
          <w:top w:val="outset" w:sz="6" w:space="0" w:color="414142"/>
          <w:left w:val="outset" w:sz="6" w:space="0" w:color="414142"/>
          <w:bottom w:val="outset" w:sz="6" w:space="0" w:color="414142"/>
          <w:right w:val="outset" w:sz="6" w:space="0" w:color="414142"/>
        </w:tblBorders>
        <w:tblCellMar>
          <w:top w:w="30" w:type="dxa"/>
          <w:left w:w="30" w:type="dxa"/>
          <w:bottom w:w="30" w:type="dxa"/>
          <w:right w:w="30" w:type="dxa"/>
        </w:tblCellMar>
        <w:tblLook w:val="04A0" w:firstRow="1" w:lastRow="0" w:firstColumn="1" w:lastColumn="0" w:noHBand="0" w:noVBand="1"/>
      </w:tblPr>
      <w:tblGrid>
        <w:gridCol w:w="452"/>
        <w:gridCol w:w="2389"/>
        <w:gridCol w:w="6214"/>
      </w:tblGrid>
      <w:tr w:rsidR="002B162D" w:rsidRPr="00B7156A" w14:paraId="4F0360E3" w14:textId="77777777" w:rsidTr="004D15A9">
        <w:trPr>
          <w:trHeight w:val="450"/>
        </w:trPr>
        <w:tc>
          <w:tcPr>
            <w:tcW w:w="0" w:type="auto"/>
            <w:gridSpan w:val="3"/>
            <w:tcBorders>
              <w:top w:val="outset" w:sz="6" w:space="0" w:color="414142"/>
              <w:left w:val="outset" w:sz="6" w:space="0" w:color="414142"/>
              <w:bottom w:val="outset" w:sz="6" w:space="0" w:color="414142"/>
              <w:right w:val="outset" w:sz="6" w:space="0" w:color="414142"/>
            </w:tcBorders>
            <w:vAlign w:val="center"/>
            <w:hideMark/>
          </w:tcPr>
          <w:p w14:paraId="433E7B0C" w14:textId="77777777" w:rsidR="004D15A9" w:rsidRPr="00B7156A" w:rsidRDefault="004D15A9" w:rsidP="00DA596D">
            <w:pPr>
              <w:spacing w:after="0" w:line="240" w:lineRule="auto"/>
              <w:ind w:firstLine="300"/>
              <w:jc w:val="center"/>
              <w:rPr>
                <w:rFonts w:eastAsia="Times New Roman" w:cs="Times New Roman"/>
                <w:b/>
                <w:bCs/>
                <w:sz w:val="24"/>
                <w:szCs w:val="24"/>
                <w:lang w:eastAsia="lv-LV"/>
              </w:rPr>
            </w:pPr>
            <w:r w:rsidRPr="00B7156A">
              <w:rPr>
                <w:rFonts w:eastAsia="Times New Roman" w:cs="Times New Roman"/>
                <w:b/>
                <w:bCs/>
                <w:sz w:val="24"/>
                <w:szCs w:val="24"/>
                <w:lang w:eastAsia="lv-LV"/>
              </w:rPr>
              <w:t>IV. Tiesību akta projekta ietekme uz spēkā esošo tiesību normu sistēmu</w:t>
            </w:r>
          </w:p>
        </w:tc>
      </w:tr>
      <w:tr w:rsidR="002B162D" w:rsidRPr="00B7156A" w14:paraId="0B379FE7" w14:textId="77777777" w:rsidTr="003F4ABD">
        <w:tc>
          <w:tcPr>
            <w:tcW w:w="250" w:type="pct"/>
            <w:tcBorders>
              <w:top w:val="outset" w:sz="6" w:space="0" w:color="414142"/>
              <w:left w:val="outset" w:sz="6" w:space="0" w:color="414142"/>
              <w:bottom w:val="outset" w:sz="6" w:space="0" w:color="414142"/>
              <w:right w:val="outset" w:sz="6" w:space="0" w:color="414142"/>
            </w:tcBorders>
            <w:shd w:val="clear" w:color="auto" w:fill="auto"/>
            <w:hideMark/>
          </w:tcPr>
          <w:p w14:paraId="4FA8C306" w14:textId="77777777" w:rsidR="004D15A9" w:rsidRPr="00B7156A" w:rsidRDefault="004D15A9" w:rsidP="00DA596D">
            <w:pPr>
              <w:spacing w:after="0" w:line="240" w:lineRule="auto"/>
              <w:rPr>
                <w:rFonts w:eastAsia="Times New Roman" w:cs="Times New Roman"/>
                <w:sz w:val="24"/>
                <w:szCs w:val="24"/>
                <w:lang w:eastAsia="lv-LV"/>
              </w:rPr>
            </w:pPr>
            <w:r w:rsidRPr="00B7156A">
              <w:rPr>
                <w:rFonts w:eastAsia="Times New Roman" w:cs="Times New Roman"/>
                <w:sz w:val="24"/>
                <w:szCs w:val="24"/>
                <w:lang w:eastAsia="lv-LV"/>
              </w:rPr>
              <w:t>1.</w:t>
            </w:r>
          </w:p>
        </w:tc>
        <w:tc>
          <w:tcPr>
            <w:tcW w:w="1319" w:type="pct"/>
            <w:tcBorders>
              <w:top w:val="outset" w:sz="6" w:space="0" w:color="414142"/>
              <w:left w:val="outset" w:sz="6" w:space="0" w:color="414142"/>
              <w:bottom w:val="outset" w:sz="6" w:space="0" w:color="414142"/>
              <w:right w:val="outset" w:sz="6" w:space="0" w:color="414142"/>
            </w:tcBorders>
            <w:shd w:val="clear" w:color="auto" w:fill="auto"/>
            <w:hideMark/>
          </w:tcPr>
          <w:p w14:paraId="184E9FDD" w14:textId="6C2A869F" w:rsidR="004D15A9" w:rsidRPr="00B7156A" w:rsidRDefault="00A1552F" w:rsidP="00DA596D">
            <w:pPr>
              <w:spacing w:after="0" w:line="240" w:lineRule="auto"/>
              <w:rPr>
                <w:rFonts w:eastAsia="Times New Roman" w:cs="Times New Roman"/>
                <w:sz w:val="24"/>
                <w:szCs w:val="24"/>
                <w:lang w:eastAsia="lv-LV"/>
              </w:rPr>
            </w:pPr>
            <w:r w:rsidRPr="00B7156A">
              <w:rPr>
                <w:rFonts w:eastAsia="Times New Roman" w:cs="Times New Roman"/>
                <w:sz w:val="24"/>
                <w:szCs w:val="24"/>
                <w:lang w:eastAsia="lv-LV"/>
              </w:rPr>
              <w:t>S</w:t>
            </w:r>
            <w:r w:rsidR="004D15A9" w:rsidRPr="00B7156A">
              <w:rPr>
                <w:rFonts w:eastAsia="Times New Roman" w:cs="Times New Roman"/>
                <w:sz w:val="24"/>
                <w:szCs w:val="24"/>
                <w:lang w:eastAsia="lv-LV"/>
              </w:rPr>
              <w:t>aistītie tiesību aktu projekti</w:t>
            </w:r>
          </w:p>
        </w:tc>
        <w:tc>
          <w:tcPr>
            <w:tcW w:w="3431" w:type="pct"/>
            <w:tcBorders>
              <w:top w:val="outset" w:sz="6" w:space="0" w:color="414142"/>
              <w:left w:val="outset" w:sz="6" w:space="0" w:color="414142"/>
              <w:bottom w:val="outset" w:sz="6" w:space="0" w:color="414142"/>
              <w:right w:val="outset" w:sz="6" w:space="0" w:color="414142"/>
            </w:tcBorders>
            <w:shd w:val="clear" w:color="auto" w:fill="auto"/>
            <w:hideMark/>
          </w:tcPr>
          <w:p w14:paraId="419A2545" w14:textId="11055301" w:rsidR="00575BC6" w:rsidRPr="00B7156A" w:rsidRDefault="00B0279C" w:rsidP="001C5969">
            <w:pPr>
              <w:spacing w:after="0" w:line="240" w:lineRule="auto"/>
              <w:jc w:val="both"/>
              <w:rPr>
                <w:rFonts w:eastAsia="Times New Roman" w:cs="Times New Roman"/>
                <w:sz w:val="24"/>
                <w:szCs w:val="24"/>
                <w:lang w:eastAsia="lv-LV"/>
              </w:rPr>
            </w:pPr>
            <w:r w:rsidRPr="00B7156A">
              <w:rPr>
                <w:rFonts w:eastAsia="Times New Roman" w:cs="Times New Roman"/>
                <w:b/>
                <w:bCs/>
                <w:sz w:val="24"/>
                <w:szCs w:val="24"/>
                <w:lang w:eastAsia="lv-LV"/>
              </w:rPr>
              <w:t xml:space="preserve">Likumprojekts </w:t>
            </w:r>
            <w:r w:rsidR="004A321E">
              <w:rPr>
                <w:rFonts w:eastAsia="Times New Roman" w:cs="Times New Roman"/>
                <w:b/>
                <w:bCs/>
                <w:sz w:val="24"/>
                <w:szCs w:val="24"/>
                <w:lang w:eastAsia="lv-LV"/>
              </w:rPr>
              <w:t>"</w:t>
            </w:r>
            <w:r w:rsidRPr="00B7156A">
              <w:rPr>
                <w:rFonts w:eastAsia="Times New Roman" w:cs="Times New Roman"/>
                <w:b/>
                <w:bCs/>
                <w:sz w:val="24"/>
                <w:szCs w:val="24"/>
                <w:lang w:eastAsia="lv-LV"/>
              </w:rPr>
              <w:t xml:space="preserve">Grozījumi likumā </w:t>
            </w:r>
            <w:r w:rsidR="004A321E">
              <w:rPr>
                <w:rFonts w:eastAsia="Times New Roman" w:cs="Times New Roman"/>
                <w:b/>
                <w:bCs/>
                <w:sz w:val="24"/>
                <w:szCs w:val="24"/>
                <w:lang w:eastAsia="lv-LV"/>
              </w:rPr>
              <w:t>"</w:t>
            </w:r>
            <w:r w:rsidRPr="00B7156A">
              <w:rPr>
                <w:rFonts w:eastAsia="Times New Roman" w:cs="Times New Roman"/>
                <w:b/>
                <w:bCs/>
                <w:sz w:val="24"/>
                <w:szCs w:val="24"/>
                <w:lang w:eastAsia="lv-LV"/>
              </w:rPr>
              <w:t>Par Latvijas Republikas Uzņēmumu reģistru</w:t>
            </w:r>
            <w:r w:rsidR="004A321E">
              <w:rPr>
                <w:rFonts w:eastAsia="Times New Roman" w:cs="Times New Roman"/>
                <w:b/>
                <w:bCs/>
                <w:sz w:val="24"/>
                <w:szCs w:val="24"/>
                <w:lang w:eastAsia="lv-LV"/>
              </w:rPr>
              <w:t>""</w:t>
            </w:r>
            <w:r w:rsidR="00DD699D" w:rsidRPr="00B7156A">
              <w:rPr>
                <w:rFonts w:eastAsia="Times New Roman" w:cs="Times New Roman"/>
                <w:sz w:val="24"/>
                <w:szCs w:val="24"/>
                <w:lang w:eastAsia="lv-LV"/>
              </w:rPr>
              <w:t xml:space="preserve"> </w:t>
            </w:r>
            <w:r w:rsidR="00F025D3" w:rsidRPr="00B7156A">
              <w:rPr>
                <w:rFonts w:eastAsia="Times New Roman" w:cs="Times New Roman"/>
                <w:sz w:val="24"/>
                <w:szCs w:val="24"/>
                <w:lang w:eastAsia="lv-LV"/>
              </w:rPr>
              <w:t xml:space="preserve">paredz Uzņēmumu reģistra rīcību ar informāciju par akcionāriem. Piemēram, </w:t>
            </w:r>
            <w:r w:rsidR="00575BC6" w:rsidRPr="00B7156A">
              <w:rPr>
                <w:rFonts w:eastAsia="Times New Roman" w:cs="Times New Roman"/>
                <w:sz w:val="24"/>
                <w:szCs w:val="24"/>
                <w:lang w:eastAsia="lv-LV"/>
              </w:rPr>
              <w:t>ziņas par akcionāriem tiks iekļautas reģistrācijas lietas publiskajā daļā</w:t>
            </w:r>
            <w:r w:rsidR="00D069C6" w:rsidRPr="00B7156A">
              <w:rPr>
                <w:rFonts w:eastAsia="Times New Roman" w:cs="Times New Roman"/>
                <w:sz w:val="24"/>
                <w:szCs w:val="24"/>
                <w:lang w:eastAsia="lv-LV"/>
              </w:rPr>
              <w:t>, kā arī tiks ņemta</w:t>
            </w:r>
            <w:r w:rsidR="00CF6260" w:rsidRPr="00B7156A">
              <w:rPr>
                <w:rFonts w:eastAsia="Times New Roman" w:cs="Times New Roman"/>
                <w:sz w:val="24"/>
                <w:szCs w:val="24"/>
                <w:lang w:eastAsia="lv-LV"/>
              </w:rPr>
              <w:t>s</w:t>
            </w:r>
            <w:r w:rsidR="00D069C6" w:rsidRPr="00B7156A">
              <w:rPr>
                <w:rFonts w:eastAsia="Times New Roman" w:cs="Times New Roman"/>
                <w:sz w:val="24"/>
                <w:szCs w:val="24"/>
                <w:lang w:eastAsia="lv-LV"/>
              </w:rPr>
              <w:t xml:space="preserve"> vērā pirmsreģistrācijas pārbaudes ietvaros, vērtējot sabiedrības nodokļu riskus un juridisko veidojumu dibināšanas un vadības pakalpojumu sniedzējus. Tāpat a</w:t>
            </w:r>
            <w:r w:rsidR="00575BC6" w:rsidRPr="00B7156A">
              <w:rPr>
                <w:rFonts w:eastAsia="Times New Roman" w:cs="Times New Roman"/>
                <w:sz w:val="24"/>
                <w:szCs w:val="24"/>
                <w:lang w:eastAsia="lv-LV"/>
              </w:rPr>
              <w:t xml:space="preserve">ttiecīgais likumprojekts paredz regulējumu par Uzņēmumu reģistra rīcību gadījumā, ja akcionāram ir piemērota starptautiskā vai nacionālā sankcija vai ja akcionāram kriminālprocesa ietvaros ir atņemtas tiesības veikt visu veidu komercdarbību. </w:t>
            </w:r>
          </w:p>
          <w:p w14:paraId="68A4D771" w14:textId="16E9F61A" w:rsidR="00B71290" w:rsidRPr="00B7156A" w:rsidRDefault="00B71290" w:rsidP="001C5969">
            <w:pPr>
              <w:spacing w:after="0" w:line="240" w:lineRule="auto"/>
              <w:jc w:val="both"/>
              <w:rPr>
                <w:rFonts w:eastAsia="Times New Roman" w:cs="Times New Roman"/>
                <w:sz w:val="24"/>
                <w:szCs w:val="24"/>
                <w:lang w:eastAsia="lv-LV"/>
              </w:rPr>
            </w:pPr>
          </w:p>
          <w:p w14:paraId="1B579D3B" w14:textId="737D4896" w:rsidR="00B0279C" w:rsidRPr="00ED19F2" w:rsidRDefault="00B71290" w:rsidP="00ED19F2">
            <w:pPr>
              <w:spacing w:after="0" w:line="240" w:lineRule="auto"/>
              <w:jc w:val="both"/>
              <w:rPr>
                <w:rFonts w:eastAsia="Times New Roman" w:cs="Times New Roman"/>
                <w:sz w:val="24"/>
                <w:szCs w:val="24"/>
                <w:lang w:eastAsia="lv-LV"/>
              </w:rPr>
            </w:pPr>
            <w:r w:rsidRPr="00B7156A">
              <w:rPr>
                <w:rFonts w:eastAsia="Times New Roman" w:cs="Times New Roman"/>
                <w:b/>
                <w:bCs/>
                <w:sz w:val="24"/>
                <w:szCs w:val="24"/>
                <w:lang w:eastAsia="lv-LV"/>
              </w:rPr>
              <w:t xml:space="preserve">Likumprojekts </w:t>
            </w:r>
            <w:r w:rsidR="004A321E">
              <w:rPr>
                <w:rFonts w:eastAsia="Times New Roman" w:cs="Times New Roman"/>
                <w:b/>
                <w:bCs/>
                <w:sz w:val="24"/>
                <w:szCs w:val="24"/>
                <w:lang w:eastAsia="lv-LV"/>
              </w:rPr>
              <w:t>"</w:t>
            </w:r>
            <w:r w:rsidRPr="00B7156A">
              <w:rPr>
                <w:rFonts w:eastAsia="Times New Roman" w:cs="Times New Roman"/>
                <w:b/>
                <w:bCs/>
                <w:sz w:val="24"/>
                <w:szCs w:val="24"/>
                <w:lang w:eastAsia="lv-LV"/>
              </w:rPr>
              <w:t>Grozījumi Finanšu instrumentu tirgus likumā</w:t>
            </w:r>
            <w:r w:rsidR="004A321E">
              <w:rPr>
                <w:rFonts w:eastAsia="Times New Roman" w:cs="Times New Roman"/>
                <w:b/>
                <w:bCs/>
                <w:sz w:val="24"/>
                <w:szCs w:val="24"/>
                <w:lang w:eastAsia="lv-LV"/>
              </w:rPr>
              <w:t>"</w:t>
            </w:r>
            <w:r w:rsidRPr="00B7156A">
              <w:rPr>
                <w:rFonts w:eastAsia="Times New Roman" w:cs="Times New Roman"/>
                <w:sz w:val="24"/>
                <w:szCs w:val="24"/>
                <w:lang w:eastAsia="lv-LV"/>
              </w:rPr>
              <w:t xml:space="preserve"> no minētā likuma izslēdz normas par akcionāru sapulču sasaukšanu un sapulcē pieņemto lēmumu publiskošanu. Minētais regulējums tiek pārnests uz Komerclikumu, tādējādi nodrošinot, ka visas normas, kas attiecas uz akcionāru sapulcēm, ir atrodamas vienā normatīvajā aktā. Vienlaikus Finanšu instrumentu tirgus likumā tiek saglabāta speciālā kārtība par paziņojuma par akcionāru sapulces, lēmumu projektu un sapulcē pieņemto lēmumu publiskošanu oficiālajā glabāšanas sistēmā.</w:t>
            </w:r>
          </w:p>
        </w:tc>
      </w:tr>
      <w:tr w:rsidR="002B162D" w:rsidRPr="00B7156A" w14:paraId="136049D6" w14:textId="77777777" w:rsidTr="001C5969">
        <w:tc>
          <w:tcPr>
            <w:tcW w:w="250" w:type="pct"/>
            <w:tcBorders>
              <w:top w:val="outset" w:sz="6" w:space="0" w:color="414142"/>
              <w:left w:val="outset" w:sz="6" w:space="0" w:color="414142"/>
              <w:bottom w:val="outset" w:sz="6" w:space="0" w:color="414142"/>
              <w:right w:val="outset" w:sz="6" w:space="0" w:color="414142"/>
            </w:tcBorders>
            <w:hideMark/>
          </w:tcPr>
          <w:p w14:paraId="6FFE0E9F" w14:textId="77777777" w:rsidR="004D15A9" w:rsidRPr="00B7156A" w:rsidRDefault="004D15A9" w:rsidP="00DA596D">
            <w:pPr>
              <w:spacing w:after="0" w:line="240" w:lineRule="auto"/>
              <w:rPr>
                <w:rFonts w:eastAsia="Times New Roman" w:cs="Times New Roman"/>
                <w:sz w:val="24"/>
                <w:szCs w:val="24"/>
                <w:lang w:eastAsia="lv-LV"/>
              </w:rPr>
            </w:pPr>
            <w:r w:rsidRPr="00B7156A">
              <w:rPr>
                <w:rFonts w:eastAsia="Times New Roman" w:cs="Times New Roman"/>
                <w:sz w:val="24"/>
                <w:szCs w:val="24"/>
                <w:lang w:eastAsia="lv-LV"/>
              </w:rPr>
              <w:t>2.</w:t>
            </w:r>
          </w:p>
        </w:tc>
        <w:tc>
          <w:tcPr>
            <w:tcW w:w="1319" w:type="pct"/>
            <w:tcBorders>
              <w:top w:val="outset" w:sz="6" w:space="0" w:color="414142"/>
              <w:left w:val="outset" w:sz="6" w:space="0" w:color="414142"/>
              <w:bottom w:val="outset" w:sz="6" w:space="0" w:color="414142"/>
              <w:right w:val="outset" w:sz="6" w:space="0" w:color="414142"/>
            </w:tcBorders>
            <w:hideMark/>
          </w:tcPr>
          <w:p w14:paraId="0083E253" w14:textId="7A5522DF" w:rsidR="004D15A9" w:rsidRPr="00B7156A" w:rsidRDefault="004D15A9" w:rsidP="00DA596D">
            <w:pPr>
              <w:spacing w:after="0" w:line="240" w:lineRule="auto"/>
              <w:rPr>
                <w:rFonts w:eastAsia="Times New Roman" w:cs="Times New Roman"/>
                <w:sz w:val="24"/>
                <w:szCs w:val="24"/>
                <w:lang w:eastAsia="lv-LV"/>
              </w:rPr>
            </w:pPr>
            <w:r w:rsidRPr="00B7156A">
              <w:rPr>
                <w:rFonts w:eastAsia="Times New Roman" w:cs="Times New Roman"/>
                <w:sz w:val="24"/>
                <w:szCs w:val="24"/>
                <w:lang w:eastAsia="lv-LV"/>
              </w:rPr>
              <w:t>Atbildīgā institūcija</w:t>
            </w:r>
          </w:p>
        </w:tc>
        <w:tc>
          <w:tcPr>
            <w:tcW w:w="3431" w:type="pct"/>
            <w:tcBorders>
              <w:top w:val="outset" w:sz="6" w:space="0" w:color="414142"/>
              <w:left w:val="outset" w:sz="6" w:space="0" w:color="414142"/>
              <w:bottom w:val="outset" w:sz="6" w:space="0" w:color="414142"/>
              <w:right w:val="outset" w:sz="6" w:space="0" w:color="414142"/>
            </w:tcBorders>
            <w:hideMark/>
          </w:tcPr>
          <w:p w14:paraId="5E8E47AB" w14:textId="02FC9B6D" w:rsidR="004D15A9" w:rsidRPr="00B7156A" w:rsidRDefault="00770713" w:rsidP="001C5969">
            <w:pPr>
              <w:spacing w:after="0" w:line="240" w:lineRule="auto"/>
              <w:jc w:val="both"/>
              <w:rPr>
                <w:rFonts w:eastAsia="Times New Roman" w:cs="Times New Roman"/>
                <w:sz w:val="24"/>
                <w:szCs w:val="24"/>
                <w:lang w:eastAsia="lv-LV"/>
              </w:rPr>
            </w:pPr>
            <w:r w:rsidRPr="00B7156A">
              <w:rPr>
                <w:rFonts w:eastAsia="Times New Roman" w:cs="Times New Roman"/>
                <w:bCs/>
                <w:sz w:val="24"/>
                <w:szCs w:val="24"/>
                <w:lang w:eastAsia="lv-LV"/>
              </w:rPr>
              <w:t>Tieslietu ministrija, Latvijas Republikas Uzņēmumu reģistrs, Finanšu un kapitāla tirgus komisija, Nasdaq CSD SE</w:t>
            </w:r>
            <w:r w:rsidR="00085E26">
              <w:rPr>
                <w:rFonts w:eastAsia="Times New Roman" w:cs="Times New Roman"/>
                <w:bCs/>
                <w:sz w:val="24"/>
                <w:szCs w:val="24"/>
                <w:lang w:eastAsia="lv-LV"/>
              </w:rPr>
              <w:t>.</w:t>
            </w:r>
          </w:p>
        </w:tc>
      </w:tr>
      <w:tr w:rsidR="002B162D" w:rsidRPr="00B7156A" w14:paraId="1BB29304" w14:textId="77777777" w:rsidTr="00B7796B">
        <w:tc>
          <w:tcPr>
            <w:tcW w:w="250" w:type="pct"/>
            <w:tcBorders>
              <w:top w:val="outset" w:sz="6" w:space="0" w:color="414142"/>
              <w:left w:val="outset" w:sz="6" w:space="0" w:color="414142"/>
              <w:bottom w:val="outset" w:sz="6" w:space="0" w:color="414142"/>
              <w:right w:val="outset" w:sz="6" w:space="0" w:color="414142"/>
            </w:tcBorders>
            <w:shd w:val="clear" w:color="auto" w:fill="FFFFFF" w:themeFill="background1"/>
            <w:hideMark/>
          </w:tcPr>
          <w:p w14:paraId="6FFD4618" w14:textId="77777777" w:rsidR="004D15A9" w:rsidRPr="00B7156A" w:rsidRDefault="004D15A9" w:rsidP="00DA596D">
            <w:pPr>
              <w:spacing w:after="0" w:line="240" w:lineRule="auto"/>
              <w:rPr>
                <w:rFonts w:eastAsia="Times New Roman" w:cs="Times New Roman"/>
                <w:sz w:val="24"/>
                <w:szCs w:val="24"/>
                <w:lang w:eastAsia="lv-LV"/>
              </w:rPr>
            </w:pPr>
            <w:r w:rsidRPr="00B7156A">
              <w:rPr>
                <w:rFonts w:eastAsia="Times New Roman" w:cs="Times New Roman"/>
                <w:sz w:val="24"/>
                <w:szCs w:val="24"/>
                <w:lang w:eastAsia="lv-LV"/>
              </w:rPr>
              <w:t>3.</w:t>
            </w:r>
          </w:p>
        </w:tc>
        <w:tc>
          <w:tcPr>
            <w:tcW w:w="1319" w:type="pct"/>
            <w:tcBorders>
              <w:top w:val="outset" w:sz="6" w:space="0" w:color="414142"/>
              <w:left w:val="outset" w:sz="6" w:space="0" w:color="414142"/>
              <w:bottom w:val="outset" w:sz="6" w:space="0" w:color="414142"/>
              <w:right w:val="outset" w:sz="6" w:space="0" w:color="414142"/>
            </w:tcBorders>
            <w:shd w:val="clear" w:color="auto" w:fill="FFFFFF" w:themeFill="background1"/>
            <w:hideMark/>
          </w:tcPr>
          <w:p w14:paraId="6276FF20" w14:textId="77777777" w:rsidR="004D15A9" w:rsidRPr="00B7156A" w:rsidRDefault="004D15A9" w:rsidP="00DA596D">
            <w:pPr>
              <w:spacing w:after="0" w:line="240" w:lineRule="auto"/>
              <w:rPr>
                <w:rFonts w:eastAsia="Times New Roman" w:cs="Times New Roman"/>
                <w:sz w:val="24"/>
                <w:szCs w:val="24"/>
                <w:lang w:eastAsia="lv-LV"/>
              </w:rPr>
            </w:pPr>
            <w:r w:rsidRPr="00B7156A">
              <w:rPr>
                <w:rFonts w:eastAsia="Times New Roman" w:cs="Times New Roman"/>
                <w:sz w:val="24"/>
                <w:szCs w:val="24"/>
                <w:lang w:eastAsia="lv-LV"/>
              </w:rPr>
              <w:t>Cita informācija</w:t>
            </w:r>
          </w:p>
        </w:tc>
        <w:tc>
          <w:tcPr>
            <w:tcW w:w="3431" w:type="pct"/>
            <w:tcBorders>
              <w:top w:val="outset" w:sz="6" w:space="0" w:color="414142"/>
              <w:left w:val="outset" w:sz="6" w:space="0" w:color="414142"/>
              <w:bottom w:val="outset" w:sz="6" w:space="0" w:color="414142"/>
              <w:right w:val="outset" w:sz="6" w:space="0" w:color="414142"/>
            </w:tcBorders>
            <w:shd w:val="clear" w:color="auto" w:fill="FFFFFF" w:themeFill="background1"/>
            <w:hideMark/>
          </w:tcPr>
          <w:p w14:paraId="7EE11369" w14:textId="4406F320" w:rsidR="004D15A9" w:rsidRPr="00B7156A" w:rsidRDefault="00ED19F2" w:rsidP="001C5969">
            <w:pPr>
              <w:spacing w:after="0" w:line="240" w:lineRule="auto"/>
              <w:jc w:val="both"/>
              <w:rPr>
                <w:rFonts w:eastAsia="Times New Roman" w:cs="Times New Roman"/>
                <w:sz w:val="24"/>
                <w:szCs w:val="24"/>
                <w:lang w:eastAsia="lv-LV"/>
              </w:rPr>
            </w:pPr>
            <w:r>
              <w:rPr>
                <w:rFonts w:eastAsia="Times New Roman" w:cs="Times New Roman"/>
                <w:sz w:val="24"/>
                <w:szCs w:val="24"/>
                <w:lang w:eastAsia="lv-LV"/>
              </w:rPr>
              <w:t>Saistībā ar šo likumprojektu tiek izstrādāts arī l</w:t>
            </w:r>
            <w:r w:rsidRPr="00ED19F2">
              <w:rPr>
                <w:rFonts w:eastAsia="Times New Roman" w:cs="Times New Roman"/>
                <w:sz w:val="24"/>
                <w:szCs w:val="24"/>
                <w:lang w:eastAsia="lv-LV"/>
              </w:rPr>
              <w:t>ikumprojekts "Grozījumi Komercķīlas likumā"</w:t>
            </w:r>
            <w:r>
              <w:rPr>
                <w:rFonts w:eastAsia="Times New Roman" w:cs="Times New Roman"/>
                <w:sz w:val="24"/>
                <w:szCs w:val="24"/>
                <w:lang w:eastAsia="lv-LV"/>
              </w:rPr>
              <w:t>, kas</w:t>
            </w:r>
            <w:r w:rsidRPr="00ED19F2">
              <w:rPr>
                <w:rFonts w:eastAsia="Times New Roman" w:cs="Times New Roman"/>
                <w:sz w:val="24"/>
                <w:szCs w:val="24"/>
                <w:lang w:eastAsia="lv-LV"/>
              </w:rPr>
              <w:t xml:space="preserve"> paredz, ka vārda akcijas tiks pakļautas regulējumam par reģistrācijai pakļautām lietām (vārda akciju ieķīlāšana notiks identiski kā SIA pamatkapitāla daļu ieķīlāšana). Savukārt uzrādītāja akcijas nevarēs tikt ieķīlātas saskaņā ar komercķīlu noteikumiem, bet gan tās arī turpmāk būs ieķīlājamas kā finanšu ķīla.</w:t>
            </w:r>
          </w:p>
        </w:tc>
      </w:tr>
    </w:tbl>
    <w:p w14:paraId="2CBEBB46" w14:textId="77777777" w:rsidR="004D15A9" w:rsidRPr="00B7156A" w:rsidRDefault="004D15A9" w:rsidP="00DA596D">
      <w:pPr>
        <w:spacing w:after="0" w:line="240" w:lineRule="auto"/>
        <w:rPr>
          <w:rFonts w:eastAsia="Times New Roman" w:cs="Times New Roman"/>
          <w:sz w:val="24"/>
          <w:szCs w:val="24"/>
          <w:lang w:eastAsia="lv-LV"/>
        </w:rPr>
      </w:pPr>
    </w:p>
    <w:tbl>
      <w:tblPr>
        <w:tblW w:w="5000" w:type="pct"/>
        <w:tblBorders>
          <w:top w:val="outset" w:sz="6" w:space="0" w:color="414142"/>
          <w:left w:val="outset" w:sz="6" w:space="0" w:color="414142"/>
          <w:bottom w:val="outset" w:sz="6" w:space="0" w:color="414142"/>
          <w:right w:val="outset" w:sz="6" w:space="0" w:color="414142"/>
        </w:tblBorders>
        <w:tblCellMar>
          <w:top w:w="30" w:type="dxa"/>
          <w:left w:w="30" w:type="dxa"/>
          <w:bottom w:w="30" w:type="dxa"/>
          <w:right w:w="30" w:type="dxa"/>
        </w:tblCellMar>
        <w:tblLook w:val="04A0" w:firstRow="1" w:lastRow="0" w:firstColumn="1" w:lastColumn="0" w:noHBand="0" w:noVBand="1"/>
      </w:tblPr>
      <w:tblGrid>
        <w:gridCol w:w="453"/>
        <w:gridCol w:w="2374"/>
        <w:gridCol w:w="6228"/>
      </w:tblGrid>
      <w:tr w:rsidR="002B162D" w:rsidRPr="00B7156A" w14:paraId="5DED1206" w14:textId="77777777" w:rsidTr="001C5969">
        <w:tc>
          <w:tcPr>
            <w:tcW w:w="5000" w:type="pct"/>
            <w:gridSpan w:val="3"/>
            <w:tcBorders>
              <w:top w:val="outset" w:sz="6" w:space="0" w:color="414142"/>
              <w:left w:val="outset" w:sz="6" w:space="0" w:color="414142"/>
              <w:bottom w:val="outset" w:sz="6" w:space="0" w:color="414142"/>
              <w:right w:val="outset" w:sz="6" w:space="0" w:color="414142"/>
            </w:tcBorders>
            <w:vAlign w:val="center"/>
            <w:hideMark/>
          </w:tcPr>
          <w:p w14:paraId="2C233676" w14:textId="77777777" w:rsidR="004D15A9" w:rsidRPr="00B7156A" w:rsidRDefault="004D15A9" w:rsidP="00DA596D">
            <w:pPr>
              <w:spacing w:after="0" w:line="240" w:lineRule="auto"/>
              <w:ind w:firstLine="300"/>
              <w:jc w:val="center"/>
              <w:rPr>
                <w:rFonts w:eastAsia="Times New Roman" w:cs="Times New Roman"/>
                <w:b/>
                <w:bCs/>
                <w:sz w:val="24"/>
                <w:szCs w:val="24"/>
                <w:lang w:eastAsia="lv-LV"/>
              </w:rPr>
            </w:pPr>
            <w:r w:rsidRPr="00B7156A">
              <w:rPr>
                <w:rFonts w:eastAsia="Times New Roman" w:cs="Times New Roman"/>
                <w:b/>
                <w:bCs/>
                <w:sz w:val="24"/>
                <w:szCs w:val="24"/>
                <w:lang w:eastAsia="lv-LV"/>
              </w:rPr>
              <w:t>V. Tiesību akta projekta atbilstība Latvijas Republikas starptautiskajām saistībām</w:t>
            </w:r>
          </w:p>
        </w:tc>
      </w:tr>
      <w:tr w:rsidR="002B162D" w:rsidRPr="00B7156A" w14:paraId="3D3E697F" w14:textId="77777777" w:rsidTr="004C3B12">
        <w:tc>
          <w:tcPr>
            <w:tcW w:w="250" w:type="pct"/>
            <w:tcBorders>
              <w:top w:val="outset" w:sz="6" w:space="0" w:color="414142"/>
              <w:left w:val="outset" w:sz="6" w:space="0" w:color="414142"/>
              <w:bottom w:val="outset" w:sz="6" w:space="0" w:color="414142"/>
              <w:right w:val="outset" w:sz="6" w:space="0" w:color="414142"/>
            </w:tcBorders>
            <w:hideMark/>
          </w:tcPr>
          <w:p w14:paraId="6AD9631E" w14:textId="77777777" w:rsidR="004D15A9" w:rsidRPr="00B7156A" w:rsidRDefault="004D15A9" w:rsidP="00DA596D">
            <w:pPr>
              <w:spacing w:after="0" w:line="240" w:lineRule="auto"/>
              <w:rPr>
                <w:rFonts w:eastAsia="Times New Roman" w:cs="Times New Roman"/>
                <w:sz w:val="24"/>
                <w:szCs w:val="24"/>
                <w:lang w:eastAsia="lv-LV"/>
              </w:rPr>
            </w:pPr>
            <w:r w:rsidRPr="00B7156A">
              <w:rPr>
                <w:rFonts w:eastAsia="Times New Roman" w:cs="Times New Roman"/>
                <w:sz w:val="24"/>
                <w:szCs w:val="24"/>
                <w:lang w:eastAsia="lv-LV"/>
              </w:rPr>
              <w:t>1.</w:t>
            </w:r>
          </w:p>
        </w:tc>
        <w:tc>
          <w:tcPr>
            <w:tcW w:w="1311" w:type="pct"/>
            <w:tcBorders>
              <w:top w:val="outset" w:sz="6" w:space="0" w:color="414142"/>
              <w:left w:val="outset" w:sz="6" w:space="0" w:color="414142"/>
              <w:bottom w:val="outset" w:sz="6" w:space="0" w:color="414142"/>
              <w:right w:val="outset" w:sz="6" w:space="0" w:color="414142"/>
            </w:tcBorders>
            <w:hideMark/>
          </w:tcPr>
          <w:p w14:paraId="30BC682A" w14:textId="4C011BDB" w:rsidR="004D15A9" w:rsidRPr="00B7156A" w:rsidRDefault="004D15A9" w:rsidP="00DA596D">
            <w:pPr>
              <w:spacing w:after="0" w:line="240" w:lineRule="auto"/>
              <w:rPr>
                <w:rFonts w:eastAsia="Times New Roman" w:cs="Times New Roman"/>
                <w:sz w:val="24"/>
                <w:szCs w:val="24"/>
                <w:lang w:eastAsia="lv-LV"/>
              </w:rPr>
            </w:pPr>
            <w:r w:rsidRPr="00B7156A">
              <w:rPr>
                <w:rFonts w:eastAsia="Times New Roman" w:cs="Times New Roman"/>
                <w:sz w:val="24"/>
                <w:szCs w:val="24"/>
                <w:lang w:eastAsia="lv-LV"/>
              </w:rPr>
              <w:t>Saistības pret Eiropas Savienību</w:t>
            </w:r>
          </w:p>
        </w:tc>
        <w:tc>
          <w:tcPr>
            <w:tcW w:w="3439" w:type="pct"/>
            <w:tcBorders>
              <w:top w:val="outset" w:sz="6" w:space="0" w:color="414142"/>
              <w:left w:val="outset" w:sz="6" w:space="0" w:color="414142"/>
              <w:bottom w:val="outset" w:sz="6" w:space="0" w:color="414142"/>
              <w:right w:val="outset" w:sz="6" w:space="0" w:color="414142"/>
            </w:tcBorders>
            <w:hideMark/>
          </w:tcPr>
          <w:p w14:paraId="34DC654A" w14:textId="00131F01" w:rsidR="00DC41CC" w:rsidRPr="00B7156A" w:rsidRDefault="00EE28EB" w:rsidP="00D93BCB">
            <w:pPr>
              <w:spacing w:after="0" w:line="240" w:lineRule="auto"/>
              <w:jc w:val="both"/>
              <w:rPr>
                <w:rFonts w:eastAsia="Times New Roman" w:cs="Times New Roman"/>
                <w:sz w:val="24"/>
                <w:szCs w:val="24"/>
                <w:lang w:eastAsia="lv-LV"/>
              </w:rPr>
            </w:pPr>
            <w:r w:rsidRPr="00B7156A">
              <w:rPr>
                <w:rFonts w:eastAsia="Times New Roman" w:cs="Times New Roman"/>
                <w:sz w:val="24"/>
                <w:szCs w:val="24"/>
                <w:lang w:eastAsia="lv-LV"/>
              </w:rPr>
              <w:t>Eiropas Parlamenta un Padomes 2007. gada 11. jūlija direktīva 2007/36/EK par biržu sarakstos iekļautu sabiedrību akcionāru konkrētu tiesību izmantošanu</w:t>
            </w:r>
            <w:r w:rsidR="00F5695D" w:rsidRPr="00B7156A">
              <w:rPr>
                <w:rFonts w:eastAsia="Times New Roman" w:cs="Times New Roman"/>
                <w:sz w:val="24"/>
                <w:szCs w:val="24"/>
                <w:lang w:eastAsia="lv-LV"/>
              </w:rPr>
              <w:t xml:space="preserve"> (turpmāk – direktīva 2007/36/EK)</w:t>
            </w:r>
          </w:p>
          <w:p w14:paraId="5B406F34" w14:textId="77777777" w:rsidR="00F5695D" w:rsidRPr="00B7156A" w:rsidRDefault="00F5695D" w:rsidP="00D93BCB">
            <w:pPr>
              <w:spacing w:after="0" w:line="240" w:lineRule="auto"/>
              <w:jc w:val="both"/>
              <w:rPr>
                <w:rFonts w:eastAsia="Times New Roman" w:cs="Times New Roman"/>
                <w:sz w:val="24"/>
                <w:szCs w:val="24"/>
                <w:lang w:eastAsia="lv-LV"/>
              </w:rPr>
            </w:pPr>
          </w:p>
          <w:p w14:paraId="46F4ED3F" w14:textId="0B66C874" w:rsidR="00F5695D" w:rsidRPr="00B7156A" w:rsidRDefault="00F5695D" w:rsidP="00D93BCB">
            <w:pPr>
              <w:spacing w:after="0" w:line="240" w:lineRule="auto"/>
              <w:jc w:val="both"/>
              <w:rPr>
                <w:rFonts w:eastAsia="Times New Roman" w:cs="Times New Roman"/>
                <w:sz w:val="24"/>
                <w:szCs w:val="24"/>
                <w:lang w:eastAsia="lv-LV"/>
              </w:rPr>
            </w:pPr>
            <w:r w:rsidRPr="00B7156A">
              <w:rPr>
                <w:rFonts w:eastAsia="Times New Roman" w:cs="Times New Roman"/>
                <w:sz w:val="24"/>
                <w:szCs w:val="24"/>
                <w:lang w:eastAsia="lv-LV"/>
              </w:rPr>
              <w:t xml:space="preserve">Direktīvas 2007/36/EK prasības tika ieviestas Finanšu instrumentu tirgus likumā. Ar likumprojektu nacionālās normas, ar kurām ievieš direktīvas prasības, tiek pārnestas uz Komerclikumu, nemainot to būtību. </w:t>
            </w:r>
          </w:p>
        </w:tc>
      </w:tr>
      <w:tr w:rsidR="002B162D" w:rsidRPr="00B7156A" w14:paraId="7D0456F5" w14:textId="77777777" w:rsidTr="004C3B12">
        <w:tc>
          <w:tcPr>
            <w:tcW w:w="250" w:type="pct"/>
            <w:tcBorders>
              <w:top w:val="outset" w:sz="6" w:space="0" w:color="414142"/>
              <w:left w:val="outset" w:sz="6" w:space="0" w:color="414142"/>
              <w:bottom w:val="outset" w:sz="6" w:space="0" w:color="414142"/>
              <w:right w:val="outset" w:sz="6" w:space="0" w:color="414142"/>
            </w:tcBorders>
            <w:hideMark/>
          </w:tcPr>
          <w:p w14:paraId="1E61FE49" w14:textId="77777777" w:rsidR="004D15A9" w:rsidRPr="00B7156A" w:rsidRDefault="004D15A9" w:rsidP="00DA596D">
            <w:pPr>
              <w:spacing w:after="0" w:line="240" w:lineRule="auto"/>
              <w:rPr>
                <w:rFonts w:eastAsia="Times New Roman" w:cs="Times New Roman"/>
                <w:sz w:val="24"/>
                <w:szCs w:val="24"/>
                <w:lang w:eastAsia="lv-LV"/>
              </w:rPr>
            </w:pPr>
            <w:r w:rsidRPr="00B7156A">
              <w:rPr>
                <w:rFonts w:eastAsia="Times New Roman" w:cs="Times New Roman"/>
                <w:sz w:val="24"/>
                <w:szCs w:val="24"/>
                <w:lang w:eastAsia="lv-LV"/>
              </w:rPr>
              <w:lastRenderedPageBreak/>
              <w:t>2.</w:t>
            </w:r>
          </w:p>
        </w:tc>
        <w:tc>
          <w:tcPr>
            <w:tcW w:w="1311" w:type="pct"/>
            <w:tcBorders>
              <w:top w:val="outset" w:sz="6" w:space="0" w:color="414142"/>
              <w:left w:val="outset" w:sz="6" w:space="0" w:color="414142"/>
              <w:bottom w:val="outset" w:sz="6" w:space="0" w:color="414142"/>
              <w:right w:val="outset" w:sz="6" w:space="0" w:color="414142"/>
            </w:tcBorders>
            <w:hideMark/>
          </w:tcPr>
          <w:p w14:paraId="3065057F" w14:textId="2393A162" w:rsidR="004D15A9" w:rsidRPr="00B7156A" w:rsidRDefault="004D15A9" w:rsidP="00DA596D">
            <w:pPr>
              <w:spacing w:after="0" w:line="240" w:lineRule="auto"/>
              <w:rPr>
                <w:rFonts w:eastAsia="Times New Roman" w:cs="Times New Roman"/>
                <w:sz w:val="24"/>
                <w:szCs w:val="24"/>
                <w:lang w:eastAsia="lv-LV"/>
              </w:rPr>
            </w:pPr>
            <w:r w:rsidRPr="00B7156A">
              <w:rPr>
                <w:rFonts w:eastAsia="Times New Roman" w:cs="Times New Roman"/>
                <w:sz w:val="24"/>
                <w:szCs w:val="24"/>
                <w:lang w:eastAsia="lv-LV"/>
              </w:rPr>
              <w:t>Citas starptautiskās saistības</w:t>
            </w:r>
          </w:p>
        </w:tc>
        <w:tc>
          <w:tcPr>
            <w:tcW w:w="3439" w:type="pct"/>
            <w:tcBorders>
              <w:top w:val="outset" w:sz="6" w:space="0" w:color="414142"/>
              <w:left w:val="outset" w:sz="6" w:space="0" w:color="414142"/>
              <w:bottom w:val="outset" w:sz="6" w:space="0" w:color="414142"/>
              <w:right w:val="outset" w:sz="6" w:space="0" w:color="414142"/>
            </w:tcBorders>
            <w:hideMark/>
          </w:tcPr>
          <w:p w14:paraId="2E909DD9" w14:textId="2ABB0E37" w:rsidR="004D15A9" w:rsidRPr="00B7156A" w:rsidRDefault="0020115E" w:rsidP="00964EA7">
            <w:pPr>
              <w:spacing w:after="0" w:line="240" w:lineRule="auto"/>
              <w:jc w:val="both"/>
              <w:rPr>
                <w:rFonts w:eastAsia="Times New Roman" w:cs="Times New Roman"/>
                <w:sz w:val="24"/>
                <w:szCs w:val="24"/>
                <w:lang w:eastAsia="lv-LV"/>
              </w:rPr>
            </w:pPr>
            <w:r w:rsidRPr="00B7156A">
              <w:rPr>
                <w:rFonts w:eastAsia="Times New Roman" w:cs="Times New Roman"/>
                <w:sz w:val="24"/>
                <w:szCs w:val="24"/>
                <w:lang w:eastAsia="lv-LV"/>
              </w:rPr>
              <w:t>Nav attiecināms</w:t>
            </w:r>
            <w:r w:rsidR="00761DC0">
              <w:rPr>
                <w:rFonts w:eastAsia="Times New Roman" w:cs="Times New Roman"/>
                <w:sz w:val="24"/>
                <w:szCs w:val="24"/>
                <w:lang w:eastAsia="lv-LV"/>
              </w:rPr>
              <w:t>.</w:t>
            </w:r>
          </w:p>
        </w:tc>
      </w:tr>
      <w:tr w:rsidR="002B162D" w:rsidRPr="00B7156A" w14:paraId="6BB2474E" w14:textId="77777777" w:rsidTr="003C51A6">
        <w:tc>
          <w:tcPr>
            <w:tcW w:w="250" w:type="pct"/>
            <w:tcBorders>
              <w:top w:val="outset" w:sz="6" w:space="0" w:color="414142"/>
              <w:left w:val="outset" w:sz="6" w:space="0" w:color="414142"/>
              <w:bottom w:val="outset" w:sz="6" w:space="0" w:color="414142"/>
              <w:right w:val="outset" w:sz="6" w:space="0" w:color="414142"/>
            </w:tcBorders>
            <w:shd w:val="clear" w:color="auto" w:fill="FFFFFF" w:themeFill="background1"/>
            <w:hideMark/>
          </w:tcPr>
          <w:p w14:paraId="2A88FFFF" w14:textId="77777777" w:rsidR="004D15A9" w:rsidRPr="00B7156A" w:rsidRDefault="004D15A9" w:rsidP="00DA596D">
            <w:pPr>
              <w:spacing w:after="0" w:line="240" w:lineRule="auto"/>
              <w:rPr>
                <w:rFonts w:eastAsia="Times New Roman" w:cs="Times New Roman"/>
                <w:sz w:val="24"/>
                <w:szCs w:val="24"/>
                <w:lang w:eastAsia="lv-LV"/>
              </w:rPr>
            </w:pPr>
            <w:r w:rsidRPr="00B7156A">
              <w:rPr>
                <w:rFonts w:eastAsia="Times New Roman" w:cs="Times New Roman"/>
                <w:sz w:val="24"/>
                <w:szCs w:val="24"/>
                <w:lang w:eastAsia="lv-LV"/>
              </w:rPr>
              <w:t>3.</w:t>
            </w:r>
          </w:p>
        </w:tc>
        <w:tc>
          <w:tcPr>
            <w:tcW w:w="1311" w:type="pct"/>
            <w:tcBorders>
              <w:top w:val="outset" w:sz="6" w:space="0" w:color="414142"/>
              <w:left w:val="outset" w:sz="6" w:space="0" w:color="414142"/>
              <w:bottom w:val="outset" w:sz="6" w:space="0" w:color="414142"/>
              <w:right w:val="outset" w:sz="6" w:space="0" w:color="414142"/>
            </w:tcBorders>
            <w:shd w:val="clear" w:color="auto" w:fill="FFFFFF" w:themeFill="background1"/>
            <w:hideMark/>
          </w:tcPr>
          <w:p w14:paraId="64D1B160" w14:textId="2F614119" w:rsidR="004D15A9" w:rsidRPr="00B7156A" w:rsidRDefault="004D15A9" w:rsidP="00DA596D">
            <w:pPr>
              <w:spacing w:after="0" w:line="240" w:lineRule="auto"/>
              <w:rPr>
                <w:rFonts w:eastAsia="Times New Roman" w:cs="Times New Roman"/>
                <w:sz w:val="24"/>
                <w:szCs w:val="24"/>
                <w:lang w:eastAsia="lv-LV"/>
              </w:rPr>
            </w:pPr>
            <w:r w:rsidRPr="00B7156A">
              <w:rPr>
                <w:rFonts w:eastAsia="Times New Roman" w:cs="Times New Roman"/>
                <w:sz w:val="24"/>
                <w:szCs w:val="24"/>
                <w:lang w:eastAsia="lv-LV"/>
              </w:rPr>
              <w:t>Cita informācija</w:t>
            </w:r>
          </w:p>
        </w:tc>
        <w:tc>
          <w:tcPr>
            <w:tcW w:w="3439" w:type="pct"/>
            <w:tcBorders>
              <w:top w:val="outset" w:sz="6" w:space="0" w:color="414142"/>
              <w:left w:val="outset" w:sz="6" w:space="0" w:color="414142"/>
              <w:bottom w:val="outset" w:sz="6" w:space="0" w:color="414142"/>
              <w:right w:val="outset" w:sz="6" w:space="0" w:color="414142"/>
            </w:tcBorders>
            <w:shd w:val="clear" w:color="auto" w:fill="FFFFFF" w:themeFill="background1"/>
            <w:hideMark/>
          </w:tcPr>
          <w:p w14:paraId="0A4DF4BA" w14:textId="6E90193A" w:rsidR="004D15A9" w:rsidRPr="00B7156A" w:rsidRDefault="003C51A6" w:rsidP="00612A92">
            <w:pPr>
              <w:spacing w:after="0" w:line="240" w:lineRule="auto"/>
              <w:rPr>
                <w:rFonts w:eastAsia="Times New Roman" w:cs="Times New Roman"/>
                <w:sz w:val="24"/>
                <w:szCs w:val="24"/>
                <w:lang w:eastAsia="lv-LV"/>
              </w:rPr>
            </w:pPr>
            <w:r w:rsidRPr="00B7156A">
              <w:rPr>
                <w:rFonts w:eastAsia="Times New Roman" w:cs="Times New Roman"/>
                <w:sz w:val="24"/>
                <w:szCs w:val="24"/>
                <w:lang w:eastAsia="lv-LV"/>
              </w:rPr>
              <w:t>Nav</w:t>
            </w:r>
            <w:r w:rsidR="00085E26">
              <w:rPr>
                <w:rFonts w:eastAsia="Times New Roman" w:cs="Times New Roman"/>
                <w:sz w:val="24"/>
                <w:szCs w:val="24"/>
                <w:lang w:eastAsia="lv-LV"/>
              </w:rPr>
              <w:t>.</w:t>
            </w:r>
          </w:p>
        </w:tc>
      </w:tr>
    </w:tbl>
    <w:p w14:paraId="31665CF8" w14:textId="6BA3FFEC" w:rsidR="004D15A9" w:rsidRPr="00B7156A" w:rsidRDefault="004D15A9" w:rsidP="00DA596D">
      <w:pPr>
        <w:spacing w:after="0" w:line="240" w:lineRule="auto"/>
        <w:rPr>
          <w:rFonts w:eastAsia="Times New Roman" w:cs="Times New Roman"/>
          <w:vanish/>
          <w:sz w:val="24"/>
          <w:szCs w:val="24"/>
          <w:lang w:eastAsia="lv-LV"/>
        </w:rPr>
      </w:pPr>
    </w:p>
    <w:tbl>
      <w:tblPr>
        <w:tblW w:w="5000" w:type="pct"/>
        <w:tblBorders>
          <w:top w:val="outset" w:sz="6" w:space="0" w:color="414142"/>
          <w:left w:val="outset" w:sz="6" w:space="0" w:color="414142"/>
          <w:bottom w:val="outset" w:sz="6" w:space="0" w:color="414142"/>
          <w:right w:val="outset" w:sz="6" w:space="0" w:color="414142"/>
        </w:tblBorders>
        <w:tblCellMar>
          <w:top w:w="30" w:type="dxa"/>
          <w:left w:w="30" w:type="dxa"/>
          <w:bottom w:w="30" w:type="dxa"/>
          <w:right w:w="30" w:type="dxa"/>
        </w:tblCellMar>
        <w:tblLook w:val="04A0" w:firstRow="1" w:lastRow="0" w:firstColumn="1" w:lastColumn="0" w:noHBand="0" w:noVBand="1"/>
      </w:tblPr>
      <w:tblGrid>
        <w:gridCol w:w="2067"/>
        <w:gridCol w:w="2048"/>
        <w:gridCol w:w="2396"/>
        <w:gridCol w:w="2544"/>
      </w:tblGrid>
      <w:tr w:rsidR="002B162D" w:rsidRPr="00B7156A" w14:paraId="01FDA62D" w14:textId="77777777" w:rsidTr="00805AEE">
        <w:tc>
          <w:tcPr>
            <w:tcW w:w="0" w:type="auto"/>
            <w:gridSpan w:val="4"/>
            <w:tcBorders>
              <w:top w:val="outset" w:sz="6" w:space="0" w:color="414142"/>
              <w:left w:val="outset" w:sz="6" w:space="0" w:color="414142"/>
              <w:bottom w:val="outset" w:sz="6" w:space="0" w:color="414142"/>
              <w:right w:val="outset" w:sz="6" w:space="0" w:color="414142"/>
            </w:tcBorders>
            <w:vAlign w:val="center"/>
            <w:hideMark/>
          </w:tcPr>
          <w:p w14:paraId="49A60AEB" w14:textId="77777777" w:rsidR="000E02AE" w:rsidRPr="00B7156A" w:rsidRDefault="000E02AE" w:rsidP="00805AEE">
            <w:pPr>
              <w:spacing w:after="0" w:line="240" w:lineRule="auto"/>
              <w:ind w:firstLine="300"/>
              <w:jc w:val="center"/>
              <w:rPr>
                <w:rFonts w:eastAsia="Times New Roman" w:cs="Times New Roman"/>
                <w:b/>
                <w:bCs/>
                <w:sz w:val="24"/>
                <w:szCs w:val="24"/>
                <w:lang w:eastAsia="lv-LV"/>
              </w:rPr>
            </w:pPr>
            <w:r w:rsidRPr="00B7156A">
              <w:rPr>
                <w:rFonts w:eastAsia="Times New Roman" w:cs="Times New Roman"/>
                <w:b/>
                <w:bCs/>
                <w:sz w:val="24"/>
                <w:szCs w:val="24"/>
                <w:lang w:eastAsia="lv-LV"/>
              </w:rPr>
              <w:t>1. tabula</w:t>
            </w:r>
            <w:r w:rsidRPr="00B7156A">
              <w:rPr>
                <w:rFonts w:eastAsia="Times New Roman" w:cs="Times New Roman"/>
                <w:b/>
                <w:bCs/>
                <w:sz w:val="24"/>
                <w:szCs w:val="24"/>
                <w:lang w:eastAsia="lv-LV"/>
              </w:rPr>
              <w:br/>
              <w:t>Tiesību akta projekta atbilstība ES tiesību aktiem</w:t>
            </w:r>
          </w:p>
        </w:tc>
      </w:tr>
      <w:tr w:rsidR="002B162D" w:rsidRPr="00B7156A" w14:paraId="13C77F61" w14:textId="77777777" w:rsidTr="000E02AE">
        <w:tc>
          <w:tcPr>
            <w:tcW w:w="1141" w:type="pct"/>
            <w:tcBorders>
              <w:top w:val="outset" w:sz="6" w:space="0" w:color="414142"/>
              <w:left w:val="outset" w:sz="6" w:space="0" w:color="414142"/>
              <w:bottom w:val="outset" w:sz="6" w:space="0" w:color="414142"/>
              <w:right w:val="outset" w:sz="6" w:space="0" w:color="414142"/>
            </w:tcBorders>
            <w:hideMark/>
          </w:tcPr>
          <w:p w14:paraId="7ADCC6CA" w14:textId="77777777" w:rsidR="000E02AE" w:rsidRPr="00B7156A" w:rsidRDefault="000E02AE" w:rsidP="00805AEE">
            <w:pPr>
              <w:spacing w:after="0" w:line="240" w:lineRule="auto"/>
              <w:rPr>
                <w:rFonts w:eastAsia="Times New Roman" w:cs="Times New Roman"/>
                <w:sz w:val="24"/>
                <w:szCs w:val="24"/>
                <w:lang w:eastAsia="lv-LV"/>
              </w:rPr>
            </w:pPr>
            <w:r w:rsidRPr="00B7156A">
              <w:rPr>
                <w:rFonts w:eastAsia="Times New Roman" w:cs="Times New Roman"/>
                <w:sz w:val="24"/>
                <w:szCs w:val="24"/>
                <w:lang w:eastAsia="lv-LV"/>
              </w:rPr>
              <w:t>Attiecīgā ES tiesību akta datums, numurs un nosaukums</w:t>
            </w:r>
          </w:p>
        </w:tc>
        <w:tc>
          <w:tcPr>
            <w:tcW w:w="3859" w:type="pct"/>
            <w:gridSpan w:val="3"/>
            <w:tcBorders>
              <w:top w:val="outset" w:sz="6" w:space="0" w:color="414142"/>
              <w:left w:val="outset" w:sz="6" w:space="0" w:color="414142"/>
              <w:bottom w:val="outset" w:sz="6" w:space="0" w:color="414142"/>
              <w:right w:val="outset" w:sz="6" w:space="0" w:color="414142"/>
            </w:tcBorders>
            <w:hideMark/>
          </w:tcPr>
          <w:p w14:paraId="02C3274E" w14:textId="0E3705FD" w:rsidR="000E02AE" w:rsidRPr="00B7156A" w:rsidRDefault="000E02AE" w:rsidP="00805AEE">
            <w:pPr>
              <w:spacing w:after="0" w:line="240" w:lineRule="auto"/>
              <w:jc w:val="both"/>
              <w:rPr>
                <w:rFonts w:eastAsia="Times New Roman" w:cs="Times New Roman"/>
                <w:sz w:val="24"/>
                <w:szCs w:val="24"/>
                <w:lang w:eastAsia="lv-LV"/>
              </w:rPr>
            </w:pPr>
            <w:r w:rsidRPr="00B7156A">
              <w:rPr>
                <w:rFonts w:eastAsia="Times New Roman" w:cs="Times New Roman"/>
                <w:sz w:val="24"/>
                <w:szCs w:val="24"/>
                <w:lang w:eastAsia="lv-LV"/>
              </w:rPr>
              <w:t>Nav attiecināms.</w:t>
            </w:r>
          </w:p>
        </w:tc>
      </w:tr>
      <w:tr w:rsidR="002B162D" w:rsidRPr="00B7156A" w14:paraId="4D964317" w14:textId="77777777" w:rsidTr="00F4421A">
        <w:tc>
          <w:tcPr>
            <w:tcW w:w="1141" w:type="pct"/>
            <w:tcBorders>
              <w:top w:val="outset" w:sz="6" w:space="0" w:color="414142"/>
              <w:left w:val="outset" w:sz="6" w:space="0" w:color="414142"/>
              <w:bottom w:val="outset" w:sz="6" w:space="0" w:color="414142"/>
              <w:right w:val="outset" w:sz="6" w:space="0" w:color="414142"/>
            </w:tcBorders>
            <w:vAlign w:val="center"/>
            <w:hideMark/>
          </w:tcPr>
          <w:p w14:paraId="676E6DE0" w14:textId="77777777" w:rsidR="000E02AE" w:rsidRPr="00B7156A" w:rsidRDefault="000E02AE" w:rsidP="00805AEE">
            <w:pPr>
              <w:spacing w:after="0" w:line="240" w:lineRule="auto"/>
              <w:ind w:firstLine="300"/>
              <w:jc w:val="center"/>
              <w:rPr>
                <w:rFonts w:eastAsia="Times New Roman" w:cs="Times New Roman"/>
                <w:sz w:val="24"/>
                <w:szCs w:val="24"/>
                <w:lang w:eastAsia="lv-LV"/>
              </w:rPr>
            </w:pPr>
            <w:r w:rsidRPr="00B7156A">
              <w:rPr>
                <w:rFonts w:eastAsia="Times New Roman" w:cs="Times New Roman"/>
                <w:sz w:val="24"/>
                <w:szCs w:val="24"/>
                <w:lang w:eastAsia="lv-LV"/>
              </w:rPr>
              <w:t>A</w:t>
            </w:r>
          </w:p>
        </w:tc>
        <w:tc>
          <w:tcPr>
            <w:tcW w:w="1131" w:type="pct"/>
            <w:tcBorders>
              <w:top w:val="outset" w:sz="6" w:space="0" w:color="414142"/>
              <w:left w:val="outset" w:sz="6" w:space="0" w:color="414142"/>
              <w:bottom w:val="outset" w:sz="6" w:space="0" w:color="414142"/>
              <w:right w:val="outset" w:sz="6" w:space="0" w:color="414142"/>
            </w:tcBorders>
            <w:vAlign w:val="center"/>
            <w:hideMark/>
          </w:tcPr>
          <w:p w14:paraId="127A1FB7" w14:textId="77777777" w:rsidR="000E02AE" w:rsidRPr="00B7156A" w:rsidRDefault="000E02AE" w:rsidP="00805AEE">
            <w:pPr>
              <w:spacing w:after="0" w:line="240" w:lineRule="auto"/>
              <w:ind w:firstLine="300"/>
              <w:jc w:val="center"/>
              <w:rPr>
                <w:rFonts w:eastAsia="Times New Roman" w:cs="Times New Roman"/>
                <w:sz w:val="24"/>
                <w:szCs w:val="24"/>
                <w:lang w:eastAsia="lv-LV"/>
              </w:rPr>
            </w:pPr>
            <w:r w:rsidRPr="00B7156A">
              <w:rPr>
                <w:rFonts w:eastAsia="Times New Roman" w:cs="Times New Roman"/>
                <w:sz w:val="24"/>
                <w:szCs w:val="24"/>
                <w:lang w:eastAsia="lv-LV"/>
              </w:rPr>
              <w:t>B</w:t>
            </w:r>
          </w:p>
        </w:tc>
        <w:tc>
          <w:tcPr>
            <w:tcW w:w="1323" w:type="pct"/>
            <w:tcBorders>
              <w:top w:val="outset" w:sz="6" w:space="0" w:color="414142"/>
              <w:left w:val="outset" w:sz="6" w:space="0" w:color="414142"/>
              <w:bottom w:val="outset" w:sz="6" w:space="0" w:color="414142"/>
              <w:right w:val="outset" w:sz="6" w:space="0" w:color="414142"/>
            </w:tcBorders>
            <w:vAlign w:val="center"/>
            <w:hideMark/>
          </w:tcPr>
          <w:p w14:paraId="721F7430" w14:textId="77777777" w:rsidR="000E02AE" w:rsidRPr="00B7156A" w:rsidRDefault="000E02AE" w:rsidP="00805AEE">
            <w:pPr>
              <w:spacing w:after="0" w:line="240" w:lineRule="auto"/>
              <w:ind w:firstLine="300"/>
              <w:jc w:val="center"/>
              <w:rPr>
                <w:rFonts w:eastAsia="Times New Roman" w:cs="Times New Roman"/>
                <w:sz w:val="24"/>
                <w:szCs w:val="24"/>
                <w:lang w:eastAsia="lv-LV"/>
              </w:rPr>
            </w:pPr>
            <w:r w:rsidRPr="00B7156A">
              <w:rPr>
                <w:rFonts w:eastAsia="Times New Roman" w:cs="Times New Roman"/>
                <w:sz w:val="24"/>
                <w:szCs w:val="24"/>
                <w:lang w:eastAsia="lv-LV"/>
              </w:rPr>
              <w:t>C</w:t>
            </w:r>
          </w:p>
        </w:tc>
        <w:tc>
          <w:tcPr>
            <w:tcW w:w="1405" w:type="pct"/>
            <w:tcBorders>
              <w:top w:val="outset" w:sz="6" w:space="0" w:color="414142"/>
              <w:left w:val="outset" w:sz="6" w:space="0" w:color="414142"/>
              <w:bottom w:val="outset" w:sz="6" w:space="0" w:color="414142"/>
              <w:right w:val="outset" w:sz="6" w:space="0" w:color="414142"/>
            </w:tcBorders>
            <w:vAlign w:val="center"/>
            <w:hideMark/>
          </w:tcPr>
          <w:p w14:paraId="3BB944EE" w14:textId="77777777" w:rsidR="000E02AE" w:rsidRPr="00B7156A" w:rsidRDefault="000E02AE" w:rsidP="00805AEE">
            <w:pPr>
              <w:spacing w:after="0" w:line="240" w:lineRule="auto"/>
              <w:ind w:firstLine="300"/>
              <w:jc w:val="center"/>
              <w:rPr>
                <w:rFonts w:eastAsia="Times New Roman" w:cs="Times New Roman"/>
                <w:sz w:val="24"/>
                <w:szCs w:val="24"/>
                <w:lang w:eastAsia="lv-LV"/>
              </w:rPr>
            </w:pPr>
            <w:r w:rsidRPr="00B7156A">
              <w:rPr>
                <w:rFonts w:eastAsia="Times New Roman" w:cs="Times New Roman"/>
                <w:sz w:val="24"/>
                <w:szCs w:val="24"/>
                <w:lang w:eastAsia="lv-LV"/>
              </w:rPr>
              <w:t>D</w:t>
            </w:r>
          </w:p>
        </w:tc>
      </w:tr>
      <w:tr w:rsidR="002B162D" w:rsidRPr="00B7156A" w14:paraId="37978EBC" w14:textId="77777777" w:rsidTr="00F4421A">
        <w:tc>
          <w:tcPr>
            <w:tcW w:w="1141" w:type="pct"/>
            <w:tcBorders>
              <w:top w:val="outset" w:sz="6" w:space="0" w:color="414142"/>
              <w:left w:val="outset" w:sz="6" w:space="0" w:color="414142"/>
              <w:bottom w:val="outset" w:sz="6" w:space="0" w:color="414142"/>
              <w:right w:val="outset" w:sz="6" w:space="0" w:color="414142"/>
            </w:tcBorders>
            <w:hideMark/>
          </w:tcPr>
          <w:p w14:paraId="1898A106" w14:textId="77777777" w:rsidR="000E02AE" w:rsidRPr="00B7156A" w:rsidRDefault="000E02AE" w:rsidP="00805AEE">
            <w:pPr>
              <w:spacing w:after="0" w:line="240" w:lineRule="auto"/>
              <w:rPr>
                <w:rFonts w:eastAsia="Times New Roman" w:cs="Times New Roman"/>
                <w:sz w:val="24"/>
                <w:szCs w:val="24"/>
                <w:lang w:eastAsia="lv-LV"/>
              </w:rPr>
            </w:pPr>
            <w:r w:rsidRPr="00B7156A">
              <w:rPr>
                <w:rFonts w:eastAsia="Times New Roman" w:cs="Times New Roman"/>
                <w:sz w:val="24"/>
                <w:szCs w:val="24"/>
                <w:lang w:eastAsia="lv-LV"/>
              </w:rPr>
              <w:t>Attiecīgā ES tiesību akta panta numurs (uzskaitot katru tiesību akta vienību - pantu, daļu, punktu, apakšpunktu)</w:t>
            </w:r>
          </w:p>
        </w:tc>
        <w:tc>
          <w:tcPr>
            <w:tcW w:w="1131" w:type="pct"/>
            <w:tcBorders>
              <w:top w:val="outset" w:sz="6" w:space="0" w:color="414142"/>
              <w:left w:val="outset" w:sz="6" w:space="0" w:color="414142"/>
              <w:bottom w:val="outset" w:sz="6" w:space="0" w:color="414142"/>
              <w:right w:val="outset" w:sz="6" w:space="0" w:color="414142"/>
            </w:tcBorders>
            <w:hideMark/>
          </w:tcPr>
          <w:p w14:paraId="32662A96" w14:textId="77777777" w:rsidR="000E02AE" w:rsidRPr="00B7156A" w:rsidRDefault="000E02AE" w:rsidP="00805AEE">
            <w:pPr>
              <w:spacing w:after="0" w:line="240" w:lineRule="auto"/>
              <w:rPr>
                <w:rFonts w:eastAsia="Times New Roman" w:cs="Times New Roman"/>
                <w:sz w:val="24"/>
                <w:szCs w:val="24"/>
                <w:lang w:eastAsia="lv-LV"/>
              </w:rPr>
            </w:pPr>
            <w:r w:rsidRPr="00B7156A">
              <w:rPr>
                <w:rFonts w:eastAsia="Times New Roman" w:cs="Times New Roman"/>
                <w:sz w:val="24"/>
                <w:szCs w:val="24"/>
                <w:lang w:eastAsia="lv-LV"/>
              </w:rPr>
              <w:t>Projekta vienība, kas pārņem vai ievieš katru šīs tabulas A ailē minēto ES tiesību akta vienību, vai tiesību akts, kur attiecīgā ES tiesību akta vienība pārņemta vai ieviesta</w:t>
            </w:r>
          </w:p>
        </w:tc>
        <w:tc>
          <w:tcPr>
            <w:tcW w:w="1323" w:type="pct"/>
            <w:tcBorders>
              <w:top w:val="outset" w:sz="6" w:space="0" w:color="414142"/>
              <w:left w:val="outset" w:sz="6" w:space="0" w:color="414142"/>
              <w:bottom w:val="outset" w:sz="6" w:space="0" w:color="414142"/>
              <w:right w:val="outset" w:sz="6" w:space="0" w:color="414142"/>
            </w:tcBorders>
            <w:hideMark/>
          </w:tcPr>
          <w:p w14:paraId="147C9A4E" w14:textId="77777777" w:rsidR="000E02AE" w:rsidRPr="00B7156A" w:rsidRDefault="000E02AE" w:rsidP="00805AEE">
            <w:pPr>
              <w:spacing w:after="0" w:line="240" w:lineRule="auto"/>
              <w:rPr>
                <w:rFonts w:eastAsia="Times New Roman" w:cs="Times New Roman"/>
                <w:sz w:val="24"/>
                <w:szCs w:val="24"/>
                <w:lang w:eastAsia="lv-LV"/>
              </w:rPr>
            </w:pPr>
            <w:r w:rsidRPr="00B7156A">
              <w:rPr>
                <w:rFonts w:eastAsia="Times New Roman" w:cs="Times New Roman"/>
                <w:sz w:val="24"/>
                <w:szCs w:val="24"/>
                <w:lang w:eastAsia="lv-LV"/>
              </w:rPr>
              <w:t xml:space="preserve">Informācija par to, vai šīs tabulas A ailē minētās ES tiesību akta vienības tiek pārņemtas vai ieviestas pilnībā vai daļēji. </w:t>
            </w:r>
          </w:p>
          <w:p w14:paraId="0B3865B3" w14:textId="77777777" w:rsidR="000E02AE" w:rsidRPr="00B7156A" w:rsidRDefault="000E02AE" w:rsidP="00805AEE">
            <w:pPr>
              <w:spacing w:after="0" w:line="240" w:lineRule="auto"/>
              <w:rPr>
                <w:rFonts w:eastAsia="Times New Roman" w:cs="Times New Roman"/>
                <w:sz w:val="24"/>
                <w:szCs w:val="24"/>
                <w:lang w:eastAsia="lv-LV"/>
              </w:rPr>
            </w:pPr>
            <w:r w:rsidRPr="00B7156A">
              <w:rPr>
                <w:rFonts w:eastAsia="Times New Roman" w:cs="Times New Roman"/>
                <w:sz w:val="24"/>
                <w:szCs w:val="24"/>
                <w:lang w:eastAsia="lv-LV"/>
              </w:rPr>
              <w:t>Ja attiecīgā ES tiesību akta vienība tiek pārņemta vai ieviesta daļēji, sniedz attiecīgu skaidrojumu, kā arī precīzi norāda, kad un kādā veidā ES tiesību akta vienība tiks pārņemta vai ieviesta pilnībā.</w:t>
            </w:r>
          </w:p>
          <w:p w14:paraId="0DA242D2" w14:textId="77777777" w:rsidR="000E02AE" w:rsidRPr="00B7156A" w:rsidRDefault="000E02AE" w:rsidP="00805AEE">
            <w:pPr>
              <w:spacing w:after="0" w:line="240" w:lineRule="auto"/>
              <w:rPr>
                <w:rFonts w:eastAsia="Times New Roman" w:cs="Times New Roman"/>
                <w:sz w:val="24"/>
                <w:szCs w:val="24"/>
                <w:lang w:eastAsia="lv-LV"/>
              </w:rPr>
            </w:pPr>
            <w:r w:rsidRPr="00B7156A">
              <w:rPr>
                <w:rFonts w:eastAsia="Times New Roman" w:cs="Times New Roman"/>
                <w:sz w:val="24"/>
                <w:szCs w:val="24"/>
                <w:lang w:eastAsia="lv-LV"/>
              </w:rPr>
              <w:t>Norāda institūciju, kas ir atbildīga par šo saistību izpildi pilnībā</w:t>
            </w:r>
          </w:p>
        </w:tc>
        <w:tc>
          <w:tcPr>
            <w:tcW w:w="1405" w:type="pct"/>
            <w:tcBorders>
              <w:top w:val="outset" w:sz="6" w:space="0" w:color="414142"/>
              <w:left w:val="outset" w:sz="6" w:space="0" w:color="414142"/>
              <w:bottom w:val="outset" w:sz="6" w:space="0" w:color="414142"/>
              <w:right w:val="outset" w:sz="6" w:space="0" w:color="414142"/>
            </w:tcBorders>
            <w:hideMark/>
          </w:tcPr>
          <w:p w14:paraId="24EA2E02" w14:textId="77777777" w:rsidR="000E02AE" w:rsidRPr="00B7156A" w:rsidRDefault="000E02AE" w:rsidP="00805AEE">
            <w:pPr>
              <w:spacing w:after="0" w:line="240" w:lineRule="auto"/>
              <w:rPr>
                <w:rFonts w:eastAsia="Times New Roman" w:cs="Times New Roman"/>
                <w:sz w:val="24"/>
                <w:szCs w:val="24"/>
                <w:lang w:eastAsia="lv-LV"/>
              </w:rPr>
            </w:pPr>
            <w:r w:rsidRPr="00B7156A">
              <w:rPr>
                <w:rFonts w:eastAsia="Times New Roman" w:cs="Times New Roman"/>
                <w:sz w:val="24"/>
                <w:szCs w:val="24"/>
                <w:lang w:eastAsia="lv-LV"/>
              </w:rPr>
              <w:t xml:space="preserve">Informācija par to, vai šīs tabulas B ailē minētās projekta vienības paredz stingrākas prasības nekā šīs tabulas A ailē minētās ES tiesību akta vienības. </w:t>
            </w:r>
          </w:p>
          <w:p w14:paraId="46F3D3A6" w14:textId="77777777" w:rsidR="000E02AE" w:rsidRPr="00B7156A" w:rsidRDefault="000E02AE" w:rsidP="00805AEE">
            <w:pPr>
              <w:spacing w:after="0" w:line="240" w:lineRule="auto"/>
              <w:rPr>
                <w:rFonts w:eastAsia="Times New Roman" w:cs="Times New Roman"/>
                <w:sz w:val="24"/>
                <w:szCs w:val="24"/>
                <w:lang w:eastAsia="lv-LV"/>
              </w:rPr>
            </w:pPr>
            <w:r w:rsidRPr="00B7156A">
              <w:rPr>
                <w:rFonts w:eastAsia="Times New Roman" w:cs="Times New Roman"/>
                <w:sz w:val="24"/>
                <w:szCs w:val="24"/>
                <w:lang w:eastAsia="lv-LV"/>
              </w:rPr>
              <w:t>Ja projekts satur stingrākas prasības nekā attiecīgais ES tiesību akts, norāda pamatojumu un samērīgumu.</w:t>
            </w:r>
          </w:p>
          <w:p w14:paraId="130B67BE" w14:textId="77777777" w:rsidR="000E02AE" w:rsidRPr="00B7156A" w:rsidRDefault="000E02AE" w:rsidP="00805AEE">
            <w:pPr>
              <w:spacing w:after="0" w:line="240" w:lineRule="auto"/>
              <w:rPr>
                <w:rFonts w:eastAsia="Times New Roman" w:cs="Times New Roman"/>
                <w:sz w:val="24"/>
                <w:szCs w:val="24"/>
                <w:lang w:eastAsia="lv-LV"/>
              </w:rPr>
            </w:pPr>
            <w:r w:rsidRPr="00B7156A">
              <w:rPr>
                <w:rFonts w:eastAsia="Times New Roman" w:cs="Times New Roman"/>
                <w:sz w:val="24"/>
                <w:szCs w:val="24"/>
                <w:lang w:eastAsia="lv-LV"/>
              </w:rPr>
              <w:t>Norāda iespējamās alternatīvas (t.sk. alternatīvas, kas neparedz tiesiskā regulējuma izstrādi) - kādos gadījumos būtu iespējams izvairīties no stingrāku prasību noteikšanas, nekā paredzēts attiecīgajos ES tiesību aktos</w:t>
            </w:r>
          </w:p>
        </w:tc>
      </w:tr>
      <w:tr w:rsidR="002B162D" w:rsidRPr="00B7156A" w14:paraId="4774DC8D" w14:textId="77777777" w:rsidTr="00F4421A">
        <w:tc>
          <w:tcPr>
            <w:tcW w:w="1141" w:type="pct"/>
            <w:tcBorders>
              <w:top w:val="outset" w:sz="6" w:space="0" w:color="414142"/>
              <w:left w:val="outset" w:sz="6" w:space="0" w:color="414142"/>
              <w:bottom w:val="outset" w:sz="6" w:space="0" w:color="414142"/>
              <w:right w:val="outset" w:sz="6" w:space="0" w:color="414142"/>
            </w:tcBorders>
          </w:tcPr>
          <w:p w14:paraId="5143C352" w14:textId="77777777" w:rsidR="00B9727C" w:rsidRDefault="00B9727C" w:rsidP="006F3CBE">
            <w:pPr>
              <w:spacing w:after="0" w:line="240" w:lineRule="auto"/>
              <w:jc w:val="center"/>
              <w:rPr>
                <w:rFonts w:eastAsia="Times New Roman" w:cs="Times New Roman"/>
                <w:sz w:val="24"/>
                <w:szCs w:val="24"/>
                <w:lang w:eastAsia="lv-LV"/>
              </w:rPr>
            </w:pPr>
            <w:r>
              <w:rPr>
                <w:rFonts w:eastAsia="Times New Roman" w:cs="Times New Roman"/>
                <w:sz w:val="24"/>
                <w:szCs w:val="24"/>
                <w:lang w:eastAsia="lv-LV"/>
              </w:rPr>
              <w:t xml:space="preserve">Direktīvas </w:t>
            </w:r>
            <w:r w:rsidRPr="00B9727C">
              <w:rPr>
                <w:rFonts w:eastAsia="Times New Roman" w:cs="Times New Roman"/>
                <w:sz w:val="24"/>
                <w:szCs w:val="24"/>
                <w:lang w:eastAsia="lv-LV"/>
              </w:rPr>
              <w:t xml:space="preserve">2007/36/EK </w:t>
            </w:r>
          </w:p>
          <w:p w14:paraId="182F6746" w14:textId="12794474" w:rsidR="005240BC" w:rsidRPr="006F3CBE" w:rsidRDefault="006F3CBE" w:rsidP="006F3CBE">
            <w:pPr>
              <w:spacing w:after="0" w:line="240" w:lineRule="auto"/>
              <w:jc w:val="center"/>
              <w:rPr>
                <w:rFonts w:eastAsia="Times New Roman" w:cs="Times New Roman"/>
                <w:sz w:val="24"/>
                <w:szCs w:val="24"/>
                <w:lang w:eastAsia="lv-LV"/>
              </w:rPr>
            </w:pPr>
            <w:r w:rsidRPr="006F3CBE">
              <w:rPr>
                <w:rFonts w:eastAsia="Times New Roman" w:cs="Times New Roman"/>
                <w:sz w:val="24"/>
                <w:szCs w:val="24"/>
                <w:lang w:eastAsia="lv-LV"/>
              </w:rPr>
              <w:t>4. pants</w:t>
            </w:r>
          </w:p>
        </w:tc>
        <w:tc>
          <w:tcPr>
            <w:tcW w:w="1131" w:type="pct"/>
            <w:tcBorders>
              <w:top w:val="outset" w:sz="6" w:space="0" w:color="414142"/>
              <w:left w:val="outset" w:sz="6" w:space="0" w:color="414142"/>
              <w:bottom w:val="outset" w:sz="6" w:space="0" w:color="414142"/>
              <w:right w:val="outset" w:sz="6" w:space="0" w:color="414142"/>
            </w:tcBorders>
          </w:tcPr>
          <w:p w14:paraId="6D99B59A" w14:textId="437BB957" w:rsidR="005240BC" w:rsidRPr="006F3CBE" w:rsidRDefault="006F3CBE" w:rsidP="006F3CBE">
            <w:pPr>
              <w:spacing w:after="0" w:line="240" w:lineRule="auto"/>
              <w:jc w:val="center"/>
              <w:rPr>
                <w:rFonts w:eastAsia="Times New Roman" w:cs="Times New Roman"/>
                <w:sz w:val="24"/>
                <w:szCs w:val="24"/>
                <w:lang w:eastAsia="lv-LV"/>
              </w:rPr>
            </w:pPr>
            <w:r w:rsidRPr="006F3CBE">
              <w:rPr>
                <w:rFonts w:eastAsia="Times New Roman" w:cs="Times New Roman"/>
                <w:sz w:val="24"/>
                <w:szCs w:val="24"/>
                <w:lang w:eastAsia="lv-LV"/>
              </w:rPr>
              <w:t>Finanšu instrumentu tirgus likuma 54. panta pirmā daļa</w:t>
            </w:r>
          </w:p>
        </w:tc>
        <w:tc>
          <w:tcPr>
            <w:tcW w:w="1323" w:type="pct"/>
            <w:tcBorders>
              <w:top w:val="outset" w:sz="6" w:space="0" w:color="414142"/>
              <w:left w:val="outset" w:sz="6" w:space="0" w:color="414142"/>
              <w:bottom w:val="outset" w:sz="6" w:space="0" w:color="414142"/>
              <w:right w:val="outset" w:sz="6" w:space="0" w:color="414142"/>
            </w:tcBorders>
          </w:tcPr>
          <w:p w14:paraId="3CD8D898" w14:textId="46C8D74A" w:rsidR="005240BC" w:rsidRPr="006F3CBE" w:rsidRDefault="006F3CBE" w:rsidP="006F3CBE">
            <w:pPr>
              <w:spacing w:after="0" w:line="240" w:lineRule="auto"/>
              <w:jc w:val="center"/>
              <w:rPr>
                <w:rFonts w:eastAsia="Times New Roman" w:cs="Times New Roman"/>
                <w:sz w:val="24"/>
                <w:szCs w:val="24"/>
                <w:lang w:eastAsia="lv-LV"/>
              </w:rPr>
            </w:pPr>
            <w:r w:rsidRPr="006F3CBE">
              <w:rPr>
                <w:rFonts w:eastAsia="Times New Roman" w:cs="Times New Roman"/>
                <w:sz w:val="24"/>
                <w:szCs w:val="24"/>
                <w:lang w:eastAsia="lv-LV"/>
              </w:rPr>
              <w:t>ES tiesību norma ir ieviesta pilnībā</w:t>
            </w:r>
          </w:p>
        </w:tc>
        <w:tc>
          <w:tcPr>
            <w:tcW w:w="1405" w:type="pct"/>
            <w:tcBorders>
              <w:top w:val="outset" w:sz="6" w:space="0" w:color="414142"/>
              <w:left w:val="outset" w:sz="6" w:space="0" w:color="414142"/>
              <w:bottom w:val="outset" w:sz="6" w:space="0" w:color="414142"/>
              <w:right w:val="outset" w:sz="6" w:space="0" w:color="414142"/>
            </w:tcBorders>
          </w:tcPr>
          <w:p w14:paraId="65FA1E9A" w14:textId="2D38A4E1" w:rsidR="005240BC" w:rsidRPr="006F3CBE" w:rsidRDefault="006F3CBE" w:rsidP="006F3CBE">
            <w:pPr>
              <w:spacing w:after="0" w:line="240" w:lineRule="auto"/>
              <w:jc w:val="center"/>
              <w:rPr>
                <w:rFonts w:eastAsia="Times New Roman" w:cs="Times New Roman"/>
                <w:sz w:val="24"/>
                <w:szCs w:val="24"/>
                <w:lang w:eastAsia="lv-LV"/>
              </w:rPr>
            </w:pPr>
            <w:r>
              <w:rPr>
                <w:rFonts w:eastAsia="Times New Roman" w:cs="Times New Roman"/>
                <w:sz w:val="24"/>
                <w:szCs w:val="24"/>
                <w:lang w:eastAsia="lv-LV"/>
              </w:rPr>
              <w:t>Neparedz stingrākas prasības, nekā paredzēts ES tiesību normā</w:t>
            </w:r>
          </w:p>
        </w:tc>
      </w:tr>
      <w:tr w:rsidR="002B162D" w:rsidRPr="00B7156A" w14:paraId="6C6F5900" w14:textId="77777777" w:rsidTr="00F4421A">
        <w:tc>
          <w:tcPr>
            <w:tcW w:w="1141" w:type="pct"/>
            <w:tcBorders>
              <w:top w:val="outset" w:sz="6" w:space="0" w:color="414142"/>
              <w:left w:val="outset" w:sz="6" w:space="0" w:color="414142"/>
              <w:bottom w:val="outset" w:sz="6" w:space="0" w:color="414142"/>
              <w:right w:val="outset" w:sz="6" w:space="0" w:color="414142"/>
            </w:tcBorders>
          </w:tcPr>
          <w:p w14:paraId="3074807D" w14:textId="547BFD5A" w:rsidR="005240BC" w:rsidRPr="006F3CBE" w:rsidRDefault="000C4EB6" w:rsidP="006F3CBE">
            <w:pPr>
              <w:spacing w:after="0" w:line="240" w:lineRule="auto"/>
              <w:jc w:val="center"/>
              <w:rPr>
                <w:rFonts w:eastAsia="Times New Roman" w:cs="Times New Roman"/>
                <w:sz w:val="24"/>
                <w:szCs w:val="24"/>
                <w:lang w:eastAsia="lv-LV"/>
              </w:rPr>
            </w:pPr>
            <w:r>
              <w:rPr>
                <w:rFonts w:eastAsia="Times New Roman" w:cs="Times New Roman"/>
                <w:sz w:val="24"/>
                <w:szCs w:val="24"/>
                <w:lang w:eastAsia="lv-LV"/>
              </w:rPr>
              <w:t xml:space="preserve">Direktīvas </w:t>
            </w:r>
            <w:r w:rsidRPr="00B9727C">
              <w:rPr>
                <w:rFonts w:eastAsia="Times New Roman" w:cs="Times New Roman"/>
                <w:sz w:val="24"/>
                <w:szCs w:val="24"/>
                <w:lang w:eastAsia="lv-LV"/>
              </w:rPr>
              <w:t xml:space="preserve">2007/36/EK </w:t>
            </w:r>
            <w:r w:rsidR="006F3CBE" w:rsidRPr="006F3CBE">
              <w:rPr>
                <w:rFonts w:eastAsia="Times New Roman" w:cs="Times New Roman"/>
                <w:sz w:val="24"/>
                <w:szCs w:val="24"/>
                <w:lang w:eastAsia="lv-LV"/>
              </w:rPr>
              <w:t>5.</w:t>
            </w:r>
            <w:r w:rsidR="00761DC0">
              <w:rPr>
                <w:rFonts w:eastAsia="Times New Roman" w:cs="Times New Roman"/>
                <w:sz w:val="24"/>
                <w:szCs w:val="24"/>
                <w:lang w:eastAsia="lv-LV"/>
              </w:rPr>
              <w:t> </w:t>
            </w:r>
            <w:r w:rsidR="006F3CBE" w:rsidRPr="006F3CBE">
              <w:rPr>
                <w:rFonts w:eastAsia="Times New Roman" w:cs="Times New Roman"/>
                <w:sz w:val="24"/>
                <w:szCs w:val="24"/>
                <w:lang w:eastAsia="lv-LV"/>
              </w:rPr>
              <w:t>pant</w:t>
            </w:r>
            <w:r w:rsidR="006F3CBE">
              <w:rPr>
                <w:rFonts w:eastAsia="Times New Roman" w:cs="Times New Roman"/>
                <w:sz w:val="24"/>
                <w:szCs w:val="24"/>
                <w:lang w:eastAsia="lv-LV"/>
              </w:rPr>
              <w:t>a 1. punkts</w:t>
            </w:r>
          </w:p>
        </w:tc>
        <w:tc>
          <w:tcPr>
            <w:tcW w:w="1131" w:type="pct"/>
            <w:tcBorders>
              <w:top w:val="outset" w:sz="6" w:space="0" w:color="414142"/>
              <w:left w:val="outset" w:sz="6" w:space="0" w:color="414142"/>
              <w:bottom w:val="outset" w:sz="6" w:space="0" w:color="414142"/>
              <w:right w:val="outset" w:sz="6" w:space="0" w:color="414142"/>
            </w:tcBorders>
          </w:tcPr>
          <w:p w14:paraId="00720658" w14:textId="14BA9F8F" w:rsidR="005240BC" w:rsidRPr="006F3CBE" w:rsidRDefault="006F3CBE" w:rsidP="006F3CBE">
            <w:pPr>
              <w:spacing w:after="0" w:line="240" w:lineRule="auto"/>
              <w:jc w:val="center"/>
              <w:rPr>
                <w:rFonts w:eastAsia="Times New Roman" w:cs="Times New Roman"/>
                <w:sz w:val="24"/>
                <w:szCs w:val="24"/>
                <w:lang w:eastAsia="lv-LV"/>
              </w:rPr>
            </w:pPr>
            <w:r>
              <w:rPr>
                <w:rFonts w:eastAsia="Times New Roman" w:cs="Times New Roman"/>
                <w:sz w:val="24"/>
                <w:szCs w:val="24"/>
                <w:lang w:eastAsia="lv-LV"/>
              </w:rPr>
              <w:t xml:space="preserve">Likumprojekta </w:t>
            </w:r>
            <w:r w:rsidR="00E11385">
              <w:rPr>
                <w:rFonts w:eastAsia="Times New Roman" w:cs="Times New Roman"/>
                <w:sz w:val="24"/>
                <w:szCs w:val="24"/>
                <w:lang w:eastAsia="lv-LV"/>
              </w:rPr>
              <w:t>47. </w:t>
            </w:r>
            <w:r>
              <w:rPr>
                <w:rFonts w:eastAsia="Times New Roman" w:cs="Times New Roman"/>
                <w:sz w:val="24"/>
                <w:szCs w:val="24"/>
                <w:lang w:eastAsia="lv-LV"/>
              </w:rPr>
              <w:t xml:space="preserve">pants (Komerclikuma 273. panta pirmā daļa), likumprojekta </w:t>
            </w:r>
            <w:r w:rsidR="0025660A">
              <w:rPr>
                <w:rFonts w:eastAsia="Times New Roman" w:cs="Times New Roman"/>
                <w:sz w:val="24"/>
                <w:szCs w:val="24"/>
                <w:lang w:eastAsia="lv-LV"/>
              </w:rPr>
              <w:t>50. </w:t>
            </w:r>
            <w:r>
              <w:rPr>
                <w:rFonts w:eastAsia="Times New Roman" w:cs="Times New Roman"/>
                <w:sz w:val="24"/>
                <w:szCs w:val="24"/>
                <w:lang w:eastAsia="lv-LV"/>
              </w:rPr>
              <w:t>pants (Komerclikuma 275. panta otrā daļa)</w:t>
            </w:r>
          </w:p>
        </w:tc>
        <w:tc>
          <w:tcPr>
            <w:tcW w:w="1323" w:type="pct"/>
            <w:tcBorders>
              <w:top w:val="outset" w:sz="6" w:space="0" w:color="414142"/>
              <w:left w:val="outset" w:sz="6" w:space="0" w:color="414142"/>
              <w:bottom w:val="outset" w:sz="6" w:space="0" w:color="414142"/>
              <w:right w:val="outset" w:sz="6" w:space="0" w:color="414142"/>
            </w:tcBorders>
          </w:tcPr>
          <w:p w14:paraId="316A03A9" w14:textId="620558E6" w:rsidR="005240BC" w:rsidRPr="006F3CBE" w:rsidRDefault="006F3CBE" w:rsidP="006F3CBE">
            <w:pPr>
              <w:spacing w:after="0" w:line="240" w:lineRule="auto"/>
              <w:jc w:val="center"/>
              <w:rPr>
                <w:rFonts w:eastAsia="Times New Roman" w:cs="Times New Roman"/>
                <w:sz w:val="24"/>
                <w:szCs w:val="24"/>
                <w:lang w:eastAsia="lv-LV"/>
              </w:rPr>
            </w:pPr>
            <w:r w:rsidRPr="006F3CBE">
              <w:rPr>
                <w:rFonts w:eastAsia="Times New Roman" w:cs="Times New Roman"/>
                <w:sz w:val="24"/>
                <w:szCs w:val="24"/>
                <w:lang w:eastAsia="lv-LV"/>
              </w:rPr>
              <w:t>ES tiesību norma ir ieviesta pilnībā</w:t>
            </w:r>
          </w:p>
        </w:tc>
        <w:tc>
          <w:tcPr>
            <w:tcW w:w="1405" w:type="pct"/>
            <w:tcBorders>
              <w:top w:val="outset" w:sz="6" w:space="0" w:color="414142"/>
              <w:left w:val="outset" w:sz="6" w:space="0" w:color="414142"/>
              <w:bottom w:val="outset" w:sz="6" w:space="0" w:color="414142"/>
              <w:right w:val="outset" w:sz="6" w:space="0" w:color="414142"/>
            </w:tcBorders>
          </w:tcPr>
          <w:p w14:paraId="4B1B2BE2" w14:textId="4D01C761" w:rsidR="005240BC" w:rsidRPr="006F3CBE" w:rsidRDefault="006F3CBE" w:rsidP="006F3CBE">
            <w:pPr>
              <w:spacing w:after="0" w:line="240" w:lineRule="auto"/>
              <w:jc w:val="center"/>
              <w:rPr>
                <w:rFonts w:eastAsia="Times New Roman" w:cs="Times New Roman"/>
                <w:sz w:val="24"/>
                <w:szCs w:val="24"/>
                <w:lang w:eastAsia="lv-LV"/>
              </w:rPr>
            </w:pPr>
            <w:r>
              <w:rPr>
                <w:rFonts w:eastAsia="Times New Roman" w:cs="Times New Roman"/>
                <w:sz w:val="24"/>
                <w:szCs w:val="24"/>
                <w:lang w:eastAsia="lv-LV"/>
              </w:rPr>
              <w:t>Neparedz stingrākas prasības, nekā paredzēts ES tiesību normā</w:t>
            </w:r>
          </w:p>
        </w:tc>
      </w:tr>
      <w:tr w:rsidR="0032342E" w:rsidRPr="00B7156A" w14:paraId="7C80CA52" w14:textId="77777777" w:rsidTr="0076169F">
        <w:tc>
          <w:tcPr>
            <w:tcW w:w="1141" w:type="pct"/>
            <w:tcBorders>
              <w:top w:val="outset" w:sz="6" w:space="0" w:color="414142"/>
              <w:left w:val="outset" w:sz="6" w:space="0" w:color="414142"/>
              <w:bottom w:val="outset" w:sz="6" w:space="0" w:color="414142"/>
              <w:right w:val="outset" w:sz="6" w:space="0" w:color="414142"/>
            </w:tcBorders>
          </w:tcPr>
          <w:p w14:paraId="176309BB" w14:textId="33B35736" w:rsidR="0032342E" w:rsidRPr="006F3CBE" w:rsidRDefault="000C4EB6" w:rsidP="0032342E">
            <w:pPr>
              <w:spacing w:after="0" w:line="240" w:lineRule="auto"/>
              <w:jc w:val="center"/>
              <w:rPr>
                <w:rFonts w:eastAsia="Times New Roman" w:cs="Times New Roman"/>
                <w:sz w:val="24"/>
                <w:szCs w:val="24"/>
                <w:lang w:eastAsia="lv-LV"/>
              </w:rPr>
            </w:pPr>
            <w:r>
              <w:rPr>
                <w:rFonts w:eastAsia="Times New Roman" w:cs="Times New Roman"/>
                <w:sz w:val="24"/>
                <w:szCs w:val="24"/>
                <w:lang w:eastAsia="lv-LV"/>
              </w:rPr>
              <w:t xml:space="preserve">Direktīvas </w:t>
            </w:r>
            <w:r w:rsidRPr="00B9727C">
              <w:rPr>
                <w:rFonts w:eastAsia="Times New Roman" w:cs="Times New Roman"/>
                <w:sz w:val="24"/>
                <w:szCs w:val="24"/>
                <w:lang w:eastAsia="lv-LV"/>
              </w:rPr>
              <w:t xml:space="preserve">2007/36/EK </w:t>
            </w:r>
            <w:r w:rsidR="0032342E" w:rsidRPr="006F3CBE">
              <w:rPr>
                <w:rFonts w:eastAsia="Times New Roman" w:cs="Times New Roman"/>
                <w:sz w:val="24"/>
                <w:szCs w:val="24"/>
                <w:lang w:eastAsia="lv-LV"/>
              </w:rPr>
              <w:t>5.</w:t>
            </w:r>
            <w:r w:rsidR="00761DC0">
              <w:rPr>
                <w:rFonts w:eastAsia="Times New Roman" w:cs="Times New Roman"/>
                <w:sz w:val="24"/>
                <w:szCs w:val="24"/>
                <w:lang w:eastAsia="lv-LV"/>
              </w:rPr>
              <w:t> </w:t>
            </w:r>
            <w:r w:rsidR="0032342E" w:rsidRPr="006F3CBE">
              <w:rPr>
                <w:rFonts w:eastAsia="Times New Roman" w:cs="Times New Roman"/>
                <w:sz w:val="24"/>
                <w:szCs w:val="24"/>
                <w:lang w:eastAsia="lv-LV"/>
              </w:rPr>
              <w:t>pant</w:t>
            </w:r>
            <w:r w:rsidR="0032342E">
              <w:rPr>
                <w:rFonts w:eastAsia="Times New Roman" w:cs="Times New Roman"/>
                <w:sz w:val="24"/>
                <w:szCs w:val="24"/>
                <w:lang w:eastAsia="lv-LV"/>
              </w:rPr>
              <w:t>a 2. punkts</w:t>
            </w:r>
          </w:p>
        </w:tc>
        <w:tc>
          <w:tcPr>
            <w:tcW w:w="1131" w:type="pct"/>
            <w:tcBorders>
              <w:top w:val="outset" w:sz="6" w:space="0" w:color="414142"/>
              <w:left w:val="outset" w:sz="6" w:space="0" w:color="414142"/>
              <w:bottom w:val="outset" w:sz="6" w:space="0" w:color="414142"/>
              <w:right w:val="outset" w:sz="6" w:space="0" w:color="414142"/>
            </w:tcBorders>
            <w:shd w:val="clear" w:color="auto" w:fill="auto"/>
          </w:tcPr>
          <w:p w14:paraId="4D791B7B" w14:textId="310CA7D0" w:rsidR="0032342E" w:rsidRPr="0032342E" w:rsidRDefault="0032342E" w:rsidP="0032342E">
            <w:pPr>
              <w:spacing w:after="0" w:line="240" w:lineRule="auto"/>
              <w:jc w:val="center"/>
            </w:pPr>
            <w:r>
              <w:rPr>
                <w:rFonts w:eastAsia="Times New Roman" w:cs="Times New Roman"/>
                <w:sz w:val="24"/>
                <w:szCs w:val="24"/>
                <w:lang w:eastAsia="lv-LV"/>
              </w:rPr>
              <w:t xml:space="preserve">Likumprojekta </w:t>
            </w:r>
            <w:r w:rsidR="000C1690">
              <w:rPr>
                <w:rFonts w:eastAsia="Times New Roman" w:cs="Times New Roman"/>
                <w:sz w:val="24"/>
                <w:szCs w:val="24"/>
                <w:lang w:eastAsia="lv-LV"/>
              </w:rPr>
              <w:t xml:space="preserve">47. pants </w:t>
            </w:r>
            <w:r>
              <w:rPr>
                <w:rFonts w:eastAsia="Times New Roman" w:cs="Times New Roman"/>
                <w:sz w:val="24"/>
                <w:szCs w:val="24"/>
                <w:lang w:eastAsia="lv-LV"/>
              </w:rPr>
              <w:t xml:space="preserve">(Komerclikuma 273. panta ceturtā daļa), Komerclikuma </w:t>
            </w:r>
            <w:r>
              <w:rPr>
                <w:rFonts w:eastAsia="Times New Roman" w:cs="Times New Roman"/>
                <w:sz w:val="24"/>
                <w:szCs w:val="24"/>
                <w:lang w:eastAsia="lv-LV"/>
              </w:rPr>
              <w:lastRenderedPageBreak/>
              <w:t>272. panta pirmā daļa</w:t>
            </w:r>
          </w:p>
        </w:tc>
        <w:tc>
          <w:tcPr>
            <w:tcW w:w="1323" w:type="pct"/>
            <w:tcBorders>
              <w:top w:val="outset" w:sz="6" w:space="0" w:color="414142"/>
              <w:left w:val="outset" w:sz="6" w:space="0" w:color="414142"/>
              <w:bottom w:val="outset" w:sz="6" w:space="0" w:color="414142"/>
              <w:right w:val="outset" w:sz="6" w:space="0" w:color="414142"/>
            </w:tcBorders>
          </w:tcPr>
          <w:p w14:paraId="3A2021A3" w14:textId="1EB8E7C7" w:rsidR="0032342E" w:rsidRPr="006F3CBE" w:rsidRDefault="0032342E" w:rsidP="0032342E">
            <w:pPr>
              <w:spacing w:after="0" w:line="240" w:lineRule="auto"/>
              <w:jc w:val="center"/>
              <w:rPr>
                <w:rFonts w:eastAsia="Times New Roman" w:cs="Times New Roman"/>
                <w:sz w:val="24"/>
                <w:szCs w:val="24"/>
                <w:lang w:eastAsia="lv-LV"/>
              </w:rPr>
            </w:pPr>
            <w:r w:rsidRPr="006F3CBE">
              <w:rPr>
                <w:rFonts w:eastAsia="Times New Roman" w:cs="Times New Roman"/>
                <w:sz w:val="24"/>
                <w:szCs w:val="24"/>
                <w:lang w:eastAsia="lv-LV"/>
              </w:rPr>
              <w:lastRenderedPageBreak/>
              <w:t>ES tiesību norma ir ieviesta pilnībā</w:t>
            </w:r>
          </w:p>
        </w:tc>
        <w:tc>
          <w:tcPr>
            <w:tcW w:w="1405" w:type="pct"/>
            <w:tcBorders>
              <w:top w:val="outset" w:sz="6" w:space="0" w:color="414142"/>
              <w:left w:val="outset" w:sz="6" w:space="0" w:color="414142"/>
              <w:bottom w:val="outset" w:sz="6" w:space="0" w:color="414142"/>
              <w:right w:val="outset" w:sz="6" w:space="0" w:color="414142"/>
            </w:tcBorders>
          </w:tcPr>
          <w:p w14:paraId="7DB74FE4" w14:textId="36A08B72" w:rsidR="0032342E" w:rsidRPr="006F3CBE" w:rsidRDefault="0032342E" w:rsidP="0032342E">
            <w:pPr>
              <w:spacing w:after="0" w:line="240" w:lineRule="auto"/>
              <w:jc w:val="center"/>
              <w:rPr>
                <w:rFonts w:eastAsia="Times New Roman" w:cs="Times New Roman"/>
                <w:sz w:val="24"/>
                <w:szCs w:val="24"/>
                <w:lang w:eastAsia="lv-LV"/>
              </w:rPr>
            </w:pPr>
            <w:r>
              <w:rPr>
                <w:rFonts w:eastAsia="Times New Roman" w:cs="Times New Roman"/>
                <w:sz w:val="24"/>
                <w:szCs w:val="24"/>
                <w:lang w:eastAsia="lv-LV"/>
              </w:rPr>
              <w:t>Neparedz stingrākas prasības, nekā paredzēts ES tiesību normā</w:t>
            </w:r>
          </w:p>
        </w:tc>
      </w:tr>
      <w:tr w:rsidR="00490262" w:rsidRPr="00B7156A" w14:paraId="51CE895D" w14:textId="77777777" w:rsidTr="005C0B7C">
        <w:tc>
          <w:tcPr>
            <w:tcW w:w="1141" w:type="pct"/>
            <w:tcBorders>
              <w:top w:val="outset" w:sz="6" w:space="0" w:color="414142"/>
              <w:left w:val="outset" w:sz="6" w:space="0" w:color="414142"/>
              <w:bottom w:val="outset" w:sz="6" w:space="0" w:color="414142"/>
              <w:right w:val="outset" w:sz="6" w:space="0" w:color="414142"/>
            </w:tcBorders>
          </w:tcPr>
          <w:p w14:paraId="45AB6043" w14:textId="02259394" w:rsidR="00490262" w:rsidRPr="006F3CBE" w:rsidRDefault="000C4EB6" w:rsidP="00490262">
            <w:pPr>
              <w:spacing w:after="0" w:line="240" w:lineRule="auto"/>
              <w:jc w:val="center"/>
              <w:rPr>
                <w:rFonts w:eastAsia="Times New Roman" w:cs="Times New Roman"/>
                <w:sz w:val="24"/>
                <w:szCs w:val="24"/>
                <w:lang w:eastAsia="lv-LV"/>
              </w:rPr>
            </w:pPr>
            <w:r>
              <w:rPr>
                <w:rFonts w:eastAsia="Times New Roman" w:cs="Times New Roman"/>
                <w:sz w:val="24"/>
                <w:szCs w:val="24"/>
                <w:lang w:eastAsia="lv-LV"/>
              </w:rPr>
              <w:t xml:space="preserve">Direktīvas </w:t>
            </w:r>
            <w:r w:rsidRPr="00B9727C">
              <w:rPr>
                <w:rFonts w:eastAsia="Times New Roman" w:cs="Times New Roman"/>
                <w:sz w:val="24"/>
                <w:szCs w:val="24"/>
                <w:lang w:eastAsia="lv-LV"/>
              </w:rPr>
              <w:t xml:space="preserve">2007/36/EK </w:t>
            </w:r>
            <w:r w:rsidR="00490262" w:rsidRPr="006F3CBE">
              <w:rPr>
                <w:rFonts w:eastAsia="Times New Roman" w:cs="Times New Roman"/>
                <w:sz w:val="24"/>
                <w:szCs w:val="24"/>
                <w:lang w:eastAsia="lv-LV"/>
              </w:rPr>
              <w:t>5.</w:t>
            </w:r>
            <w:r w:rsidR="00761DC0">
              <w:rPr>
                <w:rFonts w:eastAsia="Times New Roman" w:cs="Times New Roman"/>
                <w:sz w:val="24"/>
                <w:szCs w:val="24"/>
                <w:lang w:eastAsia="lv-LV"/>
              </w:rPr>
              <w:t> </w:t>
            </w:r>
            <w:r w:rsidR="00490262" w:rsidRPr="006F3CBE">
              <w:rPr>
                <w:rFonts w:eastAsia="Times New Roman" w:cs="Times New Roman"/>
                <w:sz w:val="24"/>
                <w:szCs w:val="24"/>
                <w:lang w:eastAsia="lv-LV"/>
              </w:rPr>
              <w:t>pant</w:t>
            </w:r>
            <w:r w:rsidR="00490262">
              <w:rPr>
                <w:rFonts w:eastAsia="Times New Roman" w:cs="Times New Roman"/>
                <w:sz w:val="24"/>
                <w:szCs w:val="24"/>
                <w:lang w:eastAsia="lv-LV"/>
              </w:rPr>
              <w:t>a 3. punkta a) apakšpunkts</w:t>
            </w:r>
          </w:p>
        </w:tc>
        <w:tc>
          <w:tcPr>
            <w:tcW w:w="1131" w:type="pct"/>
            <w:tcBorders>
              <w:top w:val="outset" w:sz="6" w:space="0" w:color="414142"/>
              <w:left w:val="outset" w:sz="6" w:space="0" w:color="414142"/>
              <w:bottom w:val="outset" w:sz="6" w:space="0" w:color="414142"/>
              <w:right w:val="outset" w:sz="6" w:space="0" w:color="414142"/>
            </w:tcBorders>
            <w:shd w:val="clear" w:color="auto" w:fill="auto"/>
          </w:tcPr>
          <w:p w14:paraId="5A98B5B7" w14:textId="7288B9D3" w:rsidR="00490262" w:rsidRPr="006F3CBE" w:rsidRDefault="00490262" w:rsidP="00490262">
            <w:pPr>
              <w:spacing w:after="0" w:line="240" w:lineRule="auto"/>
              <w:jc w:val="center"/>
              <w:rPr>
                <w:rFonts w:eastAsia="Times New Roman" w:cs="Times New Roman"/>
                <w:sz w:val="24"/>
                <w:szCs w:val="24"/>
                <w:lang w:eastAsia="lv-LV"/>
              </w:rPr>
            </w:pPr>
            <w:r>
              <w:rPr>
                <w:rFonts w:eastAsia="Times New Roman" w:cs="Times New Roman"/>
                <w:sz w:val="24"/>
                <w:szCs w:val="24"/>
                <w:lang w:eastAsia="lv-LV"/>
              </w:rPr>
              <w:t xml:space="preserve">Likumprojekta </w:t>
            </w:r>
            <w:r w:rsidR="000C1690">
              <w:rPr>
                <w:rFonts w:eastAsia="Times New Roman" w:cs="Times New Roman"/>
                <w:sz w:val="24"/>
                <w:szCs w:val="24"/>
                <w:lang w:eastAsia="lv-LV"/>
              </w:rPr>
              <w:t xml:space="preserve">47. pants </w:t>
            </w:r>
            <w:r>
              <w:rPr>
                <w:rFonts w:eastAsia="Times New Roman" w:cs="Times New Roman"/>
                <w:sz w:val="24"/>
                <w:szCs w:val="24"/>
                <w:lang w:eastAsia="lv-LV"/>
              </w:rPr>
              <w:t>(Komerclikuma 273. panta piektās daļas 2. un 8. punkts)</w:t>
            </w:r>
          </w:p>
        </w:tc>
        <w:tc>
          <w:tcPr>
            <w:tcW w:w="1323" w:type="pct"/>
            <w:tcBorders>
              <w:top w:val="outset" w:sz="6" w:space="0" w:color="414142"/>
              <w:left w:val="outset" w:sz="6" w:space="0" w:color="414142"/>
              <w:bottom w:val="outset" w:sz="6" w:space="0" w:color="414142"/>
              <w:right w:val="outset" w:sz="6" w:space="0" w:color="414142"/>
            </w:tcBorders>
          </w:tcPr>
          <w:p w14:paraId="2F802358" w14:textId="2E640FB3" w:rsidR="00490262" w:rsidRPr="006F3CBE" w:rsidRDefault="00490262" w:rsidP="00490262">
            <w:pPr>
              <w:spacing w:after="0" w:line="240" w:lineRule="auto"/>
              <w:jc w:val="center"/>
              <w:rPr>
                <w:rFonts w:eastAsia="Times New Roman" w:cs="Times New Roman"/>
                <w:sz w:val="24"/>
                <w:szCs w:val="24"/>
                <w:lang w:eastAsia="lv-LV"/>
              </w:rPr>
            </w:pPr>
            <w:r w:rsidRPr="006F3CBE">
              <w:rPr>
                <w:rFonts w:eastAsia="Times New Roman" w:cs="Times New Roman"/>
                <w:sz w:val="24"/>
                <w:szCs w:val="24"/>
                <w:lang w:eastAsia="lv-LV"/>
              </w:rPr>
              <w:t>ES tiesību norma ir ieviesta pilnībā</w:t>
            </w:r>
          </w:p>
        </w:tc>
        <w:tc>
          <w:tcPr>
            <w:tcW w:w="1405" w:type="pct"/>
            <w:tcBorders>
              <w:top w:val="outset" w:sz="6" w:space="0" w:color="414142"/>
              <w:left w:val="outset" w:sz="6" w:space="0" w:color="414142"/>
              <w:bottom w:val="outset" w:sz="6" w:space="0" w:color="414142"/>
              <w:right w:val="outset" w:sz="6" w:space="0" w:color="414142"/>
            </w:tcBorders>
          </w:tcPr>
          <w:p w14:paraId="61D8B617" w14:textId="4FBB24F6" w:rsidR="00490262" w:rsidRPr="006F3CBE" w:rsidRDefault="00490262" w:rsidP="00490262">
            <w:pPr>
              <w:spacing w:after="0" w:line="240" w:lineRule="auto"/>
              <w:jc w:val="center"/>
              <w:rPr>
                <w:rFonts w:eastAsia="Times New Roman" w:cs="Times New Roman"/>
                <w:sz w:val="24"/>
                <w:szCs w:val="24"/>
                <w:lang w:eastAsia="lv-LV"/>
              </w:rPr>
            </w:pPr>
            <w:r>
              <w:rPr>
                <w:rFonts w:eastAsia="Times New Roman" w:cs="Times New Roman"/>
                <w:sz w:val="24"/>
                <w:szCs w:val="24"/>
                <w:lang w:eastAsia="lv-LV"/>
              </w:rPr>
              <w:t>Neparedz stingrākas prasības, nekā paredzēts ES tiesību normā</w:t>
            </w:r>
          </w:p>
        </w:tc>
      </w:tr>
      <w:tr w:rsidR="00490262" w:rsidRPr="00B7156A" w14:paraId="46DCE504" w14:textId="77777777" w:rsidTr="005C0B7C">
        <w:tc>
          <w:tcPr>
            <w:tcW w:w="1141" w:type="pct"/>
            <w:tcBorders>
              <w:top w:val="outset" w:sz="6" w:space="0" w:color="414142"/>
              <w:left w:val="outset" w:sz="6" w:space="0" w:color="414142"/>
              <w:bottom w:val="outset" w:sz="6" w:space="0" w:color="414142"/>
              <w:right w:val="outset" w:sz="6" w:space="0" w:color="414142"/>
            </w:tcBorders>
          </w:tcPr>
          <w:p w14:paraId="23E02044" w14:textId="6A5846AF" w:rsidR="00490262" w:rsidRPr="006F3CBE" w:rsidRDefault="000C4EB6" w:rsidP="00490262">
            <w:pPr>
              <w:spacing w:after="0" w:line="240" w:lineRule="auto"/>
              <w:jc w:val="center"/>
              <w:rPr>
                <w:rFonts w:eastAsia="Times New Roman" w:cs="Times New Roman"/>
                <w:sz w:val="24"/>
                <w:szCs w:val="24"/>
                <w:lang w:eastAsia="lv-LV"/>
              </w:rPr>
            </w:pPr>
            <w:r>
              <w:rPr>
                <w:rFonts w:eastAsia="Times New Roman" w:cs="Times New Roman"/>
                <w:sz w:val="24"/>
                <w:szCs w:val="24"/>
                <w:lang w:eastAsia="lv-LV"/>
              </w:rPr>
              <w:t xml:space="preserve">Direktīvas </w:t>
            </w:r>
            <w:r w:rsidRPr="00B9727C">
              <w:rPr>
                <w:rFonts w:eastAsia="Times New Roman" w:cs="Times New Roman"/>
                <w:sz w:val="24"/>
                <w:szCs w:val="24"/>
                <w:lang w:eastAsia="lv-LV"/>
              </w:rPr>
              <w:t xml:space="preserve">2007/36/EK </w:t>
            </w:r>
            <w:r w:rsidR="00490262" w:rsidRPr="006F3CBE">
              <w:rPr>
                <w:rFonts w:eastAsia="Times New Roman" w:cs="Times New Roman"/>
                <w:sz w:val="24"/>
                <w:szCs w:val="24"/>
                <w:lang w:eastAsia="lv-LV"/>
              </w:rPr>
              <w:t>5. pant</w:t>
            </w:r>
            <w:r w:rsidR="00490262">
              <w:rPr>
                <w:rFonts w:eastAsia="Times New Roman" w:cs="Times New Roman"/>
                <w:sz w:val="24"/>
                <w:szCs w:val="24"/>
                <w:lang w:eastAsia="lv-LV"/>
              </w:rPr>
              <w:t>a 3. punkta b) apakšpunkts</w:t>
            </w:r>
          </w:p>
        </w:tc>
        <w:tc>
          <w:tcPr>
            <w:tcW w:w="1131" w:type="pct"/>
            <w:tcBorders>
              <w:top w:val="outset" w:sz="6" w:space="0" w:color="414142"/>
              <w:left w:val="outset" w:sz="6" w:space="0" w:color="414142"/>
              <w:bottom w:val="outset" w:sz="6" w:space="0" w:color="414142"/>
              <w:right w:val="outset" w:sz="6" w:space="0" w:color="414142"/>
            </w:tcBorders>
            <w:shd w:val="clear" w:color="auto" w:fill="auto"/>
          </w:tcPr>
          <w:p w14:paraId="68429795" w14:textId="7DC575E3" w:rsidR="00490262" w:rsidRPr="006F3CBE" w:rsidRDefault="00490262" w:rsidP="00490262">
            <w:pPr>
              <w:spacing w:after="0" w:line="240" w:lineRule="auto"/>
              <w:jc w:val="center"/>
              <w:rPr>
                <w:rFonts w:eastAsia="Times New Roman" w:cs="Times New Roman"/>
                <w:sz w:val="24"/>
                <w:szCs w:val="24"/>
                <w:lang w:eastAsia="lv-LV"/>
              </w:rPr>
            </w:pPr>
            <w:r>
              <w:rPr>
                <w:rFonts w:eastAsia="Times New Roman" w:cs="Times New Roman"/>
                <w:sz w:val="24"/>
                <w:szCs w:val="24"/>
                <w:lang w:eastAsia="lv-LV"/>
              </w:rPr>
              <w:t xml:space="preserve">Likumprojekta </w:t>
            </w:r>
            <w:r w:rsidR="000C1690">
              <w:rPr>
                <w:rFonts w:eastAsia="Times New Roman" w:cs="Times New Roman"/>
                <w:sz w:val="24"/>
                <w:szCs w:val="24"/>
                <w:lang w:eastAsia="lv-LV"/>
              </w:rPr>
              <w:t xml:space="preserve">47. pants </w:t>
            </w:r>
            <w:r>
              <w:rPr>
                <w:rFonts w:eastAsia="Times New Roman" w:cs="Times New Roman"/>
                <w:sz w:val="24"/>
                <w:szCs w:val="24"/>
                <w:lang w:eastAsia="lv-LV"/>
              </w:rPr>
              <w:t>(Komerclikuma 273. panta piektās daļas 5., 6., un 7. punkts</w:t>
            </w:r>
            <w:r w:rsidR="00F34E19">
              <w:rPr>
                <w:rFonts w:eastAsia="Times New Roman" w:cs="Times New Roman"/>
                <w:sz w:val="24"/>
                <w:szCs w:val="24"/>
                <w:lang w:eastAsia="lv-LV"/>
              </w:rPr>
              <w:t>, sestās daļas 2. punkts</w:t>
            </w:r>
            <w:r w:rsidR="00E073BC">
              <w:rPr>
                <w:rFonts w:eastAsia="Times New Roman" w:cs="Times New Roman"/>
                <w:sz w:val="24"/>
                <w:szCs w:val="24"/>
                <w:lang w:eastAsia="lv-LV"/>
              </w:rPr>
              <w:t xml:space="preserve"> un septītā daļa</w:t>
            </w:r>
            <w:r>
              <w:rPr>
                <w:rFonts w:eastAsia="Times New Roman" w:cs="Times New Roman"/>
                <w:sz w:val="24"/>
                <w:szCs w:val="24"/>
                <w:lang w:eastAsia="lv-LV"/>
              </w:rPr>
              <w:t>)</w:t>
            </w:r>
          </w:p>
        </w:tc>
        <w:tc>
          <w:tcPr>
            <w:tcW w:w="1323" w:type="pct"/>
            <w:tcBorders>
              <w:top w:val="outset" w:sz="6" w:space="0" w:color="414142"/>
              <w:left w:val="outset" w:sz="6" w:space="0" w:color="414142"/>
              <w:bottom w:val="outset" w:sz="6" w:space="0" w:color="414142"/>
              <w:right w:val="outset" w:sz="6" w:space="0" w:color="414142"/>
            </w:tcBorders>
          </w:tcPr>
          <w:p w14:paraId="5DBE28E3" w14:textId="693B7797" w:rsidR="00490262" w:rsidRPr="006F3CBE" w:rsidRDefault="00490262" w:rsidP="00490262">
            <w:pPr>
              <w:spacing w:after="0" w:line="240" w:lineRule="auto"/>
              <w:jc w:val="center"/>
              <w:rPr>
                <w:rFonts w:eastAsia="Times New Roman" w:cs="Times New Roman"/>
                <w:sz w:val="24"/>
                <w:szCs w:val="24"/>
                <w:lang w:eastAsia="lv-LV"/>
              </w:rPr>
            </w:pPr>
            <w:r w:rsidRPr="006F3CBE">
              <w:rPr>
                <w:rFonts w:eastAsia="Times New Roman" w:cs="Times New Roman"/>
                <w:sz w:val="24"/>
                <w:szCs w:val="24"/>
                <w:lang w:eastAsia="lv-LV"/>
              </w:rPr>
              <w:t>ES tiesību norma ir ieviesta pilnībā</w:t>
            </w:r>
          </w:p>
        </w:tc>
        <w:tc>
          <w:tcPr>
            <w:tcW w:w="1405" w:type="pct"/>
            <w:tcBorders>
              <w:top w:val="outset" w:sz="6" w:space="0" w:color="414142"/>
              <w:left w:val="outset" w:sz="6" w:space="0" w:color="414142"/>
              <w:bottom w:val="outset" w:sz="6" w:space="0" w:color="414142"/>
              <w:right w:val="outset" w:sz="6" w:space="0" w:color="414142"/>
            </w:tcBorders>
          </w:tcPr>
          <w:p w14:paraId="63336CAC" w14:textId="2967CC79" w:rsidR="00490262" w:rsidRPr="006F3CBE" w:rsidRDefault="00490262" w:rsidP="00490262">
            <w:pPr>
              <w:spacing w:after="0" w:line="240" w:lineRule="auto"/>
              <w:jc w:val="center"/>
              <w:rPr>
                <w:rFonts w:eastAsia="Times New Roman" w:cs="Times New Roman"/>
                <w:sz w:val="24"/>
                <w:szCs w:val="24"/>
                <w:lang w:eastAsia="lv-LV"/>
              </w:rPr>
            </w:pPr>
            <w:r>
              <w:rPr>
                <w:rFonts w:eastAsia="Times New Roman" w:cs="Times New Roman"/>
                <w:sz w:val="24"/>
                <w:szCs w:val="24"/>
                <w:lang w:eastAsia="lv-LV"/>
              </w:rPr>
              <w:t>Neparedz stingrākas prasības, nekā paredzēts ES tiesību normā</w:t>
            </w:r>
          </w:p>
        </w:tc>
      </w:tr>
      <w:tr w:rsidR="002A4E06" w:rsidRPr="00B7156A" w14:paraId="51546FAD" w14:textId="77777777" w:rsidTr="00F4421A">
        <w:tc>
          <w:tcPr>
            <w:tcW w:w="1141" w:type="pct"/>
            <w:tcBorders>
              <w:top w:val="outset" w:sz="6" w:space="0" w:color="414142"/>
              <w:left w:val="outset" w:sz="6" w:space="0" w:color="414142"/>
              <w:bottom w:val="outset" w:sz="6" w:space="0" w:color="414142"/>
              <w:right w:val="outset" w:sz="6" w:space="0" w:color="414142"/>
            </w:tcBorders>
          </w:tcPr>
          <w:p w14:paraId="4B613E75" w14:textId="769B49E3" w:rsidR="002A4E06" w:rsidRPr="00B7156A" w:rsidRDefault="000C4EB6" w:rsidP="002A4E06">
            <w:pPr>
              <w:spacing w:after="0" w:line="240" w:lineRule="auto"/>
              <w:jc w:val="center"/>
              <w:rPr>
                <w:rFonts w:eastAsia="Times New Roman" w:cs="Times New Roman"/>
                <w:sz w:val="24"/>
                <w:szCs w:val="24"/>
                <w:lang w:eastAsia="lv-LV"/>
              </w:rPr>
            </w:pPr>
            <w:r>
              <w:rPr>
                <w:rFonts w:eastAsia="Times New Roman" w:cs="Times New Roman"/>
                <w:sz w:val="24"/>
                <w:szCs w:val="24"/>
                <w:lang w:eastAsia="lv-LV"/>
              </w:rPr>
              <w:t xml:space="preserve">Direktīvas </w:t>
            </w:r>
            <w:r w:rsidRPr="00B9727C">
              <w:rPr>
                <w:rFonts w:eastAsia="Times New Roman" w:cs="Times New Roman"/>
                <w:sz w:val="24"/>
                <w:szCs w:val="24"/>
                <w:lang w:eastAsia="lv-LV"/>
              </w:rPr>
              <w:t xml:space="preserve">2007/36/EK </w:t>
            </w:r>
            <w:r w:rsidR="002A4E06" w:rsidRPr="006F3CBE">
              <w:rPr>
                <w:rFonts w:eastAsia="Times New Roman" w:cs="Times New Roman"/>
                <w:sz w:val="24"/>
                <w:szCs w:val="24"/>
                <w:lang w:eastAsia="lv-LV"/>
              </w:rPr>
              <w:t>5.</w:t>
            </w:r>
            <w:r w:rsidR="00761DC0">
              <w:rPr>
                <w:rFonts w:eastAsia="Times New Roman" w:cs="Times New Roman"/>
                <w:sz w:val="24"/>
                <w:szCs w:val="24"/>
                <w:lang w:eastAsia="lv-LV"/>
              </w:rPr>
              <w:t> </w:t>
            </w:r>
            <w:r w:rsidR="002A4E06" w:rsidRPr="006F3CBE">
              <w:rPr>
                <w:rFonts w:eastAsia="Times New Roman" w:cs="Times New Roman"/>
                <w:sz w:val="24"/>
                <w:szCs w:val="24"/>
                <w:lang w:eastAsia="lv-LV"/>
              </w:rPr>
              <w:t>pant</w:t>
            </w:r>
            <w:r w:rsidR="002A4E06">
              <w:rPr>
                <w:rFonts w:eastAsia="Times New Roman" w:cs="Times New Roman"/>
                <w:sz w:val="24"/>
                <w:szCs w:val="24"/>
                <w:lang w:eastAsia="lv-LV"/>
              </w:rPr>
              <w:t>a 3. punkta c) apakšpunkts</w:t>
            </w:r>
          </w:p>
        </w:tc>
        <w:tc>
          <w:tcPr>
            <w:tcW w:w="1131" w:type="pct"/>
            <w:tcBorders>
              <w:top w:val="outset" w:sz="6" w:space="0" w:color="414142"/>
              <w:left w:val="outset" w:sz="6" w:space="0" w:color="414142"/>
              <w:bottom w:val="outset" w:sz="6" w:space="0" w:color="414142"/>
              <w:right w:val="outset" w:sz="6" w:space="0" w:color="414142"/>
            </w:tcBorders>
          </w:tcPr>
          <w:p w14:paraId="6CA5DA7B" w14:textId="47BB7FB1" w:rsidR="002A4E06" w:rsidRPr="00B7156A" w:rsidRDefault="002A4E06" w:rsidP="002A4E06">
            <w:pPr>
              <w:spacing w:after="0" w:line="240" w:lineRule="auto"/>
              <w:jc w:val="center"/>
              <w:rPr>
                <w:rFonts w:eastAsia="Times New Roman" w:cs="Times New Roman"/>
                <w:sz w:val="24"/>
                <w:szCs w:val="24"/>
                <w:lang w:eastAsia="lv-LV"/>
              </w:rPr>
            </w:pPr>
            <w:r>
              <w:rPr>
                <w:rFonts w:eastAsia="Times New Roman" w:cs="Times New Roman"/>
                <w:sz w:val="24"/>
                <w:szCs w:val="24"/>
                <w:lang w:eastAsia="lv-LV"/>
              </w:rPr>
              <w:t xml:space="preserve">Likumprojekta </w:t>
            </w:r>
            <w:r w:rsidR="000C1690">
              <w:rPr>
                <w:rFonts w:eastAsia="Times New Roman" w:cs="Times New Roman"/>
                <w:sz w:val="24"/>
                <w:szCs w:val="24"/>
                <w:lang w:eastAsia="lv-LV"/>
              </w:rPr>
              <w:t xml:space="preserve">47. pants </w:t>
            </w:r>
            <w:r>
              <w:rPr>
                <w:rFonts w:eastAsia="Times New Roman" w:cs="Times New Roman"/>
                <w:sz w:val="24"/>
                <w:szCs w:val="24"/>
                <w:lang w:eastAsia="lv-LV"/>
              </w:rPr>
              <w:t>(Komerclikuma 273. panta piektās daļas 10. punkts)</w:t>
            </w:r>
          </w:p>
        </w:tc>
        <w:tc>
          <w:tcPr>
            <w:tcW w:w="1323" w:type="pct"/>
            <w:tcBorders>
              <w:top w:val="outset" w:sz="6" w:space="0" w:color="414142"/>
              <w:left w:val="outset" w:sz="6" w:space="0" w:color="414142"/>
              <w:bottom w:val="outset" w:sz="6" w:space="0" w:color="414142"/>
              <w:right w:val="outset" w:sz="6" w:space="0" w:color="414142"/>
            </w:tcBorders>
          </w:tcPr>
          <w:p w14:paraId="31BB8191" w14:textId="1D7B1D05" w:rsidR="002A4E06" w:rsidRPr="00B7156A" w:rsidRDefault="002A4E06" w:rsidP="002A4E06">
            <w:pPr>
              <w:spacing w:after="0" w:line="240" w:lineRule="auto"/>
              <w:jc w:val="center"/>
              <w:rPr>
                <w:rFonts w:eastAsia="Times New Roman" w:cs="Times New Roman"/>
                <w:sz w:val="24"/>
                <w:szCs w:val="24"/>
                <w:lang w:eastAsia="lv-LV"/>
              </w:rPr>
            </w:pPr>
            <w:r w:rsidRPr="006F3CBE">
              <w:rPr>
                <w:rFonts w:eastAsia="Times New Roman" w:cs="Times New Roman"/>
                <w:sz w:val="24"/>
                <w:szCs w:val="24"/>
                <w:lang w:eastAsia="lv-LV"/>
              </w:rPr>
              <w:t>ES tiesību norma ir ieviesta pilnībā</w:t>
            </w:r>
          </w:p>
        </w:tc>
        <w:tc>
          <w:tcPr>
            <w:tcW w:w="1405" w:type="pct"/>
            <w:tcBorders>
              <w:top w:val="outset" w:sz="6" w:space="0" w:color="414142"/>
              <w:left w:val="outset" w:sz="6" w:space="0" w:color="414142"/>
              <w:bottom w:val="outset" w:sz="6" w:space="0" w:color="414142"/>
              <w:right w:val="outset" w:sz="6" w:space="0" w:color="414142"/>
            </w:tcBorders>
          </w:tcPr>
          <w:p w14:paraId="01666C46" w14:textId="1714FB8C" w:rsidR="002A4E06" w:rsidRPr="00B7156A" w:rsidRDefault="002A4E06" w:rsidP="002A4E06">
            <w:pPr>
              <w:spacing w:after="0" w:line="240" w:lineRule="auto"/>
              <w:jc w:val="center"/>
              <w:rPr>
                <w:rFonts w:eastAsia="Times New Roman" w:cs="Times New Roman"/>
                <w:sz w:val="24"/>
                <w:szCs w:val="24"/>
                <w:lang w:eastAsia="lv-LV"/>
              </w:rPr>
            </w:pPr>
            <w:r>
              <w:rPr>
                <w:rFonts w:eastAsia="Times New Roman" w:cs="Times New Roman"/>
                <w:sz w:val="24"/>
                <w:szCs w:val="24"/>
                <w:lang w:eastAsia="lv-LV"/>
              </w:rPr>
              <w:t>Neparedz stingrākas prasības, nekā paredzēts ES tiesību normā</w:t>
            </w:r>
          </w:p>
        </w:tc>
      </w:tr>
      <w:tr w:rsidR="00EA7E9B" w:rsidRPr="00B7156A" w14:paraId="4E5CCFF9" w14:textId="77777777" w:rsidTr="00F4421A">
        <w:tc>
          <w:tcPr>
            <w:tcW w:w="1141" w:type="pct"/>
            <w:tcBorders>
              <w:top w:val="outset" w:sz="6" w:space="0" w:color="414142"/>
              <w:left w:val="outset" w:sz="6" w:space="0" w:color="414142"/>
              <w:bottom w:val="outset" w:sz="6" w:space="0" w:color="414142"/>
              <w:right w:val="outset" w:sz="6" w:space="0" w:color="414142"/>
            </w:tcBorders>
          </w:tcPr>
          <w:p w14:paraId="0592C25A" w14:textId="3E6E815A" w:rsidR="00EA7E9B" w:rsidRPr="00B7156A" w:rsidRDefault="000C4EB6" w:rsidP="00EA7E9B">
            <w:pPr>
              <w:spacing w:after="0" w:line="240" w:lineRule="auto"/>
              <w:jc w:val="center"/>
              <w:rPr>
                <w:rFonts w:eastAsia="Times New Roman" w:cs="Times New Roman"/>
                <w:sz w:val="24"/>
                <w:szCs w:val="24"/>
                <w:lang w:eastAsia="lv-LV"/>
              </w:rPr>
            </w:pPr>
            <w:r>
              <w:rPr>
                <w:rFonts w:eastAsia="Times New Roman" w:cs="Times New Roman"/>
                <w:sz w:val="24"/>
                <w:szCs w:val="24"/>
                <w:lang w:eastAsia="lv-LV"/>
              </w:rPr>
              <w:t xml:space="preserve">Direktīvas </w:t>
            </w:r>
            <w:r w:rsidRPr="00B9727C">
              <w:rPr>
                <w:rFonts w:eastAsia="Times New Roman" w:cs="Times New Roman"/>
                <w:sz w:val="24"/>
                <w:szCs w:val="24"/>
                <w:lang w:eastAsia="lv-LV"/>
              </w:rPr>
              <w:t xml:space="preserve">2007/36/EK </w:t>
            </w:r>
            <w:r w:rsidR="00EA7E9B" w:rsidRPr="006F3CBE">
              <w:rPr>
                <w:rFonts w:eastAsia="Times New Roman" w:cs="Times New Roman"/>
                <w:sz w:val="24"/>
                <w:szCs w:val="24"/>
                <w:lang w:eastAsia="lv-LV"/>
              </w:rPr>
              <w:t>5.</w:t>
            </w:r>
            <w:r w:rsidR="00761DC0">
              <w:rPr>
                <w:rFonts w:eastAsia="Times New Roman" w:cs="Times New Roman"/>
                <w:sz w:val="24"/>
                <w:szCs w:val="24"/>
                <w:lang w:eastAsia="lv-LV"/>
              </w:rPr>
              <w:t> </w:t>
            </w:r>
            <w:r w:rsidR="00EA7E9B" w:rsidRPr="006F3CBE">
              <w:rPr>
                <w:rFonts w:eastAsia="Times New Roman" w:cs="Times New Roman"/>
                <w:sz w:val="24"/>
                <w:szCs w:val="24"/>
                <w:lang w:eastAsia="lv-LV"/>
              </w:rPr>
              <w:t>pant</w:t>
            </w:r>
            <w:r w:rsidR="00EA7E9B">
              <w:rPr>
                <w:rFonts w:eastAsia="Times New Roman" w:cs="Times New Roman"/>
                <w:sz w:val="24"/>
                <w:szCs w:val="24"/>
                <w:lang w:eastAsia="lv-LV"/>
              </w:rPr>
              <w:t>a 3. punkta d) apakšpunkts</w:t>
            </w:r>
          </w:p>
        </w:tc>
        <w:tc>
          <w:tcPr>
            <w:tcW w:w="1131" w:type="pct"/>
            <w:tcBorders>
              <w:top w:val="outset" w:sz="6" w:space="0" w:color="414142"/>
              <w:left w:val="outset" w:sz="6" w:space="0" w:color="414142"/>
              <w:bottom w:val="outset" w:sz="6" w:space="0" w:color="414142"/>
              <w:right w:val="outset" w:sz="6" w:space="0" w:color="414142"/>
            </w:tcBorders>
          </w:tcPr>
          <w:p w14:paraId="6A36B393" w14:textId="4F43BD24" w:rsidR="00EA7E9B" w:rsidRPr="00B7156A" w:rsidRDefault="00EA7E9B" w:rsidP="00EA7E9B">
            <w:pPr>
              <w:spacing w:after="0" w:line="240" w:lineRule="auto"/>
              <w:jc w:val="center"/>
              <w:rPr>
                <w:rFonts w:eastAsia="Times New Roman" w:cs="Times New Roman"/>
                <w:sz w:val="24"/>
                <w:szCs w:val="24"/>
                <w:lang w:eastAsia="lv-LV"/>
              </w:rPr>
            </w:pPr>
            <w:r>
              <w:rPr>
                <w:rFonts w:eastAsia="Times New Roman" w:cs="Times New Roman"/>
                <w:sz w:val="24"/>
                <w:szCs w:val="24"/>
                <w:lang w:eastAsia="lv-LV"/>
              </w:rPr>
              <w:t xml:space="preserve">Likumprojekta </w:t>
            </w:r>
            <w:r w:rsidR="000C1690">
              <w:rPr>
                <w:rFonts w:eastAsia="Times New Roman" w:cs="Times New Roman"/>
                <w:sz w:val="24"/>
                <w:szCs w:val="24"/>
                <w:lang w:eastAsia="lv-LV"/>
              </w:rPr>
              <w:t xml:space="preserve">47. pants </w:t>
            </w:r>
            <w:r>
              <w:rPr>
                <w:rFonts w:eastAsia="Times New Roman" w:cs="Times New Roman"/>
                <w:sz w:val="24"/>
                <w:szCs w:val="24"/>
                <w:lang w:eastAsia="lv-LV"/>
              </w:rPr>
              <w:t>(Komerclikuma 273. panta piektās daļas 9. punkts)</w:t>
            </w:r>
          </w:p>
        </w:tc>
        <w:tc>
          <w:tcPr>
            <w:tcW w:w="1323" w:type="pct"/>
            <w:tcBorders>
              <w:top w:val="outset" w:sz="6" w:space="0" w:color="414142"/>
              <w:left w:val="outset" w:sz="6" w:space="0" w:color="414142"/>
              <w:bottom w:val="outset" w:sz="6" w:space="0" w:color="414142"/>
              <w:right w:val="outset" w:sz="6" w:space="0" w:color="414142"/>
            </w:tcBorders>
          </w:tcPr>
          <w:p w14:paraId="4F93EB6D" w14:textId="78CDB7AE" w:rsidR="00EA7E9B" w:rsidRPr="00B7156A" w:rsidRDefault="00EA7E9B" w:rsidP="00EA7E9B">
            <w:pPr>
              <w:spacing w:after="0" w:line="240" w:lineRule="auto"/>
              <w:jc w:val="center"/>
              <w:rPr>
                <w:rFonts w:eastAsia="Times New Roman" w:cs="Times New Roman"/>
                <w:sz w:val="24"/>
                <w:szCs w:val="24"/>
                <w:lang w:eastAsia="lv-LV"/>
              </w:rPr>
            </w:pPr>
            <w:r w:rsidRPr="006F3CBE">
              <w:rPr>
                <w:rFonts w:eastAsia="Times New Roman" w:cs="Times New Roman"/>
                <w:sz w:val="24"/>
                <w:szCs w:val="24"/>
                <w:lang w:eastAsia="lv-LV"/>
              </w:rPr>
              <w:t>ES tiesību norma ir ieviesta pilnībā</w:t>
            </w:r>
          </w:p>
        </w:tc>
        <w:tc>
          <w:tcPr>
            <w:tcW w:w="1405" w:type="pct"/>
            <w:tcBorders>
              <w:top w:val="outset" w:sz="6" w:space="0" w:color="414142"/>
              <w:left w:val="outset" w:sz="6" w:space="0" w:color="414142"/>
              <w:bottom w:val="outset" w:sz="6" w:space="0" w:color="414142"/>
              <w:right w:val="outset" w:sz="6" w:space="0" w:color="414142"/>
            </w:tcBorders>
          </w:tcPr>
          <w:p w14:paraId="78BB8EA9" w14:textId="070C79E3" w:rsidR="00EA7E9B" w:rsidRPr="00B7156A" w:rsidRDefault="00EA7E9B" w:rsidP="00EA7E9B">
            <w:pPr>
              <w:spacing w:after="0" w:line="240" w:lineRule="auto"/>
              <w:jc w:val="center"/>
              <w:rPr>
                <w:rFonts w:eastAsia="Times New Roman" w:cs="Times New Roman"/>
                <w:sz w:val="24"/>
                <w:szCs w:val="24"/>
                <w:lang w:eastAsia="lv-LV"/>
              </w:rPr>
            </w:pPr>
            <w:r>
              <w:rPr>
                <w:rFonts w:eastAsia="Times New Roman" w:cs="Times New Roman"/>
                <w:sz w:val="24"/>
                <w:szCs w:val="24"/>
                <w:lang w:eastAsia="lv-LV"/>
              </w:rPr>
              <w:t>Neparedz stingrākas prasības, nekā paredzēts ES tiesību normā</w:t>
            </w:r>
          </w:p>
        </w:tc>
      </w:tr>
      <w:tr w:rsidR="00152611" w:rsidRPr="00B7156A" w14:paraId="1D8847DF" w14:textId="77777777" w:rsidTr="00F4421A">
        <w:tc>
          <w:tcPr>
            <w:tcW w:w="1141" w:type="pct"/>
            <w:tcBorders>
              <w:top w:val="outset" w:sz="6" w:space="0" w:color="414142"/>
              <w:left w:val="outset" w:sz="6" w:space="0" w:color="414142"/>
              <w:bottom w:val="outset" w:sz="6" w:space="0" w:color="414142"/>
              <w:right w:val="outset" w:sz="6" w:space="0" w:color="414142"/>
            </w:tcBorders>
          </w:tcPr>
          <w:p w14:paraId="11EE0905" w14:textId="30653C3A" w:rsidR="00152611" w:rsidRPr="00B7156A" w:rsidRDefault="000C4EB6" w:rsidP="00152611">
            <w:pPr>
              <w:spacing w:after="0" w:line="240" w:lineRule="auto"/>
              <w:jc w:val="center"/>
              <w:rPr>
                <w:rFonts w:eastAsia="Times New Roman" w:cs="Times New Roman"/>
                <w:sz w:val="24"/>
                <w:szCs w:val="24"/>
                <w:lang w:eastAsia="lv-LV"/>
              </w:rPr>
            </w:pPr>
            <w:r>
              <w:rPr>
                <w:rFonts w:eastAsia="Times New Roman" w:cs="Times New Roman"/>
                <w:sz w:val="24"/>
                <w:szCs w:val="24"/>
                <w:lang w:eastAsia="lv-LV"/>
              </w:rPr>
              <w:t xml:space="preserve">Direktīvas </w:t>
            </w:r>
            <w:r w:rsidRPr="00B9727C">
              <w:rPr>
                <w:rFonts w:eastAsia="Times New Roman" w:cs="Times New Roman"/>
                <w:sz w:val="24"/>
                <w:szCs w:val="24"/>
                <w:lang w:eastAsia="lv-LV"/>
              </w:rPr>
              <w:t xml:space="preserve">2007/36/EK </w:t>
            </w:r>
            <w:r w:rsidR="00152611" w:rsidRPr="006F3CBE">
              <w:rPr>
                <w:rFonts w:eastAsia="Times New Roman" w:cs="Times New Roman"/>
                <w:sz w:val="24"/>
                <w:szCs w:val="24"/>
                <w:lang w:eastAsia="lv-LV"/>
              </w:rPr>
              <w:t>5.</w:t>
            </w:r>
            <w:r w:rsidR="00761DC0">
              <w:rPr>
                <w:rFonts w:eastAsia="Times New Roman" w:cs="Times New Roman"/>
                <w:sz w:val="24"/>
                <w:szCs w:val="24"/>
                <w:lang w:eastAsia="lv-LV"/>
              </w:rPr>
              <w:t> </w:t>
            </w:r>
            <w:r w:rsidR="00152611" w:rsidRPr="006F3CBE">
              <w:rPr>
                <w:rFonts w:eastAsia="Times New Roman" w:cs="Times New Roman"/>
                <w:sz w:val="24"/>
                <w:szCs w:val="24"/>
                <w:lang w:eastAsia="lv-LV"/>
              </w:rPr>
              <w:t>pant</w:t>
            </w:r>
            <w:r w:rsidR="00152611">
              <w:rPr>
                <w:rFonts w:eastAsia="Times New Roman" w:cs="Times New Roman"/>
                <w:sz w:val="24"/>
                <w:szCs w:val="24"/>
                <w:lang w:eastAsia="lv-LV"/>
              </w:rPr>
              <w:t xml:space="preserve">a 3. punkta </w:t>
            </w:r>
            <w:r w:rsidR="006B00F1">
              <w:rPr>
                <w:rFonts w:eastAsia="Times New Roman" w:cs="Times New Roman"/>
                <w:sz w:val="24"/>
                <w:szCs w:val="24"/>
                <w:lang w:eastAsia="lv-LV"/>
              </w:rPr>
              <w:t>e</w:t>
            </w:r>
            <w:r w:rsidR="00152611">
              <w:rPr>
                <w:rFonts w:eastAsia="Times New Roman" w:cs="Times New Roman"/>
                <w:sz w:val="24"/>
                <w:szCs w:val="24"/>
                <w:lang w:eastAsia="lv-LV"/>
              </w:rPr>
              <w:t>) apakšpunkts</w:t>
            </w:r>
          </w:p>
        </w:tc>
        <w:tc>
          <w:tcPr>
            <w:tcW w:w="1131" w:type="pct"/>
            <w:tcBorders>
              <w:top w:val="outset" w:sz="6" w:space="0" w:color="414142"/>
              <w:left w:val="outset" w:sz="6" w:space="0" w:color="414142"/>
              <w:bottom w:val="outset" w:sz="6" w:space="0" w:color="414142"/>
              <w:right w:val="outset" w:sz="6" w:space="0" w:color="414142"/>
            </w:tcBorders>
          </w:tcPr>
          <w:p w14:paraId="73DCB657" w14:textId="666F830B" w:rsidR="00152611" w:rsidRPr="00B7156A" w:rsidRDefault="00152611" w:rsidP="00152611">
            <w:pPr>
              <w:spacing w:after="0" w:line="240" w:lineRule="auto"/>
              <w:jc w:val="center"/>
              <w:rPr>
                <w:rFonts w:eastAsia="Times New Roman" w:cs="Times New Roman"/>
                <w:sz w:val="24"/>
                <w:szCs w:val="24"/>
                <w:lang w:eastAsia="lv-LV"/>
              </w:rPr>
            </w:pPr>
            <w:r>
              <w:rPr>
                <w:rFonts w:eastAsia="Times New Roman" w:cs="Times New Roman"/>
                <w:sz w:val="24"/>
                <w:szCs w:val="24"/>
                <w:lang w:eastAsia="lv-LV"/>
              </w:rPr>
              <w:t xml:space="preserve">Likumprojekta </w:t>
            </w:r>
            <w:r w:rsidR="000C1690">
              <w:rPr>
                <w:rFonts w:eastAsia="Times New Roman" w:cs="Times New Roman"/>
                <w:sz w:val="24"/>
                <w:szCs w:val="24"/>
                <w:lang w:eastAsia="lv-LV"/>
              </w:rPr>
              <w:t xml:space="preserve">47. pants </w:t>
            </w:r>
            <w:r>
              <w:rPr>
                <w:rFonts w:eastAsia="Times New Roman" w:cs="Times New Roman"/>
                <w:sz w:val="24"/>
                <w:szCs w:val="24"/>
                <w:lang w:eastAsia="lv-LV"/>
              </w:rPr>
              <w:t xml:space="preserve">(Komerclikuma 273. panta </w:t>
            </w:r>
            <w:r w:rsidR="006B00F1">
              <w:rPr>
                <w:rFonts w:eastAsia="Times New Roman" w:cs="Times New Roman"/>
                <w:sz w:val="24"/>
                <w:szCs w:val="24"/>
                <w:lang w:eastAsia="lv-LV"/>
              </w:rPr>
              <w:t>sestās</w:t>
            </w:r>
            <w:r>
              <w:rPr>
                <w:rFonts w:eastAsia="Times New Roman" w:cs="Times New Roman"/>
                <w:sz w:val="24"/>
                <w:szCs w:val="24"/>
                <w:lang w:eastAsia="lv-LV"/>
              </w:rPr>
              <w:t xml:space="preserve"> daļas </w:t>
            </w:r>
            <w:r w:rsidR="006B00F1">
              <w:rPr>
                <w:rFonts w:eastAsia="Times New Roman" w:cs="Times New Roman"/>
                <w:sz w:val="24"/>
                <w:szCs w:val="24"/>
                <w:lang w:eastAsia="lv-LV"/>
              </w:rPr>
              <w:t>1</w:t>
            </w:r>
            <w:r>
              <w:rPr>
                <w:rFonts w:eastAsia="Times New Roman" w:cs="Times New Roman"/>
                <w:sz w:val="24"/>
                <w:szCs w:val="24"/>
                <w:lang w:eastAsia="lv-LV"/>
              </w:rPr>
              <w:t>. punkts)</w:t>
            </w:r>
          </w:p>
        </w:tc>
        <w:tc>
          <w:tcPr>
            <w:tcW w:w="1323" w:type="pct"/>
            <w:tcBorders>
              <w:top w:val="outset" w:sz="6" w:space="0" w:color="414142"/>
              <w:left w:val="outset" w:sz="6" w:space="0" w:color="414142"/>
              <w:bottom w:val="outset" w:sz="6" w:space="0" w:color="414142"/>
              <w:right w:val="outset" w:sz="6" w:space="0" w:color="414142"/>
            </w:tcBorders>
          </w:tcPr>
          <w:p w14:paraId="754C2A47" w14:textId="1812ABE8" w:rsidR="00152611" w:rsidRPr="00B7156A" w:rsidRDefault="00152611" w:rsidP="00152611">
            <w:pPr>
              <w:spacing w:after="0" w:line="240" w:lineRule="auto"/>
              <w:jc w:val="center"/>
              <w:rPr>
                <w:rFonts w:eastAsia="Times New Roman" w:cs="Times New Roman"/>
                <w:sz w:val="24"/>
                <w:szCs w:val="24"/>
                <w:lang w:eastAsia="lv-LV"/>
              </w:rPr>
            </w:pPr>
            <w:r w:rsidRPr="006F3CBE">
              <w:rPr>
                <w:rFonts w:eastAsia="Times New Roman" w:cs="Times New Roman"/>
                <w:sz w:val="24"/>
                <w:szCs w:val="24"/>
                <w:lang w:eastAsia="lv-LV"/>
              </w:rPr>
              <w:t>ES tiesību norma ir ieviesta pilnībā</w:t>
            </w:r>
          </w:p>
        </w:tc>
        <w:tc>
          <w:tcPr>
            <w:tcW w:w="1405" w:type="pct"/>
            <w:tcBorders>
              <w:top w:val="outset" w:sz="6" w:space="0" w:color="414142"/>
              <w:left w:val="outset" w:sz="6" w:space="0" w:color="414142"/>
              <w:bottom w:val="outset" w:sz="6" w:space="0" w:color="414142"/>
              <w:right w:val="outset" w:sz="6" w:space="0" w:color="414142"/>
            </w:tcBorders>
          </w:tcPr>
          <w:p w14:paraId="05FEDD9B" w14:textId="1F59AB71" w:rsidR="00152611" w:rsidRPr="00B7156A" w:rsidRDefault="00152611" w:rsidP="00152611">
            <w:pPr>
              <w:spacing w:after="0" w:line="240" w:lineRule="auto"/>
              <w:jc w:val="center"/>
              <w:rPr>
                <w:rFonts w:eastAsia="Times New Roman" w:cs="Times New Roman"/>
                <w:sz w:val="24"/>
                <w:szCs w:val="24"/>
                <w:lang w:eastAsia="lv-LV"/>
              </w:rPr>
            </w:pPr>
            <w:r>
              <w:rPr>
                <w:rFonts w:eastAsia="Times New Roman" w:cs="Times New Roman"/>
                <w:sz w:val="24"/>
                <w:szCs w:val="24"/>
                <w:lang w:eastAsia="lv-LV"/>
              </w:rPr>
              <w:t>Neparedz stingrākas prasības, nekā paredzēts ES tiesību normā</w:t>
            </w:r>
          </w:p>
        </w:tc>
      </w:tr>
      <w:tr w:rsidR="00733AE0" w:rsidRPr="00B7156A" w14:paraId="11E93391" w14:textId="77777777" w:rsidTr="00F4421A">
        <w:tc>
          <w:tcPr>
            <w:tcW w:w="1141" w:type="pct"/>
            <w:tcBorders>
              <w:top w:val="outset" w:sz="6" w:space="0" w:color="414142"/>
              <w:left w:val="outset" w:sz="6" w:space="0" w:color="414142"/>
              <w:bottom w:val="outset" w:sz="6" w:space="0" w:color="414142"/>
              <w:right w:val="outset" w:sz="6" w:space="0" w:color="414142"/>
            </w:tcBorders>
          </w:tcPr>
          <w:p w14:paraId="32D678AB" w14:textId="020FB140" w:rsidR="00733AE0" w:rsidRPr="006F3CBE" w:rsidRDefault="000C4EB6" w:rsidP="00733AE0">
            <w:pPr>
              <w:spacing w:after="0" w:line="240" w:lineRule="auto"/>
              <w:jc w:val="center"/>
              <w:rPr>
                <w:rFonts w:eastAsia="Times New Roman" w:cs="Times New Roman"/>
                <w:sz w:val="24"/>
                <w:szCs w:val="24"/>
                <w:lang w:eastAsia="lv-LV"/>
              </w:rPr>
            </w:pPr>
            <w:r>
              <w:rPr>
                <w:rFonts w:eastAsia="Times New Roman" w:cs="Times New Roman"/>
                <w:sz w:val="24"/>
                <w:szCs w:val="24"/>
                <w:lang w:eastAsia="lv-LV"/>
              </w:rPr>
              <w:t xml:space="preserve">Direktīvas </w:t>
            </w:r>
            <w:r w:rsidRPr="00B9727C">
              <w:rPr>
                <w:rFonts w:eastAsia="Times New Roman" w:cs="Times New Roman"/>
                <w:sz w:val="24"/>
                <w:szCs w:val="24"/>
                <w:lang w:eastAsia="lv-LV"/>
              </w:rPr>
              <w:t xml:space="preserve">2007/36/EK </w:t>
            </w:r>
            <w:r w:rsidR="00733AE0">
              <w:rPr>
                <w:rFonts w:eastAsia="Times New Roman" w:cs="Times New Roman"/>
                <w:sz w:val="24"/>
                <w:szCs w:val="24"/>
                <w:lang w:eastAsia="lv-LV"/>
              </w:rPr>
              <w:t>5. panta 4. punkta a) apakšpunkts</w:t>
            </w:r>
          </w:p>
        </w:tc>
        <w:tc>
          <w:tcPr>
            <w:tcW w:w="1131" w:type="pct"/>
            <w:tcBorders>
              <w:top w:val="outset" w:sz="6" w:space="0" w:color="414142"/>
              <w:left w:val="outset" w:sz="6" w:space="0" w:color="414142"/>
              <w:bottom w:val="outset" w:sz="6" w:space="0" w:color="414142"/>
              <w:right w:val="outset" w:sz="6" w:space="0" w:color="414142"/>
            </w:tcBorders>
          </w:tcPr>
          <w:p w14:paraId="68DFF3B0" w14:textId="36C45171" w:rsidR="00733AE0" w:rsidRPr="00073C34" w:rsidRDefault="00733AE0" w:rsidP="00733AE0">
            <w:pPr>
              <w:spacing w:after="0" w:line="240" w:lineRule="auto"/>
              <w:jc w:val="center"/>
              <w:rPr>
                <w:rFonts w:eastAsia="Times New Roman" w:cs="Times New Roman"/>
                <w:sz w:val="28"/>
                <w:szCs w:val="28"/>
                <w:lang w:eastAsia="lv-LV"/>
              </w:rPr>
            </w:pPr>
            <w:r>
              <w:rPr>
                <w:rFonts w:eastAsia="Times New Roman" w:cs="Times New Roman"/>
                <w:sz w:val="24"/>
                <w:szCs w:val="24"/>
                <w:lang w:eastAsia="lv-LV"/>
              </w:rPr>
              <w:t xml:space="preserve">Likumprojekta </w:t>
            </w:r>
            <w:r w:rsidR="000C1690">
              <w:rPr>
                <w:rFonts w:eastAsia="Times New Roman" w:cs="Times New Roman"/>
                <w:sz w:val="24"/>
                <w:szCs w:val="24"/>
                <w:lang w:eastAsia="lv-LV"/>
              </w:rPr>
              <w:t xml:space="preserve">48. pants </w:t>
            </w:r>
            <w:r>
              <w:rPr>
                <w:rFonts w:eastAsia="Times New Roman" w:cs="Times New Roman"/>
                <w:sz w:val="24"/>
                <w:szCs w:val="24"/>
                <w:lang w:eastAsia="lv-LV"/>
              </w:rPr>
              <w:t>(Komerclikuma 273.</w:t>
            </w:r>
            <w:r w:rsidRPr="00073C34">
              <w:rPr>
                <w:rFonts w:eastAsia="Times New Roman" w:cs="Times New Roman"/>
                <w:sz w:val="24"/>
                <w:szCs w:val="24"/>
                <w:vertAlign w:val="superscript"/>
                <w:lang w:eastAsia="lv-LV"/>
              </w:rPr>
              <w:t>2</w:t>
            </w:r>
            <w:r w:rsidR="00761DC0">
              <w:rPr>
                <w:rFonts w:eastAsia="Times New Roman" w:cs="Times New Roman"/>
                <w:sz w:val="24"/>
                <w:szCs w:val="24"/>
                <w:lang w:eastAsia="lv-LV"/>
              </w:rPr>
              <w:t> </w:t>
            </w:r>
            <w:r>
              <w:rPr>
                <w:rFonts w:eastAsia="Times New Roman" w:cs="Times New Roman"/>
                <w:sz w:val="24"/>
                <w:szCs w:val="24"/>
                <w:lang w:eastAsia="lv-LV"/>
              </w:rPr>
              <w:t>panta pirmās daļas 1. punkts)</w:t>
            </w:r>
          </w:p>
        </w:tc>
        <w:tc>
          <w:tcPr>
            <w:tcW w:w="1323" w:type="pct"/>
            <w:tcBorders>
              <w:top w:val="outset" w:sz="6" w:space="0" w:color="414142"/>
              <w:left w:val="outset" w:sz="6" w:space="0" w:color="414142"/>
              <w:bottom w:val="outset" w:sz="6" w:space="0" w:color="414142"/>
              <w:right w:val="outset" w:sz="6" w:space="0" w:color="414142"/>
            </w:tcBorders>
          </w:tcPr>
          <w:p w14:paraId="72949049" w14:textId="244BF0B5" w:rsidR="00733AE0" w:rsidRPr="006F3CBE" w:rsidRDefault="00733AE0" w:rsidP="00733AE0">
            <w:pPr>
              <w:spacing w:after="0" w:line="240" w:lineRule="auto"/>
              <w:jc w:val="center"/>
              <w:rPr>
                <w:rFonts w:eastAsia="Times New Roman" w:cs="Times New Roman"/>
                <w:sz w:val="24"/>
                <w:szCs w:val="24"/>
                <w:lang w:eastAsia="lv-LV"/>
              </w:rPr>
            </w:pPr>
            <w:r w:rsidRPr="006F3CBE">
              <w:rPr>
                <w:rFonts w:eastAsia="Times New Roman" w:cs="Times New Roman"/>
                <w:sz w:val="24"/>
                <w:szCs w:val="24"/>
                <w:lang w:eastAsia="lv-LV"/>
              </w:rPr>
              <w:t>ES tiesību norma ir ieviesta pilnībā</w:t>
            </w:r>
          </w:p>
        </w:tc>
        <w:tc>
          <w:tcPr>
            <w:tcW w:w="1405" w:type="pct"/>
            <w:tcBorders>
              <w:top w:val="outset" w:sz="6" w:space="0" w:color="414142"/>
              <w:left w:val="outset" w:sz="6" w:space="0" w:color="414142"/>
              <w:bottom w:val="outset" w:sz="6" w:space="0" w:color="414142"/>
              <w:right w:val="outset" w:sz="6" w:space="0" w:color="414142"/>
            </w:tcBorders>
          </w:tcPr>
          <w:p w14:paraId="48702932" w14:textId="105E1777" w:rsidR="00733AE0" w:rsidRDefault="00733AE0" w:rsidP="00733AE0">
            <w:pPr>
              <w:spacing w:after="0" w:line="240" w:lineRule="auto"/>
              <w:jc w:val="center"/>
              <w:rPr>
                <w:rFonts w:eastAsia="Times New Roman" w:cs="Times New Roman"/>
                <w:sz w:val="24"/>
                <w:szCs w:val="24"/>
                <w:lang w:eastAsia="lv-LV"/>
              </w:rPr>
            </w:pPr>
            <w:r>
              <w:rPr>
                <w:rFonts w:eastAsia="Times New Roman" w:cs="Times New Roman"/>
                <w:sz w:val="24"/>
                <w:szCs w:val="24"/>
                <w:lang w:eastAsia="lv-LV"/>
              </w:rPr>
              <w:t>Neparedz stingrākas prasības, nekā paredzēts ES tiesību normā</w:t>
            </w:r>
          </w:p>
        </w:tc>
      </w:tr>
      <w:tr w:rsidR="00733AE0" w:rsidRPr="00B7156A" w14:paraId="4DA627DC" w14:textId="77777777" w:rsidTr="00F4421A">
        <w:tc>
          <w:tcPr>
            <w:tcW w:w="1141" w:type="pct"/>
            <w:tcBorders>
              <w:top w:val="outset" w:sz="6" w:space="0" w:color="414142"/>
              <w:left w:val="outset" w:sz="6" w:space="0" w:color="414142"/>
              <w:bottom w:val="outset" w:sz="6" w:space="0" w:color="414142"/>
              <w:right w:val="outset" w:sz="6" w:space="0" w:color="414142"/>
            </w:tcBorders>
          </w:tcPr>
          <w:p w14:paraId="4E3BC4FA" w14:textId="2F0F8465" w:rsidR="00733AE0" w:rsidRPr="006F3CBE" w:rsidRDefault="000C4EB6" w:rsidP="00733AE0">
            <w:pPr>
              <w:spacing w:after="0" w:line="240" w:lineRule="auto"/>
              <w:jc w:val="center"/>
              <w:rPr>
                <w:rFonts w:eastAsia="Times New Roman" w:cs="Times New Roman"/>
                <w:sz w:val="24"/>
                <w:szCs w:val="24"/>
                <w:lang w:eastAsia="lv-LV"/>
              </w:rPr>
            </w:pPr>
            <w:r>
              <w:rPr>
                <w:rFonts w:eastAsia="Times New Roman" w:cs="Times New Roman"/>
                <w:sz w:val="24"/>
                <w:szCs w:val="24"/>
                <w:lang w:eastAsia="lv-LV"/>
              </w:rPr>
              <w:t xml:space="preserve">Direktīvas </w:t>
            </w:r>
            <w:r w:rsidRPr="00B9727C">
              <w:rPr>
                <w:rFonts w:eastAsia="Times New Roman" w:cs="Times New Roman"/>
                <w:sz w:val="24"/>
                <w:szCs w:val="24"/>
                <w:lang w:eastAsia="lv-LV"/>
              </w:rPr>
              <w:t xml:space="preserve">2007/36/EK </w:t>
            </w:r>
            <w:r w:rsidR="00733AE0">
              <w:rPr>
                <w:rFonts w:eastAsia="Times New Roman" w:cs="Times New Roman"/>
                <w:sz w:val="24"/>
                <w:szCs w:val="24"/>
                <w:lang w:eastAsia="lv-LV"/>
              </w:rPr>
              <w:t>5. panta 4. punkta b) apakšpunkts</w:t>
            </w:r>
          </w:p>
        </w:tc>
        <w:tc>
          <w:tcPr>
            <w:tcW w:w="1131" w:type="pct"/>
            <w:tcBorders>
              <w:top w:val="outset" w:sz="6" w:space="0" w:color="414142"/>
              <w:left w:val="outset" w:sz="6" w:space="0" w:color="414142"/>
              <w:bottom w:val="outset" w:sz="6" w:space="0" w:color="414142"/>
              <w:right w:val="outset" w:sz="6" w:space="0" w:color="414142"/>
            </w:tcBorders>
          </w:tcPr>
          <w:p w14:paraId="66008389" w14:textId="247523C2" w:rsidR="00733AE0" w:rsidRDefault="00733AE0" w:rsidP="00733AE0">
            <w:pPr>
              <w:spacing w:after="0" w:line="240" w:lineRule="auto"/>
              <w:jc w:val="center"/>
              <w:rPr>
                <w:rFonts w:eastAsia="Times New Roman" w:cs="Times New Roman"/>
                <w:sz w:val="24"/>
                <w:szCs w:val="24"/>
                <w:lang w:eastAsia="lv-LV"/>
              </w:rPr>
            </w:pPr>
            <w:r>
              <w:rPr>
                <w:rFonts w:eastAsia="Times New Roman" w:cs="Times New Roman"/>
                <w:sz w:val="24"/>
                <w:szCs w:val="24"/>
                <w:lang w:eastAsia="lv-LV"/>
              </w:rPr>
              <w:t xml:space="preserve">Likumprojekta </w:t>
            </w:r>
            <w:r w:rsidR="000C1690">
              <w:rPr>
                <w:rFonts w:eastAsia="Times New Roman" w:cs="Times New Roman"/>
                <w:sz w:val="24"/>
                <w:szCs w:val="24"/>
                <w:lang w:eastAsia="lv-LV"/>
              </w:rPr>
              <w:t xml:space="preserve">48. pants </w:t>
            </w:r>
            <w:r>
              <w:rPr>
                <w:rFonts w:eastAsia="Times New Roman" w:cs="Times New Roman"/>
                <w:sz w:val="24"/>
                <w:szCs w:val="24"/>
                <w:lang w:eastAsia="lv-LV"/>
              </w:rPr>
              <w:t>(Komerclikuma 273.</w:t>
            </w:r>
            <w:r w:rsidRPr="00073C34">
              <w:rPr>
                <w:rFonts w:eastAsia="Times New Roman" w:cs="Times New Roman"/>
                <w:sz w:val="24"/>
                <w:szCs w:val="24"/>
                <w:vertAlign w:val="superscript"/>
                <w:lang w:eastAsia="lv-LV"/>
              </w:rPr>
              <w:t>2</w:t>
            </w:r>
            <w:r w:rsidR="00761DC0">
              <w:rPr>
                <w:rFonts w:eastAsia="Times New Roman" w:cs="Times New Roman"/>
                <w:sz w:val="24"/>
                <w:szCs w:val="24"/>
                <w:lang w:eastAsia="lv-LV"/>
              </w:rPr>
              <w:t> </w:t>
            </w:r>
            <w:r>
              <w:rPr>
                <w:rFonts w:eastAsia="Times New Roman" w:cs="Times New Roman"/>
                <w:sz w:val="24"/>
                <w:szCs w:val="24"/>
                <w:lang w:eastAsia="lv-LV"/>
              </w:rPr>
              <w:t>panta pirmās daļas 2. punkts)</w:t>
            </w:r>
          </w:p>
        </w:tc>
        <w:tc>
          <w:tcPr>
            <w:tcW w:w="1323" w:type="pct"/>
            <w:tcBorders>
              <w:top w:val="outset" w:sz="6" w:space="0" w:color="414142"/>
              <w:left w:val="outset" w:sz="6" w:space="0" w:color="414142"/>
              <w:bottom w:val="outset" w:sz="6" w:space="0" w:color="414142"/>
              <w:right w:val="outset" w:sz="6" w:space="0" w:color="414142"/>
            </w:tcBorders>
          </w:tcPr>
          <w:p w14:paraId="3CC2FB02" w14:textId="37C71622" w:rsidR="00733AE0" w:rsidRPr="006F3CBE" w:rsidRDefault="00733AE0" w:rsidP="00733AE0">
            <w:pPr>
              <w:spacing w:after="0" w:line="240" w:lineRule="auto"/>
              <w:jc w:val="center"/>
              <w:rPr>
                <w:rFonts w:eastAsia="Times New Roman" w:cs="Times New Roman"/>
                <w:sz w:val="24"/>
                <w:szCs w:val="24"/>
                <w:lang w:eastAsia="lv-LV"/>
              </w:rPr>
            </w:pPr>
            <w:r w:rsidRPr="006F3CBE">
              <w:rPr>
                <w:rFonts w:eastAsia="Times New Roman" w:cs="Times New Roman"/>
                <w:sz w:val="24"/>
                <w:szCs w:val="24"/>
                <w:lang w:eastAsia="lv-LV"/>
              </w:rPr>
              <w:t>ES tiesību norma ir ieviesta pilnībā</w:t>
            </w:r>
          </w:p>
        </w:tc>
        <w:tc>
          <w:tcPr>
            <w:tcW w:w="1405" w:type="pct"/>
            <w:tcBorders>
              <w:top w:val="outset" w:sz="6" w:space="0" w:color="414142"/>
              <w:left w:val="outset" w:sz="6" w:space="0" w:color="414142"/>
              <w:bottom w:val="outset" w:sz="6" w:space="0" w:color="414142"/>
              <w:right w:val="outset" w:sz="6" w:space="0" w:color="414142"/>
            </w:tcBorders>
          </w:tcPr>
          <w:p w14:paraId="1F244635" w14:textId="6BA8F416" w:rsidR="00733AE0" w:rsidRDefault="00733AE0" w:rsidP="00733AE0">
            <w:pPr>
              <w:spacing w:after="0" w:line="240" w:lineRule="auto"/>
              <w:jc w:val="center"/>
              <w:rPr>
                <w:rFonts w:eastAsia="Times New Roman" w:cs="Times New Roman"/>
                <w:sz w:val="24"/>
                <w:szCs w:val="24"/>
                <w:lang w:eastAsia="lv-LV"/>
              </w:rPr>
            </w:pPr>
            <w:r>
              <w:rPr>
                <w:rFonts w:eastAsia="Times New Roman" w:cs="Times New Roman"/>
                <w:sz w:val="24"/>
                <w:szCs w:val="24"/>
                <w:lang w:eastAsia="lv-LV"/>
              </w:rPr>
              <w:t>Neparedz stingrākas prasības, nekā paredzēts ES tiesību normā</w:t>
            </w:r>
          </w:p>
        </w:tc>
      </w:tr>
      <w:tr w:rsidR="00C172FC" w:rsidRPr="00B7156A" w14:paraId="070DF10D" w14:textId="77777777" w:rsidTr="00F4421A">
        <w:tc>
          <w:tcPr>
            <w:tcW w:w="1141" w:type="pct"/>
            <w:tcBorders>
              <w:top w:val="outset" w:sz="6" w:space="0" w:color="414142"/>
              <w:left w:val="outset" w:sz="6" w:space="0" w:color="414142"/>
              <w:bottom w:val="outset" w:sz="6" w:space="0" w:color="414142"/>
              <w:right w:val="outset" w:sz="6" w:space="0" w:color="414142"/>
            </w:tcBorders>
          </w:tcPr>
          <w:p w14:paraId="744A8E54" w14:textId="0156ED9D" w:rsidR="00C172FC" w:rsidRPr="006F3CBE" w:rsidRDefault="000C4EB6" w:rsidP="00C172FC">
            <w:pPr>
              <w:spacing w:after="0" w:line="240" w:lineRule="auto"/>
              <w:jc w:val="center"/>
              <w:rPr>
                <w:rFonts w:eastAsia="Times New Roman" w:cs="Times New Roman"/>
                <w:sz w:val="24"/>
                <w:szCs w:val="24"/>
                <w:lang w:eastAsia="lv-LV"/>
              </w:rPr>
            </w:pPr>
            <w:r>
              <w:rPr>
                <w:rFonts w:eastAsia="Times New Roman" w:cs="Times New Roman"/>
                <w:sz w:val="24"/>
                <w:szCs w:val="24"/>
                <w:lang w:eastAsia="lv-LV"/>
              </w:rPr>
              <w:t xml:space="preserve">Direktīvas </w:t>
            </w:r>
            <w:r w:rsidRPr="00B9727C">
              <w:rPr>
                <w:rFonts w:eastAsia="Times New Roman" w:cs="Times New Roman"/>
                <w:sz w:val="24"/>
                <w:szCs w:val="24"/>
                <w:lang w:eastAsia="lv-LV"/>
              </w:rPr>
              <w:t xml:space="preserve">2007/36/EK </w:t>
            </w:r>
            <w:r w:rsidR="00C172FC">
              <w:rPr>
                <w:rFonts w:eastAsia="Times New Roman" w:cs="Times New Roman"/>
                <w:sz w:val="24"/>
                <w:szCs w:val="24"/>
                <w:lang w:eastAsia="lv-LV"/>
              </w:rPr>
              <w:t>5. panta 4. punkta c) apakšpunkts</w:t>
            </w:r>
          </w:p>
        </w:tc>
        <w:tc>
          <w:tcPr>
            <w:tcW w:w="1131" w:type="pct"/>
            <w:tcBorders>
              <w:top w:val="outset" w:sz="6" w:space="0" w:color="414142"/>
              <w:left w:val="outset" w:sz="6" w:space="0" w:color="414142"/>
              <w:bottom w:val="outset" w:sz="6" w:space="0" w:color="414142"/>
              <w:right w:val="outset" w:sz="6" w:space="0" w:color="414142"/>
            </w:tcBorders>
          </w:tcPr>
          <w:p w14:paraId="6B431989" w14:textId="3CE99CCC" w:rsidR="00C172FC" w:rsidRDefault="00C172FC" w:rsidP="00C172FC">
            <w:pPr>
              <w:spacing w:after="0" w:line="240" w:lineRule="auto"/>
              <w:jc w:val="center"/>
              <w:rPr>
                <w:rFonts w:eastAsia="Times New Roman" w:cs="Times New Roman"/>
                <w:sz w:val="24"/>
                <w:szCs w:val="24"/>
                <w:lang w:eastAsia="lv-LV"/>
              </w:rPr>
            </w:pPr>
            <w:r>
              <w:rPr>
                <w:rFonts w:eastAsia="Times New Roman" w:cs="Times New Roman"/>
                <w:sz w:val="24"/>
                <w:szCs w:val="24"/>
                <w:lang w:eastAsia="lv-LV"/>
              </w:rPr>
              <w:t xml:space="preserve">Likumprojekta </w:t>
            </w:r>
            <w:r w:rsidR="000C1690">
              <w:rPr>
                <w:rFonts w:eastAsia="Times New Roman" w:cs="Times New Roman"/>
                <w:sz w:val="24"/>
                <w:szCs w:val="24"/>
                <w:lang w:eastAsia="lv-LV"/>
              </w:rPr>
              <w:t xml:space="preserve">48. pants </w:t>
            </w:r>
            <w:r>
              <w:rPr>
                <w:rFonts w:eastAsia="Times New Roman" w:cs="Times New Roman"/>
                <w:sz w:val="24"/>
                <w:szCs w:val="24"/>
                <w:lang w:eastAsia="lv-LV"/>
              </w:rPr>
              <w:t>(Komerclikuma 273.</w:t>
            </w:r>
            <w:r w:rsidRPr="00073C34">
              <w:rPr>
                <w:rFonts w:eastAsia="Times New Roman" w:cs="Times New Roman"/>
                <w:sz w:val="24"/>
                <w:szCs w:val="24"/>
                <w:vertAlign w:val="superscript"/>
                <w:lang w:eastAsia="lv-LV"/>
              </w:rPr>
              <w:t>2</w:t>
            </w:r>
            <w:r w:rsidR="00761DC0">
              <w:rPr>
                <w:rFonts w:eastAsia="Times New Roman" w:cs="Times New Roman"/>
                <w:sz w:val="24"/>
                <w:szCs w:val="24"/>
                <w:lang w:eastAsia="lv-LV"/>
              </w:rPr>
              <w:t> </w:t>
            </w:r>
            <w:r>
              <w:rPr>
                <w:rFonts w:eastAsia="Times New Roman" w:cs="Times New Roman"/>
                <w:sz w:val="24"/>
                <w:szCs w:val="24"/>
                <w:lang w:eastAsia="lv-LV"/>
              </w:rPr>
              <w:t>panta pirmās daļas 5. punkts)</w:t>
            </w:r>
          </w:p>
        </w:tc>
        <w:tc>
          <w:tcPr>
            <w:tcW w:w="1323" w:type="pct"/>
            <w:tcBorders>
              <w:top w:val="outset" w:sz="6" w:space="0" w:color="414142"/>
              <w:left w:val="outset" w:sz="6" w:space="0" w:color="414142"/>
              <w:bottom w:val="outset" w:sz="6" w:space="0" w:color="414142"/>
              <w:right w:val="outset" w:sz="6" w:space="0" w:color="414142"/>
            </w:tcBorders>
          </w:tcPr>
          <w:p w14:paraId="083781B4" w14:textId="260F2F68" w:rsidR="00C172FC" w:rsidRPr="006F3CBE" w:rsidRDefault="00C172FC" w:rsidP="00C172FC">
            <w:pPr>
              <w:spacing w:after="0" w:line="240" w:lineRule="auto"/>
              <w:jc w:val="center"/>
              <w:rPr>
                <w:rFonts w:eastAsia="Times New Roman" w:cs="Times New Roman"/>
                <w:sz w:val="24"/>
                <w:szCs w:val="24"/>
                <w:lang w:eastAsia="lv-LV"/>
              </w:rPr>
            </w:pPr>
            <w:r w:rsidRPr="006F3CBE">
              <w:rPr>
                <w:rFonts w:eastAsia="Times New Roman" w:cs="Times New Roman"/>
                <w:sz w:val="24"/>
                <w:szCs w:val="24"/>
                <w:lang w:eastAsia="lv-LV"/>
              </w:rPr>
              <w:t>ES tiesību norma ir ieviesta pilnībā</w:t>
            </w:r>
          </w:p>
        </w:tc>
        <w:tc>
          <w:tcPr>
            <w:tcW w:w="1405" w:type="pct"/>
            <w:tcBorders>
              <w:top w:val="outset" w:sz="6" w:space="0" w:color="414142"/>
              <w:left w:val="outset" w:sz="6" w:space="0" w:color="414142"/>
              <w:bottom w:val="outset" w:sz="6" w:space="0" w:color="414142"/>
              <w:right w:val="outset" w:sz="6" w:space="0" w:color="414142"/>
            </w:tcBorders>
          </w:tcPr>
          <w:p w14:paraId="54777D47" w14:textId="2F9A74FC" w:rsidR="00C172FC" w:rsidRDefault="00C172FC" w:rsidP="00C172FC">
            <w:pPr>
              <w:spacing w:after="0" w:line="240" w:lineRule="auto"/>
              <w:jc w:val="center"/>
              <w:rPr>
                <w:rFonts w:eastAsia="Times New Roman" w:cs="Times New Roman"/>
                <w:sz w:val="24"/>
                <w:szCs w:val="24"/>
                <w:lang w:eastAsia="lv-LV"/>
              </w:rPr>
            </w:pPr>
            <w:r>
              <w:rPr>
                <w:rFonts w:eastAsia="Times New Roman" w:cs="Times New Roman"/>
                <w:sz w:val="24"/>
                <w:szCs w:val="24"/>
                <w:lang w:eastAsia="lv-LV"/>
              </w:rPr>
              <w:t>Neparedz stingrākas prasības, nekā paredzēts ES tiesību normā</w:t>
            </w:r>
          </w:p>
        </w:tc>
      </w:tr>
      <w:tr w:rsidR="0009494A" w:rsidRPr="00B7156A" w14:paraId="2D134905" w14:textId="77777777" w:rsidTr="00F4421A">
        <w:tc>
          <w:tcPr>
            <w:tcW w:w="1141" w:type="pct"/>
            <w:tcBorders>
              <w:top w:val="outset" w:sz="6" w:space="0" w:color="414142"/>
              <w:left w:val="outset" w:sz="6" w:space="0" w:color="414142"/>
              <w:bottom w:val="outset" w:sz="6" w:space="0" w:color="414142"/>
              <w:right w:val="outset" w:sz="6" w:space="0" w:color="414142"/>
            </w:tcBorders>
          </w:tcPr>
          <w:p w14:paraId="03C34F1F" w14:textId="7EE65F1F" w:rsidR="0009494A" w:rsidRPr="006F3CBE" w:rsidRDefault="000C4EB6" w:rsidP="0009494A">
            <w:pPr>
              <w:spacing w:after="0" w:line="240" w:lineRule="auto"/>
              <w:jc w:val="center"/>
              <w:rPr>
                <w:rFonts w:eastAsia="Times New Roman" w:cs="Times New Roman"/>
                <w:sz w:val="24"/>
                <w:szCs w:val="24"/>
                <w:lang w:eastAsia="lv-LV"/>
              </w:rPr>
            </w:pPr>
            <w:r>
              <w:rPr>
                <w:rFonts w:eastAsia="Times New Roman" w:cs="Times New Roman"/>
                <w:sz w:val="24"/>
                <w:szCs w:val="24"/>
                <w:lang w:eastAsia="lv-LV"/>
              </w:rPr>
              <w:lastRenderedPageBreak/>
              <w:t xml:space="preserve">Direktīvas </w:t>
            </w:r>
            <w:r w:rsidRPr="00B9727C">
              <w:rPr>
                <w:rFonts w:eastAsia="Times New Roman" w:cs="Times New Roman"/>
                <w:sz w:val="24"/>
                <w:szCs w:val="24"/>
                <w:lang w:eastAsia="lv-LV"/>
              </w:rPr>
              <w:t xml:space="preserve">2007/36/EK </w:t>
            </w:r>
            <w:r w:rsidR="0009494A">
              <w:rPr>
                <w:rFonts w:eastAsia="Times New Roman" w:cs="Times New Roman"/>
                <w:sz w:val="24"/>
                <w:szCs w:val="24"/>
                <w:lang w:eastAsia="lv-LV"/>
              </w:rPr>
              <w:t>5. panta 4. punkta d) apakšpunkts</w:t>
            </w:r>
          </w:p>
        </w:tc>
        <w:tc>
          <w:tcPr>
            <w:tcW w:w="1131" w:type="pct"/>
            <w:tcBorders>
              <w:top w:val="outset" w:sz="6" w:space="0" w:color="414142"/>
              <w:left w:val="outset" w:sz="6" w:space="0" w:color="414142"/>
              <w:bottom w:val="outset" w:sz="6" w:space="0" w:color="414142"/>
              <w:right w:val="outset" w:sz="6" w:space="0" w:color="414142"/>
            </w:tcBorders>
          </w:tcPr>
          <w:p w14:paraId="76BF1B9F" w14:textId="69311759" w:rsidR="0009494A" w:rsidRDefault="0009494A" w:rsidP="0009494A">
            <w:pPr>
              <w:spacing w:after="0" w:line="240" w:lineRule="auto"/>
              <w:jc w:val="center"/>
              <w:rPr>
                <w:rFonts w:eastAsia="Times New Roman" w:cs="Times New Roman"/>
                <w:sz w:val="24"/>
                <w:szCs w:val="24"/>
                <w:lang w:eastAsia="lv-LV"/>
              </w:rPr>
            </w:pPr>
            <w:r>
              <w:rPr>
                <w:rFonts w:eastAsia="Times New Roman" w:cs="Times New Roman"/>
                <w:sz w:val="24"/>
                <w:szCs w:val="24"/>
                <w:lang w:eastAsia="lv-LV"/>
              </w:rPr>
              <w:t xml:space="preserve">Likumprojekta </w:t>
            </w:r>
            <w:r w:rsidR="000C1690">
              <w:rPr>
                <w:rFonts w:eastAsia="Times New Roman" w:cs="Times New Roman"/>
                <w:sz w:val="24"/>
                <w:szCs w:val="24"/>
                <w:lang w:eastAsia="lv-LV"/>
              </w:rPr>
              <w:t xml:space="preserve">48. pants </w:t>
            </w:r>
            <w:r>
              <w:rPr>
                <w:rFonts w:eastAsia="Times New Roman" w:cs="Times New Roman"/>
                <w:sz w:val="24"/>
                <w:szCs w:val="24"/>
                <w:lang w:eastAsia="lv-LV"/>
              </w:rPr>
              <w:t>(Komerclikuma 273.</w:t>
            </w:r>
            <w:r w:rsidRPr="00073C34">
              <w:rPr>
                <w:rFonts w:eastAsia="Times New Roman" w:cs="Times New Roman"/>
                <w:sz w:val="24"/>
                <w:szCs w:val="24"/>
                <w:vertAlign w:val="superscript"/>
                <w:lang w:eastAsia="lv-LV"/>
              </w:rPr>
              <w:t>2</w:t>
            </w:r>
            <w:r w:rsidR="00761DC0">
              <w:rPr>
                <w:rFonts w:eastAsia="Times New Roman" w:cs="Times New Roman"/>
                <w:sz w:val="24"/>
                <w:szCs w:val="24"/>
                <w:lang w:eastAsia="lv-LV"/>
              </w:rPr>
              <w:t> </w:t>
            </w:r>
            <w:r>
              <w:rPr>
                <w:rFonts w:eastAsia="Times New Roman" w:cs="Times New Roman"/>
                <w:sz w:val="24"/>
                <w:szCs w:val="24"/>
                <w:lang w:eastAsia="lv-LV"/>
              </w:rPr>
              <w:t>panta pirmās daļas 3. un 4. punkts)</w:t>
            </w:r>
          </w:p>
        </w:tc>
        <w:tc>
          <w:tcPr>
            <w:tcW w:w="1323" w:type="pct"/>
            <w:tcBorders>
              <w:top w:val="outset" w:sz="6" w:space="0" w:color="414142"/>
              <w:left w:val="outset" w:sz="6" w:space="0" w:color="414142"/>
              <w:bottom w:val="outset" w:sz="6" w:space="0" w:color="414142"/>
              <w:right w:val="outset" w:sz="6" w:space="0" w:color="414142"/>
            </w:tcBorders>
          </w:tcPr>
          <w:p w14:paraId="1C9387EB" w14:textId="3B02CE8C" w:rsidR="0009494A" w:rsidRPr="006F3CBE" w:rsidRDefault="0009494A" w:rsidP="0009494A">
            <w:pPr>
              <w:spacing w:after="0" w:line="240" w:lineRule="auto"/>
              <w:jc w:val="center"/>
              <w:rPr>
                <w:rFonts w:eastAsia="Times New Roman" w:cs="Times New Roman"/>
                <w:sz w:val="24"/>
                <w:szCs w:val="24"/>
                <w:lang w:eastAsia="lv-LV"/>
              </w:rPr>
            </w:pPr>
            <w:r w:rsidRPr="006F3CBE">
              <w:rPr>
                <w:rFonts w:eastAsia="Times New Roman" w:cs="Times New Roman"/>
                <w:sz w:val="24"/>
                <w:szCs w:val="24"/>
                <w:lang w:eastAsia="lv-LV"/>
              </w:rPr>
              <w:t>ES tiesību norma ir ieviesta pilnībā</w:t>
            </w:r>
          </w:p>
        </w:tc>
        <w:tc>
          <w:tcPr>
            <w:tcW w:w="1405" w:type="pct"/>
            <w:tcBorders>
              <w:top w:val="outset" w:sz="6" w:space="0" w:color="414142"/>
              <w:left w:val="outset" w:sz="6" w:space="0" w:color="414142"/>
              <w:bottom w:val="outset" w:sz="6" w:space="0" w:color="414142"/>
              <w:right w:val="outset" w:sz="6" w:space="0" w:color="414142"/>
            </w:tcBorders>
          </w:tcPr>
          <w:p w14:paraId="62D1FE3D" w14:textId="75BAA96C" w:rsidR="0009494A" w:rsidRDefault="0009494A" w:rsidP="0009494A">
            <w:pPr>
              <w:spacing w:after="0" w:line="240" w:lineRule="auto"/>
              <w:jc w:val="center"/>
              <w:rPr>
                <w:rFonts w:eastAsia="Times New Roman" w:cs="Times New Roman"/>
                <w:sz w:val="24"/>
                <w:szCs w:val="24"/>
                <w:lang w:eastAsia="lv-LV"/>
              </w:rPr>
            </w:pPr>
            <w:r>
              <w:rPr>
                <w:rFonts w:eastAsia="Times New Roman" w:cs="Times New Roman"/>
                <w:sz w:val="24"/>
                <w:szCs w:val="24"/>
                <w:lang w:eastAsia="lv-LV"/>
              </w:rPr>
              <w:t>Neparedz stingrākas prasības, nekā paredzēts ES tiesību normā</w:t>
            </w:r>
          </w:p>
        </w:tc>
      </w:tr>
      <w:tr w:rsidR="0009494A" w:rsidRPr="00B7156A" w14:paraId="6F6D0C87" w14:textId="77777777" w:rsidTr="00F4421A">
        <w:tc>
          <w:tcPr>
            <w:tcW w:w="1141" w:type="pct"/>
            <w:tcBorders>
              <w:top w:val="outset" w:sz="6" w:space="0" w:color="414142"/>
              <w:left w:val="outset" w:sz="6" w:space="0" w:color="414142"/>
              <w:bottom w:val="outset" w:sz="6" w:space="0" w:color="414142"/>
              <w:right w:val="outset" w:sz="6" w:space="0" w:color="414142"/>
            </w:tcBorders>
          </w:tcPr>
          <w:p w14:paraId="68E56BBC" w14:textId="66DC2637" w:rsidR="0009494A" w:rsidRPr="006F3CBE" w:rsidRDefault="000C4EB6" w:rsidP="0009494A">
            <w:pPr>
              <w:spacing w:after="0" w:line="240" w:lineRule="auto"/>
              <w:jc w:val="center"/>
              <w:rPr>
                <w:rFonts w:eastAsia="Times New Roman" w:cs="Times New Roman"/>
                <w:sz w:val="24"/>
                <w:szCs w:val="24"/>
                <w:lang w:eastAsia="lv-LV"/>
              </w:rPr>
            </w:pPr>
            <w:r>
              <w:rPr>
                <w:rFonts w:eastAsia="Times New Roman" w:cs="Times New Roman"/>
                <w:sz w:val="24"/>
                <w:szCs w:val="24"/>
                <w:lang w:eastAsia="lv-LV"/>
              </w:rPr>
              <w:t xml:space="preserve">Direktīvas </w:t>
            </w:r>
            <w:r w:rsidRPr="00B9727C">
              <w:rPr>
                <w:rFonts w:eastAsia="Times New Roman" w:cs="Times New Roman"/>
                <w:sz w:val="24"/>
                <w:szCs w:val="24"/>
                <w:lang w:eastAsia="lv-LV"/>
              </w:rPr>
              <w:t xml:space="preserve">2007/36/EK </w:t>
            </w:r>
            <w:r w:rsidR="0009494A">
              <w:rPr>
                <w:rFonts w:eastAsia="Times New Roman" w:cs="Times New Roman"/>
                <w:sz w:val="24"/>
                <w:szCs w:val="24"/>
                <w:lang w:eastAsia="lv-LV"/>
              </w:rPr>
              <w:t>5. panta 4. punkta b) apakšpunkts</w:t>
            </w:r>
          </w:p>
        </w:tc>
        <w:tc>
          <w:tcPr>
            <w:tcW w:w="1131" w:type="pct"/>
            <w:tcBorders>
              <w:top w:val="outset" w:sz="6" w:space="0" w:color="414142"/>
              <w:left w:val="outset" w:sz="6" w:space="0" w:color="414142"/>
              <w:bottom w:val="outset" w:sz="6" w:space="0" w:color="414142"/>
              <w:right w:val="outset" w:sz="6" w:space="0" w:color="414142"/>
            </w:tcBorders>
          </w:tcPr>
          <w:p w14:paraId="4462F698" w14:textId="1B5997FD" w:rsidR="0009494A" w:rsidRDefault="0009494A" w:rsidP="0009494A">
            <w:pPr>
              <w:spacing w:after="0" w:line="240" w:lineRule="auto"/>
              <w:jc w:val="center"/>
              <w:rPr>
                <w:rFonts w:eastAsia="Times New Roman" w:cs="Times New Roman"/>
                <w:sz w:val="24"/>
                <w:szCs w:val="24"/>
                <w:lang w:eastAsia="lv-LV"/>
              </w:rPr>
            </w:pPr>
            <w:r>
              <w:rPr>
                <w:rFonts w:eastAsia="Times New Roman" w:cs="Times New Roman"/>
                <w:sz w:val="24"/>
                <w:szCs w:val="24"/>
                <w:lang w:eastAsia="lv-LV"/>
              </w:rPr>
              <w:t xml:space="preserve">Likumprojekta </w:t>
            </w:r>
            <w:r w:rsidR="000C1690">
              <w:rPr>
                <w:rFonts w:eastAsia="Times New Roman" w:cs="Times New Roman"/>
                <w:sz w:val="24"/>
                <w:szCs w:val="24"/>
                <w:lang w:eastAsia="lv-LV"/>
              </w:rPr>
              <w:t xml:space="preserve">48. pants </w:t>
            </w:r>
            <w:r>
              <w:rPr>
                <w:rFonts w:eastAsia="Times New Roman" w:cs="Times New Roman"/>
                <w:sz w:val="24"/>
                <w:szCs w:val="24"/>
                <w:lang w:eastAsia="lv-LV"/>
              </w:rPr>
              <w:t>(Komerclikuma 273.</w:t>
            </w:r>
            <w:r w:rsidRPr="00073C34">
              <w:rPr>
                <w:rFonts w:eastAsia="Times New Roman" w:cs="Times New Roman"/>
                <w:sz w:val="24"/>
                <w:szCs w:val="24"/>
                <w:vertAlign w:val="superscript"/>
                <w:lang w:eastAsia="lv-LV"/>
              </w:rPr>
              <w:t>2</w:t>
            </w:r>
            <w:r w:rsidR="00761DC0">
              <w:rPr>
                <w:rFonts w:eastAsia="Times New Roman" w:cs="Times New Roman"/>
                <w:sz w:val="24"/>
                <w:szCs w:val="24"/>
                <w:lang w:eastAsia="lv-LV"/>
              </w:rPr>
              <w:t> </w:t>
            </w:r>
            <w:r>
              <w:rPr>
                <w:rFonts w:eastAsia="Times New Roman" w:cs="Times New Roman"/>
                <w:sz w:val="24"/>
                <w:szCs w:val="24"/>
                <w:lang w:eastAsia="lv-LV"/>
              </w:rPr>
              <w:t>panta pirmās daļas 5. punkts)</w:t>
            </w:r>
          </w:p>
        </w:tc>
        <w:tc>
          <w:tcPr>
            <w:tcW w:w="1323" w:type="pct"/>
            <w:tcBorders>
              <w:top w:val="outset" w:sz="6" w:space="0" w:color="414142"/>
              <w:left w:val="outset" w:sz="6" w:space="0" w:color="414142"/>
              <w:bottom w:val="outset" w:sz="6" w:space="0" w:color="414142"/>
              <w:right w:val="outset" w:sz="6" w:space="0" w:color="414142"/>
            </w:tcBorders>
          </w:tcPr>
          <w:p w14:paraId="239B0341" w14:textId="6D81BABC" w:rsidR="0009494A" w:rsidRPr="006F3CBE" w:rsidRDefault="0009494A" w:rsidP="0009494A">
            <w:pPr>
              <w:spacing w:after="0" w:line="240" w:lineRule="auto"/>
              <w:jc w:val="center"/>
              <w:rPr>
                <w:rFonts w:eastAsia="Times New Roman" w:cs="Times New Roman"/>
                <w:sz w:val="24"/>
                <w:szCs w:val="24"/>
                <w:lang w:eastAsia="lv-LV"/>
              </w:rPr>
            </w:pPr>
            <w:r w:rsidRPr="006F3CBE">
              <w:rPr>
                <w:rFonts w:eastAsia="Times New Roman" w:cs="Times New Roman"/>
                <w:sz w:val="24"/>
                <w:szCs w:val="24"/>
                <w:lang w:eastAsia="lv-LV"/>
              </w:rPr>
              <w:t>ES tiesību norma ir ieviesta pilnībā</w:t>
            </w:r>
          </w:p>
        </w:tc>
        <w:tc>
          <w:tcPr>
            <w:tcW w:w="1405" w:type="pct"/>
            <w:tcBorders>
              <w:top w:val="outset" w:sz="6" w:space="0" w:color="414142"/>
              <w:left w:val="outset" w:sz="6" w:space="0" w:color="414142"/>
              <w:bottom w:val="outset" w:sz="6" w:space="0" w:color="414142"/>
              <w:right w:val="outset" w:sz="6" w:space="0" w:color="414142"/>
            </w:tcBorders>
          </w:tcPr>
          <w:p w14:paraId="0CD8ACE2" w14:textId="24E5B3F0" w:rsidR="0009494A" w:rsidRDefault="0009494A" w:rsidP="0009494A">
            <w:pPr>
              <w:spacing w:after="0" w:line="240" w:lineRule="auto"/>
              <w:jc w:val="center"/>
              <w:rPr>
                <w:rFonts w:eastAsia="Times New Roman" w:cs="Times New Roman"/>
                <w:sz w:val="24"/>
                <w:szCs w:val="24"/>
                <w:lang w:eastAsia="lv-LV"/>
              </w:rPr>
            </w:pPr>
            <w:r>
              <w:rPr>
                <w:rFonts w:eastAsia="Times New Roman" w:cs="Times New Roman"/>
                <w:sz w:val="24"/>
                <w:szCs w:val="24"/>
                <w:lang w:eastAsia="lv-LV"/>
              </w:rPr>
              <w:t>Neparedz stingrākas prasības, nekā paredzēts ES tiesību normā</w:t>
            </w:r>
          </w:p>
        </w:tc>
      </w:tr>
      <w:tr w:rsidR="0096094D" w:rsidRPr="00B7156A" w14:paraId="5BD61243" w14:textId="77777777" w:rsidTr="00F4421A">
        <w:tc>
          <w:tcPr>
            <w:tcW w:w="1141" w:type="pct"/>
            <w:tcBorders>
              <w:top w:val="outset" w:sz="6" w:space="0" w:color="414142"/>
              <w:left w:val="outset" w:sz="6" w:space="0" w:color="414142"/>
              <w:bottom w:val="outset" w:sz="6" w:space="0" w:color="414142"/>
              <w:right w:val="outset" w:sz="6" w:space="0" w:color="414142"/>
            </w:tcBorders>
          </w:tcPr>
          <w:p w14:paraId="506F3CB8" w14:textId="45BF09B9" w:rsidR="0096094D" w:rsidRPr="0096094D" w:rsidRDefault="000C4EB6" w:rsidP="0096094D">
            <w:pPr>
              <w:spacing w:after="0" w:line="240" w:lineRule="auto"/>
              <w:jc w:val="center"/>
              <w:rPr>
                <w:rFonts w:eastAsia="Times New Roman" w:cs="Times New Roman"/>
                <w:sz w:val="28"/>
                <w:szCs w:val="28"/>
                <w:lang w:eastAsia="lv-LV"/>
              </w:rPr>
            </w:pPr>
            <w:r>
              <w:rPr>
                <w:rFonts w:eastAsia="Times New Roman" w:cs="Times New Roman"/>
                <w:sz w:val="24"/>
                <w:szCs w:val="24"/>
                <w:lang w:eastAsia="lv-LV"/>
              </w:rPr>
              <w:t xml:space="preserve">Direktīvas </w:t>
            </w:r>
            <w:r w:rsidRPr="00B9727C">
              <w:rPr>
                <w:rFonts w:eastAsia="Times New Roman" w:cs="Times New Roman"/>
                <w:sz w:val="24"/>
                <w:szCs w:val="24"/>
                <w:lang w:eastAsia="lv-LV"/>
              </w:rPr>
              <w:t xml:space="preserve">2007/36/EK </w:t>
            </w:r>
            <w:r w:rsidR="0096094D">
              <w:rPr>
                <w:rFonts w:eastAsia="Times New Roman" w:cs="Times New Roman"/>
                <w:sz w:val="24"/>
                <w:szCs w:val="24"/>
                <w:lang w:eastAsia="lv-LV"/>
              </w:rPr>
              <w:t>6.</w:t>
            </w:r>
            <w:r w:rsidR="00761DC0">
              <w:rPr>
                <w:rFonts w:eastAsia="Times New Roman" w:cs="Times New Roman"/>
                <w:sz w:val="24"/>
                <w:szCs w:val="24"/>
                <w:lang w:eastAsia="lv-LV"/>
              </w:rPr>
              <w:t> </w:t>
            </w:r>
            <w:r w:rsidR="0096094D">
              <w:rPr>
                <w:rFonts w:eastAsia="Times New Roman" w:cs="Times New Roman"/>
                <w:sz w:val="24"/>
                <w:szCs w:val="24"/>
                <w:lang w:eastAsia="lv-LV"/>
              </w:rPr>
              <w:t>panta 1.</w:t>
            </w:r>
            <w:r w:rsidR="00761DC0">
              <w:rPr>
                <w:rFonts w:eastAsia="Times New Roman" w:cs="Times New Roman"/>
                <w:sz w:val="24"/>
                <w:szCs w:val="24"/>
                <w:lang w:eastAsia="lv-LV"/>
              </w:rPr>
              <w:t> </w:t>
            </w:r>
            <w:r w:rsidR="0096094D">
              <w:rPr>
                <w:rFonts w:eastAsia="Times New Roman" w:cs="Times New Roman"/>
                <w:sz w:val="24"/>
                <w:szCs w:val="24"/>
                <w:lang w:eastAsia="lv-LV"/>
              </w:rPr>
              <w:t>punkts</w:t>
            </w:r>
          </w:p>
        </w:tc>
        <w:tc>
          <w:tcPr>
            <w:tcW w:w="1131" w:type="pct"/>
            <w:tcBorders>
              <w:top w:val="outset" w:sz="6" w:space="0" w:color="414142"/>
              <w:left w:val="outset" w:sz="6" w:space="0" w:color="414142"/>
              <w:bottom w:val="outset" w:sz="6" w:space="0" w:color="414142"/>
              <w:right w:val="outset" w:sz="6" w:space="0" w:color="414142"/>
            </w:tcBorders>
          </w:tcPr>
          <w:p w14:paraId="567939E1" w14:textId="07EC5723" w:rsidR="0096094D" w:rsidRDefault="0096094D" w:rsidP="0096094D">
            <w:pPr>
              <w:spacing w:after="0" w:line="240" w:lineRule="auto"/>
              <w:jc w:val="center"/>
              <w:rPr>
                <w:rFonts w:eastAsia="Times New Roman" w:cs="Times New Roman"/>
                <w:sz w:val="24"/>
                <w:szCs w:val="24"/>
                <w:lang w:eastAsia="lv-LV"/>
              </w:rPr>
            </w:pPr>
            <w:r>
              <w:rPr>
                <w:rFonts w:eastAsia="Times New Roman" w:cs="Times New Roman"/>
                <w:sz w:val="24"/>
                <w:szCs w:val="24"/>
                <w:lang w:eastAsia="lv-LV"/>
              </w:rPr>
              <w:t xml:space="preserve">Likumprojekta </w:t>
            </w:r>
            <w:r w:rsidR="0025660A">
              <w:rPr>
                <w:rFonts w:eastAsia="Times New Roman" w:cs="Times New Roman"/>
                <w:sz w:val="24"/>
                <w:szCs w:val="24"/>
                <w:lang w:eastAsia="lv-LV"/>
              </w:rPr>
              <w:t>49. </w:t>
            </w:r>
            <w:r>
              <w:rPr>
                <w:rFonts w:eastAsia="Times New Roman" w:cs="Times New Roman"/>
                <w:sz w:val="24"/>
                <w:szCs w:val="24"/>
                <w:lang w:eastAsia="lv-LV"/>
              </w:rPr>
              <w:t>pants (Komerclikuma 274. panta</w:t>
            </w:r>
            <w:r w:rsidR="00720526">
              <w:rPr>
                <w:rFonts w:eastAsia="Times New Roman" w:cs="Times New Roman"/>
                <w:sz w:val="24"/>
                <w:szCs w:val="24"/>
                <w:lang w:eastAsia="lv-LV"/>
              </w:rPr>
              <w:t xml:space="preserve"> </w:t>
            </w:r>
            <w:r>
              <w:rPr>
                <w:rFonts w:eastAsia="Times New Roman" w:cs="Times New Roman"/>
                <w:sz w:val="24"/>
                <w:szCs w:val="24"/>
                <w:lang w:eastAsia="lv-LV"/>
              </w:rPr>
              <w:t xml:space="preserve">otrā </w:t>
            </w:r>
            <w:r w:rsidR="00720526">
              <w:rPr>
                <w:rFonts w:eastAsia="Times New Roman" w:cs="Times New Roman"/>
                <w:sz w:val="24"/>
                <w:szCs w:val="24"/>
                <w:lang w:eastAsia="lv-LV"/>
              </w:rPr>
              <w:t xml:space="preserve">un ceturtā </w:t>
            </w:r>
            <w:r>
              <w:rPr>
                <w:rFonts w:eastAsia="Times New Roman" w:cs="Times New Roman"/>
                <w:sz w:val="24"/>
                <w:szCs w:val="24"/>
                <w:lang w:eastAsia="lv-LV"/>
              </w:rPr>
              <w:t>daļa)</w:t>
            </w:r>
          </w:p>
        </w:tc>
        <w:tc>
          <w:tcPr>
            <w:tcW w:w="1323" w:type="pct"/>
            <w:tcBorders>
              <w:top w:val="outset" w:sz="6" w:space="0" w:color="414142"/>
              <w:left w:val="outset" w:sz="6" w:space="0" w:color="414142"/>
              <w:bottom w:val="outset" w:sz="6" w:space="0" w:color="414142"/>
              <w:right w:val="outset" w:sz="6" w:space="0" w:color="414142"/>
            </w:tcBorders>
          </w:tcPr>
          <w:p w14:paraId="03AE612E" w14:textId="413D295F" w:rsidR="0096094D" w:rsidRPr="006F3CBE" w:rsidRDefault="0096094D" w:rsidP="0096094D">
            <w:pPr>
              <w:spacing w:after="0" w:line="240" w:lineRule="auto"/>
              <w:jc w:val="center"/>
              <w:rPr>
                <w:rFonts w:eastAsia="Times New Roman" w:cs="Times New Roman"/>
                <w:sz w:val="24"/>
                <w:szCs w:val="24"/>
                <w:lang w:eastAsia="lv-LV"/>
              </w:rPr>
            </w:pPr>
            <w:r w:rsidRPr="006F3CBE">
              <w:rPr>
                <w:rFonts w:eastAsia="Times New Roman" w:cs="Times New Roman"/>
                <w:sz w:val="24"/>
                <w:szCs w:val="24"/>
                <w:lang w:eastAsia="lv-LV"/>
              </w:rPr>
              <w:t>ES tiesību norma ir ieviesta pilnībā</w:t>
            </w:r>
          </w:p>
        </w:tc>
        <w:tc>
          <w:tcPr>
            <w:tcW w:w="1405" w:type="pct"/>
            <w:tcBorders>
              <w:top w:val="outset" w:sz="6" w:space="0" w:color="414142"/>
              <w:left w:val="outset" w:sz="6" w:space="0" w:color="414142"/>
              <w:bottom w:val="outset" w:sz="6" w:space="0" w:color="414142"/>
              <w:right w:val="outset" w:sz="6" w:space="0" w:color="414142"/>
            </w:tcBorders>
          </w:tcPr>
          <w:p w14:paraId="53D2DF87" w14:textId="6268E878" w:rsidR="0096094D" w:rsidRDefault="0096094D" w:rsidP="0096094D">
            <w:pPr>
              <w:spacing w:after="0" w:line="240" w:lineRule="auto"/>
              <w:jc w:val="center"/>
              <w:rPr>
                <w:rFonts w:eastAsia="Times New Roman" w:cs="Times New Roman"/>
                <w:sz w:val="24"/>
                <w:szCs w:val="24"/>
                <w:lang w:eastAsia="lv-LV"/>
              </w:rPr>
            </w:pPr>
            <w:r>
              <w:rPr>
                <w:rFonts w:eastAsia="Times New Roman" w:cs="Times New Roman"/>
                <w:sz w:val="24"/>
                <w:szCs w:val="24"/>
                <w:lang w:eastAsia="lv-LV"/>
              </w:rPr>
              <w:t>Neparedz stingrākas prasības, nekā paredzēts ES tiesību normā</w:t>
            </w:r>
          </w:p>
        </w:tc>
      </w:tr>
      <w:tr w:rsidR="0096094D" w:rsidRPr="00B7156A" w14:paraId="54131CC5" w14:textId="77777777" w:rsidTr="00F4421A">
        <w:tc>
          <w:tcPr>
            <w:tcW w:w="1141" w:type="pct"/>
            <w:tcBorders>
              <w:top w:val="outset" w:sz="6" w:space="0" w:color="414142"/>
              <w:left w:val="outset" w:sz="6" w:space="0" w:color="414142"/>
              <w:bottom w:val="outset" w:sz="6" w:space="0" w:color="414142"/>
              <w:right w:val="outset" w:sz="6" w:space="0" w:color="414142"/>
            </w:tcBorders>
          </w:tcPr>
          <w:p w14:paraId="02093A4A" w14:textId="045D7DB9" w:rsidR="0096094D" w:rsidRPr="006F3CBE" w:rsidRDefault="000C4EB6" w:rsidP="0096094D">
            <w:pPr>
              <w:spacing w:after="0" w:line="240" w:lineRule="auto"/>
              <w:jc w:val="center"/>
              <w:rPr>
                <w:rFonts w:eastAsia="Times New Roman" w:cs="Times New Roman"/>
                <w:sz w:val="24"/>
                <w:szCs w:val="24"/>
                <w:lang w:eastAsia="lv-LV"/>
              </w:rPr>
            </w:pPr>
            <w:r>
              <w:rPr>
                <w:rFonts w:eastAsia="Times New Roman" w:cs="Times New Roman"/>
                <w:sz w:val="24"/>
                <w:szCs w:val="24"/>
                <w:lang w:eastAsia="lv-LV"/>
              </w:rPr>
              <w:t xml:space="preserve">Direktīvas </w:t>
            </w:r>
            <w:r w:rsidRPr="00B9727C">
              <w:rPr>
                <w:rFonts w:eastAsia="Times New Roman" w:cs="Times New Roman"/>
                <w:sz w:val="24"/>
                <w:szCs w:val="24"/>
                <w:lang w:eastAsia="lv-LV"/>
              </w:rPr>
              <w:t xml:space="preserve">2007/36/EK </w:t>
            </w:r>
            <w:r w:rsidR="0096094D">
              <w:rPr>
                <w:rFonts w:eastAsia="Times New Roman" w:cs="Times New Roman"/>
                <w:sz w:val="24"/>
                <w:szCs w:val="24"/>
                <w:lang w:eastAsia="lv-LV"/>
              </w:rPr>
              <w:t>6.</w:t>
            </w:r>
            <w:r w:rsidR="00761DC0">
              <w:rPr>
                <w:rFonts w:eastAsia="Times New Roman" w:cs="Times New Roman"/>
                <w:sz w:val="24"/>
                <w:szCs w:val="24"/>
                <w:lang w:eastAsia="lv-LV"/>
              </w:rPr>
              <w:t> </w:t>
            </w:r>
            <w:r w:rsidR="0096094D">
              <w:rPr>
                <w:rFonts w:eastAsia="Times New Roman" w:cs="Times New Roman"/>
                <w:sz w:val="24"/>
                <w:szCs w:val="24"/>
                <w:lang w:eastAsia="lv-LV"/>
              </w:rPr>
              <w:t>panta 2.</w:t>
            </w:r>
            <w:r w:rsidR="00761DC0">
              <w:rPr>
                <w:rFonts w:eastAsia="Times New Roman" w:cs="Times New Roman"/>
                <w:sz w:val="24"/>
                <w:szCs w:val="24"/>
                <w:lang w:eastAsia="lv-LV"/>
              </w:rPr>
              <w:t> </w:t>
            </w:r>
            <w:r w:rsidR="0096094D">
              <w:rPr>
                <w:rFonts w:eastAsia="Times New Roman" w:cs="Times New Roman"/>
                <w:sz w:val="24"/>
                <w:szCs w:val="24"/>
                <w:lang w:eastAsia="lv-LV"/>
              </w:rPr>
              <w:t>punkts</w:t>
            </w:r>
          </w:p>
        </w:tc>
        <w:tc>
          <w:tcPr>
            <w:tcW w:w="1131" w:type="pct"/>
            <w:tcBorders>
              <w:top w:val="outset" w:sz="6" w:space="0" w:color="414142"/>
              <w:left w:val="outset" w:sz="6" w:space="0" w:color="414142"/>
              <w:bottom w:val="outset" w:sz="6" w:space="0" w:color="414142"/>
              <w:right w:val="outset" w:sz="6" w:space="0" w:color="414142"/>
            </w:tcBorders>
          </w:tcPr>
          <w:p w14:paraId="370DC8CE" w14:textId="67949019" w:rsidR="0096094D" w:rsidRDefault="0096094D" w:rsidP="0096094D">
            <w:pPr>
              <w:spacing w:after="0" w:line="240" w:lineRule="auto"/>
              <w:jc w:val="center"/>
              <w:rPr>
                <w:rFonts w:eastAsia="Times New Roman" w:cs="Times New Roman"/>
                <w:sz w:val="24"/>
                <w:szCs w:val="24"/>
                <w:lang w:eastAsia="lv-LV"/>
              </w:rPr>
            </w:pPr>
            <w:r>
              <w:rPr>
                <w:rFonts w:eastAsia="Times New Roman" w:cs="Times New Roman"/>
                <w:sz w:val="24"/>
                <w:szCs w:val="24"/>
                <w:lang w:eastAsia="lv-LV"/>
              </w:rPr>
              <w:t xml:space="preserve">Likumprojekta </w:t>
            </w:r>
            <w:r w:rsidR="0025660A">
              <w:rPr>
                <w:rFonts w:eastAsia="Times New Roman" w:cs="Times New Roman"/>
                <w:sz w:val="24"/>
                <w:szCs w:val="24"/>
                <w:lang w:eastAsia="lv-LV"/>
              </w:rPr>
              <w:t xml:space="preserve">49. pants </w:t>
            </w:r>
            <w:r>
              <w:rPr>
                <w:rFonts w:eastAsia="Times New Roman" w:cs="Times New Roman"/>
                <w:sz w:val="24"/>
                <w:szCs w:val="24"/>
                <w:lang w:eastAsia="lv-LV"/>
              </w:rPr>
              <w:t xml:space="preserve">(Komerclikuma 274. panta otrā </w:t>
            </w:r>
            <w:r w:rsidR="00720526">
              <w:rPr>
                <w:rFonts w:eastAsia="Times New Roman" w:cs="Times New Roman"/>
                <w:sz w:val="24"/>
                <w:szCs w:val="24"/>
                <w:lang w:eastAsia="lv-LV"/>
              </w:rPr>
              <w:t xml:space="preserve">un ceturtā </w:t>
            </w:r>
            <w:r>
              <w:rPr>
                <w:rFonts w:eastAsia="Times New Roman" w:cs="Times New Roman"/>
                <w:sz w:val="24"/>
                <w:szCs w:val="24"/>
                <w:lang w:eastAsia="lv-LV"/>
              </w:rPr>
              <w:t>daļa)</w:t>
            </w:r>
          </w:p>
        </w:tc>
        <w:tc>
          <w:tcPr>
            <w:tcW w:w="1323" w:type="pct"/>
            <w:tcBorders>
              <w:top w:val="outset" w:sz="6" w:space="0" w:color="414142"/>
              <w:left w:val="outset" w:sz="6" w:space="0" w:color="414142"/>
              <w:bottom w:val="outset" w:sz="6" w:space="0" w:color="414142"/>
              <w:right w:val="outset" w:sz="6" w:space="0" w:color="414142"/>
            </w:tcBorders>
          </w:tcPr>
          <w:p w14:paraId="26DD48DA" w14:textId="444FB27F" w:rsidR="0096094D" w:rsidRPr="006F3CBE" w:rsidRDefault="0096094D" w:rsidP="0096094D">
            <w:pPr>
              <w:spacing w:after="0" w:line="240" w:lineRule="auto"/>
              <w:jc w:val="center"/>
              <w:rPr>
                <w:rFonts w:eastAsia="Times New Roman" w:cs="Times New Roman"/>
                <w:sz w:val="24"/>
                <w:szCs w:val="24"/>
                <w:lang w:eastAsia="lv-LV"/>
              </w:rPr>
            </w:pPr>
            <w:r w:rsidRPr="006F3CBE">
              <w:rPr>
                <w:rFonts w:eastAsia="Times New Roman" w:cs="Times New Roman"/>
                <w:sz w:val="24"/>
                <w:szCs w:val="24"/>
                <w:lang w:eastAsia="lv-LV"/>
              </w:rPr>
              <w:t>ES tiesību norma ir ieviesta pilnībā</w:t>
            </w:r>
          </w:p>
        </w:tc>
        <w:tc>
          <w:tcPr>
            <w:tcW w:w="1405" w:type="pct"/>
            <w:tcBorders>
              <w:top w:val="outset" w:sz="6" w:space="0" w:color="414142"/>
              <w:left w:val="outset" w:sz="6" w:space="0" w:color="414142"/>
              <w:bottom w:val="outset" w:sz="6" w:space="0" w:color="414142"/>
              <w:right w:val="outset" w:sz="6" w:space="0" w:color="414142"/>
            </w:tcBorders>
          </w:tcPr>
          <w:p w14:paraId="12409EA7" w14:textId="407F8AB4" w:rsidR="0096094D" w:rsidRDefault="0096094D" w:rsidP="0096094D">
            <w:pPr>
              <w:spacing w:after="0" w:line="240" w:lineRule="auto"/>
              <w:jc w:val="center"/>
              <w:rPr>
                <w:rFonts w:eastAsia="Times New Roman" w:cs="Times New Roman"/>
                <w:sz w:val="24"/>
                <w:szCs w:val="24"/>
                <w:lang w:eastAsia="lv-LV"/>
              </w:rPr>
            </w:pPr>
            <w:r>
              <w:rPr>
                <w:rFonts w:eastAsia="Times New Roman" w:cs="Times New Roman"/>
                <w:sz w:val="24"/>
                <w:szCs w:val="24"/>
                <w:lang w:eastAsia="lv-LV"/>
              </w:rPr>
              <w:t>Neparedz stingrākas prasības, nekā paredzēts ES tiesību normā</w:t>
            </w:r>
          </w:p>
        </w:tc>
      </w:tr>
      <w:tr w:rsidR="00720526" w:rsidRPr="00B7156A" w14:paraId="4FEA7BD3" w14:textId="77777777" w:rsidTr="00F4421A">
        <w:tc>
          <w:tcPr>
            <w:tcW w:w="1141" w:type="pct"/>
            <w:tcBorders>
              <w:top w:val="outset" w:sz="6" w:space="0" w:color="414142"/>
              <w:left w:val="outset" w:sz="6" w:space="0" w:color="414142"/>
              <w:bottom w:val="outset" w:sz="6" w:space="0" w:color="414142"/>
              <w:right w:val="outset" w:sz="6" w:space="0" w:color="414142"/>
            </w:tcBorders>
          </w:tcPr>
          <w:p w14:paraId="1DABF224" w14:textId="2D5DB9F5" w:rsidR="00720526" w:rsidRPr="006F3CBE" w:rsidRDefault="000C4EB6" w:rsidP="00720526">
            <w:pPr>
              <w:spacing w:after="0" w:line="240" w:lineRule="auto"/>
              <w:jc w:val="center"/>
              <w:rPr>
                <w:rFonts w:eastAsia="Times New Roman" w:cs="Times New Roman"/>
                <w:sz w:val="24"/>
                <w:szCs w:val="24"/>
                <w:lang w:eastAsia="lv-LV"/>
              </w:rPr>
            </w:pPr>
            <w:r>
              <w:rPr>
                <w:rFonts w:eastAsia="Times New Roman" w:cs="Times New Roman"/>
                <w:sz w:val="24"/>
                <w:szCs w:val="24"/>
                <w:lang w:eastAsia="lv-LV"/>
              </w:rPr>
              <w:t xml:space="preserve">Direktīvas </w:t>
            </w:r>
            <w:r w:rsidRPr="00B9727C">
              <w:rPr>
                <w:rFonts w:eastAsia="Times New Roman" w:cs="Times New Roman"/>
                <w:sz w:val="24"/>
                <w:szCs w:val="24"/>
                <w:lang w:eastAsia="lv-LV"/>
              </w:rPr>
              <w:t xml:space="preserve">2007/36/EK </w:t>
            </w:r>
            <w:r w:rsidR="00720526">
              <w:rPr>
                <w:rFonts w:eastAsia="Times New Roman" w:cs="Times New Roman"/>
                <w:sz w:val="24"/>
                <w:szCs w:val="24"/>
                <w:lang w:eastAsia="lv-LV"/>
              </w:rPr>
              <w:t>6.</w:t>
            </w:r>
            <w:r w:rsidR="00761DC0">
              <w:rPr>
                <w:rFonts w:eastAsia="Times New Roman" w:cs="Times New Roman"/>
                <w:sz w:val="24"/>
                <w:szCs w:val="24"/>
                <w:lang w:eastAsia="lv-LV"/>
              </w:rPr>
              <w:t> </w:t>
            </w:r>
            <w:r w:rsidR="00720526">
              <w:rPr>
                <w:rFonts w:eastAsia="Times New Roman" w:cs="Times New Roman"/>
                <w:sz w:val="24"/>
                <w:szCs w:val="24"/>
                <w:lang w:eastAsia="lv-LV"/>
              </w:rPr>
              <w:t>panta 3.</w:t>
            </w:r>
            <w:r w:rsidR="00761DC0">
              <w:rPr>
                <w:rFonts w:eastAsia="Times New Roman" w:cs="Times New Roman"/>
                <w:sz w:val="24"/>
                <w:szCs w:val="24"/>
                <w:lang w:eastAsia="lv-LV"/>
              </w:rPr>
              <w:t> </w:t>
            </w:r>
            <w:r w:rsidR="00720526">
              <w:rPr>
                <w:rFonts w:eastAsia="Times New Roman" w:cs="Times New Roman"/>
                <w:sz w:val="24"/>
                <w:szCs w:val="24"/>
                <w:lang w:eastAsia="lv-LV"/>
              </w:rPr>
              <w:t>punkts</w:t>
            </w:r>
          </w:p>
        </w:tc>
        <w:tc>
          <w:tcPr>
            <w:tcW w:w="1131" w:type="pct"/>
            <w:tcBorders>
              <w:top w:val="outset" w:sz="6" w:space="0" w:color="414142"/>
              <w:left w:val="outset" w:sz="6" w:space="0" w:color="414142"/>
              <w:bottom w:val="outset" w:sz="6" w:space="0" w:color="414142"/>
              <w:right w:val="outset" w:sz="6" w:space="0" w:color="414142"/>
            </w:tcBorders>
          </w:tcPr>
          <w:p w14:paraId="68751582" w14:textId="5DAD3E80" w:rsidR="00720526" w:rsidRDefault="00720526" w:rsidP="00720526">
            <w:pPr>
              <w:spacing w:after="0" w:line="240" w:lineRule="auto"/>
              <w:jc w:val="center"/>
              <w:rPr>
                <w:rFonts w:eastAsia="Times New Roman" w:cs="Times New Roman"/>
                <w:sz w:val="24"/>
                <w:szCs w:val="24"/>
                <w:lang w:eastAsia="lv-LV"/>
              </w:rPr>
            </w:pPr>
            <w:r>
              <w:rPr>
                <w:rFonts w:eastAsia="Times New Roman" w:cs="Times New Roman"/>
                <w:sz w:val="24"/>
                <w:szCs w:val="24"/>
                <w:lang w:eastAsia="lv-LV"/>
              </w:rPr>
              <w:t xml:space="preserve">Likumprojekta </w:t>
            </w:r>
            <w:r w:rsidR="0025660A">
              <w:rPr>
                <w:rFonts w:eastAsia="Times New Roman" w:cs="Times New Roman"/>
                <w:sz w:val="24"/>
                <w:szCs w:val="24"/>
                <w:lang w:eastAsia="lv-LV"/>
              </w:rPr>
              <w:t xml:space="preserve">49. pants </w:t>
            </w:r>
            <w:r>
              <w:rPr>
                <w:rFonts w:eastAsia="Times New Roman" w:cs="Times New Roman"/>
                <w:sz w:val="24"/>
                <w:szCs w:val="24"/>
                <w:lang w:eastAsia="lv-LV"/>
              </w:rPr>
              <w:t>(Komerclikuma 274. panta otrā un ceturtā daļa)</w:t>
            </w:r>
          </w:p>
        </w:tc>
        <w:tc>
          <w:tcPr>
            <w:tcW w:w="1323" w:type="pct"/>
            <w:tcBorders>
              <w:top w:val="outset" w:sz="6" w:space="0" w:color="414142"/>
              <w:left w:val="outset" w:sz="6" w:space="0" w:color="414142"/>
              <w:bottom w:val="outset" w:sz="6" w:space="0" w:color="414142"/>
              <w:right w:val="outset" w:sz="6" w:space="0" w:color="414142"/>
            </w:tcBorders>
          </w:tcPr>
          <w:p w14:paraId="6EC71289" w14:textId="68203640" w:rsidR="00720526" w:rsidRPr="006F3CBE" w:rsidRDefault="00720526" w:rsidP="00720526">
            <w:pPr>
              <w:spacing w:after="0" w:line="240" w:lineRule="auto"/>
              <w:jc w:val="center"/>
              <w:rPr>
                <w:rFonts w:eastAsia="Times New Roman" w:cs="Times New Roman"/>
                <w:sz w:val="24"/>
                <w:szCs w:val="24"/>
                <w:lang w:eastAsia="lv-LV"/>
              </w:rPr>
            </w:pPr>
            <w:r w:rsidRPr="006F3CBE">
              <w:rPr>
                <w:rFonts w:eastAsia="Times New Roman" w:cs="Times New Roman"/>
                <w:sz w:val="24"/>
                <w:szCs w:val="24"/>
                <w:lang w:eastAsia="lv-LV"/>
              </w:rPr>
              <w:t>ES tiesību norma ir ieviesta pilnībā</w:t>
            </w:r>
          </w:p>
        </w:tc>
        <w:tc>
          <w:tcPr>
            <w:tcW w:w="1405" w:type="pct"/>
            <w:tcBorders>
              <w:top w:val="outset" w:sz="6" w:space="0" w:color="414142"/>
              <w:left w:val="outset" w:sz="6" w:space="0" w:color="414142"/>
              <w:bottom w:val="outset" w:sz="6" w:space="0" w:color="414142"/>
              <w:right w:val="outset" w:sz="6" w:space="0" w:color="414142"/>
            </w:tcBorders>
          </w:tcPr>
          <w:p w14:paraId="661F0AB4" w14:textId="36CE1D2D" w:rsidR="00720526" w:rsidRDefault="00720526" w:rsidP="00720526">
            <w:pPr>
              <w:spacing w:after="0" w:line="240" w:lineRule="auto"/>
              <w:jc w:val="center"/>
              <w:rPr>
                <w:rFonts w:eastAsia="Times New Roman" w:cs="Times New Roman"/>
                <w:sz w:val="24"/>
                <w:szCs w:val="24"/>
                <w:lang w:eastAsia="lv-LV"/>
              </w:rPr>
            </w:pPr>
            <w:r>
              <w:rPr>
                <w:rFonts w:eastAsia="Times New Roman" w:cs="Times New Roman"/>
                <w:sz w:val="24"/>
                <w:szCs w:val="24"/>
                <w:lang w:eastAsia="lv-LV"/>
              </w:rPr>
              <w:t>Neparedz stingrākas prasības, nekā paredzēts ES tiesību normā</w:t>
            </w:r>
          </w:p>
        </w:tc>
      </w:tr>
      <w:tr w:rsidR="00720526" w:rsidRPr="00B7156A" w14:paraId="6CF0AA73" w14:textId="77777777" w:rsidTr="00F4421A">
        <w:tc>
          <w:tcPr>
            <w:tcW w:w="1141" w:type="pct"/>
            <w:tcBorders>
              <w:top w:val="outset" w:sz="6" w:space="0" w:color="414142"/>
              <w:left w:val="outset" w:sz="6" w:space="0" w:color="414142"/>
              <w:bottom w:val="outset" w:sz="6" w:space="0" w:color="414142"/>
              <w:right w:val="outset" w:sz="6" w:space="0" w:color="414142"/>
            </w:tcBorders>
          </w:tcPr>
          <w:p w14:paraId="436532E5" w14:textId="2B21EA87" w:rsidR="00720526" w:rsidRPr="006F3CBE" w:rsidRDefault="000C4EB6" w:rsidP="00720526">
            <w:pPr>
              <w:spacing w:after="0" w:line="240" w:lineRule="auto"/>
              <w:jc w:val="center"/>
              <w:rPr>
                <w:rFonts w:eastAsia="Times New Roman" w:cs="Times New Roman"/>
                <w:sz w:val="24"/>
                <w:szCs w:val="24"/>
                <w:lang w:eastAsia="lv-LV"/>
              </w:rPr>
            </w:pPr>
            <w:r>
              <w:rPr>
                <w:rFonts w:eastAsia="Times New Roman" w:cs="Times New Roman"/>
                <w:sz w:val="24"/>
                <w:szCs w:val="24"/>
                <w:lang w:eastAsia="lv-LV"/>
              </w:rPr>
              <w:t xml:space="preserve">Direktīvas </w:t>
            </w:r>
            <w:r w:rsidRPr="00B9727C">
              <w:rPr>
                <w:rFonts w:eastAsia="Times New Roman" w:cs="Times New Roman"/>
                <w:sz w:val="24"/>
                <w:szCs w:val="24"/>
                <w:lang w:eastAsia="lv-LV"/>
              </w:rPr>
              <w:t xml:space="preserve">2007/36/EK </w:t>
            </w:r>
            <w:r w:rsidR="00720526">
              <w:rPr>
                <w:rFonts w:eastAsia="Times New Roman" w:cs="Times New Roman"/>
                <w:sz w:val="24"/>
                <w:szCs w:val="24"/>
                <w:lang w:eastAsia="lv-LV"/>
              </w:rPr>
              <w:t>6.</w:t>
            </w:r>
            <w:r w:rsidR="00761DC0">
              <w:rPr>
                <w:rFonts w:eastAsia="Times New Roman" w:cs="Times New Roman"/>
                <w:sz w:val="24"/>
                <w:szCs w:val="24"/>
                <w:lang w:eastAsia="lv-LV"/>
              </w:rPr>
              <w:t> </w:t>
            </w:r>
            <w:r w:rsidR="00720526">
              <w:rPr>
                <w:rFonts w:eastAsia="Times New Roman" w:cs="Times New Roman"/>
                <w:sz w:val="24"/>
                <w:szCs w:val="24"/>
                <w:lang w:eastAsia="lv-LV"/>
              </w:rPr>
              <w:t>panta 4.</w:t>
            </w:r>
            <w:r w:rsidR="00761DC0">
              <w:rPr>
                <w:rFonts w:eastAsia="Times New Roman" w:cs="Times New Roman"/>
                <w:sz w:val="24"/>
                <w:szCs w:val="24"/>
                <w:lang w:eastAsia="lv-LV"/>
              </w:rPr>
              <w:t> </w:t>
            </w:r>
            <w:r w:rsidR="00720526">
              <w:rPr>
                <w:rFonts w:eastAsia="Times New Roman" w:cs="Times New Roman"/>
                <w:sz w:val="24"/>
                <w:szCs w:val="24"/>
                <w:lang w:eastAsia="lv-LV"/>
              </w:rPr>
              <w:t>punkts</w:t>
            </w:r>
          </w:p>
        </w:tc>
        <w:tc>
          <w:tcPr>
            <w:tcW w:w="1131" w:type="pct"/>
            <w:tcBorders>
              <w:top w:val="outset" w:sz="6" w:space="0" w:color="414142"/>
              <w:left w:val="outset" w:sz="6" w:space="0" w:color="414142"/>
              <w:bottom w:val="outset" w:sz="6" w:space="0" w:color="414142"/>
              <w:right w:val="outset" w:sz="6" w:space="0" w:color="414142"/>
            </w:tcBorders>
          </w:tcPr>
          <w:p w14:paraId="1C5E5D0D" w14:textId="70E0016D" w:rsidR="00720526" w:rsidRDefault="00720526" w:rsidP="00720526">
            <w:pPr>
              <w:spacing w:after="0" w:line="240" w:lineRule="auto"/>
              <w:jc w:val="center"/>
              <w:rPr>
                <w:rFonts w:eastAsia="Times New Roman" w:cs="Times New Roman"/>
                <w:sz w:val="24"/>
                <w:szCs w:val="24"/>
                <w:lang w:eastAsia="lv-LV"/>
              </w:rPr>
            </w:pPr>
            <w:r>
              <w:rPr>
                <w:rFonts w:eastAsia="Times New Roman" w:cs="Times New Roman"/>
                <w:sz w:val="24"/>
                <w:szCs w:val="24"/>
                <w:lang w:eastAsia="lv-LV"/>
              </w:rPr>
              <w:t xml:space="preserve">Likumprojekta </w:t>
            </w:r>
            <w:r w:rsidR="0025660A">
              <w:rPr>
                <w:rFonts w:eastAsia="Times New Roman" w:cs="Times New Roman"/>
                <w:sz w:val="24"/>
                <w:szCs w:val="24"/>
                <w:lang w:eastAsia="lv-LV"/>
              </w:rPr>
              <w:t xml:space="preserve">49. pants </w:t>
            </w:r>
            <w:r>
              <w:rPr>
                <w:rFonts w:eastAsia="Times New Roman" w:cs="Times New Roman"/>
                <w:sz w:val="24"/>
                <w:szCs w:val="24"/>
                <w:lang w:eastAsia="lv-LV"/>
              </w:rPr>
              <w:t>(Komerclikuma 274. panta trešā daļa)</w:t>
            </w:r>
          </w:p>
        </w:tc>
        <w:tc>
          <w:tcPr>
            <w:tcW w:w="1323" w:type="pct"/>
            <w:tcBorders>
              <w:top w:val="outset" w:sz="6" w:space="0" w:color="414142"/>
              <w:left w:val="outset" w:sz="6" w:space="0" w:color="414142"/>
              <w:bottom w:val="outset" w:sz="6" w:space="0" w:color="414142"/>
              <w:right w:val="outset" w:sz="6" w:space="0" w:color="414142"/>
            </w:tcBorders>
          </w:tcPr>
          <w:p w14:paraId="6B2477BD" w14:textId="355892AC" w:rsidR="00720526" w:rsidRPr="006F3CBE" w:rsidRDefault="00720526" w:rsidP="00720526">
            <w:pPr>
              <w:spacing w:after="0" w:line="240" w:lineRule="auto"/>
              <w:jc w:val="center"/>
              <w:rPr>
                <w:rFonts w:eastAsia="Times New Roman" w:cs="Times New Roman"/>
                <w:sz w:val="24"/>
                <w:szCs w:val="24"/>
                <w:lang w:eastAsia="lv-LV"/>
              </w:rPr>
            </w:pPr>
            <w:r w:rsidRPr="006F3CBE">
              <w:rPr>
                <w:rFonts w:eastAsia="Times New Roman" w:cs="Times New Roman"/>
                <w:sz w:val="24"/>
                <w:szCs w:val="24"/>
                <w:lang w:eastAsia="lv-LV"/>
              </w:rPr>
              <w:t>ES tiesību norma ir ieviesta pilnībā</w:t>
            </w:r>
          </w:p>
        </w:tc>
        <w:tc>
          <w:tcPr>
            <w:tcW w:w="1405" w:type="pct"/>
            <w:tcBorders>
              <w:top w:val="outset" w:sz="6" w:space="0" w:color="414142"/>
              <w:left w:val="outset" w:sz="6" w:space="0" w:color="414142"/>
              <w:bottom w:val="outset" w:sz="6" w:space="0" w:color="414142"/>
              <w:right w:val="outset" w:sz="6" w:space="0" w:color="414142"/>
            </w:tcBorders>
          </w:tcPr>
          <w:p w14:paraId="71127A74" w14:textId="21FF9499" w:rsidR="00720526" w:rsidRDefault="00720526" w:rsidP="00720526">
            <w:pPr>
              <w:spacing w:after="0" w:line="240" w:lineRule="auto"/>
              <w:jc w:val="center"/>
              <w:rPr>
                <w:rFonts w:eastAsia="Times New Roman" w:cs="Times New Roman"/>
                <w:sz w:val="24"/>
                <w:szCs w:val="24"/>
                <w:lang w:eastAsia="lv-LV"/>
              </w:rPr>
            </w:pPr>
            <w:r>
              <w:rPr>
                <w:rFonts w:eastAsia="Times New Roman" w:cs="Times New Roman"/>
                <w:sz w:val="24"/>
                <w:szCs w:val="24"/>
                <w:lang w:eastAsia="lv-LV"/>
              </w:rPr>
              <w:t>Neparedz stingrākas prasības, nekā paredzēts ES tiesību normā</w:t>
            </w:r>
          </w:p>
        </w:tc>
      </w:tr>
      <w:tr w:rsidR="007A3C46" w:rsidRPr="00B7156A" w14:paraId="78579224" w14:textId="77777777" w:rsidTr="00F4421A">
        <w:tc>
          <w:tcPr>
            <w:tcW w:w="1141" w:type="pct"/>
            <w:tcBorders>
              <w:top w:val="outset" w:sz="6" w:space="0" w:color="414142"/>
              <w:left w:val="outset" w:sz="6" w:space="0" w:color="414142"/>
              <w:bottom w:val="outset" w:sz="6" w:space="0" w:color="414142"/>
              <w:right w:val="outset" w:sz="6" w:space="0" w:color="414142"/>
            </w:tcBorders>
          </w:tcPr>
          <w:p w14:paraId="11200C46" w14:textId="4F2EFE9B" w:rsidR="007A3C46" w:rsidRDefault="000C4EB6" w:rsidP="007A3C46">
            <w:pPr>
              <w:spacing w:after="0" w:line="240" w:lineRule="auto"/>
              <w:jc w:val="center"/>
              <w:rPr>
                <w:rFonts w:eastAsia="Times New Roman" w:cs="Times New Roman"/>
                <w:sz w:val="24"/>
                <w:szCs w:val="24"/>
                <w:lang w:eastAsia="lv-LV"/>
              </w:rPr>
            </w:pPr>
            <w:r>
              <w:rPr>
                <w:rFonts w:eastAsia="Times New Roman" w:cs="Times New Roman"/>
                <w:sz w:val="24"/>
                <w:szCs w:val="24"/>
                <w:lang w:eastAsia="lv-LV"/>
              </w:rPr>
              <w:t xml:space="preserve">Direktīvas </w:t>
            </w:r>
            <w:r w:rsidRPr="00B9727C">
              <w:rPr>
                <w:rFonts w:eastAsia="Times New Roman" w:cs="Times New Roman"/>
                <w:sz w:val="24"/>
                <w:szCs w:val="24"/>
                <w:lang w:eastAsia="lv-LV"/>
              </w:rPr>
              <w:t xml:space="preserve">2007/36/EK </w:t>
            </w:r>
            <w:r w:rsidR="007A3C46">
              <w:rPr>
                <w:rFonts w:eastAsia="Times New Roman" w:cs="Times New Roman"/>
                <w:sz w:val="24"/>
                <w:szCs w:val="24"/>
                <w:lang w:eastAsia="lv-LV"/>
              </w:rPr>
              <w:t>7. panta 1.</w:t>
            </w:r>
            <w:r w:rsidR="00761DC0">
              <w:rPr>
                <w:rFonts w:eastAsia="Times New Roman" w:cs="Times New Roman"/>
                <w:sz w:val="24"/>
                <w:szCs w:val="24"/>
                <w:lang w:eastAsia="lv-LV"/>
              </w:rPr>
              <w:t> </w:t>
            </w:r>
            <w:r w:rsidR="007A3C46">
              <w:rPr>
                <w:rFonts w:eastAsia="Times New Roman" w:cs="Times New Roman"/>
                <w:sz w:val="24"/>
                <w:szCs w:val="24"/>
                <w:lang w:eastAsia="lv-LV"/>
              </w:rPr>
              <w:t>punkts</w:t>
            </w:r>
          </w:p>
        </w:tc>
        <w:tc>
          <w:tcPr>
            <w:tcW w:w="1131" w:type="pct"/>
            <w:tcBorders>
              <w:top w:val="outset" w:sz="6" w:space="0" w:color="414142"/>
              <w:left w:val="outset" w:sz="6" w:space="0" w:color="414142"/>
              <w:bottom w:val="outset" w:sz="6" w:space="0" w:color="414142"/>
              <w:right w:val="outset" w:sz="6" w:space="0" w:color="414142"/>
            </w:tcBorders>
          </w:tcPr>
          <w:p w14:paraId="1583A0D7" w14:textId="12BDB801" w:rsidR="007A3C46" w:rsidRDefault="007A3C46" w:rsidP="007A3C46">
            <w:pPr>
              <w:spacing w:after="0" w:line="240" w:lineRule="auto"/>
              <w:jc w:val="center"/>
              <w:rPr>
                <w:rFonts w:eastAsia="Times New Roman" w:cs="Times New Roman"/>
                <w:sz w:val="24"/>
                <w:szCs w:val="24"/>
                <w:lang w:eastAsia="lv-LV"/>
              </w:rPr>
            </w:pPr>
            <w:r>
              <w:rPr>
                <w:rFonts w:eastAsia="Times New Roman" w:cs="Times New Roman"/>
                <w:sz w:val="24"/>
                <w:szCs w:val="24"/>
                <w:lang w:eastAsia="lv-LV"/>
              </w:rPr>
              <w:t>Latvijas nacionālajā regulējumā nepastāv šāda veida ierobežojumi</w:t>
            </w:r>
          </w:p>
        </w:tc>
        <w:tc>
          <w:tcPr>
            <w:tcW w:w="1323" w:type="pct"/>
            <w:tcBorders>
              <w:top w:val="outset" w:sz="6" w:space="0" w:color="414142"/>
              <w:left w:val="outset" w:sz="6" w:space="0" w:color="414142"/>
              <w:bottom w:val="outset" w:sz="6" w:space="0" w:color="414142"/>
              <w:right w:val="outset" w:sz="6" w:space="0" w:color="414142"/>
            </w:tcBorders>
          </w:tcPr>
          <w:p w14:paraId="75BE0F8D" w14:textId="5681923A" w:rsidR="007A3C46" w:rsidRPr="006F3CBE" w:rsidRDefault="007A3C46" w:rsidP="007A3C46">
            <w:pPr>
              <w:spacing w:after="0" w:line="240" w:lineRule="auto"/>
              <w:jc w:val="center"/>
              <w:rPr>
                <w:rFonts w:eastAsia="Times New Roman" w:cs="Times New Roman"/>
                <w:sz w:val="24"/>
                <w:szCs w:val="24"/>
                <w:lang w:eastAsia="lv-LV"/>
              </w:rPr>
            </w:pPr>
            <w:r w:rsidRPr="006F3CBE">
              <w:rPr>
                <w:rFonts w:eastAsia="Times New Roman" w:cs="Times New Roman"/>
                <w:sz w:val="24"/>
                <w:szCs w:val="24"/>
                <w:lang w:eastAsia="lv-LV"/>
              </w:rPr>
              <w:t>ES tiesību norma ir ieviesta pilnībā</w:t>
            </w:r>
          </w:p>
        </w:tc>
        <w:tc>
          <w:tcPr>
            <w:tcW w:w="1405" w:type="pct"/>
            <w:tcBorders>
              <w:top w:val="outset" w:sz="6" w:space="0" w:color="414142"/>
              <w:left w:val="outset" w:sz="6" w:space="0" w:color="414142"/>
              <w:bottom w:val="outset" w:sz="6" w:space="0" w:color="414142"/>
              <w:right w:val="outset" w:sz="6" w:space="0" w:color="414142"/>
            </w:tcBorders>
          </w:tcPr>
          <w:p w14:paraId="17677DF3" w14:textId="43D3950F" w:rsidR="007A3C46" w:rsidRDefault="007A3C46" w:rsidP="007A3C46">
            <w:pPr>
              <w:spacing w:after="0" w:line="240" w:lineRule="auto"/>
              <w:jc w:val="center"/>
              <w:rPr>
                <w:rFonts w:eastAsia="Times New Roman" w:cs="Times New Roman"/>
                <w:sz w:val="24"/>
                <w:szCs w:val="24"/>
                <w:lang w:eastAsia="lv-LV"/>
              </w:rPr>
            </w:pPr>
            <w:r>
              <w:rPr>
                <w:rFonts w:eastAsia="Times New Roman" w:cs="Times New Roman"/>
                <w:sz w:val="24"/>
                <w:szCs w:val="24"/>
                <w:lang w:eastAsia="lv-LV"/>
              </w:rPr>
              <w:t>Neparedz stingrākas prasības, nekā paredzēts ES tiesību normā</w:t>
            </w:r>
          </w:p>
        </w:tc>
      </w:tr>
      <w:tr w:rsidR="007A3C46" w:rsidRPr="00B7156A" w14:paraId="1D8F3AC4" w14:textId="77777777" w:rsidTr="00F4421A">
        <w:tc>
          <w:tcPr>
            <w:tcW w:w="1141" w:type="pct"/>
            <w:tcBorders>
              <w:top w:val="outset" w:sz="6" w:space="0" w:color="414142"/>
              <w:left w:val="outset" w:sz="6" w:space="0" w:color="414142"/>
              <w:bottom w:val="outset" w:sz="6" w:space="0" w:color="414142"/>
              <w:right w:val="outset" w:sz="6" w:space="0" w:color="414142"/>
            </w:tcBorders>
          </w:tcPr>
          <w:p w14:paraId="28D7CBDE" w14:textId="58EA57AC" w:rsidR="007A3C46" w:rsidRDefault="000C4EB6" w:rsidP="007A3C46">
            <w:pPr>
              <w:spacing w:after="0" w:line="240" w:lineRule="auto"/>
              <w:jc w:val="center"/>
              <w:rPr>
                <w:rFonts w:eastAsia="Times New Roman" w:cs="Times New Roman"/>
                <w:sz w:val="24"/>
                <w:szCs w:val="24"/>
                <w:lang w:eastAsia="lv-LV"/>
              </w:rPr>
            </w:pPr>
            <w:r>
              <w:rPr>
                <w:rFonts w:eastAsia="Times New Roman" w:cs="Times New Roman"/>
                <w:sz w:val="24"/>
                <w:szCs w:val="24"/>
                <w:lang w:eastAsia="lv-LV"/>
              </w:rPr>
              <w:t xml:space="preserve">Direktīvas </w:t>
            </w:r>
            <w:r w:rsidRPr="00B9727C">
              <w:rPr>
                <w:rFonts w:eastAsia="Times New Roman" w:cs="Times New Roman"/>
                <w:sz w:val="24"/>
                <w:szCs w:val="24"/>
                <w:lang w:eastAsia="lv-LV"/>
              </w:rPr>
              <w:t xml:space="preserve">2007/36/EK </w:t>
            </w:r>
            <w:r w:rsidR="007A3C46">
              <w:rPr>
                <w:rFonts w:eastAsia="Times New Roman" w:cs="Times New Roman"/>
                <w:sz w:val="24"/>
                <w:szCs w:val="24"/>
                <w:lang w:eastAsia="lv-LV"/>
              </w:rPr>
              <w:t>7. panta 2.</w:t>
            </w:r>
            <w:r w:rsidR="00761DC0">
              <w:rPr>
                <w:rFonts w:eastAsia="Times New Roman" w:cs="Times New Roman"/>
                <w:sz w:val="24"/>
                <w:szCs w:val="24"/>
                <w:lang w:eastAsia="lv-LV"/>
              </w:rPr>
              <w:t> </w:t>
            </w:r>
            <w:r w:rsidR="007A3C46">
              <w:rPr>
                <w:rFonts w:eastAsia="Times New Roman" w:cs="Times New Roman"/>
                <w:sz w:val="24"/>
                <w:szCs w:val="24"/>
                <w:lang w:eastAsia="lv-LV"/>
              </w:rPr>
              <w:t>punkts</w:t>
            </w:r>
          </w:p>
        </w:tc>
        <w:tc>
          <w:tcPr>
            <w:tcW w:w="1131" w:type="pct"/>
            <w:tcBorders>
              <w:top w:val="outset" w:sz="6" w:space="0" w:color="414142"/>
              <w:left w:val="outset" w:sz="6" w:space="0" w:color="414142"/>
              <w:bottom w:val="outset" w:sz="6" w:space="0" w:color="414142"/>
              <w:right w:val="outset" w:sz="6" w:space="0" w:color="414142"/>
            </w:tcBorders>
          </w:tcPr>
          <w:p w14:paraId="79B4C74E" w14:textId="313259BF" w:rsidR="007A3C46" w:rsidRDefault="007A3C46" w:rsidP="007A3C46">
            <w:pPr>
              <w:spacing w:after="0" w:line="240" w:lineRule="auto"/>
              <w:jc w:val="center"/>
              <w:rPr>
                <w:rFonts w:eastAsia="Times New Roman" w:cs="Times New Roman"/>
                <w:sz w:val="24"/>
                <w:szCs w:val="24"/>
                <w:lang w:eastAsia="lv-LV"/>
              </w:rPr>
            </w:pPr>
            <w:r>
              <w:rPr>
                <w:rFonts w:eastAsia="Times New Roman" w:cs="Times New Roman"/>
                <w:sz w:val="24"/>
                <w:szCs w:val="24"/>
                <w:lang w:eastAsia="lv-LV"/>
              </w:rPr>
              <w:t xml:space="preserve">Likumprojekta </w:t>
            </w:r>
            <w:r w:rsidR="00E92125">
              <w:rPr>
                <w:rFonts w:eastAsia="Times New Roman" w:cs="Times New Roman"/>
                <w:sz w:val="24"/>
                <w:szCs w:val="24"/>
                <w:lang w:eastAsia="lv-LV"/>
              </w:rPr>
              <w:t>53. </w:t>
            </w:r>
            <w:r>
              <w:rPr>
                <w:rFonts w:eastAsia="Times New Roman" w:cs="Times New Roman"/>
                <w:sz w:val="24"/>
                <w:szCs w:val="24"/>
                <w:lang w:eastAsia="lv-LV"/>
              </w:rPr>
              <w:t>pants (Komerclikuma 278. panta 3.</w:t>
            </w:r>
            <w:r w:rsidRPr="007A3C46">
              <w:rPr>
                <w:rFonts w:eastAsia="Times New Roman" w:cs="Times New Roman"/>
                <w:sz w:val="24"/>
                <w:szCs w:val="24"/>
                <w:vertAlign w:val="superscript"/>
                <w:lang w:eastAsia="lv-LV"/>
              </w:rPr>
              <w:t>1</w:t>
            </w:r>
            <w:r w:rsidR="00761DC0">
              <w:rPr>
                <w:rFonts w:eastAsia="Times New Roman" w:cs="Times New Roman"/>
                <w:sz w:val="24"/>
                <w:szCs w:val="24"/>
                <w:lang w:eastAsia="lv-LV"/>
              </w:rPr>
              <w:t> </w:t>
            </w:r>
            <w:r>
              <w:rPr>
                <w:rFonts w:eastAsia="Times New Roman" w:cs="Times New Roman"/>
                <w:sz w:val="24"/>
                <w:szCs w:val="24"/>
                <w:lang w:eastAsia="lv-LV"/>
              </w:rPr>
              <w:t>daļa)</w:t>
            </w:r>
          </w:p>
        </w:tc>
        <w:tc>
          <w:tcPr>
            <w:tcW w:w="1323" w:type="pct"/>
            <w:tcBorders>
              <w:top w:val="outset" w:sz="6" w:space="0" w:color="414142"/>
              <w:left w:val="outset" w:sz="6" w:space="0" w:color="414142"/>
              <w:bottom w:val="outset" w:sz="6" w:space="0" w:color="414142"/>
              <w:right w:val="outset" w:sz="6" w:space="0" w:color="414142"/>
            </w:tcBorders>
          </w:tcPr>
          <w:p w14:paraId="274EFC5D" w14:textId="461E8066" w:rsidR="007A3C46" w:rsidRPr="006F3CBE" w:rsidRDefault="007A3C46" w:rsidP="007A3C46">
            <w:pPr>
              <w:spacing w:after="0" w:line="240" w:lineRule="auto"/>
              <w:jc w:val="center"/>
              <w:rPr>
                <w:rFonts w:eastAsia="Times New Roman" w:cs="Times New Roman"/>
                <w:sz w:val="24"/>
                <w:szCs w:val="24"/>
                <w:lang w:eastAsia="lv-LV"/>
              </w:rPr>
            </w:pPr>
            <w:r w:rsidRPr="006F3CBE">
              <w:rPr>
                <w:rFonts w:eastAsia="Times New Roman" w:cs="Times New Roman"/>
                <w:sz w:val="24"/>
                <w:szCs w:val="24"/>
                <w:lang w:eastAsia="lv-LV"/>
              </w:rPr>
              <w:t>ES tiesību norma ir ieviesta pilnībā</w:t>
            </w:r>
          </w:p>
        </w:tc>
        <w:tc>
          <w:tcPr>
            <w:tcW w:w="1405" w:type="pct"/>
            <w:tcBorders>
              <w:top w:val="outset" w:sz="6" w:space="0" w:color="414142"/>
              <w:left w:val="outset" w:sz="6" w:space="0" w:color="414142"/>
              <w:bottom w:val="outset" w:sz="6" w:space="0" w:color="414142"/>
              <w:right w:val="outset" w:sz="6" w:space="0" w:color="414142"/>
            </w:tcBorders>
          </w:tcPr>
          <w:p w14:paraId="1C344D89" w14:textId="1B3097F5" w:rsidR="007A3C46" w:rsidRDefault="007A3C46" w:rsidP="007A3C46">
            <w:pPr>
              <w:spacing w:after="0" w:line="240" w:lineRule="auto"/>
              <w:jc w:val="center"/>
              <w:rPr>
                <w:rFonts w:eastAsia="Times New Roman" w:cs="Times New Roman"/>
                <w:sz w:val="24"/>
                <w:szCs w:val="24"/>
                <w:lang w:eastAsia="lv-LV"/>
              </w:rPr>
            </w:pPr>
            <w:r>
              <w:rPr>
                <w:rFonts w:eastAsia="Times New Roman" w:cs="Times New Roman"/>
                <w:sz w:val="24"/>
                <w:szCs w:val="24"/>
                <w:lang w:eastAsia="lv-LV"/>
              </w:rPr>
              <w:t>Neparedz stingrākas prasības, nekā paredzēts ES tiesību normā</w:t>
            </w:r>
          </w:p>
        </w:tc>
      </w:tr>
      <w:tr w:rsidR="004201E6" w:rsidRPr="00B7156A" w14:paraId="78E4EAC4" w14:textId="77777777" w:rsidTr="00F4421A">
        <w:tc>
          <w:tcPr>
            <w:tcW w:w="1141" w:type="pct"/>
            <w:tcBorders>
              <w:top w:val="outset" w:sz="6" w:space="0" w:color="414142"/>
              <w:left w:val="outset" w:sz="6" w:space="0" w:color="414142"/>
              <w:bottom w:val="outset" w:sz="6" w:space="0" w:color="414142"/>
              <w:right w:val="outset" w:sz="6" w:space="0" w:color="414142"/>
            </w:tcBorders>
          </w:tcPr>
          <w:p w14:paraId="6D4A1A4C" w14:textId="73A9BC51" w:rsidR="004201E6" w:rsidRDefault="000C4EB6" w:rsidP="004201E6">
            <w:pPr>
              <w:spacing w:after="0" w:line="240" w:lineRule="auto"/>
              <w:jc w:val="center"/>
              <w:rPr>
                <w:rFonts w:eastAsia="Times New Roman" w:cs="Times New Roman"/>
                <w:sz w:val="24"/>
                <w:szCs w:val="24"/>
                <w:lang w:eastAsia="lv-LV"/>
              </w:rPr>
            </w:pPr>
            <w:r>
              <w:rPr>
                <w:rFonts w:eastAsia="Times New Roman" w:cs="Times New Roman"/>
                <w:sz w:val="24"/>
                <w:szCs w:val="24"/>
                <w:lang w:eastAsia="lv-LV"/>
              </w:rPr>
              <w:t xml:space="preserve">Direktīvas </w:t>
            </w:r>
            <w:r w:rsidRPr="00B9727C">
              <w:rPr>
                <w:rFonts w:eastAsia="Times New Roman" w:cs="Times New Roman"/>
                <w:sz w:val="24"/>
                <w:szCs w:val="24"/>
                <w:lang w:eastAsia="lv-LV"/>
              </w:rPr>
              <w:t xml:space="preserve">2007/36/EK </w:t>
            </w:r>
            <w:r w:rsidR="004201E6">
              <w:rPr>
                <w:rFonts w:eastAsia="Times New Roman" w:cs="Times New Roman"/>
                <w:sz w:val="24"/>
                <w:szCs w:val="24"/>
                <w:lang w:eastAsia="lv-LV"/>
              </w:rPr>
              <w:t>7. panta 3.</w:t>
            </w:r>
            <w:r w:rsidR="00761DC0">
              <w:rPr>
                <w:rFonts w:eastAsia="Times New Roman" w:cs="Times New Roman"/>
                <w:sz w:val="24"/>
                <w:szCs w:val="24"/>
                <w:lang w:eastAsia="lv-LV"/>
              </w:rPr>
              <w:t> </w:t>
            </w:r>
            <w:r w:rsidR="004201E6">
              <w:rPr>
                <w:rFonts w:eastAsia="Times New Roman" w:cs="Times New Roman"/>
                <w:sz w:val="24"/>
                <w:szCs w:val="24"/>
                <w:lang w:eastAsia="lv-LV"/>
              </w:rPr>
              <w:t>punkts</w:t>
            </w:r>
          </w:p>
        </w:tc>
        <w:tc>
          <w:tcPr>
            <w:tcW w:w="1131" w:type="pct"/>
            <w:tcBorders>
              <w:top w:val="outset" w:sz="6" w:space="0" w:color="414142"/>
              <w:left w:val="outset" w:sz="6" w:space="0" w:color="414142"/>
              <w:bottom w:val="outset" w:sz="6" w:space="0" w:color="414142"/>
              <w:right w:val="outset" w:sz="6" w:space="0" w:color="414142"/>
            </w:tcBorders>
          </w:tcPr>
          <w:p w14:paraId="4EDFD523" w14:textId="51AA57A6" w:rsidR="004201E6" w:rsidRDefault="004201E6" w:rsidP="004201E6">
            <w:pPr>
              <w:spacing w:after="0" w:line="240" w:lineRule="auto"/>
              <w:jc w:val="center"/>
              <w:rPr>
                <w:rFonts w:eastAsia="Times New Roman" w:cs="Times New Roman"/>
                <w:sz w:val="24"/>
                <w:szCs w:val="24"/>
                <w:lang w:eastAsia="lv-LV"/>
              </w:rPr>
            </w:pPr>
            <w:r>
              <w:rPr>
                <w:rFonts w:eastAsia="Times New Roman" w:cs="Times New Roman"/>
                <w:sz w:val="24"/>
                <w:szCs w:val="24"/>
                <w:lang w:eastAsia="lv-LV"/>
              </w:rPr>
              <w:t xml:space="preserve">Likumprojekta </w:t>
            </w:r>
            <w:r w:rsidR="00E92125">
              <w:rPr>
                <w:rFonts w:eastAsia="Times New Roman" w:cs="Times New Roman"/>
                <w:sz w:val="24"/>
                <w:szCs w:val="24"/>
                <w:lang w:eastAsia="lv-LV"/>
              </w:rPr>
              <w:t xml:space="preserve">53. pants </w:t>
            </w:r>
            <w:r>
              <w:rPr>
                <w:rFonts w:eastAsia="Times New Roman" w:cs="Times New Roman"/>
                <w:sz w:val="24"/>
                <w:szCs w:val="24"/>
                <w:lang w:eastAsia="lv-LV"/>
              </w:rPr>
              <w:t>(Komerclikuma 278. panta 3.</w:t>
            </w:r>
            <w:r w:rsidRPr="007A3C46">
              <w:rPr>
                <w:rFonts w:eastAsia="Times New Roman" w:cs="Times New Roman"/>
                <w:sz w:val="24"/>
                <w:szCs w:val="24"/>
                <w:vertAlign w:val="superscript"/>
                <w:lang w:eastAsia="lv-LV"/>
              </w:rPr>
              <w:t>1</w:t>
            </w:r>
            <w:r w:rsidR="00A322DC">
              <w:rPr>
                <w:rFonts w:eastAsia="Times New Roman" w:cs="Times New Roman"/>
                <w:sz w:val="24"/>
                <w:szCs w:val="24"/>
                <w:lang w:eastAsia="lv-LV"/>
              </w:rPr>
              <w:t> </w:t>
            </w:r>
            <w:r>
              <w:rPr>
                <w:rFonts w:eastAsia="Times New Roman" w:cs="Times New Roman"/>
                <w:sz w:val="24"/>
                <w:szCs w:val="24"/>
                <w:lang w:eastAsia="lv-LV"/>
              </w:rPr>
              <w:t>daļa)</w:t>
            </w:r>
          </w:p>
        </w:tc>
        <w:tc>
          <w:tcPr>
            <w:tcW w:w="1323" w:type="pct"/>
            <w:tcBorders>
              <w:top w:val="outset" w:sz="6" w:space="0" w:color="414142"/>
              <w:left w:val="outset" w:sz="6" w:space="0" w:color="414142"/>
              <w:bottom w:val="outset" w:sz="6" w:space="0" w:color="414142"/>
              <w:right w:val="outset" w:sz="6" w:space="0" w:color="414142"/>
            </w:tcBorders>
          </w:tcPr>
          <w:p w14:paraId="7C007F8B" w14:textId="27736499" w:rsidR="004201E6" w:rsidRPr="006F3CBE" w:rsidRDefault="004201E6" w:rsidP="004201E6">
            <w:pPr>
              <w:spacing w:after="0" w:line="240" w:lineRule="auto"/>
              <w:jc w:val="center"/>
              <w:rPr>
                <w:rFonts w:eastAsia="Times New Roman" w:cs="Times New Roman"/>
                <w:sz w:val="24"/>
                <w:szCs w:val="24"/>
                <w:lang w:eastAsia="lv-LV"/>
              </w:rPr>
            </w:pPr>
            <w:r w:rsidRPr="006F3CBE">
              <w:rPr>
                <w:rFonts w:eastAsia="Times New Roman" w:cs="Times New Roman"/>
                <w:sz w:val="24"/>
                <w:szCs w:val="24"/>
                <w:lang w:eastAsia="lv-LV"/>
              </w:rPr>
              <w:t>ES tiesību norma ir ieviesta pilnībā</w:t>
            </w:r>
          </w:p>
        </w:tc>
        <w:tc>
          <w:tcPr>
            <w:tcW w:w="1405" w:type="pct"/>
            <w:tcBorders>
              <w:top w:val="outset" w:sz="6" w:space="0" w:color="414142"/>
              <w:left w:val="outset" w:sz="6" w:space="0" w:color="414142"/>
              <w:bottom w:val="outset" w:sz="6" w:space="0" w:color="414142"/>
              <w:right w:val="outset" w:sz="6" w:space="0" w:color="414142"/>
            </w:tcBorders>
          </w:tcPr>
          <w:p w14:paraId="3A2A03EA" w14:textId="10E70625" w:rsidR="004201E6" w:rsidRDefault="004201E6" w:rsidP="004201E6">
            <w:pPr>
              <w:spacing w:after="0" w:line="240" w:lineRule="auto"/>
              <w:jc w:val="center"/>
              <w:rPr>
                <w:rFonts w:eastAsia="Times New Roman" w:cs="Times New Roman"/>
                <w:sz w:val="24"/>
                <w:szCs w:val="24"/>
                <w:lang w:eastAsia="lv-LV"/>
              </w:rPr>
            </w:pPr>
            <w:r>
              <w:rPr>
                <w:rFonts w:eastAsia="Times New Roman" w:cs="Times New Roman"/>
                <w:sz w:val="24"/>
                <w:szCs w:val="24"/>
                <w:lang w:eastAsia="lv-LV"/>
              </w:rPr>
              <w:t>Neparedz stingrākas prasības, nekā paredzēts ES tiesību normā</w:t>
            </w:r>
          </w:p>
        </w:tc>
      </w:tr>
      <w:tr w:rsidR="004201E6" w:rsidRPr="00B7156A" w14:paraId="2DE767BD" w14:textId="77777777" w:rsidTr="00F4421A">
        <w:tc>
          <w:tcPr>
            <w:tcW w:w="1141" w:type="pct"/>
            <w:tcBorders>
              <w:top w:val="outset" w:sz="6" w:space="0" w:color="414142"/>
              <w:left w:val="outset" w:sz="6" w:space="0" w:color="414142"/>
              <w:bottom w:val="outset" w:sz="6" w:space="0" w:color="414142"/>
              <w:right w:val="outset" w:sz="6" w:space="0" w:color="414142"/>
            </w:tcBorders>
          </w:tcPr>
          <w:p w14:paraId="3E7FF456" w14:textId="729E6468" w:rsidR="004201E6" w:rsidRDefault="000C4EB6" w:rsidP="004201E6">
            <w:pPr>
              <w:spacing w:after="0" w:line="240" w:lineRule="auto"/>
              <w:jc w:val="center"/>
              <w:rPr>
                <w:rFonts w:eastAsia="Times New Roman" w:cs="Times New Roman"/>
                <w:sz w:val="24"/>
                <w:szCs w:val="24"/>
                <w:lang w:eastAsia="lv-LV"/>
              </w:rPr>
            </w:pPr>
            <w:r>
              <w:rPr>
                <w:rFonts w:eastAsia="Times New Roman" w:cs="Times New Roman"/>
                <w:sz w:val="24"/>
                <w:szCs w:val="24"/>
                <w:lang w:eastAsia="lv-LV"/>
              </w:rPr>
              <w:t xml:space="preserve">Direktīvas </w:t>
            </w:r>
            <w:r w:rsidRPr="00B9727C">
              <w:rPr>
                <w:rFonts w:eastAsia="Times New Roman" w:cs="Times New Roman"/>
                <w:sz w:val="24"/>
                <w:szCs w:val="24"/>
                <w:lang w:eastAsia="lv-LV"/>
              </w:rPr>
              <w:t xml:space="preserve">2007/36/EK </w:t>
            </w:r>
            <w:r w:rsidR="004201E6">
              <w:rPr>
                <w:rFonts w:eastAsia="Times New Roman" w:cs="Times New Roman"/>
                <w:sz w:val="24"/>
                <w:szCs w:val="24"/>
                <w:lang w:eastAsia="lv-LV"/>
              </w:rPr>
              <w:t>8. pants</w:t>
            </w:r>
          </w:p>
        </w:tc>
        <w:tc>
          <w:tcPr>
            <w:tcW w:w="1131" w:type="pct"/>
            <w:tcBorders>
              <w:top w:val="outset" w:sz="6" w:space="0" w:color="414142"/>
              <w:left w:val="outset" w:sz="6" w:space="0" w:color="414142"/>
              <w:bottom w:val="outset" w:sz="6" w:space="0" w:color="414142"/>
              <w:right w:val="outset" w:sz="6" w:space="0" w:color="414142"/>
            </w:tcBorders>
          </w:tcPr>
          <w:p w14:paraId="4DCD4EE0" w14:textId="0EF16E9F" w:rsidR="004201E6" w:rsidRDefault="004201E6" w:rsidP="004201E6">
            <w:pPr>
              <w:spacing w:after="0" w:line="240" w:lineRule="auto"/>
              <w:jc w:val="center"/>
              <w:rPr>
                <w:rFonts w:eastAsia="Times New Roman" w:cs="Times New Roman"/>
                <w:sz w:val="24"/>
                <w:szCs w:val="24"/>
                <w:lang w:eastAsia="lv-LV"/>
              </w:rPr>
            </w:pPr>
            <w:r>
              <w:rPr>
                <w:rFonts w:eastAsia="Times New Roman" w:cs="Times New Roman"/>
                <w:sz w:val="24"/>
                <w:szCs w:val="24"/>
                <w:lang w:eastAsia="lv-LV"/>
              </w:rPr>
              <w:t>Komerclikuma 277.</w:t>
            </w:r>
            <w:r w:rsidRPr="004201E6">
              <w:rPr>
                <w:rFonts w:eastAsia="Times New Roman" w:cs="Times New Roman"/>
                <w:sz w:val="24"/>
                <w:szCs w:val="24"/>
                <w:vertAlign w:val="superscript"/>
                <w:lang w:eastAsia="lv-LV"/>
              </w:rPr>
              <w:t>1</w:t>
            </w:r>
            <w:r w:rsidR="00761DC0">
              <w:rPr>
                <w:rFonts w:eastAsia="Times New Roman" w:cs="Times New Roman"/>
                <w:sz w:val="24"/>
                <w:szCs w:val="24"/>
                <w:lang w:eastAsia="lv-LV"/>
              </w:rPr>
              <w:t> </w:t>
            </w:r>
            <w:r>
              <w:rPr>
                <w:rFonts w:eastAsia="Times New Roman" w:cs="Times New Roman"/>
                <w:sz w:val="24"/>
                <w:szCs w:val="24"/>
                <w:lang w:eastAsia="lv-LV"/>
              </w:rPr>
              <w:t>pants</w:t>
            </w:r>
          </w:p>
        </w:tc>
        <w:tc>
          <w:tcPr>
            <w:tcW w:w="1323" w:type="pct"/>
            <w:tcBorders>
              <w:top w:val="outset" w:sz="6" w:space="0" w:color="414142"/>
              <w:left w:val="outset" w:sz="6" w:space="0" w:color="414142"/>
              <w:bottom w:val="outset" w:sz="6" w:space="0" w:color="414142"/>
              <w:right w:val="outset" w:sz="6" w:space="0" w:color="414142"/>
            </w:tcBorders>
          </w:tcPr>
          <w:p w14:paraId="5857B3BA" w14:textId="5B062F71" w:rsidR="004201E6" w:rsidRPr="006F3CBE" w:rsidRDefault="004201E6" w:rsidP="004201E6">
            <w:pPr>
              <w:spacing w:after="0" w:line="240" w:lineRule="auto"/>
              <w:jc w:val="center"/>
              <w:rPr>
                <w:rFonts w:eastAsia="Times New Roman" w:cs="Times New Roman"/>
                <w:sz w:val="24"/>
                <w:szCs w:val="24"/>
                <w:lang w:eastAsia="lv-LV"/>
              </w:rPr>
            </w:pPr>
            <w:r w:rsidRPr="006F3CBE">
              <w:rPr>
                <w:rFonts w:eastAsia="Times New Roman" w:cs="Times New Roman"/>
                <w:sz w:val="24"/>
                <w:szCs w:val="24"/>
                <w:lang w:eastAsia="lv-LV"/>
              </w:rPr>
              <w:t>ES tiesību norma ir ieviesta pilnībā</w:t>
            </w:r>
          </w:p>
        </w:tc>
        <w:tc>
          <w:tcPr>
            <w:tcW w:w="1405" w:type="pct"/>
            <w:tcBorders>
              <w:top w:val="outset" w:sz="6" w:space="0" w:color="414142"/>
              <w:left w:val="outset" w:sz="6" w:space="0" w:color="414142"/>
              <w:bottom w:val="outset" w:sz="6" w:space="0" w:color="414142"/>
              <w:right w:val="outset" w:sz="6" w:space="0" w:color="414142"/>
            </w:tcBorders>
          </w:tcPr>
          <w:p w14:paraId="3796C3EF" w14:textId="1756E569" w:rsidR="004201E6" w:rsidRDefault="004201E6" w:rsidP="004201E6">
            <w:pPr>
              <w:spacing w:after="0" w:line="240" w:lineRule="auto"/>
              <w:jc w:val="center"/>
              <w:rPr>
                <w:rFonts w:eastAsia="Times New Roman" w:cs="Times New Roman"/>
                <w:sz w:val="24"/>
                <w:szCs w:val="24"/>
                <w:lang w:eastAsia="lv-LV"/>
              </w:rPr>
            </w:pPr>
            <w:r>
              <w:rPr>
                <w:rFonts w:eastAsia="Times New Roman" w:cs="Times New Roman"/>
                <w:sz w:val="24"/>
                <w:szCs w:val="24"/>
                <w:lang w:eastAsia="lv-LV"/>
              </w:rPr>
              <w:t>Neparedz stingrākas prasības, nekā paredzēts ES tiesību normā</w:t>
            </w:r>
          </w:p>
        </w:tc>
      </w:tr>
      <w:tr w:rsidR="004201E6" w:rsidRPr="00B7156A" w14:paraId="080E3AD7" w14:textId="77777777" w:rsidTr="00F4421A">
        <w:tc>
          <w:tcPr>
            <w:tcW w:w="1141" w:type="pct"/>
            <w:tcBorders>
              <w:top w:val="outset" w:sz="6" w:space="0" w:color="414142"/>
              <w:left w:val="outset" w:sz="6" w:space="0" w:color="414142"/>
              <w:bottom w:val="outset" w:sz="6" w:space="0" w:color="414142"/>
              <w:right w:val="outset" w:sz="6" w:space="0" w:color="414142"/>
            </w:tcBorders>
          </w:tcPr>
          <w:p w14:paraId="05F433AB" w14:textId="417EEB2F" w:rsidR="004201E6" w:rsidRPr="004201E6" w:rsidRDefault="000C4EB6" w:rsidP="004201E6">
            <w:pPr>
              <w:spacing w:after="0" w:line="240" w:lineRule="auto"/>
              <w:jc w:val="center"/>
            </w:pPr>
            <w:r>
              <w:rPr>
                <w:rFonts w:eastAsia="Times New Roman" w:cs="Times New Roman"/>
                <w:sz w:val="24"/>
                <w:szCs w:val="24"/>
                <w:lang w:eastAsia="lv-LV"/>
              </w:rPr>
              <w:lastRenderedPageBreak/>
              <w:t xml:space="preserve">Direktīvas </w:t>
            </w:r>
            <w:r w:rsidRPr="00B9727C">
              <w:rPr>
                <w:rFonts w:eastAsia="Times New Roman" w:cs="Times New Roman"/>
                <w:sz w:val="24"/>
                <w:szCs w:val="24"/>
                <w:lang w:eastAsia="lv-LV"/>
              </w:rPr>
              <w:t xml:space="preserve">2007/36/EK </w:t>
            </w:r>
            <w:r w:rsidR="004201E6">
              <w:rPr>
                <w:rFonts w:eastAsia="Times New Roman" w:cs="Times New Roman"/>
                <w:sz w:val="24"/>
                <w:szCs w:val="24"/>
                <w:lang w:eastAsia="lv-LV"/>
              </w:rPr>
              <w:t>9. pants</w:t>
            </w:r>
          </w:p>
        </w:tc>
        <w:tc>
          <w:tcPr>
            <w:tcW w:w="1131" w:type="pct"/>
            <w:tcBorders>
              <w:top w:val="outset" w:sz="6" w:space="0" w:color="414142"/>
              <w:left w:val="outset" w:sz="6" w:space="0" w:color="414142"/>
              <w:bottom w:val="outset" w:sz="6" w:space="0" w:color="414142"/>
              <w:right w:val="outset" w:sz="6" w:space="0" w:color="414142"/>
            </w:tcBorders>
          </w:tcPr>
          <w:p w14:paraId="046EE158" w14:textId="4265BB89" w:rsidR="004201E6" w:rsidRDefault="004201E6" w:rsidP="004201E6">
            <w:pPr>
              <w:spacing w:after="0" w:line="240" w:lineRule="auto"/>
              <w:jc w:val="center"/>
              <w:rPr>
                <w:rFonts w:eastAsia="Times New Roman" w:cs="Times New Roman"/>
                <w:sz w:val="24"/>
                <w:szCs w:val="24"/>
                <w:lang w:eastAsia="lv-LV"/>
              </w:rPr>
            </w:pPr>
            <w:r>
              <w:rPr>
                <w:rFonts w:eastAsia="Times New Roman" w:cs="Times New Roman"/>
                <w:sz w:val="24"/>
                <w:szCs w:val="24"/>
                <w:lang w:eastAsia="lv-LV"/>
              </w:rPr>
              <w:t>Komerclikuma 283. pants</w:t>
            </w:r>
          </w:p>
        </w:tc>
        <w:tc>
          <w:tcPr>
            <w:tcW w:w="1323" w:type="pct"/>
            <w:tcBorders>
              <w:top w:val="outset" w:sz="6" w:space="0" w:color="414142"/>
              <w:left w:val="outset" w:sz="6" w:space="0" w:color="414142"/>
              <w:bottom w:val="outset" w:sz="6" w:space="0" w:color="414142"/>
              <w:right w:val="outset" w:sz="6" w:space="0" w:color="414142"/>
            </w:tcBorders>
          </w:tcPr>
          <w:p w14:paraId="2CC7A59E" w14:textId="1AEF3443" w:rsidR="004201E6" w:rsidRPr="006F3CBE" w:rsidRDefault="004201E6" w:rsidP="004201E6">
            <w:pPr>
              <w:spacing w:after="0" w:line="240" w:lineRule="auto"/>
              <w:jc w:val="center"/>
              <w:rPr>
                <w:rFonts w:eastAsia="Times New Roman" w:cs="Times New Roman"/>
                <w:sz w:val="24"/>
                <w:szCs w:val="24"/>
                <w:lang w:eastAsia="lv-LV"/>
              </w:rPr>
            </w:pPr>
            <w:r w:rsidRPr="006F3CBE">
              <w:rPr>
                <w:rFonts w:eastAsia="Times New Roman" w:cs="Times New Roman"/>
                <w:sz w:val="24"/>
                <w:szCs w:val="24"/>
                <w:lang w:eastAsia="lv-LV"/>
              </w:rPr>
              <w:t>ES tiesību norma ir ieviesta pilnībā</w:t>
            </w:r>
          </w:p>
        </w:tc>
        <w:tc>
          <w:tcPr>
            <w:tcW w:w="1405" w:type="pct"/>
            <w:tcBorders>
              <w:top w:val="outset" w:sz="6" w:space="0" w:color="414142"/>
              <w:left w:val="outset" w:sz="6" w:space="0" w:color="414142"/>
              <w:bottom w:val="outset" w:sz="6" w:space="0" w:color="414142"/>
              <w:right w:val="outset" w:sz="6" w:space="0" w:color="414142"/>
            </w:tcBorders>
          </w:tcPr>
          <w:p w14:paraId="02295E2B" w14:textId="65B49D65" w:rsidR="004201E6" w:rsidRDefault="004201E6" w:rsidP="004201E6">
            <w:pPr>
              <w:spacing w:after="0" w:line="240" w:lineRule="auto"/>
              <w:jc w:val="center"/>
              <w:rPr>
                <w:rFonts w:eastAsia="Times New Roman" w:cs="Times New Roman"/>
                <w:sz w:val="24"/>
                <w:szCs w:val="24"/>
                <w:lang w:eastAsia="lv-LV"/>
              </w:rPr>
            </w:pPr>
            <w:r>
              <w:rPr>
                <w:rFonts w:eastAsia="Times New Roman" w:cs="Times New Roman"/>
                <w:sz w:val="24"/>
                <w:szCs w:val="24"/>
                <w:lang w:eastAsia="lv-LV"/>
              </w:rPr>
              <w:t>Neparedz stingrākas prasības, nekā paredzēts ES tiesību normā</w:t>
            </w:r>
          </w:p>
        </w:tc>
      </w:tr>
      <w:tr w:rsidR="004201E6" w:rsidRPr="00B7156A" w14:paraId="71FE8767" w14:textId="77777777" w:rsidTr="00F4421A">
        <w:tc>
          <w:tcPr>
            <w:tcW w:w="1141" w:type="pct"/>
            <w:tcBorders>
              <w:top w:val="outset" w:sz="6" w:space="0" w:color="414142"/>
              <w:left w:val="outset" w:sz="6" w:space="0" w:color="414142"/>
              <w:bottom w:val="outset" w:sz="6" w:space="0" w:color="414142"/>
              <w:right w:val="outset" w:sz="6" w:space="0" w:color="414142"/>
            </w:tcBorders>
          </w:tcPr>
          <w:p w14:paraId="4C94EA92" w14:textId="3D11383A" w:rsidR="004201E6" w:rsidRDefault="000C4EB6" w:rsidP="004201E6">
            <w:pPr>
              <w:spacing w:after="0" w:line="240" w:lineRule="auto"/>
              <w:jc w:val="center"/>
              <w:rPr>
                <w:rFonts w:eastAsia="Times New Roman" w:cs="Times New Roman"/>
                <w:sz w:val="24"/>
                <w:szCs w:val="24"/>
                <w:lang w:eastAsia="lv-LV"/>
              </w:rPr>
            </w:pPr>
            <w:r>
              <w:rPr>
                <w:rFonts w:eastAsia="Times New Roman" w:cs="Times New Roman"/>
                <w:sz w:val="24"/>
                <w:szCs w:val="24"/>
                <w:lang w:eastAsia="lv-LV"/>
              </w:rPr>
              <w:t xml:space="preserve">Direktīvas </w:t>
            </w:r>
            <w:r w:rsidRPr="00B9727C">
              <w:rPr>
                <w:rFonts w:eastAsia="Times New Roman" w:cs="Times New Roman"/>
                <w:sz w:val="24"/>
                <w:szCs w:val="24"/>
                <w:lang w:eastAsia="lv-LV"/>
              </w:rPr>
              <w:t xml:space="preserve">2007/36/EK </w:t>
            </w:r>
            <w:r w:rsidR="004201E6">
              <w:rPr>
                <w:rFonts w:eastAsia="Times New Roman" w:cs="Times New Roman"/>
                <w:sz w:val="24"/>
                <w:szCs w:val="24"/>
                <w:lang w:eastAsia="lv-LV"/>
              </w:rPr>
              <w:t>10. pants</w:t>
            </w:r>
          </w:p>
        </w:tc>
        <w:tc>
          <w:tcPr>
            <w:tcW w:w="1131" w:type="pct"/>
            <w:tcBorders>
              <w:top w:val="outset" w:sz="6" w:space="0" w:color="414142"/>
              <w:left w:val="outset" w:sz="6" w:space="0" w:color="414142"/>
              <w:bottom w:val="outset" w:sz="6" w:space="0" w:color="414142"/>
              <w:right w:val="outset" w:sz="6" w:space="0" w:color="414142"/>
            </w:tcBorders>
          </w:tcPr>
          <w:p w14:paraId="07F7B251" w14:textId="684F80AB" w:rsidR="004201E6" w:rsidRDefault="004201E6" w:rsidP="004201E6">
            <w:pPr>
              <w:spacing w:after="0" w:line="240" w:lineRule="auto"/>
              <w:jc w:val="center"/>
              <w:rPr>
                <w:rFonts w:eastAsia="Times New Roman" w:cs="Times New Roman"/>
                <w:sz w:val="24"/>
                <w:szCs w:val="24"/>
                <w:lang w:eastAsia="lv-LV"/>
              </w:rPr>
            </w:pPr>
            <w:r>
              <w:rPr>
                <w:rFonts w:eastAsia="Times New Roman" w:cs="Times New Roman"/>
                <w:sz w:val="24"/>
                <w:szCs w:val="24"/>
                <w:lang w:eastAsia="lv-LV"/>
              </w:rPr>
              <w:t>Komerclikuma 277. pants</w:t>
            </w:r>
          </w:p>
        </w:tc>
        <w:tc>
          <w:tcPr>
            <w:tcW w:w="1323" w:type="pct"/>
            <w:tcBorders>
              <w:top w:val="outset" w:sz="6" w:space="0" w:color="414142"/>
              <w:left w:val="outset" w:sz="6" w:space="0" w:color="414142"/>
              <w:bottom w:val="outset" w:sz="6" w:space="0" w:color="414142"/>
              <w:right w:val="outset" w:sz="6" w:space="0" w:color="414142"/>
            </w:tcBorders>
          </w:tcPr>
          <w:p w14:paraId="448087A5" w14:textId="55B1C7D7" w:rsidR="004201E6" w:rsidRPr="006F3CBE" w:rsidRDefault="004201E6" w:rsidP="004201E6">
            <w:pPr>
              <w:spacing w:after="0" w:line="240" w:lineRule="auto"/>
              <w:jc w:val="center"/>
              <w:rPr>
                <w:rFonts w:eastAsia="Times New Roman" w:cs="Times New Roman"/>
                <w:sz w:val="24"/>
                <w:szCs w:val="24"/>
                <w:lang w:eastAsia="lv-LV"/>
              </w:rPr>
            </w:pPr>
            <w:r w:rsidRPr="006F3CBE">
              <w:rPr>
                <w:rFonts w:eastAsia="Times New Roman" w:cs="Times New Roman"/>
                <w:sz w:val="24"/>
                <w:szCs w:val="24"/>
                <w:lang w:eastAsia="lv-LV"/>
              </w:rPr>
              <w:t>ES tiesību norma ir ieviesta pilnībā</w:t>
            </w:r>
          </w:p>
        </w:tc>
        <w:tc>
          <w:tcPr>
            <w:tcW w:w="1405" w:type="pct"/>
            <w:tcBorders>
              <w:top w:val="outset" w:sz="6" w:space="0" w:color="414142"/>
              <w:left w:val="outset" w:sz="6" w:space="0" w:color="414142"/>
              <w:bottom w:val="outset" w:sz="6" w:space="0" w:color="414142"/>
              <w:right w:val="outset" w:sz="6" w:space="0" w:color="414142"/>
            </w:tcBorders>
          </w:tcPr>
          <w:p w14:paraId="11E0A3F4" w14:textId="204C5A2D" w:rsidR="004201E6" w:rsidRDefault="004201E6" w:rsidP="004201E6">
            <w:pPr>
              <w:spacing w:after="0" w:line="240" w:lineRule="auto"/>
              <w:jc w:val="center"/>
              <w:rPr>
                <w:rFonts w:eastAsia="Times New Roman" w:cs="Times New Roman"/>
                <w:sz w:val="24"/>
                <w:szCs w:val="24"/>
                <w:lang w:eastAsia="lv-LV"/>
              </w:rPr>
            </w:pPr>
            <w:r>
              <w:rPr>
                <w:rFonts w:eastAsia="Times New Roman" w:cs="Times New Roman"/>
                <w:sz w:val="24"/>
                <w:szCs w:val="24"/>
                <w:lang w:eastAsia="lv-LV"/>
              </w:rPr>
              <w:t>Neparedz stingrākas prasības, nekā paredzēts ES tiesību normā</w:t>
            </w:r>
          </w:p>
        </w:tc>
      </w:tr>
      <w:tr w:rsidR="004201E6" w:rsidRPr="00B7156A" w14:paraId="5032A7F8" w14:textId="77777777" w:rsidTr="00F4421A">
        <w:tc>
          <w:tcPr>
            <w:tcW w:w="1141" w:type="pct"/>
            <w:tcBorders>
              <w:top w:val="outset" w:sz="6" w:space="0" w:color="414142"/>
              <w:left w:val="outset" w:sz="6" w:space="0" w:color="414142"/>
              <w:bottom w:val="outset" w:sz="6" w:space="0" w:color="414142"/>
              <w:right w:val="outset" w:sz="6" w:space="0" w:color="414142"/>
            </w:tcBorders>
          </w:tcPr>
          <w:p w14:paraId="08F201DA" w14:textId="58A6CDDA" w:rsidR="004201E6" w:rsidRDefault="000C4EB6" w:rsidP="004201E6">
            <w:pPr>
              <w:spacing w:after="0" w:line="240" w:lineRule="auto"/>
              <w:jc w:val="center"/>
              <w:rPr>
                <w:rFonts w:eastAsia="Times New Roman" w:cs="Times New Roman"/>
                <w:sz w:val="24"/>
                <w:szCs w:val="24"/>
                <w:lang w:eastAsia="lv-LV"/>
              </w:rPr>
            </w:pPr>
            <w:r>
              <w:rPr>
                <w:rFonts w:eastAsia="Times New Roman" w:cs="Times New Roman"/>
                <w:sz w:val="24"/>
                <w:szCs w:val="24"/>
                <w:lang w:eastAsia="lv-LV"/>
              </w:rPr>
              <w:t xml:space="preserve">Direktīvas </w:t>
            </w:r>
            <w:r w:rsidRPr="00B9727C">
              <w:rPr>
                <w:rFonts w:eastAsia="Times New Roman" w:cs="Times New Roman"/>
                <w:sz w:val="24"/>
                <w:szCs w:val="24"/>
                <w:lang w:eastAsia="lv-LV"/>
              </w:rPr>
              <w:t xml:space="preserve">2007/36/EK </w:t>
            </w:r>
            <w:r w:rsidR="004201E6">
              <w:rPr>
                <w:rFonts w:eastAsia="Times New Roman" w:cs="Times New Roman"/>
                <w:sz w:val="24"/>
                <w:szCs w:val="24"/>
                <w:lang w:eastAsia="lv-LV"/>
              </w:rPr>
              <w:t>11. pants</w:t>
            </w:r>
          </w:p>
        </w:tc>
        <w:tc>
          <w:tcPr>
            <w:tcW w:w="1131" w:type="pct"/>
            <w:tcBorders>
              <w:top w:val="outset" w:sz="6" w:space="0" w:color="414142"/>
              <w:left w:val="outset" w:sz="6" w:space="0" w:color="414142"/>
              <w:bottom w:val="outset" w:sz="6" w:space="0" w:color="414142"/>
              <w:right w:val="outset" w:sz="6" w:space="0" w:color="414142"/>
            </w:tcBorders>
          </w:tcPr>
          <w:p w14:paraId="473DB680" w14:textId="78507190" w:rsidR="004201E6" w:rsidRDefault="004201E6" w:rsidP="004201E6">
            <w:pPr>
              <w:spacing w:after="0" w:line="240" w:lineRule="auto"/>
              <w:jc w:val="center"/>
              <w:rPr>
                <w:rFonts w:eastAsia="Times New Roman" w:cs="Times New Roman"/>
                <w:sz w:val="24"/>
                <w:szCs w:val="24"/>
                <w:lang w:eastAsia="lv-LV"/>
              </w:rPr>
            </w:pPr>
            <w:r>
              <w:rPr>
                <w:rFonts w:eastAsia="Times New Roman" w:cs="Times New Roman"/>
                <w:sz w:val="24"/>
                <w:szCs w:val="24"/>
                <w:lang w:eastAsia="lv-LV"/>
              </w:rPr>
              <w:t xml:space="preserve">Likumprojekta </w:t>
            </w:r>
            <w:r w:rsidR="00DA2526">
              <w:rPr>
                <w:rFonts w:eastAsia="Times New Roman" w:cs="Times New Roman"/>
                <w:sz w:val="24"/>
                <w:szCs w:val="24"/>
                <w:lang w:eastAsia="lv-LV"/>
              </w:rPr>
              <w:t>52. </w:t>
            </w:r>
            <w:r>
              <w:rPr>
                <w:rFonts w:eastAsia="Times New Roman" w:cs="Times New Roman"/>
                <w:sz w:val="24"/>
                <w:szCs w:val="24"/>
                <w:lang w:eastAsia="lv-LV"/>
              </w:rPr>
              <w:t>pants (Komerclikuma 277. panta pirmā daļa)</w:t>
            </w:r>
          </w:p>
        </w:tc>
        <w:tc>
          <w:tcPr>
            <w:tcW w:w="1323" w:type="pct"/>
            <w:tcBorders>
              <w:top w:val="outset" w:sz="6" w:space="0" w:color="414142"/>
              <w:left w:val="outset" w:sz="6" w:space="0" w:color="414142"/>
              <w:bottom w:val="outset" w:sz="6" w:space="0" w:color="414142"/>
              <w:right w:val="outset" w:sz="6" w:space="0" w:color="414142"/>
            </w:tcBorders>
          </w:tcPr>
          <w:p w14:paraId="258F3015" w14:textId="52376510" w:rsidR="004201E6" w:rsidRPr="006F3CBE" w:rsidRDefault="004201E6" w:rsidP="004201E6">
            <w:pPr>
              <w:spacing w:after="0" w:line="240" w:lineRule="auto"/>
              <w:jc w:val="center"/>
              <w:rPr>
                <w:rFonts w:eastAsia="Times New Roman" w:cs="Times New Roman"/>
                <w:sz w:val="24"/>
                <w:szCs w:val="24"/>
                <w:lang w:eastAsia="lv-LV"/>
              </w:rPr>
            </w:pPr>
            <w:r w:rsidRPr="006F3CBE">
              <w:rPr>
                <w:rFonts w:eastAsia="Times New Roman" w:cs="Times New Roman"/>
                <w:sz w:val="24"/>
                <w:szCs w:val="24"/>
                <w:lang w:eastAsia="lv-LV"/>
              </w:rPr>
              <w:t>ES tiesību norma ir ieviesta pilnībā</w:t>
            </w:r>
          </w:p>
        </w:tc>
        <w:tc>
          <w:tcPr>
            <w:tcW w:w="1405" w:type="pct"/>
            <w:tcBorders>
              <w:top w:val="outset" w:sz="6" w:space="0" w:color="414142"/>
              <w:left w:val="outset" w:sz="6" w:space="0" w:color="414142"/>
              <w:bottom w:val="outset" w:sz="6" w:space="0" w:color="414142"/>
              <w:right w:val="outset" w:sz="6" w:space="0" w:color="414142"/>
            </w:tcBorders>
          </w:tcPr>
          <w:p w14:paraId="01345878" w14:textId="322D0914" w:rsidR="004201E6" w:rsidRDefault="004201E6" w:rsidP="004201E6">
            <w:pPr>
              <w:spacing w:after="0" w:line="240" w:lineRule="auto"/>
              <w:jc w:val="center"/>
              <w:rPr>
                <w:rFonts w:eastAsia="Times New Roman" w:cs="Times New Roman"/>
                <w:sz w:val="24"/>
                <w:szCs w:val="24"/>
                <w:lang w:eastAsia="lv-LV"/>
              </w:rPr>
            </w:pPr>
            <w:r>
              <w:rPr>
                <w:rFonts w:eastAsia="Times New Roman" w:cs="Times New Roman"/>
                <w:sz w:val="24"/>
                <w:szCs w:val="24"/>
                <w:lang w:eastAsia="lv-LV"/>
              </w:rPr>
              <w:t>Neparedz stingrākas prasības, nekā paredzēts ES tiesību normā</w:t>
            </w:r>
          </w:p>
        </w:tc>
      </w:tr>
      <w:tr w:rsidR="004201E6" w:rsidRPr="00B7156A" w14:paraId="788FAB09" w14:textId="77777777" w:rsidTr="00F4421A">
        <w:tc>
          <w:tcPr>
            <w:tcW w:w="1141" w:type="pct"/>
            <w:tcBorders>
              <w:top w:val="outset" w:sz="6" w:space="0" w:color="414142"/>
              <w:left w:val="outset" w:sz="6" w:space="0" w:color="414142"/>
              <w:bottom w:val="outset" w:sz="6" w:space="0" w:color="414142"/>
              <w:right w:val="outset" w:sz="6" w:space="0" w:color="414142"/>
            </w:tcBorders>
          </w:tcPr>
          <w:p w14:paraId="7C6C971B" w14:textId="12341AA9" w:rsidR="004201E6" w:rsidRDefault="000C4EB6" w:rsidP="004201E6">
            <w:pPr>
              <w:spacing w:after="0" w:line="240" w:lineRule="auto"/>
              <w:jc w:val="center"/>
              <w:rPr>
                <w:rFonts w:eastAsia="Times New Roman" w:cs="Times New Roman"/>
                <w:sz w:val="24"/>
                <w:szCs w:val="24"/>
                <w:lang w:eastAsia="lv-LV"/>
              </w:rPr>
            </w:pPr>
            <w:r>
              <w:rPr>
                <w:rFonts w:eastAsia="Times New Roman" w:cs="Times New Roman"/>
                <w:sz w:val="24"/>
                <w:szCs w:val="24"/>
                <w:lang w:eastAsia="lv-LV"/>
              </w:rPr>
              <w:t xml:space="preserve">Direktīvas </w:t>
            </w:r>
            <w:r w:rsidRPr="00B9727C">
              <w:rPr>
                <w:rFonts w:eastAsia="Times New Roman" w:cs="Times New Roman"/>
                <w:sz w:val="24"/>
                <w:szCs w:val="24"/>
                <w:lang w:eastAsia="lv-LV"/>
              </w:rPr>
              <w:t xml:space="preserve">2007/36/EK </w:t>
            </w:r>
            <w:r w:rsidR="004201E6">
              <w:rPr>
                <w:rFonts w:eastAsia="Times New Roman" w:cs="Times New Roman"/>
                <w:sz w:val="24"/>
                <w:szCs w:val="24"/>
                <w:lang w:eastAsia="lv-LV"/>
              </w:rPr>
              <w:t>12. pants</w:t>
            </w:r>
          </w:p>
        </w:tc>
        <w:tc>
          <w:tcPr>
            <w:tcW w:w="1131" w:type="pct"/>
            <w:tcBorders>
              <w:top w:val="outset" w:sz="6" w:space="0" w:color="414142"/>
              <w:left w:val="outset" w:sz="6" w:space="0" w:color="414142"/>
              <w:bottom w:val="outset" w:sz="6" w:space="0" w:color="414142"/>
              <w:right w:val="outset" w:sz="6" w:space="0" w:color="414142"/>
            </w:tcBorders>
          </w:tcPr>
          <w:p w14:paraId="6CEDEAE8" w14:textId="5F2D9224" w:rsidR="004201E6" w:rsidRDefault="004201E6" w:rsidP="004201E6">
            <w:pPr>
              <w:spacing w:after="0" w:line="240" w:lineRule="auto"/>
              <w:jc w:val="center"/>
              <w:rPr>
                <w:rFonts w:eastAsia="Times New Roman" w:cs="Times New Roman"/>
                <w:sz w:val="24"/>
                <w:szCs w:val="24"/>
                <w:lang w:eastAsia="lv-LV"/>
              </w:rPr>
            </w:pPr>
            <w:r>
              <w:rPr>
                <w:rFonts w:eastAsia="Times New Roman" w:cs="Times New Roman"/>
                <w:sz w:val="24"/>
                <w:szCs w:val="24"/>
                <w:lang w:eastAsia="lv-LV"/>
              </w:rPr>
              <w:t>Komerclikuma 277.</w:t>
            </w:r>
            <w:r w:rsidRPr="004201E6">
              <w:rPr>
                <w:rFonts w:eastAsia="Times New Roman" w:cs="Times New Roman"/>
                <w:sz w:val="24"/>
                <w:szCs w:val="24"/>
                <w:vertAlign w:val="superscript"/>
                <w:lang w:eastAsia="lv-LV"/>
              </w:rPr>
              <w:t>1</w:t>
            </w:r>
            <w:r w:rsidR="00761DC0">
              <w:rPr>
                <w:rFonts w:eastAsia="Times New Roman" w:cs="Times New Roman"/>
                <w:sz w:val="24"/>
                <w:szCs w:val="24"/>
                <w:lang w:eastAsia="lv-LV"/>
              </w:rPr>
              <w:t> </w:t>
            </w:r>
            <w:r>
              <w:rPr>
                <w:rFonts w:eastAsia="Times New Roman" w:cs="Times New Roman"/>
                <w:sz w:val="24"/>
                <w:szCs w:val="24"/>
                <w:lang w:eastAsia="lv-LV"/>
              </w:rPr>
              <w:t>pants</w:t>
            </w:r>
          </w:p>
        </w:tc>
        <w:tc>
          <w:tcPr>
            <w:tcW w:w="1323" w:type="pct"/>
            <w:tcBorders>
              <w:top w:val="outset" w:sz="6" w:space="0" w:color="414142"/>
              <w:left w:val="outset" w:sz="6" w:space="0" w:color="414142"/>
              <w:bottom w:val="outset" w:sz="6" w:space="0" w:color="414142"/>
              <w:right w:val="outset" w:sz="6" w:space="0" w:color="414142"/>
            </w:tcBorders>
          </w:tcPr>
          <w:p w14:paraId="7E59A91C" w14:textId="2D93C173" w:rsidR="004201E6" w:rsidRPr="006F3CBE" w:rsidRDefault="004201E6" w:rsidP="004201E6">
            <w:pPr>
              <w:spacing w:after="0" w:line="240" w:lineRule="auto"/>
              <w:jc w:val="center"/>
              <w:rPr>
                <w:rFonts w:eastAsia="Times New Roman" w:cs="Times New Roman"/>
                <w:sz w:val="24"/>
                <w:szCs w:val="24"/>
                <w:lang w:eastAsia="lv-LV"/>
              </w:rPr>
            </w:pPr>
            <w:r w:rsidRPr="006F3CBE">
              <w:rPr>
                <w:rFonts w:eastAsia="Times New Roman" w:cs="Times New Roman"/>
                <w:sz w:val="24"/>
                <w:szCs w:val="24"/>
                <w:lang w:eastAsia="lv-LV"/>
              </w:rPr>
              <w:t>ES tiesību norma ir ieviesta pilnībā</w:t>
            </w:r>
          </w:p>
        </w:tc>
        <w:tc>
          <w:tcPr>
            <w:tcW w:w="1405" w:type="pct"/>
            <w:tcBorders>
              <w:top w:val="outset" w:sz="6" w:space="0" w:color="414142"/>
              <w:left w:val="outset" w:sz="6" w:space="0" w:color="414142"/>
              <w:bottom w:val="outset" w:sz="6" w:space="0" w:color="414142"/>
              <w:right w:val="outset" w:sz="6" w:space="0" w:color="414142"/>
            </w:tcBorders>
          </w:tcPr>
          <w:p w14:paraId="50B9877D" w14:textId="18712834" w:rsidR="004201E6" w:rsidRDefault="004201E6" w:rsidP="004201E6">
            <w:pPr>
              <w:spacing w:after="0" w:line="240" w:lineRule="auto"/>
              <w:jc w:val="center"/>
              <w:rPr>
                <w:rFonts w:eastAsia="Times New Roman" w:cs="Times New Roman"/>
                <w:sz w:val="24"/>
                <w:szCs w:val="24"/>
                <w:lang w:eastAsia="lv-LV"/>
              </w:rPr>
            </w:pPr>
            <w:r>
              <w:rPr>
                <w:rFonts w:eastAsia="Times New Roman" w:cs="Times New Roman"/>
                <w:sz w:val="24"/>
                <w:szCs w:val="24"/>
                <w:lang w:eastAsia="lv-LV"/>
              </w:rPr>
              <w:t>Neparedz stingrākas prasības, nekā paredzēts ES tiesību normā</w:t>
            </w:r>
          </w:p>
        </w:tc>
      </w:tr>
      <w:tr w:rsidR="004201E6" w:rsidRPr="00B7156A" w14:paraId="67E7F23B" w14:textId="77777777" w:rsidTr="00F4421A">
        <w:tc>
          <w:tcPr>
            <w:tcW w:w="1141" w:type="pct"/>
            <w:tcBorders>
              <w:top w:val="outset" w:sz="6" w:space="0" w:color="414142"/>
              <w:left w:val="outset" w:sz="6" w:space="0" w:color="414142"/>
              <w:bottom w:val="outset" w:sz="6" w:space="0" w:color="414142"/>
              <w:right w:val="outset" w:sz="6" w:space="0" w:color="414142"/>
            </w:tcBorders>
          </w:tcPr>
          <w:p w14:paraId="5FA09330" w14:textId="73EF7F89" w:rsidR="004201E6" w:rsidRDefault="000C4EB6" w:rsidP="004201E6">
            <w:pPr>
              <w:spacing w:after="0" w:line="240" w:lineRule="auto"/>
              <w:jc w:val="center"/>
              <w:rPr>
                <w:rFonts w:eastAsia="Times New Roman" w:cs="Times New Roman"/>
                <w:sz w:val="24"/>
                <w:szCs w:val="24"/>
                <w:lang w:eastAsia="lv-LV"/>
              </w:rPr>
            </w:pPr>
            <w:r>
              <w:rPr>
                <w:rFonts w:eastAsia="Times New Roman" w:cs="Times New Roman"/>
                <w:sz w:val="24"/>
                <w:szCs w:val="24"/>
                <w:lang w:eastAsia="lv-LV"/>
              </w:rPr>
              <w:t xml:space="preserve">Direktīvas </w:t>
            </w:r>
            <w:r w:rsidRPr="00B9727C">
              <w:rPr>
                <w:rFonts w:eastAsia="Times New Roman" w:cs="Times New Roman"/>
                <w:sz w:val="24"/>
                <w:szCs w:val="24"/>
                <w:lang w:eastAsia="lv-LV"/>
              </w:rPr>
              <w:t xml:space="preserve">2007/36/EK </w:t>
            </w:r>
            <w:r w:rsidR="004201E6">
              <w:rPr>
                <w:rFonts w:eastAsia="Times New Roman" w:cs="Times New Roman"/>
                <w:sz w:val="24"/>
                <w:szCs w:val="24"/>
                <w:lang w:eastAsia="lv-LV"/>
              </w:rPr>
              <w:t>14. panta 1. punkts</w:t>
            </w:r>
          </w:p>
        </w:tc>
        <w:tc>
          <w:tcPr>
            <w:tcW w:w="1131" w:type="pct"/>
            <w:tcBorders>
              <w:top w:val="outset" w:sz="6" w:space="0" w:color="414142"/>
              <w:left w:val="outset" w:sz="6" w:space="0" w:color="414142"/>
              <w:bottom w:val="outset" w:sz="6" w:space="0" w:color="414142"/>
              <w:right w:val="outset" w:sz="6" w:space="0" w:color="414142"/>
            </w:tcBorders>
          </w:tcPr>
          <w:p w14:paraId="2E3B737A" w14:textId="4CACC286" w:rsidR="004201E6" w:rsidRDefault="004201E6" w:rsidP="004201E6">
            <w:pPr>
              <w:spacing w:after="0" w:line="240" w:lineRule="auto"/>
              <w:jc w:val="center"/>
              <w:rPr>
                <w:rFonts w:eastAsia="Times New Roman" w:cs="Times New Roman"/>
                <w:sz w:val="24"/>
                <w:szCs w:val="24"/>
                <w:lang w:eastAsia="lv-LV"/>
              </w:rPr>
            </w:pPr>
            <w:r>
              <w:rPr>
                <w:rFonts w:eastAsia="Times New Roman" w:cs="Times New Roman"/>
                <w:sz w:val="24"/>
                <w:szCs w:val="24"/>
                <w:lang w:eastAsia="lv-LV"/>
              </w:rPr>
              <w:t>Komerclikuma 285. panta pirmā daļa</w:t>
            </w:r>
          </w:p>
        </w:tc>
        <w:tc>
          <w:tcPr>
            <w:tcW w:w="1323" w:type="pct"/>
            <w:tcBorders>
              <w:top w:val="outset" w:sz="6" w:space="0" w:color="414142"/>
              <w:left w:val="outset" w:sz="6" w:space="0" w:color="414142"/>
              <w:bottom w:val="outset" w:sz="6" w:space="0" w:color="414142"/>
              <w:right w:val="outset" w:sz="6" w:space="0" w:color="414142"/>
            </w:tcBorders>
          </w:tcPr>
          <w:p w14:paraId="39C9DD65" w14:textId="0DD56F6C" w:rsidR="004201E6" w:rsidRPr="006F3CBE" w:rsidRDefault="004201E6" w:rsidP="004201E6">
            <w:pPr>
              <w:spacing w:after="0" w:line="240" w:lineRule="auto"/>
              <w:jc w:val="center"/>
              <w:rPr>
                <w:rFonts w:eastAsia="Times New Roman" w:cs="Times New Roman"/>
                <w:sz w:val="24"/>
                <w:szCs w:val="24"/>
                <w:lang w:eastAsia="lv-LV"/>
              </w:rPr>
            </w:pPr>
            <w:r w:rsidRPr="006F3CBE">
              <w:rPr>
                <w:rFonts w:eastAsia="Times New Roman" w:cs="Times New Roman"/>
                <w:sz w:val="24"/>
                <w:szCs w:val="24"/>
                <w:lang w:eastAsia="lv-LV"/>
              </w:rPr>
              <w:t>ES tiesību norma ir ieviesta pilnībā</w:t>
            </w:r>
          </w:p>
        </w:tc>
        <w:tc>
          <w:tcPr>
            <w:tcW w:w="1405" w:type="pct"/>
            <w:tcBorders>
              <w:top w:val="outset" w:sz="6" w:space="0" w:color="414142"/>
              <w:left w:val="outset" w:sz="6" w:space="0" w:color="414142"/>
              <w:bottom w:val="outset" w:sz="6" w:space="0" w:color="414142"/>
              <w:right w:val="outset" w:sz="6" w:space="0" w:color="414142"/>
            </w:tcBorders>
          </w:tcPr>
          <w:p w14:paraId="103F4FE0" w14:textId="502040CD" w:rsidR="004201E6" w:rsidRDefault="004201E6" w:rsidP="004201E6">
            <w:pPr>
              <w:spacing w:after="0" w:line="240" w:lineRule="auto"/>
              <w:jc w:val="center"/>
              <w:rPr>
                <w:rFonts w:eastAsia="Times New Roman" w:cs="Times New Roman"/>
                <w:sz w:val="24"/>
                <w:szCs w:val="24"/>
                <w:lang w:eastAsia="lv-LV"/>
              </w:rPr>
            </w:pPr>
            <w:r>
              <w:rPr>
                <w:rFonts w:eastAsia="Times New Roman" w:cs="Times New Roman"/>
                <w:sz w:val="24"/>
                <w:szCs w:val="24"/>
                <w:lang w:eastAsia="lv-LV"/>
              </w:rPr>
              <w:t>Neparedz stingrākas prasības, nekā paredzēts ES tiesību normā</w:t>
            </w:r>
          </w:p>
        </w:tc>
      </w:tr>
      <w:tr w:rsidR="0052589D" w:rsidRPr="00B7156A" w14:paraId="342A804D" w14:textId="77777777" w:rsidTr="00F4421A">
        <w:tc>
          <w:tcPr>
            <w:tcW w:w="1141" w:type="pct"/>
            <w:tcBorders>
              <w:top w:val="outset" w:sz="6" w:space="0" w:color="414142"/>
              <w:left w:val="outset" w:sz="6" w:space="0" w:color="414142"/>
              <w:bottom w:val="outset" w:sz="6" w:space="0" w:color="414142"/>
              <w:right w:val="outset" w:sz="6" w:space="0" w:color="414142"/>
            </w:tcBorders>
          </w:tcPr>
          <w:p w14:paraId="58972B7E" w14:textId="45FCA92C" w:rsidR="0052589D" w:rsidRDefault="000C4EB6" w:rsidP="0052589D">
            <w:pPr>
              <w:spacing w:after="0" w:line="240" w:lineRule="auto"/>
              <w:jc w:val="center"/>
              <w:rPr>
                <w:rFonts w:eastAsia="Times New Roman" w:cs="Times New Roman"/>
                <w:sz w:val="24"/>
                <w:szCs w:val="24"/>
                <w:lang w:eastAsia="lv-LV"/>
              </w:rPr>
            </w:pPr>
            <w:r>
              <w:rPr>
                <w:rFonts w:eastAsia="Times New Roman" w:cs="Times New Roman"/>
                <w:sz w:val="24"/>
                <w:szCs w:val="24"/>
                <w:lang w:eastAsia="lv-LV"/>
              </w:rPr>
              <w:t xml:space="preserve">Direktīvas </w:t>
            </w:r>
            <w:r w:rsidRPr="00B9727C">
              <w:rPr>
                <w:rFonts w:eastAsia="Times New Roman" w:cs="Times New Roman"/>
                <w:sz w:val="24"/>
                <w:szCs w:val="24"/>
                <w:lang w:eastAsia="lv-LV"/>
              </w:rPr>
              <w:t xml:space="preserve">2007/36/EK </w:t>
            </w:r>
            <w:r w:rsidR="0052589D">
              <w:rPr>
                <w:rFonts w:eastAsia="Times New Roman" w:cs="Times New Roman"/>
                <w:sz w:val="24"/>
                <w:szCs w:val="24"/>
                <w:lang w:eastAsia="lv-LV"/>
              </w:rPr>
              <w:t>14. panta 3. punkts</w:t>
            </w:r>
          </w:p>
        </w:tc>
        <w:tc>
          <w:tcPr>
            <w:tcW w:w="1131" w:type="pct"/>
            <w:tcBorders>
              <w:top w:val="outset" w:sz="6" w:space="0" w:color="414142"/>
              <w:left w:val="outset" w:sz="6" w:space="0" w:color="414142"/>
              <w:bottom w:val="outset" w:sz="6" w:space="0" w:color="414142"/>
              <w:right w:val="outset" w:sz="6" w:space="0" w:color="414142"/>
            </w:tcBorders>
          </w:tcPr>
          <w:p w14:paraId="3A6C6F25" w14:textId="6D8A2B5A" w:rsidR="0052589D" w:rsidRDefault="0052589D" w:rsidP="0052589D">
            <w:pPr>
              <w:spacing w:after="0" w:line="240" w:lineRule="auto"/>
              <w:jc w:val="center"/>
              <w:rPr>
                <w:rFonts w:eastAsia="Times New Roman" w:cs="Times New Roman"/>
                <w:sz w:val="24"/>
                <w:szCs w:val="24"/>
                <w:lang w:eastAsia="lv-LV"/>
              </w:rPr>
            </w:pPr>
            <w:r>
              <w:rPr>
                <w:rFonts w:eastAsia="Times New Roman" w:cs="Times New Roman"/>
                <w:sz w:val="24"/>
                <w:szCs w:val="24"/>
                <w:lang w:eastAsia="lv-LV"/>
              </w:rPr>
              <w:t xml:space="preserve">Likumprojekta </w:t>
            </w:r>
            <w:r w:rsidR="00DA2526">
              <w:rPr>
                <w:rFonts w:eastAsia="Times New Roman" w:cs="Times New Roman"/>
                <w:sz w:val="24"/>
                <w:szCs w:val="24"/>
                <w:lang w:eastAsia="lv-LV"/>
              </w:rPr>
              <w:t>56. </w:t>
            </w:r>
            <w:r>
              <w:rPr>
                <w:rFonts w:eastAsia="Times New Roman" w:cs="Times New Roman"/>
                <w:sz w:val="24"/>
                <w:szCs w:val="24"/>
                <w:lang w:eastAsia="lv-LV"/>
              </w:rPr>
              <w:t>pants (Komerclikuma 285. panta piektā daļa)</w:t>
            </w:r>
          </w:p>
        </w:tc>
        <w:tc>
          <w:tcPr>
            <w:tcW w:w="1323" w:type="pct"/>
            <w:tcBorders>
              <w:top w:val="outset" w:sz="6" w:space="0" w:color="414142"/>
              <w:left w:val="outset" w:sz="6" w:space="0" w:color="414142"/>
              <w:bottom w:val="outset" w:sz="6" w:space="0" w:color="414142"/>
              <w:right w:val="outset" w:sz="6" w:space="0" w:color="414142"/>
            </w:tcBorders>
          </w:tcPr>
          <w:p w14:paraId="6CF0A745" w14:textId="11A05161" w:rsidR="0052589D" w:rsidRPr="006F3CBE" w:rsidRDefault="0052589D" w:rsidP="0052589D">
            <w:pPr>
              <w:spacing w:after="0" w:line="240" w:lineRule="auto"/>
              <w:jc w:val="center"/>
              <w:rPr>
                <w:rFonts w:eastAsia="Times New Roman" w:cs="Times New Roman"/>
                <w:sz w:val="24"/>
                <w:szCs w:val="24"/>
                <w:lang w:eastAsia="lv-LV"/>
              </w:rPr>
            </w:pPr>
            <w:r w:rsidRPr="006F3CBE">
              <w:rPr>
                <w:rFonts w:eastAsia="Times New Roman" w:cs="Times New Roman"/>
                <w:sz w:val="24"/>
                <w:szCs w:val="24"/>
                <w:lang w:eastAsia="lv-LV"/>
              </w:rPr>
              <w:t>ES tiesību norma ir ieviesta pilnībā</w:t>
            </w:r>
          </w:p>
        </w:tc>
        <w:tc>
          <w:tcPr>
            <w:tcW w:w="1405" w:type="pct"/>
            <w:tcBorders>
              <w:top w:val="outset" w:sz="6" w:space="0" w:color="414142"/>
              <w:left w:val="outset" w:sz="6" w:space="0" w:color="414142"/>
              <w:bottom w:val="outset" w:sz="6" w:space="0" w:color="414142"/>
              <w:right w:val="outset" w:sz="6" w:space="0" w:color="414142"/>
            </w:tcBorders>
          </w:tcPr>
          <w:p w14:paraId="674DF12F" w14:textId="4E5EB7CD" w:rsidR="0052589D" w:rsidRDefault="0052589D" w:rsidP="0052589D">
            <w:pPr>
              <w:spacing w:after="0" w:line="240" w:lineRule="auto"/>
              <w:jc w:val="center"/>
              <w:rPr>
                <w:rFonts w:eastAsia="Times New Roman" w:cs="Times New Roman"/>
                <w:sz w:val="24"/>
                <w:szCs w:val="24"/>
                <w:lang w:eastAsia="lv-LV"/>
              </w:rPr>
            </w:pPr>
            <w:r>
              <w:rPr>
                <w:rFonts w:eastAsia="Times New Roman" w:cs="Times New Roman"/>
                <w:sz w:val="24"/>
                <w:szCs w:val="24"/>
                <w:lang w:eastAsia="lv-LV"/>
              </w:rPr>
              <w:t>Neparedz stingrākas prasības, nekā paredzēts ES tiesību normā</w:t>
            </w:r>
          </w:p>
        </w:tc>
      </w:tr>
      <w:tr w:rsidR="0052589D" w:rsidRPr="00B7156A" w14:paraId="1827409F" w14:textId="77777777" w:rsidTr="00BF582F">
        <w:tc>
          <w:tcPr>
            <w:tcW w:w="1141" w:type="pct"/>
            <w:tcBorders>
              <w:top w:val="outset" w:sz="6" w:space="0" w:color="414142"/>
              <w:left w:val="outset" w:sz="6" w:space="0" w:color="414142"/>
              <w:bottom w:val="outset" w:sz="6" w:space="0" w:color="414142"/>
              <w:right w:val="outset" w:sz="6" w:space="0" w:color="414142"/>
            </w:tcBorders>
            <w:hideMark/>
          </w:tcPr>
          <w:p w14:paraId="55400594" w14:textId="77777777" w:rsidR="0052589D" w:rsidRPr="00B7156A" w:rsidRDefault="0052589D" w:rsidP="0052589D">
            <w:pPr>
              <w:spacing w:after="0" w:line="240" w:lineRule="auto"/>
              <w:rPr>
                <w:rFonts w:eastAsia="Times New Roman" w:cs="Times New Roman"/>
                <w:sz w:val="24"/>
                <w:szCs w:val="24"/>
                <w:lang w:eastAsia="lv-LV"/>
              </w:rPr>
            </w:pPr>
            <w:r w:rsidRPr="00B7156A">
              <w:rPr>
                <w:rFonts w:eastAsia="Times New Roman" w:cs="Times New Roman"/>
                <w:sz w:val="24"/>
                <w:szCs w:val="24"/>
                <w:lang w:eastAsia="lv-LV"/>
              </w:rPr>
              <w:t>Kā ir izmantota ES tiesību aktā paredzētā rīcības brīvība dalībvalstij pārņemt vai ieviest noteiktas ES tiesību akta normas?</w:t>
            </w:r>
            <w:r w:rsidRPr="00B7156A">
              <w:rPr>
                <w:rFonts w:eastAsia="Times New Roman" w:cs="Times New Roman"/>
                <w:sz w:val="24"/>
                <w:szCs w:val="24"/>
                <w:lang w:eastAsia="lv-LV"/>
              </w:rPr>
              <w:br/>
              <w:t>Kādēļ?</w:t>
            </w:r>
          </w:p>
        </w:tc>
        <w:tc>
          <w:tcPr>
            <w:tcW w:w="3859" w:type="pct"/>
            <w:gridSpan w:val="3"/>
            <w:tcBorders>
              <w:top w:val="outset" w:sz="6" w:space="0" w:color="414142"/>
              <w:left w:val="outset" w:sz="6" w:space="0" w:color="414142"/>
              <w:bottom w:val="outset" w:sz="6" w:space="0" w:color="414142"/>
              <w:right w:val="outset" w:sz="6" w:space="0" w:color="414142"/>
            </w:tcBorders>
          </w:tcPr>
          <w:p w14:paraId="1422DA8E" w14:textId="5C59904A" w:rsidR="0052589D" w:rsidRPr="00B7156A" w:rsidRDefault="00F4639B" w:rsidP="0052589D">
            <w:pPr>
              <w:spacing w:after="0" w:line="240" w:lineRule="auto"/>
              <w:jc w:val="both"/>
            </w:pPr>
            <w:r w:rsidRPr="00B7156A">
              <w:rPr>
                <w:rFonts w:eastAsia="Times New Roman" w:cs="Times New Roman"/>
                <w:sz w:val="24"/>
                <w:szCs w:val="24"/>
                <w:lang w:eastAsia="lv-LV"/>
              </w:rPr>
              <w:t>Nav attiecināms.</w:t>
            </w:r>
          </w:p>
        </w:tc>
      </w:tr>
      <w:tr w:rsidR="0052589D" w:rsidRPr="00B7156A" w14:paraId="2B2361D6" w14:textId="77777777" w:rsidTr="000E02AE">
        <w:tc>
          <w:tcPr>
            <w:tcW w:w="1141" w:type="pct"/>
            <w:tcBorders>
              <w:top w:val="outset" w:sz="6" w:space="0" w:color="414142"/>
              <w:left w:val="outset" w:sz="6" w:space="0" w:color="414142"/>
              <w:bottom w:val="outset" w:sz="6" w:space="0" w:color="414142"/>
              <w:right w:val="outset" w:sz="6" w:space="0" w:color="414142"/>
            </w:tcBorders>
            <w:hideMark/>
          </w:tcPr>
          <w:p w14:paraId="34E6CEBB" w14:textId="77777777" w:rsidR="0052589D" w:rsidRPr="00B7156A" w:rsidRDefault="0052589D" w:rsidP="0052589D">
            <w:pPr>
              <w:spacing w:after="0" w:line="240" w:lineRule="auto"/>
              <w:rPr>
                <w:rFonts w:eastAsia="Times New Roman" w:cs="Times New Roman"/>
                <w:sz w:val="24"/>
                <w:szCs w:val="24"/>
                <w:lang w:eastAsia="lv-LV"/>
              </w:rPr>
            </w:pPr>
            <w:r w:rsidRPr="00B7156A">
              <w:rPr>
                <w:rFonts w:eastAsia="Times New Roman" w:cs="Times New Roman"/>
                <w:sz w:val="24"/>
                <w:szCs w:val="24"/>
                <w:lang w:eastAsia="lv-LV"/>
              </w:rPr>
              <w:t>Saistības sniegt paziņojumu ES institūcijām un ES dalībvalstīm atbilstoši normatīvajiem aktiem, kas regulē informācijas sniegšanu par tehnisko noteikumu, valsts atbalsta piešķiršanas un finanšu noteikumu (attiecībā uz monetāro politiku) projektiem</w:t>
            </w:r>
          </w:p>
        </w:tc>
        <w:tc>
          <w:tcPr>
            <w:tcW w:w="3859" w:type="pct"/>
            <w:gridSpan w:val="3"/>
            <w:tcBorders>
              <w:top w:val="outset" w:sz="6" w:space="0" w:color="414142"/>
              <w:left w:val="outset" w:sz="6" w:space="0" w:color="414142"/>
              <w:bottom w:val="outset" w:sz="6" w:space="0" w:color="414142"/>
              <w:right w:val="outset" w:sz="6" w:space="0" w:color="414142"/>
            </w:tcBorders>
            <w:hideMark/>
          </w:tcPr>
          <w:p w14:paraId="1595B3E7" w14:textId="73CACC8D" w:rsidR="0052589D" w:rsidRPr="00B7156A" w:rsidRDefault="0052589D" w:rsidP="0052589D">
            <w:pPr>
              <w:spacing w:after="0" w:line="240" w:lineRule="auto"/>
              <w:rPr>
                <w:rFonts w:eastAsia="Times New Roman" w:cs="Times New Roman"/>
                <w:sz w:val="24"/>
                <w:szCs w:val="24"/>
                <w:lang w:eastAsia="lv-LV"/>
              </w:rPr>
            </w:pPr>
            <w:r w:rsidRPr="00B7156A">
              <w:rPr>
                <w:rFonts w:eastAsia="Times New Roman" w:cs="Times New Roman"/>
                <w:sz w:val="24"/>
                <w:szCs w:val="24"/>
                <w:lang w:eastAsia="lv-LV"/>
              </w:rPr>
              <w:t>Nav attiecināms.</w:t>
            </w:r>
          </w:p>
        </w:tc>
      </w:tr>
      <w:tr w:rsidR="0052589D" w:rsidRPr="00B7156A" w14:paraId="0B0A1CCD" w14:textId="77777777" w:rsidTr="000E02AE">
        <w:tc>
          <w:tcPr>
            <w:tcW w:w="1141" w:type="pct"/>
            <w:tcBorders>
              <w:top w:val="outset" w:sz="6" w:space="0" w:color="414142"/>
              <w:left w:val="outset" w:sz="6" w:space="0" w:color="414142"/>
              <w:bottom w:val="outset" w:sz="6" w:space="0" w:color="414142"/>
              <w:right w:val="outset" w:sz="6" w:space="0" w:color="414142"/>
            </w:tcBorders>
            <w:hideMark/>
          </w:tcPr>
          <w:p w14:paraId="076D1C12" w14:textId="77777777" w:rsidR="0052589D" w:rsidRPr="00B7156A" w:rsidRDefault="0052589D" w:rsidP="0052589D">
            <w:pPr>
              <w:spacing w:after="0" w:line="240" w:lineRule="auto"/>
              <w:rPr>
                <w:rFonts w:eastAsia="Times New Roman" w:cs="Times New Roman"/>
                <w:sz w:val="24"/>
                <w:szCs w:val="24"/>
                <w:lang w:eastAsia="lv-LV"/>
              </w:rPr>
            </w:pPr>
            <w:r w:rsidRPr="00B7156A">
              <w:rPr>
                <w:rFonts w:eastAsia="Times New Roman" w:cs="Times New Roman"/>
                <w:sz w:val="24"/>
                <w:szCs w:val="24"/>
                <w:lang w:eastAsia="lv-LV"/>
              </w:rPr>
              <w:t>Cita informācija</w:t>
            </w:r>
          </w:p>
        </w:tc>
        <w:tc>
          <w:tcPr>
            <w:tcW w:w="3859" w:type="pct"/>
            <w:gridSpan w:val="3"/>
            <w:tcBorders>
              <w:top w:val="outset" w:sz="6" w:space="0" w:color="414142"/>
              <w:left w:val="outset" w:sz="6" w:space="0" w:color="414142"/>
              <w:bottom w:val="outset" w:sz="6" w:space="0" w:color="414142"/>
              <w:right w:val="outset" w:sz="6" w:space="0" w:color="414142"/>
            </w:tcBorders>
            <w:hideMark/>
          </w:tcPr>
          <w:p w14:paraId="01BB5720" w14:textId="62E65CBF" w:rsidR="0052589D" w:rsidRPr="00B7156A" w:rsidRDefault="0052589D" w:rsidP="0052589D">
            <w:pPr>
              <w:spacing w:after="0" w:line="240" w:lineRule="auto"/>
              <w:jc w:val="both"/>
              <w:rPr>
                <w:rFonts w:eastAsia="Times New Roman" w:cs="Times New Roman"/>
                <w:sz w:val="24"/>
                <w:szCs w:val="24"/>
                <w:lang w:eastAsia="lv-LV"/>
              </w:rPr>
            </w:pPr>
            <w:r w:rsidRPr="00B7156A">
              <w:rPr>
                <w:rFonts w:eastAsia="Times New Roman" w:cs="Times New Roman"/>
                <w:sz w:val="24"/>
                <w:szCs w:val="24"/>
                <w:lang w:eastAsia="lv-LV"/>
              </w:rPr>
              <w:t>Nav.</w:t>
            </w:r>
          </w:p>
        </w:tc>
      </w:tr>
      <w:tr w:rsidR="0052589D" w:rsidRPr="00B7156A" w14:paraId="73553858" w14:textId="77777777" w:rsidTr="00805AEE">
        <w:tc>
          <w:tcPr>
            <w:tcW w:w="0" w:type="auto"/>
            <w:gridSpan w:val="4"/>
            <w:tcBorders>
              <w:top w:val="outset" w:sz="6" w:space="0" w:color="414142"/>
              <w:left w:val="outset" w:sz="6" w:space="0" w:color="414142"/>
              <w:bottom w:val="outset" w:sz="6" w:space="0" w:color="414142"/>
              <w:right w:val="outset" w:sz="6" w:space="0" w:color="414142"/>
            </w:tcBorders>
            <w:vAlign w:val="center"/>
            <w:hideMark/>
          </w:tcPr>
          <w:p w14:paraId="1DFFA477" w14:textId="77777777" w:rsidR="0052589D" w:rsidRPr="00B7156A" w:rsidRDefault="0052589D" w:rsidP="0052589D">
            <w:pPr>
              <w:spacing w:after="0" w:line="240" w:lineRule="auto"/>
              <w:ind w:firstLine="300"/>
              <w:jc w:val="center"/>
              <w:rPr>
                <w:rFonts w:eastAsia="Times New Roman" w:cs="Times New Roman"/>
                <w:b/>
                <w:bCs/>
                <w:sz w:val="24"/>
                <w:szCs w:val="24"/>
                <w:lang w:eastAsia="lv-LV"/>
              </w:rPr>
            </w:pPr>
            <w:r w:rsidRPr="00B7156A">
              <w:rPr>
                <w:rFonts w:eastAsia="Times New Roman" w:cs="Times New Roman"/>
                <w:b/>
                <w:bCs/>
                <w:sz w:val="24"/>
                <w:szCs w:val="24"/>
                <w:lang w:eastAsia="lv-LV"/>
              </w:rPr>
              <w:lastRenderedPageBreak/>
              <w:t>2. tabula</w:t>
            </w:r>
            <w:r w:rsidRPr="00B7156A">
              <w:rPr>
                <w:rFonts w:eastAsia="Times New Roman" w:cs="Times New Roman"/>
                <w:b/>
                <w:bCs/>
                <w:sz w:val="24"/>
                <w:szCs w:val="24"/>
                <w:lang w:eastAsia="lv-LV"/>
              </w:rPr>
              <w:br/>
              <w:t>Ar tiesību akta projektu izpildītās vai uzņemtās saistības, kas izriet no starptautiskajiem tiesību aktiem vai starptautiskas institūcijas vai organizācijas dokumentiem.</w:t>
            </w:r>
            <w:r w:rsidRPr="00B7156A">
              <w:rPr>
                <w:rFonts w:eastAsia="Times New Roman" w:cs="Times New Roman"/>
                <w:b/>
                <w:bCs/>
                <w:sz w:val="24"/>
                <w:szCs w:val="24"/>
                <w:lang w:eastAsia="lv-LV"/>
              </w:rPr>
              <w:br/>
              <w:t>Pasākumi šo saistību izpildei</w:t>
            </w:r>
          </w:p>
        </w:tc>
      </w:tr>
      <w:tr w:rsidR="0052589D" w:rsidRPr="00B7156A" w14:paraId="47004ABF" w14:textId="77777777" w:rsidTr="00805AEE">
        <w:tc>
          <w:tcPr>
            <w:tcW w:w="0" w:type="auto"/>
            <w:gridSpan w:val="4"/>
            <w:tcBorders>
              <w:top w:val="outset" w:sz="6" w:space="0" w:color="414142"/>
              <w:left w:val="outset" w:sz="6" w:space="0" w:color="414142"/>
              <w:bottom w:val="outset" w:sz="6" w:space="0" w:color="414142"/>
              <w:right w:val="outset" w:sz="6" w:space="0" w:color="414142"/>
            </w:tcBorders>
            <w:vAlign w:val="center"/>
          </w:tcPr>
          <w:p w14:paraId="674B18B8" w14:textId="5BF4635A" w:rsidR="0052589D" w:rsidRPr="00B7156A" w:rsidRDefault="0052589D" w:rsidP="0052589D">
            <w:pPr>
              <w:spacing w:after="0" w:line="240" w:lineRule="auto"/>
              <w:ind w:firstLine="300"/>
              <w:jc w:val="center"/>
              <w:rPr>
                <w:rFonts w:eastAsia="Times New Roman" w:cs="Times New Roman"/>
                <w:sz w:val="24"/>
                <w:szCs w:val="24"/>
                <w:lang w:eastAsia="lv-LV"/>
              </w:rPr>
            </w:pPr>
            <w:r w:rsidRPr="00B7156A">
              <w:rPr>
                <w:rFonts w:eastAsia="Times New Roman" w:cs="Times New Roman"/>
                <w:sz w:val="24"/>
                <w:szCs w:val="24"/>
                <w:lang w:eastAsia="lv-LV"/>
              </w:rPr>
              <w:t>Likumprojekts šo jomu neskar.</w:t>
            </w:r>
          </w:p>
        </w:tc>
      </w:tr>
    </w:tbl>
    <w:p w14:paraId="196FDA16" w14:textId="77777777" w:rsidR="00DD6733" w:rsidRPr="00B7156A" w:rsidRDefault="00DD6733" w:rsidP="00DA596D">
      <w:pPr>
        <w:spacing w:after="0" w:line="240" w:lineRule="auto"/>
        <w:rPr>
          <w:rFonts w:eastAsia="Times New Roman" w:cs="Times New Roman"/>
          <w:sz w:val="24"/>
          <w:szCs w:val="24"/>
          <w:lang w:eastAsia="lv-LV"/>
        </w:rPr>
      </w:pPr>
    </w:p>
    <w:tbl>
      <w:tblPr>
        <w:tblW w:w="5000" w:type="pct"/>
        <w:tblBorders>
          <w:top w:val="outset" w:sz="6" w:space="0" w:color="414142"/>
          <w:left w:val="outset" w:sz="6" w:space="0" w:color="414142"/>
          <w:bottom w:val="outset" w:sz="6" w:space="0" w:color="414142"/>
          <w:right w:val="outset" w:sz="6" w:space="0" w:color="414142"/>
        </w:tblBorders>
        <w:tblCellMar>
          <w:top w:w="30" w:type="dxa"/>
          <w:left w:w="30" w:type="dxa"/>
          <w:bottom w:w="30" w:type="dxa"/>
          <w:right w:w="30" w:type="dxa"/>
        </w:tblCellMar>
        <w:tblLook w:val="04A0" w:firstRow="1" w:lastRow="0" w:firstColumn="1" w:lastColumn="0" w:noHBand="0" w:noVBand="1"/>
      </w:tblPr>
      <w:tblGrid>
        <w:gridCol w:w="453"/>
        <w:gridCol w:w="2515"/>
        <w:gridCol w:w="6087"/>
      </w:tblGrid>
      <w:tr w:rsidR="002B162D" w:rsidRPr="00B7156A" w14:paraId="28BF07B0" w14:textId="77777777" w:rsidTr="004D15A9">
        <w:trPr>
          <w:trHeight w:val="420"/>
        </w:trPr>
        <w:tc>
          <w:tcPr>
            <w:tcW w:w="0" w:type="auto"/>
            <w:gridSpan w:val="3"/>
            <w:tcBorders>
              <w:top w:val="outset" w:sz="6" w:space="0" w:color="414142"/>
              <w:left w:val="outset" w:sz="6" w:space="0" w:color="414142"/>
              <w:bottom w:val="outset" w:sz="6" w:space="0" w:color="414142"/>
              <w:right w:val="outset" w:sz="6" w:space="0" w:color="414142"/>
            </w:tcBorders>
            <w:vAlign w:val="center"/>
            <w:hideMark/>
          </w:tcPr>
          <w:p w14:paraId="62BDDC73" w14:textId="77777777" w:rsidR="004D15A9" w:rsidRPr="00B7156A" w:rsidRDefault="004D15A9" w:rsidP="00DA596D">
            <w:pPr>
              <w:spacing w:after="0" w:line="240" w:lineRule="auto"/>
              <w:ind w:firstLine="300"/>
              <w:jc w:val="center"/>
              <w:rPr>
                <w:rFonts w:eastAsia="Times New Roman" w:cs="Times New Roman"/>
                <w:b/>
                <w:bCs/>
                <w:sz w:val="24"/>
                <w:szCs w:val="24"/>
                <w:lang w:eastAsia="lv-LV"/>
              </w:rPr>
            </w:pPr>
            <w:r w:rsidRPr="00B7156A">
              <w:rPr>
                <w:rFonts w:eastAsia="Times New Roman" w:cs="Times New Roman"/>
                <w:b/>
                <w:bCs/>
                <w:sz w:val="24"/>
                <w:szCs w:val="24"/>
                <w:lang w:eastAsia="lv-LV"/>
              </w:rPr>
              <w:t>VI. Sabiedrības līdzdalība un komunikācijas aktivitātes</w:t>
            </w:r>
          </w:p>
        </w:tc>
      </w:tr>
      <w:tr w:rsidR="002B162D" w:rsidRPr="00B7156A" w14:paraId="7B1FA7B2" w14:textId="77777777" w:rsidTr="004C3B12">
        <w:trPr>
          <w:trHeight w:val="540"/>
        </w:trPr>
        <w:tc>
          <w:tcPr>
            <w:tcW w:w="250" w:type="pct"/>
            <w:tcBorders>
              <w:top w:val="outset" w:sz="6" w:space="0" w:color="414142"/>
              <w:left w:val="outset" w:sz="6" w:space="0" w:color="414142"/>
              <w:bottom w:val="outset" w:sz="6" w:space="0" w:color="414142"/>
              <w:right w:val="outset" w:sz="6" w:space="0" w:color="414142"/>
            </w:tcBorders>
            <w:hideMark/>
          </w:tcPr>
          <w:p w14:paraId="4396B198" w14:textId="77777777" w:rsidR="004D15A9" w:rsidRPr="00B7156A" w:rsidRDefault="004D15A9" w:rsidP="00DA596D">
            <w:pPr>
              <w:spacing w:after="0" w:line="240" w:lineRule="auto"/>
              <w:rPr>
                <w:rFonts w:eastAsia="Times New Roman" w:cs="Times New Roman"/>
                <w:sz w:val="24"/>
                <w:szCs w:val="24"/>
                <w:lang w:eastAsia="lv-LV"/>
              </w:rPr>
            </w:pPr>
            <w:r w:rsidRPr="00B7156A">
              <w:rPr>
                <w:rFonts w:eastAsia="Times New Roman" w:cs="Times New Roman"/>
                <w:sz w:val="24"/>
                <w:szCs w:val="24"/>
                <w:lang w:eastAsia="lv-LV"/>
              </w:rPr>
              <w:t>1.</w:t>
            </w:r>
          </w:p>
        </w:tc>
        <w:tc>
          <w:tcPr>
            <w:tcW w:w="1389" w:type="pct"/>
            <w:tcBorders>
              <w:top w:val="outset" w:sz="6" w:space="0" w:color="414142"/>
              <w:left w:val="outset" w:sz="6" w:space="0" w:color="414142"/>
              <w:bottom w:val="outset" w:sz="6" w:space="0" w:color="414142"/>
              <w:right w:val="outset" w:sz="6" w:space="0" w:color="414142"/>
            </w:tcBorders>
            <w:hideMark/>
          </w:tcPr>
          <w:p w14:paraId="0727F913" w14:textId="77777777" w:rsidR="004D15A9" w:rsidRPr="00B7156A" w:rsidRDefault="004D15A9" w:rsidP="00DA596D">
            <w:pPr>
              <w:spacing w:after="0" w:line="240" w:lineRule="auto"/>
              <w:rPr>
                <w:rFonts w:eastAsia="Times New Roman" w:cs="Times New Roman"/>
                <w:sz w:val="24"/>
                <w:szCs w:val="24"/>
                <w:lang w:eastAsia="lv-LV"/>
              </w:rPr>
            </w:pPr>
            <w:r w:rsidRPr="00B7156A">
              <w:rPr>
                <w:rFonts w:eastAsia="Times New Roman" w:cs="Times New Roman"/>
                <w:sz w:val="24"/>
                <w:szCs w:val="24"/>
                <w:lang w:eastAsia="lv-LV"/>
              </w:rPr>
              <w:t>Plānotās sabiedrības līdzdalības un komunikācijas aktivitātes saistībā ar projektu</w:t>
            </w:r>
          </w:p>
        </w:tc>
        <w:tc>
          <w:tcPr>
            <w:tcW w:w="3361" w:type="pct"/>
            <w:tcBorders>
              <w:top w:val="outset" w:sz="6" w:space="0" w:color="414142"/>
              <w:left w:val="outset" w:sz="6" w:space="0" w:color="414142"/>
              <w:bottom w:val="outset" w:sz="6" w:space="0" w:color="414142"/>
              <w:right w:val="outset" w:sz="6" w:space="0" w:color="414142"/>
            </w:tcBorders>
            <w:hideMark/>
          </w:tcPr>
          <w:p w14:paraId="298F5795" w14:textId="4D7C7B18" w:rsidR="00CE58FD" w:rsidRPr="00B7156A" w:rsidRDefault="005F0FE3" w:rsidP="009C4A30">
            <w:pPr>
              <w:spacing w:after="0" w:line="240" w:lineRule="auto"/>
              <w:jc w:val="both"/>
              <w:rPr>
                <w:rFonts w:eastAsia="Times New Roman" w:cs="Times New Roman"/>
                <w:sz w:val="24"/>
                <w:szCs w:val="24"/>
                <w:lang w:eastAsia="lv-LV"/>
              </w:rPr>
            </w:pPr>
            <w:r w:rsidRPr="00B7156A">
              <w:rPr>
                <w:rFonts w:eastAsia="Times New Roman" w:cs="Times New Roman"/>
                <w:sz w:val="24"/>
                <w:szCs w:val="24"/>
                <w:lang w:eastAsia="lv-LV"/>
              </w:rPr>
              <w:t xml:space="preserve">Pēc likumprojekta pieņemšanas, lai informētu sabiedrību par izmaiņām, sekos plašāki sabiedrības informēšanas pasākumi, ievietojot informāciju Tieslietu ministrijas un Uzņēmumu reģistra </w:t>
            </w:r>
            <w:r w:rsidR="00F529A9">
              <w:rPr>
                <w:rFonts w:eastAsia="Times New Roman" w:cs="Times New Roman"/>
                <w:sz w:val="24"/>
                <w:szCs w:val="24"/>
                <w:lang w:eastAsia="lv-LV"/>
              </w:rPr>
              <w:t>tīmekļvietnē</w:t>
            </w:r>
            <w:r w:rsidRPr="00B7156A">
              <w:rPr>
                <w:rFonts w:eastAsia="Times New Roman" w:cs="Times New Roman"/>
                <w:sz w:val="24"/>
                <w:szCs w:val="24"/>
                <w:lang w:eastAsia="lv-LV"/>
              </w:rPr>
              <w:t xml:space="preserve">, kā arī sociālajos tīklos. </w:t>
            </w:r>
          </w:p>
        </w:tc>
      </w:tr>
      <w:tr w:rsidR="002B162D" w:rsidRPr="00B7156A" w14:paraId="27BA751E" w14:textId="77777777" w:rsidTr="004C3B12">
        <w:trPr>
          <w:trHeight w:val="330"/>
        </w:trPr>
        <w:tc>
          <w:tcPr>
            <w:tcW w:w="250" w:type="pct"/>
            <w:tcBorders>
              <w:top w:val="outset" w:sz="6" w:space="0" w:color="414142"/>
              <w:left w:val="outset" w:sz="6" w:space="0" w:color="414142"/>
              <w:bottom w:val="outset" w:sz="6" w:space="0" w:color="414142"/>
              <w:right w:val="outset" w:sz="6" w:space="0" w:color="414142"/>
            </w:tcBorders>
            <w:hideMark/>
          </w:tcPr>
          <w:p w14:paraId="08715D31" w14:textId="77777777" w:rsidR="004D15A9" w:rsidRPr="00B7156A" w:rsidRDefault="004D15A9" w:rsidP="00DA596D">
            <w:pPr>
              <w:spacing w:after="0" w:line="240" w:lineRule="auto"/>
              <w:rPr>
                <w:rFonts w:eastAsia="Times New Roman" w:cs="Times New Roman"/>
                <w:sz w:val="24"/>
                <w:szCs w:val="24"/>
                <w:lang w:eastAsia="lv-LV"/>
              </w:rPr>
            </w:pPr>
            <w:r w:rsidRPr="00B7156A">
              <w:rPr>
                <w:rFonts w:eastAsia="Times New Roman" w:cs="Times New Roman"/>
                <w:sz w:val="24"/>
                <w:szCs w:val="24"/>
                <w:lang w:eastAsia="lv-LV"/>
              </w:rPr>
              <w:t>2.</w:t>
            </w:r>
          </w:p>
        </w:tc>
        <w:tc>
          <w:tcPr>
            <w:tcW w:w="1389" w:type="pct"/>
            <w:tcBorders>
              <w:top w:val="outset" w:sz="6" w:space="0" w:color="414142"/>
              <w:left w:val="outset" w:sz="6" w:space="0" w:color="414142"/>
              <w:bottom w:val="outset" w:sz="6" w:space="0" w:color="414142"/>
              <w:right w:val="outset" w:sz="6" w:space="0" w:color="414142"/>
            </w:tcBorders>
            <w:hideMark/>
          </w:tcPr>
          <w:p w14:paraId="0010C84B" w14:textId="0C3F917D" w:rsidR="004D15A9" w:rsidRPr="00B7156A" w:rsidRDefault="004D15A9" w:rsidP="00DA596D">
            <w:pPr>
              <w:spacing w:after="0" w:line="240" w:lineRule="auto"/>
              <w:rPr>
                <w:rFonts w:eastAsia="Times New Roman" w:cs="Times New Roman"/>
                <w:sz w:val="24"/>
                <w:szCs w:val="24"/>
                <w:lang w:eastAsia="lv-LV"/>
              </w:rPr>
            </w:pPr>
            <w:r w:rsidRPr="00B7156A">
              <w:rPr>
                <w:rFonts w:eastAsia="Times New Roman" w:cs="Times New Roman"/>
                <w:sz w:val="24"/>
                <w:szCs w:val="24"/>
                <w:lang w:eastAsia="lv-LV"/>
              </w:rPr>
              <w:t>Sabiedrības līdzdalība projekta izstrādē</w:t>
            </w:r>
          </w:p>
        </w:tc>
        <w:tc>
          <w:tcPr>
            <w:tcW w:w="3361" w:type="pct"/>
            <w:tcBorders>
              <w:top w:val="outset" w:sz="6" w:space="0" w:color="414142"/>
              <w:left w:val="outset" w:sz="6" w:space="0" w:color="414142"/>
              <w:bottom w:val="outset" w:sz="6" w:space="0" w:color="414142"/>
              <w:right w:val="outset" w:sz="6" w:space="0" w:color="414142"/>
            </w:tcBorders>
            <w:hideMark/>
          </w:tcPr>
          <w:p w14:paraId="6564BD3B" w14:textId="724C5ABF" w:rsidR="009C4A30" w:rsidRPr="00B7156A" w:rsidRDefault="00864178" w:rsidP="009C4A30">
            <w:pPr>
              <w:spacing w:after="0" w:line="240" w:lineRule="auto"/>
              <w:jc w:val="both"/>
              <w:rPr>
                <w:rFonts w:eastAsia="Times New Roman" w:cs="Times New Roman"/>
                <w:sz w:val="24"/>
                <w:szCs w:val="24"/>
                <w:lang w:eastAsia="lv-LV"/>
              </w:rPr>
            </w:pPr>
            <w:r w:rsidRPr="00B7156A">
              <w:rPr>
                <w:rFonts w:eastAsia="Times New Roman" w:cs="Times New Roman"/>
                <w:sz w:val="24"/>
                <w:szCs w:val="24"/>
                <w:lang w:eastAsia="lv-LV"/>
              </w:rPr>
              <w:t xml:space="preserve">Sabiedrības pārstāvji varēja līdzdarboties likumprojekta izstrādē, rakstveidā no </w:t>
            </w:r>
            <w:r w:rsidR="003B4E55" w:rsidRPr="00B7156A">
              <w:rPr>
                <w:rFonts w:eastAsia="Times New Roman" w:cs="Times New Roman"/>
                <w:sz w:val="24"/>
                <w:szCs w:val="24"/>
                <w:lang w:eastAsia="lv-LV"/>
              </w:rPr>
              <w:t xml:space="preserve">2021. gada 24. februāra līdz 12. martam sniedzot viedokļus par likumprojektu. Paziņojums par sabiedrības līdzdalības iespējam tika </w:t>
            </w:r>
            <w:r w:rsidR="009C4A30" w:rsidRPr="00B7156A">
              <w:rPr>
                <w:rFonts w:eastAsia="Times New Roman" w:cs="Times New Roman"/>
                <w:sz w:val="24"/>
                <w:szCs w:val="24"/>
                <w:lang w:eastAsia="lv-LV"/>
              </w:rPr>
              <w:t xml:space="preserve">publicēts Tieslietu ministrijas </w:t>
            </w:r>
            <w:r w:rsidR="003B4E55" w:rsidRPr="00B7156A">
              <w:rPr>
                <w:rFonts w:eastAsia="Times New Roman" w:cs="Times New Roman"/>
                <w:sz w:val="24"/>
                <w:szCs w:val="24"/>
                <w:lang w:eastAsia="lv-LV"/>
              </w:rPr>
              <w:t>(</w:t>
            </w:r>
            <w:hyperlink r:id="rId11" w:history="1">
              <w:r w:rsidR="00BC257F" w:rsidRPr="00B7156A">
                <w:rPr>
                  <w:rStyle w:val="Hipersaite"/>
                  <w:color w:val="auto"/>
                  <w:sz w:val="24"/>
                  <w:szCs w:val="24"/>
                </w:rPr>
                <w:t>https://www.tm.gov.lv/lv/pazinojums-par-lidzdalibas-iespejam-likumprojektu-grozijumi-komerclikuma-grozijumi-likuma-par-latvijas-republikas-uznemumu-registru-grozijumi-komerckilas-likuma-un-grozijumi-finansu-instrumentu-tirgus-likuma-izstrades-procesa</w:t>
              </w:r>
            </w:hyperlink>
            <w:r w:rsidR="003B4E55" w:rsidRPr="00B7156A">
              <w:rPr>
                <w:rFonts w:eastAsia="Times New Roman" w:cs="Times New Roman"/>
                <w:sz w:val="24"/>
                <w:szCs w:val="24"/>
                <w:lang w:eastAsia="lv-LV"/>
              </w:rPr>
              <w:t xml:space="preserve">) </w:t>
            </w:r>
            <w:r w:rsidR="009C4A30" w:rsidRPr="00B7156A">
              <w:rPr>
                <w:rFonts w:eastAsia="Times New Roman" w:cs="Times New Roman"/>
                <w:sz w:val="24"/>
                <w:szCs w:val="24"/>
                <w:lang w:eastAsia="lv-LV"/>
              </w:rPr>
              <w:t>un Valsts kancelejas tīmekļvietnē.</w:t>
            </w:r>
          </w:p>
          <w:p w14:paraId="1EE08E29" w14:textId="57363F31" w:rsidR="004D15A9" w:rsidRPr="00B7156A" w:rsidRDefault="004D15A9" w:rsidP="0085326A">
            <w:pPr>
              <w:spacing w:after="0" w:line="240" w:lineRule="auto"/>
              <w:jc w:val="both"/>
              <w:rPr>
                <w:rFonts w:eastAsia="Times New Roman" w:cs="Times New Roman"/>
                <w:sz w:val="24"/>
                <w:szCs w:val="24"/>
                <w:lang w:eastAsia="lv-LV"/>
              </w:rPr>
            </w:pPr>
          </w:p>
        </w:tc>
      </w:tr>
      <w:tr w:rsidR="002B162D" w:rsidRPr="00B7156A" w14:paraId="221D5F5F" w14:textId="77777777" w:rsidTr="004C3B12">
        <w:trPr>
          <w:trHeight w:val="465"/>
        </w:trPr>
        <w:tc>
          <w:tcPr>
            <w:tcW w:w="250" w:type="pct"/>
            <w:tcBorders>
              <w:top w:val="outset" w:sz="6" w:space="0" w:color="414142"/>
              <w:left w:val="outset" w:sz="6" w:space="0" w:color="414142"/>
              <w:bottom w:val="outset" w:sz="6" w:space="0" w:color="414142"/>
              <w:right w:val="outset" w:sz="6" w:space="0" w:color="414142"/>
            </w:tcBorders>
            <w:hideMark/>
          </w:tcPr>
          <w:p w14:paraId="372BC62F" w14:textId="77777777" w:rsidR="004D15A9" w:rsidRPr="00B7156A" w:rsidRDefault="004D15A9" w:rsidP="00DA596D">
            <w:pPr>
              <w:spacing w:after="0" w:line="240" w:lineRule="auto"/>
              <w:rPr>
                <w:rFonts w:eastAsia="Times New Roman" w:cs="Times New Roman"/>
                <w:sz w:val="24"/>
                <w:szCs w:val="24"/>
                <w:lang w:eastAsia="lv-LV"/>
              </w:rPr>
            </w:pPr>
            <w:r w:rsidRPr="00B7156A">
              <w:rPr>
                <w:rFonts w:eastAsia="Times New Roman" w:cs="Times New Roman"/>
                <w:sz w:val="24"/>
                <w:szCs w:val="24"/>
                <w:lang w:eastAsia="lv-LV"/>
              </w:rPr>
              <w:t>3.</w:t>
            </w:r>
          </w:p>
        </w:tc>
        <w:tc>
          <w:tcPr>
            <w:tcW w:w="1389" w:type="pct"/>
            <w:tcBorders>
              <w:top w:val="outset" w:sz="6" w:space="0" w:color="414142"/>
              <w:left w:val="outset" w:sz="6" w:space="0" w:color="414142"/>
              <w:bottom w:val="outset" w:sz="6" w:space="0" w:color="414142"/>
              <w:right w:val="outset" w:sz="6" w:space="0" w:color="414142"/>
            </w:tcBorders>
            <w:hideMark/>
          </w:tcPr>
          <w:p w14:paraId="255EBB17" w14:textId="1E9817F7" w:rsidR="004D15A9" w:rsidRPr="00B7156A" w:rsidRDefault="004D15A9" w:rsidP="00DA596D">
            <w:pPr>
              <w:spacing w:after="0" w:line="240" w:lineRule="auto"/>
              <w:rPr>
                <w:rFonts w:eastAsia="Times New Roman" w:cs="Times New Roman"/>
                <w:sz w:val="24"/>
                <w:szCs w:val="24"/>
                <w:lang w:eastAsia="lv-LV"/>
              </w:rPr>
            </w:pPr>
            <w:r w:rsidRPr="00B7156A">
              <w:rPr>
                <w:rFonts w:eastAsia="Times New Roman" w:cs="Times New Roman"/>
                <w:sz w:val="24"/>
                <w:szCs w:val="24"/>
                <w:lang w:eastAsia="lv-LV"/>
              </w:rPr>
              <w:t>Sabiedrības līdzdalības rezultāti</w:t>
            </w:r>
          </w:p>
        </w:tc>
        <w:tc>
          <w:tcPr>
            <w:tcW w:w="3361" w:type="pct"/>
            <w:tcBorders>
              <w:top w:val="outset" w:sz="6" w:space="0" w:color="414142"/>
              <w:left w:val="outset" w:sz="6" w:space="0" w:color="414142"/>
              <w:bottom w:val="outset" w:sz="6" w:space="0" w:color="414142"/>
              <w:right w:val="outset" w:sz="6" w:space="0" w:color="414142"/>
            </w:tcBorders>
            <w:hideMark/>
          </w:tcPr>
          <w:p w14:paraId="14B6FD71" w14:textId="634E7CA0" w:rsidR="004D15A9" w:rsidRPr="00CA15FD" w:rsidRDefault="00CE762A" w:rsidP="001C5969">
            <w:pPr>
              <w:spacing w:after="0" w:line="240" w:lineRule="auto"/>
              <w:jc w:val="both"/>
              <w:rPr>
                <w:rFonts w:eastAsia="Times New Roman" w:cs="Times New Roman"/>
                <w:sz w:val="24"/>
                <w:szCs w:val="24"/>
                <w:lang w:eastAsia="lv-LV"/>
              </w:rPr>
            </w:pPr>
            <w:r w:rsidRPr="00CA15FD">
              <w:rPr>
                <w:rFonts w:eastAsia="Times New Roman" w:cs="Times New Roman"/>
                <w:sz w:val="24"/>
                <w:szCs w:val="24"/>
                <w:lang w:eastAsia="lv-LV"/>
              </w:rPr>
              <w:t xml:space="preserve">1) </w:t>
            </w:r>
            <w:r w:rsidR="00547A9C" w:rsidRPr="00CA15FD">
              <w:rPr>
                <w:rFonts w:eastAsia="Times New Roman" w:cs="Times New Roman"/>
                <w:sz w:val="24"/>
                <w:szCs w:val="24"/>
                <w:lang w:eastAsia="lv-LV"/>
              </w:rPr>
              <w:t xml:space="preserve">Ir saņemts Latvijas Finanšu nozares asociācijas </w:t>
            </w:r>
            <w:r w:rsidR="00BA6E3F" w:rsidRPr="00CA15FD">
              <w:rPr>
                <w:rFonts w:eastAsia="Times New Roman" w:cs="Times New Roman"/>
                <w:sz w:val="24"/>
                <w:szCs w:val="24"/>
                <w:lang w:eastAsia="lv-LV"/>
              </w:rPr>
              <w:t>viedoklis</w:t>
            </w:r>
            <w:r w:rsidR="00385015" w:rsidRPr="00CA15FD">
              <w:rPr>
                <w:rFonts w:eastAsia="Times New Roman" w:cs="Times New Roman"/>
                <w:sz w:val="24"/>
                <w:szCs w:val="24"/>
                <w:lang w:eastAsia="lv-LV"/>
              </w:rPr>
              <w:t xml:space="preserve"> ar lūgumu pārskatīt termina </w:t>
            </w:r>
            <w:r w:rsidR="004A321E" w:rsidRPr="00CA15FD">
              <w:rPr>
                <w:rFonts w:eastAsia="Times New Roman" w:cs="Times New Roman"/>
                <w:sz w:val="24"/>
                <w:szCs w:val="24"/>
                <w:lang w:eastAsia="lv-LV"/>
              </w:rPr>
              <w:t>"</w:t>
            </w:r>
            <w:r w:rsidR="00385015" w:rsidRPr="00CA15FD">
              <w:rPr>
                <w:rFonts w:eastAsia="Times New Roman" w:cs="Times New Roman"/>
                <w:sz w:val="24"/>
                <w:szCs w:val="24"/>
                <w:lang w:eastAsia="lv-LV"/>
              </w:rPr>
              <w:t>uzrādītāja akcijas</w:t>
            </w:r>
            <w:r w:rsidR="004A321E" w:rsidRPr="00CA15FD">
              <w:rPr>
                <w:rFonts w:eastAsia="Times New Roman" w:cs="Times New Roman"/>
                <w:sz w:val="24"/>
                <w:szCs w:val="24"/>
                <w:lang w:eastAsia="lv-LV"/>
              </w:rPr>
              <w:t>"</w:t>
            </w:r>
            <w:r w:rsidR="00385015" w:rsidRPr="00CA15FD">
              <w:rPr>
                <w:rFonts w:eastAsia="Times New Roman" w:cs="Times New Roman"/>
                <w:sz w:val="24"/>
                <w:szCs w:val="24"/>
                <w:lang w:eastAsia="lv-LV"/>
              </w:rPr>
              <w:t xml:space="preserve"> lietojumu. </w:t>
            </w:r>
            <w:r w:rsidR="00F231A3" w:rsidRPr="00CA15FD">
              <w:rPr>
                <w:rFonts w:eastAsia="Times New Roman" w:cs="Times New Roman"/>
                <w:sz w:val="24"/>
                <w:szCs w:val="24"/>
                <w:lang w:eastAsia="lv-LV"/>
              </w:rPr>
              <w:t xml:space="preserve">Sniegtais priekšlikums ir </w:t>
            </w:r>
            <w:r w:rsidR="00184E45" w:rsidRPr="00CA15FD">
              <w:rPr>
                <w:rFonts w:eastAsia="Times New Roman" w:cs="Times New Roman"/>
                <w:sz w:val="24"/>
                <w:szCs w:val="24"/>
                <w:lang w:eastAsia="lv-LV"/>
              </w:rPr>
              <w:t xml:space="preserve">izvērtēts un likumprojektā tiek saglabāts tiesību doktrīnā nostiprinātais iedalījums vārda un uzrādītāja akcijās. </w:t>
            </w:r>
          </w:p>
          <w:p w14:paraId="7CFBADF7" w14:textId="77777777" w:rsidR="00421335" w:rsidRPr="00CA15FD" w:rsidRDefault="00421335" w:rsidP="001C5969">
            <w:pPr>
              <w:spacing w:after="0" w:line="240" w:lineRule="auto"/>
              <w:jc w:val="both"/>
              <w:rPr>
                <w:rFonts w:eastAsia="Times New Roman" w:cs="Times New Roman"/>
                <w:b/>
                <w:bCs/>
                <w:sz w:val="24"/>
                <w:szCs w:val="24"/>
                <w:highlight w:val="yellow"/>
                <w:u w:val="single"/>
                <w:lang w:eastAsia="lv-LV"/>
              </w:rPr>
            </w:pPr>
          </w:p>
          <w:p w14:paraId="77D48786" w14:textId="49166D4F" w:rsidR="00421335" w:rsidRPr="00F94B95" w:rsidRDefault="00CE762A" w:rsidP="00421335">
            <w:pPr>
              <w:spacing w:after="0" w:line="240" w:lineRule="auto"/>
              <w:jc w:val="both"/>
              <w:rPr>
                <w:rFonts w:eastAsia="Times New Roman" w:cs="Times New Roman"/>
                <w:sz w:val="24"/>
                <w:szCs w:val="24"/>
                <w:lang w:eastAsia="lv-LV"/>
              </w:rPr>
            </w:pPr>
            <w:r w:rsidRPr="00F94B95">
              <w:rPr>
                <w:rFonts w:eastAsia="Times New Roman" w:cs="Times New Roman"/>
                <w:sz w:val="24"/>
                <w:szCs w:val="24"/>
                <w:lang w:eastAsia="lv-LV"/>
              </w:rPr>
              <w:t xml:space="preserve">2) </w:t>
            </w:r>
            <w:r w:rsidR="00421335" w:rsidRPr="00F94B95">
              <w:rPr>
                <w:rFonts w:eastAsia="Times New Roman" w:cs="Times New Roman"/>
                <w:sz w:val="24"/>
                <w:szCs w:val="24"/>
                <w:lang w:eastAsia="lv-LV"/>
              </w:rPr>
              <w:t>Ir saņemt</w:t>
            </w:r>
            <w:r w:rsidRPr="00F94B95">
              <w:rPr>
                <w:rFonts w:eastAsia="Times New Roman" w:cs="Times New Roman"/>
                <w:sz w:val="24"/>
                <w:szCs w:val="24"/>
                <w:lang w:eastAsia="lv-LV"/>
              </w:rPr>
              <w:t xml:space="preserve">s </w:t>
            </w:r>
            <w:r w:rsidR="00421335" w:rsidRPr="00F94B95">
              <w:rPr>
                <w:rFonts w:eastAsia="Times New Roman" w:cs="Times New Roman"/>
                <w:sz w:val="24"/>
                <w:szCs w:val="24"/>
                <w:lang w:eastAsia="lv-LV"/>
              </w:rPr>
              <w:t>privātpersonas ierosinājum</w:t>
            </w:r>
            <w:r w:rsidRPr="00F94B95">
              <w:rPr>
                <w:rFonts w:eastAsia="Times New Roman" w:cs="Times New Roman"/>
                <w:sz w:val="24"/>
                <w:szCs w:val="24"/>
                <w:lang w:eastAsia="lv-LV"/>
              </w:rPr>
              <w:t xml:space="preserve">s </w:t>
            </w:r>
            <w:r w:rsidR="00421335" w:rsidRPr="00F94B95">
              <w:rPr>
                <w:rFonts w:eastAsia="Times New Roman" w:cs="Times New Roman"/>
                <w:sz w:val="24"/>
                <w:szCs w:val="24"/>
                <w:lang w:eastAsia="lv-LV"/>
              </w:rPr>
              <w:t>paredzēt atšķirīgu regulējumu situācijās, kad izmaiņas akcionāru reģistrā skar ne vairāk kā 10 % no kopējā sabiedrības pamatkapitāla un kad izmaiņas skar vismaz 10 % no kopējā sabiedrības pamatkapitāla, proti: papildināt Komerclikumu ar 235.</w:t>
            </w:r>
            <w:r w:rsidR="00421335" w:rsidRPr="00F94B95">
              <w:rPr>
                <w:rFonts w:eastAsia="Times New Roman" w:cs="Times New Roman"/>
                <w:sz w:val="24"/>
                <w:szCs w:val="24"/>
                <w:vertAlign w:val="superscript"/>
                <w:lang w:eastAsia="lv-LV"/>
              </w:rPr>
              <w:t>1</w:t>
            </w:r>
            <w:r w:rsidR="00421335" w:rsidRPr="00F94B95">
              <w:rPr>
                <w:rFonts w:eastAsia="Times New Roman" w:cs="Times New Roman"/>
                <w:sz w:val="24"/>
                <w:szCs w:val="24"/>
                <w:lang w:eastAsia="lv-LV"/>
              </w:rPr>
              <w:t> panta astoto daļu šādā redakcijā: “Triju darba dienu laikā pēc jaunā nodalījuma parakstīšanas, ja izmaiņas akcionāru reģistrā skar vismaz desmito daļu no sabiedrības pamatkapitāla, vai līdz 31. janvārim, ja iepriekšējā kalendārajā gadā ir veiktas izmaiņas akcionāru reģistrā, kas skar mazāk kā desmito daļu no sabiedrības pamatkapitāla, valde iesniedz komercreģistra iestādei pieteikumu par izmaiņām akcionāru reģistrā. Pieteikumam pievieno pēdējo sabiedrības akcionāru reģistra nodalījumu. Pieteikumā valde apliecina, ka ir ievēroti šā likuma un sabiedrības statūtu noteikumi par akcijas atsavināšanu”</w:t>
            </w:r>
            <w:r w:rsidRPr="00F94B95">
              <w:rPr>
                <w:rFonts w:eastAsia="Times New Roman" w:cs="Times New Roman"/>
                <w:sz w:val="24"/>
                <w:szCs w:val="24"/>
                <w:lang w:eastAsia="lv-LV"/>
              </w:rPr>
              <w:t>.</w:t>
            </w:r>
          </w:p>
          <w:p w14:paraId="7C6C52D3" w14:textId="62B274C4" w:rsidR="00CE762A" w:rsidRPr="00F94B95" w:rsidRDefault="00CE762A" w:rsidP="00421335">
            <w:pPr>
              <w:spacing w:after="0" w:line="240" w:lineRule="auto"/>
              <w:jc w:val="both"/>
              <w:rPr>
                <w:rFonts w:eastAsia="Times New Roman" w:cs="Times New Roman"/>
                <w:sz w:val="24"/>
                <w:szCs w:val="24"/>
                <w:lang w:eastAsia="lv-LV"/>
              </w:rPr>
            </w:pPr>
          </w:p>
          <w:p w14:paraId="733676D1" w14:textId="29D8CB76" w:rsidR="00CE762A" w:rsidRPr="00F94B95" w:rsidRDefault="00CE762A" w:rsidP="00421335">
            <w:pPr>
              <w:spacing w:after="0" w:line="240" w:lineRule="auto"/>
              <w:jc w:val="both"/>
              <w:rPr>
                <w:rFonts w:eastAsia="Times New Roman" w:cs="Times New Roman"/>
                <w:sz w:val="24"/>
                <w:szCs w:val="24"/>
                <w:lang w:eastAsia="lv-LV"/>
              </w:rPr>
            </w:pPr>
            <w:r w:rsidRPr="00F94B95">
              <w:rPr>
                <w:rFonts w:eastAsia="Times New Roman" w:cs="Times New Roman"/>
                <w:sz w:val="24"/>
                <w:szCs w:val="24"/>
                <w:lang w:eastAsia="lv-LV"/>
              </w:rPr>
              <w:t xml:space="preserve">Iesniegtais priekšlikums ir izvērtēts un </w:t>
            </w:r>
            <w:r w:rsidR="007730F4" w:rsidRPr="00F94B95">
              <w:rPr>
                <w:rFonts w:eastAsia="Times New Roman" w:cs="Times New Roman"/>
                <w:sz w:val="24"/>
                <w:szCs w:val="24"/>
                <w:lang w:eastAsia="lv-LV"/>
              </w:rPr>
              <w:t xml:space="preserve">netiek ņemts vērā, jo rada augstu risku mazākuma akcionāru tiesību </w:t>
            </w:r>
            <w:r w:rsidR="00C32D5D" w:rsidRPr="00F94B95">
              <w:rPr>
                <w:rFonts w:eastAsia="Times New Roman" w:cs="Times New Roman"/>
                <w:sz w:val="24"/>
                <w:szCs w:val="24"/>
                <w:lang w:eastAsia="lv-LV"/>
              </w:rPr>
              <w:t>aizskārumam</w:t>
            </w:r>
            <w:r w:rsidR="007730F4" w:rsidRPr="00F94B95">
              <w:rPr>
                <w:rFonts w:eastAsia="Times New Roman" w:cs="Times New Roman"/>
                <w:sz w:val="24"/>
                <w:szCs w:val="24"/>
                <w:lang w:eastAsia="lv-LV"/>
              </w:rPr>
              <w:t>. Proti, atbilstoši likumprojektā iekļautajam regulējumam tiek ieviesta vārda akcijas labticīgas iegūšanas prezumpcija. Atbilstoši tai trešā persona (piemēram, akcijas pircējs) var</w:t>
            </w:r>
            <w:r w:rsidR="007730F4" w:rsidRPr="00CA15FD">
              <w:rPr>
                <w:rFonts w:eastAsia="Times New Roman" w:cs="Times New Roman"/>
                <w:b/>
                <w:bCs/>
                <w:sz w:val="24"/>
                <w:szCs w:val="24"/>
                <w:u w:val="single"/>
                <w:lang w:eastAsia="lv-LV"/>
              </w:rPr>
              <w:t xml:space="preserve"> </w:t>
            </w:r>
            <w:r w:rsidR="007730F4" w:rsidRPr="00F94B95">
              <w:rPr>
                <w:rFonts w:eastAsia="Times New Roman" w:cs="Times New Roman"/>
                <w:sz w:val="24"/>
                <w:szCs w:val="24"/>
                <w:lang w:eastAsia="lv-LV"/>
              </w:rPr>
              <w:lastRenderedPageBreak/>
              <w:t>paļauties, ka</w:t>
            </w:r>
            <w:r w:rsidR="004651C1" w:rsidRPr="00F94B95">
              <w:rPr>
                <w:rFonts w:eastAsia="Times New Roman" w:cs="Times New Roman"/>
                <w:sz w:val="24"/>
                <w:szCs w:val="24"/>
                <w:lang w:eastAsia="lv-LV"/>
              </w:rPr>
              <w:t xml:space="preserve"> akcija pieder tai personai, kura</w:t>
            </w:r>
            <w:r w:rsidR="00C32D5D" w:rsidRPr="00F94B95">
              <w:rPr>
                <w:rFonts w:eastAsia="Times New Roman" w:cs="Times New Roman"/>
                <w:sz w:val="24"/>
                <w:szCs w:val="24"/>
                <w:lang w:eastAsia="lv-LV"/>
              </w:rPr>
              <w:t xml:space="preserve"> kā sabiedrības akcionārs</w:t>
            </w:r>
            <w:r w:rsidR="004651C1" w:rsidRPr="00F94B95">
              <w:rPr>
                <w:rFonts w:eastAsia="Times New Roman" w:cs="Times New Roman"/>
                <w:sz w:val="24"/>
                <w:szCs w:val="24"/>
                <w:lang w:eastAsia="lv-LV"/>
              </w:rPr>
              <w:t xml:space="preserve"> ierakstīta Uzņēmumu reģistrā esošā sabiedrības reģistrācijas lietai pievienotā akcionāru reģistra nodalījumā. </w:t>
            </w:r>
            <w:r w:rsidR="004C4B7E" w:rsidRPr="00F94B95">
              <w:rPr>
                <w:rFonts w:eastAsia="Times New Roman" w:cs="Times New Roman"/>
                <w:sz w:val="24"/>
                <w:szCs w:val="24"/>
                <w:lang w:eastAsia="lv-LV"/>
              </w:rPr>
              <w:t xml:space="preserve">Ja Uzņēmumu reģistrā netiks iesniegta aktuālā informācija par visiem akcionāriem, tajā skaitā, mazākuma akcionāriem, tas būtiski ierobežos un pat padarīs neiespējamu akcionāra tiesību brīvi atsavināt akcijas (proti, akcionārs var pat tikt "iesaldēts" akciju sabiedrībā bez iespējām </w:t>
            </w:r>
            <w:r w:rsidR="003C4E1D" w:rsidRPr="00F94B95">
              <w:rPr>
                <w:rFonts w:eastAsia="Times New Roman" w:cs="Times New Roman"/>
                <w:sz w:val="24"/>
                <w:szCs w:val="24"/>
                <w:lang w:eastAsia="lv-LV"/>
              </w:rPr>
              <w:t xml:space="preserve">pēc savas izvēles </w:t>
            </w:r>
            <w:r w:rsidR="004C4B7E" w:rsidRPr="00F94B95">
              <w:rPr>
                <w:rFonts w:eastAsia="Times New Roman" w:cs="Times New Roman"/>
                <w:sz w:val="24"/>
                <w:szCs w:val="24"/>
                <w:lang w:eastAsia="lv-LV"/>
              </w:rPr>
              <w:t xml:space="preserve">pārdot viņam piederošās akcijas). </w:t>
            </w:r>
          </w:p>
          <w:p w14:paraId="5931E893" w14:textId="77777777" w:rsidR="00CE762A" w:rsidRPr="00F94B95" w:rsidRDefault="00CE762A" w:rsidP="00421335">
            <w:pPr>
              <w:spacing w:after="0" w:line="240" w:lineRule="auto"/>
              <w:jc w:val="both"/>
              <w:rPr>
                <w:rFonts w:eastAsia="Times New Roman" w:cs="Times New Roman"/>
                <w:sz w:val="24"/>
                <w:szCs w:val="24"/>
                <w:lang w:eastAsia="lv-LV"/>
              </w:rPr>
            </w:pPr>
          </w:p>
          <w:p w14:paraId="6BDC0BBB" w14:textId="290C7C30" w:rsidR="00421335" w:rsidRPr="00F94B95" w:rsidRDefault="003C4E1D" w:rsidP="00CE762A">
            <w:pPr>
              <w:spacing w:after="240" w:line="240" w:lineRule="auto"/>
              <w:jc w:val="both"/>
              <w:rPr>
                <w:rFonts w:eastAsia="Times New Roman" w:cs="Times New Roman"/>
                <w:sz w:val="24"/>
                <w:szCs w:val="24"/>
                <w:lang w:eastAsia="lv-LV"/>
              </w:rPr>
            </w:pPr>
            <w:r w:rsidRPr="00F94B95">
              <w:rPr>
                <w:rFonts w:eastAsia="Times New Roman" w:cs="Times New Roman"/>
                <w:sz w:val="24"/>
                <w:szCs w:val="24"/>
                <w:lang w:eastAsia="lv-LV"/>
              </w:rPr>
              <w:t>3</w:t>
            </w:r>
            <w:r w:rsidR="00421335" w:rsidRPr="00F94B95">
              <w:rPr>
                <w:rFonts w:eastAsia="Times New Roman" w:cs="Times New Roman"/>
                <w:sz w:val="24"/>
                <w:szCs w:val="24"/>
                <w:lang w:eastAsia="lv-LV"/>
              </w:rPr>
              <w:t xml:space="preserve">) </w:t>
            </w:r>
            <w:r w:rsidR="00691A18" w:rsidRPr="00F94B95">
              <w:rPr>
                <w:rFonts w:eastAsia="Times New Roman" w:cs="Times New Roman"/>
                <w:sz w:val="24"/>
                <w:szCs w:val="24"/>
                <w:lang w:eastAsia="lv-LV"/>
              </w:rPr>
              <w:t xml:space="preserve">Ir saņemts privātpersonas priekšlikums, ka </w:t>
            </w:r>
            <w:r w:rsidR="00421335" w:rsidRPr="00F94B95">
              <w:rPr>
                <w:rFonts w:eastAsia="Times New Roman" w:cs="Times New Roman"/>
                <w:sz w:val="24"/>
                <w:szCs w:val="24"/>
                <w:lang w:eastAsia="lv-LV"/>
              </w:rPr>
              <w:t xml:space="preserve">Komerclikuma 273. panta sestās daļas noteikumus </w:t>
            </w:r>
            <w:r w:rsidR="00691A18" w:rsidRPr="00F94B95">
              <w:rPr>
                <w:rFonts w:eastAsia="Times New Roman" w:cs="Times New Roman"/>
                <w:sz w:val="24"/>
                <w:szCs w:val="24"/>
                <w:lang w:eastAsia="lv-LV"/>
              </w:rPr>
              <w:t xml:space="preserve">(paziņojumā par akcionāru sapulci ir jānorāda sabiedrības mājaslapa, kurā ir pieejama ar sapulci saistītā informācija) </w:t>
            </w:r>
            <w:r w:rsidR="00421335" w:rsidRPr="00F94B95">
              <w:rPr>
                <w:rFonts w:eastAsia="Times New Roman" w:cs="Times New Roman"/>
                <w:sz w:val="24"/>
                <w:szCs w:val="24"/>
                <w:lang w:eastAsia="lv-LV"/>
              </w:rPr>
              <w:t>būtu lietderīgi attiecināt arī uz tādu sabiedrību, kurai ir vārda akcijas un kura nodrošina 273.</w:t>
            </w:r>
            <w:r w:rsidR="00421335" w:rsidRPr="00F94B95">
              <w:rPr>
                <w:rFonts w:eastAsia="Times New Roman" w:cs="Times New Roman"/>
                <w:sz w:val="24"/>
                <w:szCs w:val="24"/>
                <w:vertAlign w:val="superscript"/>
                <w:lang w:eastAsia="lv-LV"/>
              </w:rPr>
              <w:t>2 </w:t>
            </w:r>
            <w:r w:rsidR="00421335" w:rsidRPr="00F94B95">
              <w:rPr>
                <w:rFonts w:eastAsia="Times New Roman" w:cs="Times New Roman"/>
                <w:sz w:val="24"/>
                <w:szCs w:val="24"/>
                <w:lang w:eastAsia="lv-LV"/>
              </w:rPr>
              <w:t>pantā norādītās informācijas publicēšanu sabiedrības mājaslapā internetā, paredzot šo kā izvēles normu. Šādā gadījumā tiktu nodrošinātas akcionāru tiesības iepazīties ar Komerclikuma 273.</w:t>
            </w:r>
            <w:r w:rsidR="00421335" w:rsidRPr="00F94B95">
              <w:rPr>
                <w:rFonts w:eastAsia="Times New Roman" w:cs="Times New Roman"/>
                <w:sz w:val="24"/>
                <w:szCs w:val="24"/>
                <w:vertAlign w:val="superscript"/>
                <w:lang w:eastAsia="lv-LV"/>
              </w:rPr>
              <w:t>2</w:t>
            </w:r>
            <w:r w:rsidR="00421335" w:rsidRPr="00F94B95">
              <w:rPr>
                <w:rFonts w:eastAsia="Times New Roman" w:cs="Times New Roman"/>
                <w:sz w:val="24"/>
                <w:szCs w:val="24"/>
                <w:lang w:eastAsia="lv-LV"/>
              </w:rPr>
              <w:t> pantā noteiktajām ziņām un dokumentiem, kas, savukārt, būtiski samazinātu administratīvo slogu, jo īpaši sabiedrībām, kurām ir ļoti liels akcionāru skaits</w:t>
            </w:r>
            <w:r w:rsidR="00CE762A" w:rsidRPr="00F94B95">
              <w:rPr>
                <w:rFonts w:eastAsia="Times New Roman" w:cs="Times New Roman"/>
                <w:sz w:val="24"/>
                <w:szCs w:val="24"/>
                <w:lang w:eastAsia="lv-LV"/>
              </w:rPr>
              <w:t>.</w:t>
            </w:r>
          </w:p>
          <w:p w14:paraId="3E3C15CE" w14:textId="519F49B7" w:rsidR="00421335" w:rsidRPr="00CA15FD" w:rsidRDefault="00820C51" w:rsidP="00553343">
            <w:pPr>
              <w:spacing w:after="0" w:line="240" w:lineRule="auto"/>
              <w:jc w:val="both"/>
              <w:rPr>
                <w:rFonts w:eastAsia="Times New Roman" w:cs="Times New Roman"/>
                <w:b/>
                <w:bCs/>
                <w:sz w:val="24"/>
                <w:szCs w:val="24"/>
                <w:u w:val="single"/>
                <w:lang w:eastAsia="lv-LV"/>
              </w:rPr>
            </w:pPr>
            <w:r w:rsidRPr="00F94B95">
              <w:rPr>
                <w:rFonts w:eastAsia="Times New Roman" w:cs="Times New Roman"/>
                <w:sz w:val="24"/>
                <w:szCs w:val="24"/>
                <w:lang w:eastAsia="lv-LV"/>
              </w:rPr>
              <w:t xml:space="preserve">Priekšlikums pēc būtības ir </w:t>
            </w:r>
            <w:r w:rsidR="00EF2F6A" w:rsidRPr="00F94B95">
              <w:rPr>
                <w:rFonts w:eastAsia="Times New Roman" w:cs="Times New Roman"/>
                <w:sz w:val="24"/>
                <w:szCs w:val="24"/>
                <w:lang w:eastAsia="lv-LV"/>
              </w:rPr>
              <w:t>iestrādāts</w:t>
            </w:r>
            <w:r w:rsidRPr="00F94B95">
              <w:rPr>
                <w:rFonts w:eastAsia="Times New Roman" w:cs="Times New Roman"/>
                <w:sz w:val="24"/>
                <w:szCs w:val="24"/>
                <w:lang w:eastAsia="lv-LV"/>
              </w:rPr>
              <w:t xml:space="preserve"> jau esošajā likumprojekta redakcijā. </w:t>
            </w:r>
            <w:r w:rsidR="0025767C" w:rsidRPr="00F94B95">
              <w:rPr>
                <w:rFonts w:eastAsia="Times New Roman" w:cs="Times New Roman"/>
                <w:sz w:val="24"/>
                <w:szCs w:val="24"/>
                <w:lang w:eastAsia="lv-LV"/>
              </w:rPr>
              <w:t xml:space="preserve">Proti, saskaņā ar </w:t>
            </w:r>
            <w:r w:rsidR="002E7E66" w:rsidRPr="00F94B95">
              <w:rPr>
                <w:rFonts w:eastAsia="Times New Roman" w:cs="Times New Roman"/>
                <w:sz w:val="24"/>
                <w:szCs w:val="24"/>
                <w:lang w:eastAsia="lv-LV"/>
              </w:rPr>
              <w:t>likumprojektā iekļauto Komerclikuma jaunā 273.</w:t>
            </w:r>
            <w:r w:rsidR="002E7E66" w:rsidRPr="00F94B95">
              <w:rPr>
                <w:rFonts w:eastAsia="Times New Roman" w:cs="Times New Roman"/>
                <w:sz w:val="24"/>
                <w:szCs w:val="24"/>
                <w:vertAlign w:val="superscript"/>
                <w:lang w:eastAsia="lv-LV"/>
              </w:rPr>
              <w:t>1</w:t>
            </w:r>
            <w:r w:rsidR="002E7E66" w:rsidRPr="00F94B95">
              <w:rPr>
                <w:rFonts w:eastAsia="Times New Roman" w:cs="Times New Roman"/>
                <w:sz w:val="24"/>
                <w:szCs w:val="24"/>
                <w:lang w:eastAsia="lv-LV"/>
              </w:rPr>
              <w:t xml:space="preserve"> panta regulējumu akciju sabiedrība ar akcionāru sapulci saistītos dokumentus akcionāriem nodrošina elektroniskā veidā (piemēram, sabiedrības mājaslapā). Šajā gadījumā paziņojumā par </w:t>
            </w:r>
            <w:r w:rsidR="00EF2F6A" w:rsidRPr="00F94B95">
              <w:rPr>
                <w:rFonts w:eastAsia="Times New Roman" w:cs="Times New Roman"/>
                <w:sz w:val="24"/>
                <w:szCs w:val="24"/>
                <w:lang w:eastAsia="lv-LV"/>
              </w:rPr>
              <w:t>akcionāru sapulces sasaukšanu kā vieta, kur akcionāri var iepazīties ar lēmumu projektiem sapulces darba kārtībā iekļautajos jautājumos un ar citiem sapulcē izskatāmajiem jautājumiem (Komerclikuma 273. panta piektās daļas 9. punkts), ir norādama dokumentu elektroniskās pieejamības vieta (piemēram, sabiedrības mājaslapa).</w:t>
            </w:r>
            <w:r w:rsidR="00553343" w:rsidRPr="00CA15FD">
              <w:rPr>
                <w:rFonts w:eastAsia="Times New Roman" w:cs="Times New Roman"/>
                <w:b/>
                <w:bCs/>
                <w:sz w:val="24"/>
                <w:szCs w:val="24"/>
                <w:u w:val="single"/>
                <w:lang w:eastAsia="lv-LV"/>
              </w:rPr>
              <w:t xml:space="preserve"> </w:t>
            </w:r>
          </w:p>
        </w:tc>
      </w:tr>
      <w:tr w:rsidR="004D15A9" w:rsidRPr="00B7156A" w14:paraId="5F54E321" w14:textId="77777777" w:rsidTr="004C3B12">
        <w:trPr>
          <w:trHeight w:val="465"/>
        </w:trPr>
        <w:tc>
          <w:tcPr>
            <w:tcW w:w="250" w:type="pct"/>
            <w:tcBorders>
              <w:top w:val="outset" w:sz="6" w:space="0" w:color="414142"/>
              <w:left w:val="outset" w:sz="6" w:space="0" w:color="414142"/>
              <w:bottom w:val="outset" w:sz="6" w:space="0" w:color="414142"/>
              <w:right w:val="outset" w:sz="6" w:space="0" w:color="414142"/>
            </w:tcBorders>
            <w:hideMark/>
          </w:tcPr>
          <w:p w14:paraId="5BE089B0" w14:textId="77777777" w:rsidR="004D15A9" w:rsidRPr="00B7156A" w:rsidRDefault="004D15A9" w:rsidP="00DA596D">
            <w:pPr>
              <w:spacing w:after="0" w:line="240" w:lineRule="auto"/>
              <w:rPr>
                <w:rFonts w:eastAsia="Times New Roman" w:cs="Times New Roman"/>
                <w:sz w:val="24"/>
                <w:szCs w:val="24"/>
                <w:lang w:eastAsia="lv-LV"/>
              </w:rPr>
            </w:pPr>
            <w:r w:rsidRPr="00B7156A">
              <w:rPr>
                <w:rFonts w:eastAsia="Times New Roman" w:cs="Times New Roman"/>
                <w:sz w:val="24"/>
                <w:szCs w:val="24"/>
                <w:lang w:eastAsia="lv-LV"/>
              </w:rPr>
              <w:lastRenderedPageBreak/>
              <w:t>4.</w:t>
            </w:r>
          </w:p>
        </w:tc>
        <w:tc>
          <w:tcPr>
            <w:tcW w:w="1389" w:type="pct"/>
            <w:tcBorders>
              <w:top w:val="outset" w:sz="6" w:space="0" w:color="414142"/>
              <w:left w:val="outset" w:sz="6" w:space="0" w:color="414142"/>
              <w:bottom w:val="outset" w:sz="6" w:space="0" w:color="414142"/>
              <w:right w:val="outset" w:sz="6" w:space="0" w:color="414142"/>
            </w:tcBorders>
            <w:hideMark/>
          </w:tcPr>
          <w:p w14:paraId="500F1E65" w14:textId="77777777" w:rsidR="004D15A9" w:rsidRPr="00B7156A" w:rsidRDefault="004D15A9" w:rsidP="00DA596D">
            <w:pPr>
              <w:spacing w:after="0" w:line="240" w:lineRule="auto"/>
              <w:rPr>
                <w:rFonts w:eastAsia="Times New Roman" w:cs="Times New Roman"/>
                <w:sz w:val="24"/>
                <w:szCs w:val="24"/>
                <w:lang w:eastAsia="lv-LV"/>
              </w:rPr>
            </w:pPr>
            <w:r w:rsidRPr="00B7156A">
              <w:rPr>
                <w:rFonts w:eastAsia="Times New Roman" w:cs="Times New Roman"/>
                <w:sz w:val="24"/>
                <w:szCs w:val="24"/>
                <w:lang w:eastAsia="lv-LV"/>
              </w:rPr>
              <w:t>Cita informācija</w:t>
            </w:r>
          </w:p>
        </w:tc>
        <w:tc>
          <w:tcPr>
            <w:tcW w:w="3361" w:type="pct"/>
            <w:tcBorders>
              <w:top w:val="outset" w:sz="6" w:space="0" w:color="414142"/>
              <w:left w:val="outset" w:sz="6" w:space="0" w:color="414142"/>
              <w:bottom w:val="outset" w:sz="6" w:space="0" w:color="414142"/>
              <w:right w:val="outset" w:sz="6" w:space="0" w:color="414142"/>
            </w:tcBorders>
            <w:hideMark/>
          </w:tcPr>
          <w:p w14:paraId="7CD90655" w14:textId="77777777" w:rsidR="004D15A9" w:rsidRPr="00CC5A67" w:rsidRDefault="00CE58FD" w:rsidP="001C5969">
            <w:pPr>
              <w:spacing w:after="0" w:line="240" w:lineRule="auto"/>
              <w:jc w:val="both"/>
              <w:rPr>
                <w:rFonts w:eastAsia="Times New Roman" w:cs="Times New Roman"/>
                <w:sz w:val="24"/>
                <w:szCs w:val="24"/>
                <w:lang w:eastAsia="lv-LV"/>
              </w:rPr>
            </w:pPr>
            <w:r w:rsidRPr="00CC5A67">
              <w:rPr>
                <w:rFonts w:eastAsia="Times New Roman" w:cs="Times New Roman"/>
                <w:sz w:val="24"/>
                <w:szCs w:val="24"/>
                <w:lang w:eastAsia="lv-LV"/>
              </w:rPr>
              <w:t>Projekts ir izstrādāts Tieslietu ministrijas Pastāvīgajā darba grupā Komerclikuma grozījumu izstrādei, kuras sastāvā ir arī uzņēmēju organizācijas: Latvijas Tirdzniecības un rūpniecības kamera, Latvijas Darba devēju konfederācija un Ārvalstu investoru padome Latvijā.</w:t>
            </w:r>
          </w:p>
          <w:p w14:paraId="7DCFE771" w14:textId="77777777" w:rsidR="00715203" w:rsidRPr="00CC5A67" w:rsidRDefault="00715203" w:rsidP="001C5969">
            <w:pPr>
              <w:spacing w:after="0" w:line="240" w:lineRule="auto"/>
              <w:jc w:val="both"/>
              <w:rPr>
                <w:rFonts w:eastAsia="Times New Roman" w:cs="Times New Roman"/>
                <w:sz w:val="24"/>
                <w:szCs w:val="24"/>
                <w:lang w:eastAsia="lv-LV"/>
              </w:rPr>
            </w:pPr>
          </w:p>
          <w:p w14:paraId="053F0FFC" w14:textId="67330C28" w:rsidR="00715203" w:rsidRPr="00CC5A67" w:rsidRDefault="00715203" w:rsidP="001C5969">
            <w:pPr>
              <w:spacing w:after="0" w:line="240" w:lineRule="auto"/>
              <w:jc w:val="both"/>
              <w:rPr>
                <w:rFonts w:eastAsia="Times New Roman" w:cs="Times New Roman"/>
                <w:sz w:val="24"/>
                <w:szCs w:val="24"/>
                <w:lang w:eastAsia="lv-LV"/>
              </w:rPr>
            </w:pPr>
            <w:r w:rsidRPr="00CC5A67">
              <w:rPr>
                <w:rFonts w:eastAsia="Times New Roman" w:cs="Times New Roman"/>
                <w:sz w:val="24"/>
                <w:szCs w:val="24"/>
                <w:lang w:eastAsia="lv-LV"/>
              </w:rPr>
              <w:t>Pieņemtais likums tiks izsludināts, to publicējot oficiālajā izdevum</w:t>
            </w:r>
            <w:r w:rsidR="00085E26">
              <w:rPr>
                <w:rFonts w:eastAsia="Times New Roman" w:cs="Times New Roman"/>
                <w:sz w:val="24"/>
                <w:szCs w:val="24"/>
                <w:lang w:eastAsia="lv-LV"/>
              </w:rPr>
              <w:t>ā</w:t>
            </w:r>
            <w:r w:rsidRPr="00CC5A67">
              <w:rPr>
                <w:rFonts w:eastAsia="Times New Roman" w:cs="Times New Roman"/>
                <w:sz w:val="24"/>
                <w:szCs w:val="24"/>
                <w:lang w:eastAsia="lv-LV"/>
              </w:rPr>
              <w:t xml:space="preserve"> </w:t>
            </w:r>
            <w:r w:rsidR="004A321E">
              <w:rPr>
                <w:rFonts w:eastAsia="Times New Roman" w:cs="Times New Roman"/>
                <w:sz w:val="24"/>
                <w:szCs w:val="24"/>
                <w:lang w:eastAsia="lv-LV"/>
              </w:rPr>
              <w:t>"</w:t>
            </w:r>
            <w:r w:rsidRPr="00CC5A67">
              <w:rPr>
                <w:rFonts w:eastAsia="Times New Roman" w:cs="Times New Roman"/>
                <w:sz w:val="24"/>
                <w:szCs w:val="24"/>
                <w:lang w:eastAsia="lv-LV"/>
              </w:rPr>
              <w:t>Latvijas Vēstnesis</w:t>
            </w:r>
            <w:r w:rsidR="004A321E">
              <w:rPr>
                <w:rFonts w:eastAsia="Times New Roman" w:cs="Times New Roman"/>
                <w:sz w:val="24"/>
                <w:szCs w:val="24"/>
                <w:lang w:eastAsia="lv-LV"/>
              </w:rPr>
              <w:t>"</w:t>
            </w:r>
            <w:r w:rsidRPr="00CC5A67">
              <w:rPr>
                <w:rFonts w:eastAsia="Times New Roman" w:cs="Times New Roman"/>
                <w:sz w:val="24"/>
                <w:szCs w:val="24"/>
                <w:lang w:eastAsia="lv-LV"/>
              </w:rPr>
              <w:t xml:space="preserve"> (</w:t>
            </w:r>
            <w:hyperlink r:id="rId12" w:history="1">
              <w:r w:rsidRPr="00CC5A67">
                <w:rPr>
                  <w:rStyle w:val="Hipersaite"/>
                  <w:rFonts w:eastAsia="Times New Roman" w:cs="Times New Roman"/>
                  <w:color w:val="auto"/>
                  <w:sz w:val="24"/>
                  <w:szCs w:val="24"/>
                  <w:lang w:eastAsia="lv-LV"/>
                </w:rPr>
                <w:t>www.vestnesis.lv</w:t>
              </w:r>
            </w:hyperlink>
            <w:r w:rsidRPr="00CC5A67">
              <w:rPr>
                <w:rFonts w:eastAsia="Times New Roman" w:cs="Times New Roman"/>
                <w:sz w:val="24"/>
                <w:szCs w:val="24"/>
                <w:lang w:eastAsia="lv-LV"/>
              </w:rPr>
              <w:t>), k</w:t>
            </w:r>
            <w:r w:rsidR="00085E26">
              <w:rPr>
                <w:rFonts w:eastAsia="Times New Roman" w:cs="Times New Roman"/>
                <w:sz w:val="24"/>
                <w:szCs w:val="24"/>
                <w:lang w:eastAsia="lv-LV"/>
              </w:rPr>
              <w:t>ā</w:t>
            </w:r>
            <w:r w:rsidRPr="00CC5A67">
              <w:rPr>
                <w:rFonts w:eastAsia="Times New Roman" w:cs="Times New Roman"/>
                <w:sz w:val="24"/>
                <w:szCs w:val="24"/>
                <w:lang w:eastAsia="lv-LV"/>
              </w:rPr>
              <w:t xml:space="preserve"> arī sistematizēts būs pieejams bezmaksas normatīvo aktu datu bāzē www.likumi.lv</w:t>
            </w:r>
            <w:r w:rsidR="0072585C" w:rsidRPr="00CC5A67">
              <w:rPr>
                <w:rFonts w:eastAsia="Times New Roman" w:cs="Times New Roman"/>
                <w:sz w:val="24"/>
                <w:szCs w:val="24"/>
                <w:lang w:eastAsia="lv-LV"/>
              </w:rPr>
              <w:t>.</w:t>
            </w:r>
          </w:p>
        </w:tc>
      </w:tr>
    </w:tbl>
    <w:p w14:paraId="569A45C0" w14:textId="77777777" w:rsidR="004D15A9" w:rsidRPr="00B7156A" w:rsidRDefault="004D15A9" w:rsidP="00DA596D">
      <w:pPr>
        <w:spacing w:after="0" w:line="240" w:lineRule="auto"/>
        <w:rPr>
          <w:rFonts w:eastAsia="Times New Roman" w:cs="Times New Roman"/>
          <w:sz w:val="24"/>
          <w:szCs w:val="24"/>
          <w:lang w:eastAsia="lv-LV"/>
        </w:rPr>
      </w:pPr>
    </w:p>
    <w:tbl>
      <w:tblPr>
        <w:tblW w:w="5000" w:type="pct"/>
        <w:tblBorders>
          <w:top w:val="outset" w:sz="6" w:space="0" w:color="414142"/>
          <w:left w:val="outset" w:sz="6" w:space="0" w:color="414142"/>
          <w:bottom w:val="outset" w:sz="6" w:space="0" w:color="414142"/>
          <w:right w:val="outset" w:sz="6" w:space="0" w:color="414142"/>
        </w:tblBorders>
        <w:tblCellMar>
          <w:top w:w="30" w:type="dxa"/>
          <w:left w:w="30" w:type="dxa"/>
          <w:bottom w:w="30" w:type="dxa"/>
          <w:right w:w="30" w:type="dxa"/>
        </w:tblCellMar>
        <w:tblLook w:val="04A0" w:firstRow="1" w:lastRow="0" w:firstColumn="1" w:lastColumn="0" w:noHBand="0" w:noVBand="1"/>
      </w:tblPr>
      <w:tblGrid>
        <w:gridCol w:w="452"/>
        <w:gridCol w:w="2659"/>
        <w:gridCol w:w="5944"/>
      </w:tblGrid>
      <w:tr w:rsidR="002B162D" w:rsidRPr="00B7156A" w14:paraId="052FAB11" w14:textId="77777777" w:rsidTr="00E91A8C">
        <w:trPr>
          <w:trHeight w:val="375"/>
        </w:trPr>
        <w:tc>
          <w:tcPr>
            <w:tcW w:w="0" w:type="auto"/>
            <w:gridSpan w:val="3"/>
            <w:tcBorders>
              <w:top w:val="outset" w:sz="6" w:space="0" w:color="414142"/>
              <w:left w:val="outset" w:sz="6" w:space="0" w:color="414142"/>
              <w:bottom w:val="outset" w:sz="6" w:space="0" w:color="414142"/>
              <w:right w:val="outset" w:sz="6" w:space="0" w:color="414142"/>
            </w:tcBorders>
            <w:shd w:val="clear" w:color="auto" w:fill="FFFFFF" w:themeFill="background1"/>
            <w:vAlign w:val="center"/>
            <w:hideMark/>
          </w:tcPr>
          <w:p w14:paraId="7772ABA4" w14:textId="77777777" w:rsidR="004D15A9" w:rsidRPr="00B7156A" w:rsidRDefault="004D15A9" w:rsidP="00DA596D">
            <w:pPr>
              <w:spacing w:after="0" w:line="240" w:lineRule="auto"/>
              <w:ind w:firstLine="300"/>
              <w:jc w:val="center"/>
              <w:rPr>
                <w:rFonts w:eastAsia="Times New Roman" w:cs="Times New Roman"/>
                <w:b/>
                <w:bCs/>
                <w:sz w:val="24"/>
                <w:szCs w:val="24"/>
                <w:lang w:eastAsia="lv-LV"/>
              </w:rPr>
            </w:pPr>
            <w:r w:rsidRPr="00B7156A">
              <w:rPr>
                <w:rFonts w:eastAsia="Times New Roman" w:cs="Times New Roman"/>
                <w:b/>
                <w:bCs/>
                <w:sz w:val="24"/>
                <w:szCs w:val="24"/>
                <w:lang w:eastAsia="lv-LV"/>
              </w:rPr>
              <w:t>VII. Tiesību akta projekta izpildes nodrošināšana un tās ietekme uz institūcijām</w:t>
            </w:r>
          </w:p>
        </w:tc>
      </w:tr>
      <w:tr w:rsidR="002B162D" w:rsidRPr="00B7156A" w14:paraId="5F7D14F9" w14:textId="77777777" w:rsidTr="002F563A">
        <w:trPr>
          <w:trHeight w:val="420"/>
        </w:trPr>
        <w:tc>
          <w:tcPr>
            <w:tcW w:w="250" w:type="pct"/>
            <w:tcBorders>
              <w:top w:val="outset" w:sz="6" w:space="0" w:color="414142"/>
              <w:left w:val="outset" w:sz="6" w:space="0" w:color="414142"/>
              <w:bottom w:val="outset" w:sz="6" w:space="0" w:color="414142"/>
              <w:right w:val="outset" w:sz="6" w:space="0" w:color="414142"/>
            </w:tcBorders>
            <w:shd w:val="clear" w:color="auto" w:fill="auto"/>
            <w:hideMark/>
          </w:tcPr>
          <w:p w14:paraId="10C261A7" w14:textId="77777777" w:rsidR="004D15A9" w:rsidRPr="00B7156A" w:rsidRDefault="004D15A9" w:rsidP="00DA596D">
            <w:pPr>
              <w:spacing w:after="0" w:line="240" w:lineRule="auto"/>
              <w:rPr>
                <w:rFonts w:eastAsia="Times New Roman" w:cs="Times New Roman"/>
                <w:sz w:val="24"/>
                <w:szCs w:val="24"/>
                <w:lang w:eastAsia="lv-LV"/>
              </w:rPr>
            </w:pPr>
            <w:r w:rsidRPr="00B7156A">
              <w:rPr>
                <w:rFonts w:eastAsia="Times New Roman" w:cs="Times New Roman"/>
                <w:sz w:val="24"/>
                <w:szCs w:val="24"/>
                <w:lang w:eastAsia="lv-LV"/>
              </w:rPr>
              <w:t>1.</w:t>
            </w:r>
          </w:p>
        </w:tc>
        <w:tc>
          <w:tcPr>
            <w:tcW w:w="1468" w:type="pct"/>
            <w:tcBorders>
              <w:top w:val="outset" w:sz="6" w:space="0" w:color="414142"/>
              <w:left w:val="outset" w:sz="6" w:space="0" w:color="414142"/>
              <w:bottom w:val="outset" w:sz="6" w:space="0" w:color="414142"/>
              <w:right w:val="outset" w:sz="6" w:space="0" w:color="414142"/>
            </w:tcBorders>
            <w:shd w:val="clear" w:color="auto" w:fill="auto"/>
            <w:hideMark/>
          </w:tcPr>
          <w:p w14:paraId="0C28F92C" w14:textId="33AD07CD" w:rsidR="004D15A9" w:rsidRPr="00B7156A" w:rsidRDefault="004D15A9" w:rsidP="00DA596D">
            <w:pPr>
              <w:spacing w:after="0" w:line="240" w:lineRule="auto"/>
              <w:rPr>
                <w:rFonts w:eastAsia="Times New Roman" w:cs="Times New Roman"/>
                <w:sz w:val="24"/>
                <w:szCs w:val="24"/>
                <w:lang w:eastAsia="lv-LV"/>
              </w:rPr>
            </w:pPr>
            <w:r w:rsidRPr="00B7156A">
              <w:rPr>
                <w:rFonts w:eastAsia="Times New Roman" w:cs="Times New Roman"/>
                <w:sz w:val="24"/>
                <w:szCs w:val="24"/>
                <w:lang w:eastAsia="lv-LV"/>
              </w:rPr>
              <w:t>Projekta izpildē iesaistītās institūcijas</w:t>
            </w:r>
          </w:p>
        </w:tc>
        <w:tc>
          <w:tcPr>
            <w:tcW w:w="3282" w:type="pct"/>
            <w:tcBorders>
              <w:top w:val="outset" w:sz="6" w:space="0" w:color="414142"/>
              <w:left w:val="outset" w:sz="6" w:space="0" w:color="414142"/>
              <w:bottom w:val="outset" w:sz="6" w:space="0" w:color="414142"/>
              <w:right w:val="outset" w:sz="6" w:space="0" w:color="414142"/>
            </w:tcBorders>
            <w:shd w:val="clear" w:color="auto" w:fill="auto"/>
            <w:hideMark/>
          </w:tcPr>
          <w:p w14:paraId="1AEBB4A0" w14:textId="4CAA22AD" w:rsidR="004D15A9" w:rsidRPr="00B7156A" w:rsidRDefault="00421D76" w:rsidP="0073730D">
            <w:pPr>
              <w:spacing w:after="0" w:line="240" w:lineRule="auto"/>
              <w:jc w:val="both"/>
              <w:rPr>
                <w:rFonts w:eastAsia="Times New Roman" w:cs="Times New Roman"/>
                <w:sz w:val="24"/>
                <w:szCs w:val="24"/>
                <w:lang w:eastAsia="lv-LV"/>
              </w:rPr>
            </w:pPr>
            <w:r w:rsidRPr="00B7156A">
              <w:rPr>
                <w:rFonts w:eastAsia="Times New Roman" w:cs="Times New Roman"/>
                <w:sz w:val="24"/>
                <w:szCs w:val="24"/>
                <w:lang w:eastAsia="lv-LV"/>
              </w:rPr>
              <w:t>Tieslietu ministrija</w:t>
            </w:r>
            <w:r w:rsidR="00CE58FD" w:rsidRPr="00B7156A">
              <w:rPr>
                <w:rFonts w:eastAsia="Times New Roman" w:cs="Times New Roman"/>
                <w:sz w:val="24"/>
                <w:szCs w:val="24"/>
                <w:lang w:eastAsia="lv-LV"/>
              </w:rPr>
              <w:t>, Latvijas Republikas Uzņēmumu reģistrs</w:t>
            </w:r>
            <w:r w:rsidR="000C3FB7" w:rsidRPr="00B7156A">
              <w:rPr>
                <w:rFonts w:eastAsia="Times New Roman" w:cs="Times New Roman"/>
                <w:sz w:val="24"/>
                <w:szCs w:val="24"/>
                <w:lang w:eastAsia="lv-LV"/>
              </w:rPr>
              <w:t>, Nasdaq CSD SE</w:t>
            </w:r>
            <w:r w:rsidRPr="00B7156A">
              <w:rPr>
                <w:rFonts w:eastAsia="Times New Roman" w:cs="Times New Roman"/>
                <w:sz w:val="24"/>
                <w:szCs w:val="24"/>
                <w:lang w:eastAsia="lv-LV"/>
              </w:rPr>
              <w:t>.</w:t>
            </w:r>
          </w:p>
        </w:tc>
      </w:tr>
      <w:tr w:rsidR="002B162D" w:rsidRPr="00B7156A" w14:paraId="67B81B5D" w14:textId="77777777" w:rsidTr="002F563A">
        <w:trPr>
          <w:trHeight w:val="450"/>
        </w:trPr>
        <w:tc>
          <w:tcPr>
            <w:tcW w:w="250" w:type="pct"/>
            <w:tcBorders>
              <w:top w:val="outset" w:sz="6" w:space="0" w:color="414142"/>
              <w:left w:val="outset" w:sz="6" w:space="0" w:color="414142"/>
              <w:bottom w:val="outset" w:sz="6" w:space="0" w:color="414142"/>
              <w:right w:val="outset" w:sz="6" w:space="0" w:color="414142"/>
            </w:tcBorders>
            <w:shd w:val="clear" w:color="auto" w:fill="auto"/>
            <w:hideMark/>
          </w:tcPr>
          <w:p w14:paraId="5C9A6CCC" w14:textId="77777777" w:rsidR="004D15A9" w:rsidRPr="00B7156A" w:rsidRDefault="004D15A9" w:rsidP="00DA596D">
            <w:pPr>
              <w:spacing w:after="0" w:line="240" w:lineRule="auto"/>
              <w:rPr>
                <w:rFonts w:eastAsia="Times New Roman" w:cs="Times New Roman"/>
                <w:sz w:val="24"/>
                <w:szCs w:val="24"/>
                <w:lang w:eastAsia="lv-LV"/>
              </w:rPr>
            </w:pPr>
            <w:r w:rsidRPr="00B7156A">
              <w:rPr>
                <w:rFonts w:eastAsia="Times New Roman" w:cs="Times New Roman"/>
                <w:sz w:val="24"/>
                <w:szCs w:val="24"/>
                <w:lang w:eastAsia="lv-LV"/>
              </w:rPr>
              <w:lastRenderedPageBreak/>
              <w:t>2.</w:t>
            </w:r>
          </w:p>
        </w:tc>
        <w:tc>
          <w:tcPr>
            <w:tcW w:w="1468" w:type="pct"/>
            <w:tcBorders>
              <w:top w:val="outset" w:sz="6" w:space="0" w:color="414142"/>
              <w:left w:val="outset" w:sz="6" w:space="0" w:color="414142"/>
              <w:bottom w:val="outset" w:sz="6" w:space="0" w:color="414142"/>
              <w:right w:val="outset" w:sz="6" w:space="0" w:color="414142"/>
            </w:tcBorders>
            <w:shd w:val="clear" w:color="auto" w:fill="auto"/>
            <w:hideMark/>
          </w:tcPr>
          <w:p w14:paraId="2B4CADDF" w14:textId="77777777" w:rsidR="004D15A9" w:rsidRPr="00B7156A" w:rsidRDefault="004D15A9" w:rsidP="00DA596D">
            <w:pPr>
              <w:spacing w:after="0" w:line="240" w:lineRule="auto"/>
              <w:rPr>
                <w:rFonts w:eastAsia="Times New Roman" w:cs="Times New Roman"/>
                <w:sz w:val="24"/>
                <w:szCs w:val="24"/>
                <w:lang w:eastAsia="lv-LV"/>
              </w:rPr>
            </w:pPr>
            <w:r w:rsidRPr="00B7156A">
              <w:rPr>
                <w:rFonts w:eastAsia="Times New Roman" w:cs="Times New Roman"/>
                <w:sz w:val="24"/>
                <w:szCs w:val="24"/>
                <w:lang w:eastAsia="lv-LV"/>
              </w:rPr>
              <w:t xml:space="preserve">Projekta izpildes ietekme uz pārvaldes funkcijām un institucionālo struktūru. </w:t>
            </w:r>
          </w:p>
          <w:p w14:paraId="37B6FCBC" w14:textId="1011027E" w:rsidR="004D15A9" w:rsidRPr="00B7156A" w:rsidRDefault="004D15A9" w:rsidP="0042645D">
            <w:pPr>
              <w:spacing w:after="0" w:line="240" w:lineRule="auto"/>
              <w:rPr>
                <w:rFonts w:eastAsia="Times New Roman" w:cs="Times New Roman"/>
                <w:sz w:val="24"/>
                <w:szCs w:val="24"/>
                <w:lang w:eastAsia="lv-LV"/>
              </w:rPr>
            </w:pPr>
            <w:r w:rsidRPr="00B7156A">
              <w:rPr>
                <w:rFonts w:eastAsia="Times New Roman" w:cs="Times New Roman"/>
                <w:sz w:val="24"/>
                <w:szCs w:val="24"/>
                <w:lang w:eastAsia="lv-LV"/>
              </w:rPr>
              <w:t>Jaunu institūciju izveide, esošu institūciju likvidācija vai reorganizācija, to ietekme uz institūcijas cilvēkresursiem</w:t>
            </w:r>
          </w:p>
        </w:tc>
        <w:tc>
          <w:tcPr>
            <w:tcW w:w="3282" w:type="pct"/>
            <w:tcBorders>
              <w:top w:val="outset" w:sz="6" w:space="0" w:color="414142"/>
              <w:left w:val="outset" w:sz="6" w:space="0" w:color="414142"/>
              <w:bottom w:val="outset" w:sz="6" w:space="0" w:color="414142"/>
              <w:right w:val="outset" w:sz="6" w:space="0" w:color="414142"/>
            </w:tcBorders>
            <w:shd w:val="clear" w:color="auto" w:fill="auto"/>
            <w:hideMark/>
          </w:tcPr>
          <w:p w14:paraId="020A7F09" w14:textId="2C6648C1" w:rsidR="005A399E" w:rsidRPr="00B7156A" w:rsidRDefault="00760A96" w:rsidP="00760A96">
            <w:pPr>
              <w:spacing w:after="0" w:line="240" w:lineRule="auto"/>
              <w:jc w:val="both"/>
              <w:rPr>
                <w:rFonts w:eastAsia="Times New Roman" w:cs="Times New Roman"/>
                <w:sz w:val="24"/>
                <w:szCs w:val="24"/>
                <w:lang w:eastAsia="lv-LV"/>
              </w:rPr>
            </w:pPr>
            <w:r w:rsidRPr="00B7156A">
              <w:rPr>
                <w:rFonts w:eastAsia="Times New Roman" w:cs="Times New Roman"/>
                <w:sz w:val="24"/>
                <w:szCs w:val="24"/>
                <w:lang w:eastAsia="lv-LV"/>
              </w:rPr>
              <w:t>Nav</w:t>
            </w:r>
            <w:r w:rsidR="00085E26">
              <w:rPr>
                <w:rFonts w:eastAsia="Times New Roman" w:cs="Times New Roman"/>
                <w:sz w:val="24"/>
                <w:szCs w:val="24"/>
                <w:lang w:eastAsia="lv-LV"/>
              </w:rPr>
              <w:t>.</w:t>
            </w:r>
          </w:p>
        </w:tc>
      </w:tr>
      <w:tr w:rsidR="004F3B9F" w:rsidRPr="00B7156A" w14:paraId="20A26466" w14:textId="77777777" w:rsidTr="003803BC">
        <w:trPr>
          <w:trHeight w:val="390"/>
        </w:trPr>
        <w:tc>
          <w:tcPr>
            <w:tcW w:w="250" w:type="pct"/>
            <w:tcBorders>
              <w:top w:val="outset" w:sz="6" w:space="0" w:color="414142"/>
              <w:left w:val="outset" w:sz="6" w:space="0" w:color="414142"/>
              <w:bottom w:val="outset" w:sz="6" w:space="0" w:color="414142"/>
              <w:right w:val="outset" w:sz="6" w:space="0" w:color="414142"/>
            </w:tcBorders>
            <w:hideMark/>
          </w:tcPr>
          <w:p w14:paraId="1CFEA73D" w14:textId="77777777" w:rsidR="004D15A9" w:rsidRPr="00B7156A" w:rsidRDefault="004D15A9" w:rsidP="00DA596D">
            <w:pPr>
              <w:spacing w:after="0" w:line="240" w:lineRule="auto"/>
              <w:rPr>
                <w:rFonts w:eastAsia="Times New Roman" w:cs="Times New Roman"/>
                <w:sz w:val="24"/>
                <w:szCs w:val="24"/>
                <w:lang w:eastAsia="lv-LV"/>
              </w:rPr>
            </w:pPr>
            <w:r w:rsidRPr="00B7156A">
              <w:rPr>
                <w:rFonts w:eastAsia="Times New Roman" w:cs="Times New Roman"/>
                <w:sz w:val="24"/>
                <w:szCs w:val="24"/>
                <w:lang w:eastAsia="lv-LV"/>
              </w:rPr>
              <w:t>3.</w:t>
            </w:r>
          </w:p>
        </w:tc>
        <w:tc>
          <w:tcPr>
            <w:tcW w:w="1468" w:type="pct"/>
            <w:tcBorders>
              <w:top w:val="outset" w:sz="6" w:space="0" w:color="414142"/>
              <w:left w:val="outset" w:sz="6" w:space="0" w:color="414142"/>
              <w:bottom w:val="outset" w:sz="6" w:space="0" w:color="414142"/>
              <w:right w:val="outset" w:sz="6" w:space="0" w:color="414142"/>
            </w:tcBorders>
            <w:hideMark/>
          </w:tcPr>
          <w:p w14:paraId="7062A194" w14:textId="77777777" w:rsidR="004D15A9" w:rsidRPr="00B7156A" w:rsidRDefault="004D15A9" w:rsidP="00DA596D">
            <w:pPr>
              <w:spacing w:after="0" w:line="240" w:lineRule="auto"/>
              <w:rPr>
                <w:rFonts w:eastAsia="Times New Roman" w:cs="Times New Roman"/>
                <w:sz w:val="24"/>
                <w:szCs w:val="24"/>
                <w:lang w:eastAsia="lv-LV"/>
              </w:rPr>
            </w:pPr>
            <w:r w:rsidRPr="00B7156A">
              <w:rPr>
                <w:rFonts w:eastAsia="Times New Roman" w:cs="Times New Roman"/>
                <w:sz w:val="24"/>
                <w:szCs w:val="24"/>
                <w:lang w:eastAsia="lv-LV"/>
              </w:rPr>
              <w:t>Cita informācija</w:t>
            </w:r>
          </w:p>
        </w:tc>
        <w:tc>
          <w:tcPr>
            <w:tcW w:w="3282" w:type="pct"/>
            <w:tcBorders>
              <w:top w:val="outset" w:sz="6" w:space="0" w:color="414142"/>
              <w:left w:val="outset" w:sz="6" w:space="0" w:color="414142"/>
              <w:bottom w:val="outset" w:sz="6" w:space="0" w:color="414142"/>
              <w:right w:val="outset" w:sz="6" w:space="0" w:color="414142"/>
            </w:tcBorders>
            <w:hideMark/>
          </w:tcPr>
          <w:p w14:paraId="5BD54AC6" w14:textId="1F35D098" w:rsidR="004D15A9" w:rsidRPr="00B7156A" w:rsidRDefault="00E91A8C" w:rsidP="0073730D">
            <w:pPr>
              <w:spacing w:after="0" w:line="240" w:lineRule="auto"/>
              <w:jc w:val="both"/>
              <w:rPr>
                <w:rFonts w:eastAsia="Times New Roman" w:cs="Times New Roman"/>
                <w:sz w:val="24"/>
                <w:szCs w:val="24"/>
                <w:lang w:eastAsia="lv-LV"/>
              </w:rPr>
            </w:pPr>
            <w:r w:rsidRPr="00B7156A">
              <w:rPr>
                <w:rFonts w:eastAsia="Times New Roman" w:cs="Times New Roman"/>
                <w:sz w:val="24"/>
                <w:szCs w:val="24"/>
                <w:lang w:eastAsia="lv-LV"/>
              </w:rPr>
              <w:t>Nav</w:t>
            </w:r>
            <w:r w:rsidR="00085E26">
              <w:rPr>
                <w:rFonts w:eastAsia="Times New Roman" w:cs="Times New Roman"/>
                <w:sz w:val="24"/>
                <w:szCs w:val="24"/>
                <w:lang w:eastAsia="lv-LV"/>
              </w:rPr>
              <w:t>.</w:t>
            </w:r>
          </w:p>
        </w:tc>
      </w:tr>
    </w:tbl>
    <w:p w14:paraId="3E8EDA78" w14:textId="20E6B8D7" w:rsidR="004D15A9" w:rsidRDefault="004D15A9" w:rsidP="00DA596D">
      <w:pPr>
        <w:spacing w:after="0" w:line="240" w:lineRule="auto"/>
        <w:rPr>
          <w:rFonts w:cs="Times New Roman"/>
          <w:sz w:val="24"/>
          <w:szCs w:val="24"/>
        </w:rPr>
      </w:pPr>
    </w:p>
    <w:p w14:paraId="2DDD5513" w14:textId="77777777" w:rsidR="004D548D" w:rsidRPr="00B7156A" w:rsidRDefault="004D548D" w:rsidP="00DA596D">
      <w:pPr>
        <w:spacing w:after="0" w:line="240" w:lineRule="auto"/>
        <w:rPr>
          <w:rFonts w:cs="Times New Roman"/>
          <w:sz w:val="24"/>
          <w:szCs w:val="24"/>
        </w:rPr>
      </w:pPr>
    </w:p>
    <w:p w14:paraId="08D335AA" w14:textId="77777777" w:rsidR="007E6ADC" w:rsidRPr="007E6ADC" w:rsidRDefault="007E6ADC" w:rsidP="007E6ADC">
      <w:pPr>
        <w:tabs>
          <w:tab w:val="right" w:pos="9071"/>
        </w:tabs>
        <w:spacing w:after="0"/>
        <w:rPr>
          <w:rFonts w:eastAsia="Times New Roman" w:cs="Times New Roman"/>
          <w:sz w:val="24"/>
          <w:szCs w:val="24"/>
        </w:rPr>
      </w:pPr>
      <w:r w:rsidRPr="007E6ADC">
        <w:rPr>
          <w:rFonts w:eastAsia="Times New Roman" w:cs="Times New Roman"/>
          <w:sz w:val="24"/>
          <w:szCs w:val="24"/>
        </w:rPr>
        <w:t>Ministru prezidenta biedrs,</w:t>
      </w:r>
    </w:p>
    <w:p w14:paraId="29BE6DA3" w14:textId="77777777" w:rsidR="007E6ADC" w:rsidRPr="007E6ADC" w:rsidRDefault="007E6ADC" w:rsidP="007E6ADC">
      <w:pPr>
        <w:tabs>
          <w:tab w:val="right" w:pos="9071"/>
        </w:tabs>
        <w:spacing w:after="0"/>
        <w:rPr>
          <w:rFonts w:eastAsia="Times New Roman" w:cs="Times New Roman"/>
          <w:sz w:val="24"/>
          <w:szCs w:val="24"/>
        </w:rPr>
      </w:pPr>
      <w:r w:rsidRPr="007E6ADC">
        <w:rPr>
          <w:rFonts w:eastAsia="Times New Roman" w:cs="Times New Roman"/>
          <w:sz w:val="24"/>
          <w:szCs w:val="24"/>
        </w:rPr>
        <w:t>tieslietu ministrs</w:t>
      </w:r>
      <w:r w:rsidRPr="007E6ADC">
        <w:rPr>
          <w:rFonts w:eastAsia="Times New Roman" w:cs="Times New Roman"/>
          <w:sz w:val="24"/>
          <w:szCs w:val="24"/>
        </w:rPr>
        <w:tab/>
        <w:t>Jānis Bordāns</w:t>
      </w:r>
    </w:p>
    <w:p w14:paraId="63FB48C2" w14:textId="1F159278" w:rsidR="007C66CC" w:rsidRDefault="007C66CC" w:rsidP="00DA596D">
      <w:pPr>
        <w:pStyle w:val="StyleRight"/>
        <w:spacing w:after="0"/>
        <w:ind w:firstLine="0"/>
        <w:jc w:val="both"/>
        <w:rPr>
          <w:sz w:val="24"/>
          <w:szCs w:val="24"/>
        </w:rPr>
      </w:pPr>
    </w:p>
    <w:p w14:paraId="19A0D3E5" w14:textId="77777777" w:rsidR="004D548D" w:rsidRPr="00B7156A" w:rsidRDefault="004D548D" w:rsidP="00DA596D">
      <w:pPr>
        <w:pStyle w:val="StyleRight"/>
        <w:spacing w:after="0"/>
        <w:ind w:firstLine="0"/>
        <w:jc w:val="both"/>
        <w:rPr>
          <w:sz w:val="24"/>
          <w:szCs w:val="24"/>
        </w:rPr>
      </w:pPr>
    </w:p>
    <w:p w14:paraId="4827053D" w14:textId="09847373" w:rsidR="003467CB" w:rsidRPr="007E6ADC" w:rsidRDefault="00A5494F" w:rsidP="00BC2633">
      <w:pPr>
        <w:spacing w:after="0" w:line="240" w:lineRule="auto"/>
        <w:rPr>
          <w:rFonts w:cs="Times New Roman"/>
          <w:i/>
          <w:iCs/>
          <w:sz w:val="20"/>
          <w:szCs w:val="20"/>
        </w:rPr>
      </w:pPr>
      <w:r w:rsidRPr="007E6ADC">
        <w:rPr>
          <w:rFonts w:cs="Times New Roman"/>
          <w:i/>
          <w:iCs/>
          <w:sz w:val="20"/>
          <w:szCs w:val="20"/>
        </w:rPr>
        <w:t>Lielkalne</w:t>
      </w:r>
      <w:r w:rsidR="002773BC" w:rsidRPr="007E6ADC">
        <w:rPr>
          <w:rFonts w:cs="Times New Roman"/>
          <w:i/>
          <w:iCs/>
          <w:sz w:val="20"/>
          <w:szCs w:val="20"/>
        </w:rPr>
        <w:t xml:space="preserve"> </w:t>
      </w:r>
      <w:r w:rsidR="002773BC" w:rsidRPr="007E6ADC">
        <w:rPr>
          <w:i/>
          <w:iCs/>
          <w:sz w:val="20"/>
          <w:szCs w:val="20"/>
        </w:rPr>
        <w:t>670369</w:t>
      </w:r>
      <w:r w:rsidRPr="007E6ADC">
        <w:rPr>
          <w:i/>
          <w:iCs/>
          <w:sz w:val="20"/>
          <w:szCs w:val="20"/>
        </w:rPr>
        <w:t>49</w:t>
      </w:r>
    </w:p>
    <w:p w14:paraId="4868C2B7" w14:textId="6B01CF01" w:rsidR="00A5494F" w:rsidRPr="00B7156A" w:rsidRDefault="00511393" w:rsidP="00BC2633">
      <w:pPr>
        <w:spacing w:after="0" w:line="240" w:lineRule="auto"/>
        <w:rPr>
          <w:rFonts w:cs="Times New Roman"/>
        </w:rPr>
      </w:pPr>
      <w:hyperlink r:id="rId13" w:history="1">
        <w:r w:rsidR="00A5494F" w:rsidRPr="007E6ADC">
          <w:rPr>
            <w:rStyle w:val="Hipersaite"/>
            <w:rFonts w:cs="Times New Roman"/>
            <w:color w:val="auto"/>
            <w:sz w:val="20"/>
            <w:szCs w:val="20"/>
          </w:rPr>
          <w:t>baiba.lielkalne@tm.gov.lv</w:t>
        </w:r>
      </w:hyperlink>
    </w:p>
    <w:sectPr w:rsidR="00A5494F" w:rsidRPr="00B7156A" w:rsidSect="00F529A9">
      <w:headerReference w:type="even" r:id="rId14"/>
      <w:headerReference w:type="default" r:id="rId15"/>
      <w:footerReference w:type="even" r:id="rId16"/>
      <w:footerReference w:type="default" r:id="rId17"/>
      <w:headerReference w:type="first" r:id="rId18"/>
      <w:footerReference w:type="first" r:id="rId19"/>
      <w:pgSz w:w="11906" w:h="16838"/>
      <w:pgMar w:top="1418"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8B35C6" w14:textId="77777777" w:rsidR="001220C9" w:rsidRDefault="001220C9" w:rsidP="004D15A9">
      <w:pPr>
        <w:spacing w:after="0" w:line="240" w:lineRule="auto"/>
      </w:pPr>
      <w:r>
        <w:separator/>
      </w:r>
    </w:p>
  </w:endnote>
  <w:endnote w:type="continuationSeparator" w:id="0">
    <w:p w14:paraId="7F88858D" w14:textId="77777777" w:rsidR="001220C9" w:rsidRDefault="001220C9" w:rsidP="004D15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99E9A4" w14:textId="77777777" w:rsidR="004D18E4" w:rsidRDefault="004D18E4">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E089F3" w14:textId="77777777" w:rsidR="004A321E" w:rsidRDefault="004A321E" w:rsidP="0042645D">
    <w:pPr>
      <w:pStyle w:val="Kjene"/>
      <w:rPr>
        <w:rFonts w:cs="Times New Roman"/>
        <w:sz w:val="20"/>
        <w:szCs w:val="20"/>
      </w:rPr>
    </w:pPr>
  </w:p>
  <w:p w14:paraId="6A190106" w14:textId="3E4A86CA" w:rsidR="004A321E" w:rsidRPr="002C2BB5" w:rsidRDefault="004A321E" w:rsidP="002C2BB5">
    <w:pPr>
      <w:pStyle w:val="Kjene"/>
      <w:rPr>
        <w:rFonts w:cs="Times New Roman"/>
        <w:noProof/>
        <w:sz w:val="20"/>
        <w:szCs w:val="20"/>
      </w:rPr>
    </w:pPr>
    <w:r w:rsidRPr="0042645D">
      <w:rPr>
        <w:rFonts w:cs="Times New Roman"/>
        <w:sz w:val="20"/>
        <w:szCs w:val="20"/>
      </w:rPr>
      <w:fldChar w:fldCharType="begin"/>
    </w:r>
    <w:r w:rsidRPr="0042645D">
      <w:rPr>
        <w:rFonts w:cs="Times New Roman"/>
        <w:sz w:val="20"/>
        <w:szCs w:val="20"/>
      </w:rPr>
      <w:instrText xml:space="preserve"> FILENAME   \* MERGEFORMAT </w:instrText>
    </w:r>
    <w:r w:rsidRPr="0042645D">
      <w:rPr>
        <w:rFonts w:cs="Times New Roman"/>
        <w:sz w:val="20"/>
        <w:szCs w:val="20"/>
      </w:rPr>
      <w:fldChar w:fldCharType="separate"/>
    </w:r>
    <w:r w:rsidR="00290C7E">
      <w:rPr>
        <w:rFonts w:cs="Times New Roman"/>
        <w:noProof/>
        <w:sz w:val="20"/>
        <w:szCs w:val="20"/>
      </w:rPr>
      <w:t>TManot_</w:t>
    </w:r>
    <w:r w:rsidR="004D18E4">
      <w:rPr>
        <w:rFonts w:cs="Times New Roman"/>
        <w:noProof/>
        <w:sz w:val="20"/>
        <w:szCs w:val="20"/>
      </w:rPr>
      <w:t>2511</w:t>
    </w:r>
    <w:r w:rsidR="00290C7E">
      <w:rPr>
        <w:rFonts w:cs="Times New Roman"/>
        <w:noProof/>
        <w:sz w:val="20"/>
        <w:szCs w:val="20"/>
      </w:rPr>
      <w:t>21_KCLgroz</w:t>
    </w:r>
    <w:r w:rsidRPr="0042645D">
      <w:rPr>
        <w:rFonts w:cs="Times New Roman"/>
        <w:sz w:val="20"/>
        <w:szCs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938657" w14:textId="129BD72E" w:rsidR="004A321E" w:rsidRPr="0042645D" w:rsidRDefault="004A321E" w:rsidP="0042645D">
    <w:pPr>
      <w:pStyle w:val="Kjene"/>
      <w:rPr>
        <w:rFonts w:cs="Times New Roman"/>
        <w:sz w:val="20"/>
        <w:szCs w:val="20"/>
      </w:rPr>
    </w:pPr>
    <w:r w:rsidRPr="0042645D">
      <w:rPr>
        <w:rFonts w:cs="Times New Roman"/>
        <w:sz w:val="20"/>
        <w:szCs w:val="20"/>
      </w:rPr>
      <w:fldChar w:fldCharType="begin"/>
    </w:r>
    <w:r w:rsidRPr="0042645D">
      <w:rPr>
        <w:rFonts w:cs="Times New Roman"/>
        <w:sz w:val="20"/>
        <w:szCs w:val="20"/>
      </w:rPr>
      <w:instrText xml:space="preserve"> FILENAME   \* MERGEFORMAT </w:instrText>
    </w:r>
    <w:r w:rsidRPr="0042645D">
      <w:rPr>
        <w:rFonts w:cs="Times New Roman"/>
        <w:sz w:val="20"/>
        <w:szCs w:val="20"/>
      </w:rPr>
      <w:fldChar w:fldCharType="separate"/>
    </w:r>
    <w:r w:rsidR="00290C7E">
      <w:rPr>
        <w:rFonts w:cs="Times New Roman"/>
        <w:noProof/>
        <w:sz w:val="20"/>
        <w:szCs w:val="20"/>
      </w:rPr>
      <w:t>TManot_</w:t>
    </w:r>
    <w:r w:rsidR="00511393">
      <w:rPr>
        <w:rFonts w:cs="Times New Roman"/>
        <w:noProof/>
        <w:sz w:val="20"/>
        <w:szCs w:val="20"/>
      </w:rPr>
      <w:t>2511</w:t>
    </w:r>
    <w:r w:rsidR="00290C7E">
      <w:rPr>
        <w:rFonts w:cs="Times New Roman"/>
        <w:noProof/>
        <w:sz w:val="20"/>
        <w:szCs w:val="20"/>
      </w:rPr>
      <w:t>21_KCLgroz</w:t>
    </w:r>
    <w:r w:rsidRPr="0042645D">
      <w:rPr>
        <w:rFonts w:cs="Times New Roman"/>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8815E3" w14:textId="77777777" w:rsidR="001220C9" w:rsidRDefault="001220C9" w:rsidP="004D15A9">
      <w:pPr>
        <w:spacing w:after="0" w:line="240" w:lineRule="auto"/>
      </w:pPr>
      <w:r>
        <w:separator/>
      </w:r>
    </w:p>
  </w:footnote>
  <w:footnote w:type="continuationSeparator" w:id="0">
    <w:p w14:paraId="05F2E575" w14:textId="77777777" w:rsidR="001220C9" w:rsidRDefault="001220C9" w:rsidP="004D15A9">
      <w:pPr>
        <w:spacing w:after="0" w:line="240" w:lineRule="auto"/>
      </w:pPr>
      <w:r>
        <w:continuationSeparator/>
      </w:r>
    </w:p>
  </w:footnote>
  <w:footnote w:id="1">
    <w:p w14:paraId="07E3483C" w14:textId="13D98C52" w:rsidR="004A321E" w:rsidRDefault="004A321E" w:rsidP="00EE3D74">
      <w:pPr>
        <w:spacing w:after="0" w:line="240" w:lineRule="auto"/>
        <w:jc w:val="both"/>
      </w:pPr>
      <w:r>
        <w:rPr>
          <w:rStyle w:val="Vresatsauce"/>
        </w:rPr>
        <w:footnoteRef/>
      </w:r>
      <w:r>
        <w:t xml:space="preserve"> </w:t>
      </w:r>
      <w:r w:rsidRPr="00406D9C">
        <w:t>Lošmanis A., Akciju un akcionāru reģistra tiesiskā regulējuma reformas virzieni. Latvijas Republikas Satversmei – 95: Latvijas Universitātes 75.zinātniskās konferences rakstu krājums</w:t>
      </w:r>
      <w:r>
        <w:t xml:space="preserve">, </w:t>
      </w:r>
      <w:r w:rsidRPr="00406D9C">
        <w:t>LU Akadēmiskais apgāds, 2017.</w:t>
      </w:r>
    </w:p>
  </w:footnote>
  <w:footnote w:id="2">
    <w:p w14:paraId="25550FDA" w14:textId="1AF34E3F" w:rsidR="004A321E" w:rsidRPr="00221D8C" w:rsidRDefault="004A321E" w:rsidP="00221D8C">
      <w:pPr>
        <w:pStyle w:val="Vresteksts"/>
        <w:jc w:val="both"/>
        <w:rPr>
          <w:rFonts w:eastAsia="Times New Roman" w:cs="Times New Roman"/>
          <w:lang w:eastAsia="lv-LV"/>
        </w:rPr>
      </w:pPr>
      <w:r>
        <w:rPr>
          <w:rStyle w:val="Vresatsauce"/>
        </w:rPr>
        <w:footnoteRef/>
      </w:r>
      <w:r>
        <w:t xml:space="preserve"> </w:t>
      </w:r>
      <w:hyperlink r:id="rId1" w:history="1">
        <w:r w:rsidR="0080797C">
          <w:rPr>
            <w:rStyle w:val="Hipersaite"/>
          </w:rPr>
          <w:t>EUR-Lex - 32014R0909 - EN - EUR-Lex (europa.eu)</w:t>
        </w:r>
      </w:hyperlink>
    </w:p>
  </w:footnote>
  <w:footnote w:id="3">
    <w:p w14:paraId="4E37EF85" w14:textId="4E557E8C" w:rsidR="004A321E" w:rsidRDefault="004A321E">
      <w:pPr>
        <w:pStyle w:val="Vresteksts"/>
      </w:pPr>
      <w:r>
        <w:rPr>
          <w:rStyle w:val="Vresatsauce"/>
        </w:rPr>
        <w:footnoteRef/>
      </w:r>
      <w:r>
        <w:t xml:space="preserve"> Uzņēmumu reģistra statistikas dati uz 30.12.2020., pieejami: </w:t>
      </w:r>
      <w:hyperlink r:id="rId2" w:history="1">
        <w:r w:rsidRPr="006D43EA">
          <w:rPr>
            <w:rStyle w:val="Hipersaite"/>
          </w:rPr>
          <w:t>https://www.ur.gov.lv/lv/jaunumi/statistika/</w:t>
        </w:r>
      </w:hyperlink>
    </w:p>
  </w:footnote>
  <w:footnote w:id="4">
    <w:p w14:paraId="35E8B261" w14:textId="2E5A5A91" w:rsidR="004A321E" w:rsidRDefault="004A321E" w:rsidP="00DC0022">
      <w:pPr>
        <w:pStyle w:val="Vresteksts"/>
      </w:pPr>
      <w:r>
        <w:rPr>
          <w:rStyle w:val="Vresatsauce"/>
        </w:rPr>
        <w:footnoteRef/>
      </w:r>
      <w:r>
        <w:t xml:space="preserve"> Uzņēmumu reģistra statistikas dati par akciju sabiedrībām uz 30.12.2020. </w:t>
      </w:r>
    </w:p>
  </w:footnote>
  <w:footnote w:id="5">
    <w:p w14:paraId="246050F4" w14:textId="6FEABEE1" w:rsidR="004A321E" w:rsidRDefault="004A321E" w:rsidP="00211CC4">
      <w:pPr>
        <w:pStyle w:val="Vresteksts"/>
      </w:pPr>
      <w:r>
        <w:rPr>
          <w:rStyle w:val="Vresatsauce"/>
        </w:rPr>
        <w:footnoteRef/>
      </w:r>
      <w:r>
        <w:t xml:space="preserve"> Uzņēmumu reģistra statistikas dati par 2020. gadā veiktajām izmaiņām SIA un AS pamatkapitālā. </w:t>
      </w:r>
    </w:p>
  </w:footnote>
  <w:footnote w:id="6">
    <w:p w14:paraId="3B1005BC" w14:textId="77777777" w:rsidR="004A321E" w:rsidRDefault="004A321E" w:rsidP="00DC0022">
      <w:pPr>
        <w:pStyle w:val="Vresteksts"/>
      </w:pPr>
      <w:r>
        <w:rPr>
          <w:rStyle w:val="Vresatsauce"/>
        </w:rPr>
        <w:footnoteRef/>
      </w:r>
      <w:r>
        <w:t xml:space="preserve"> Darba samaksas pārmaiņas 2020/03. Centrālā statistikas pārvalde. Pieejams: </w:t>
      </w:r>
      <w:hyperlink r:id="rId3" w:history="1">
        <w:r>
          <w:rPr>
            <w:rStyle w:val="Hipersaite"/>
          </w:rPr>
          <w:t>https://www.csb.gov.lv/lv/statistika/statistikas-temas/socialie-procesi/darba-samaksa/meklet-tema/412-darba-samaksas-parmainas-2020-03</w:t>
        </w:r>
      </w:hyperlink>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A8DE62" w14:textId="77777777" w:rsidR="004D18E4" w:rsidRDefault="004D18E4">
    <w:pPr>
      <w:pStyle w:val="Galve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36230928"/>
      <w:docPartObj>
        <w:docPartGallery w:val="Page Numbers (Top of Page)"/>
        <w:docPartUnique/>
      </w:docPartObj>
    </w:sdtPr>
    <w:sdtEndPr>
      <w:rPr>
        <w:rFonts w:cs="Times New Roman"/>
        <w:sz w:val="24"/>
        <w:szCs w:val="24"/>
      </w:rPr>
    </w:sdtEndPr>
    <w:sdtContent>
      <w:p w14:paraId="3D63889F" w14:textId="7964063A" w:rsidR="004A321E" w:rsidRPr="004D15A9" w:rsidRDefault="004A321E">
        <w:pPr>
          <w:pStyle w:val="Galvene"/>
          <w:jc w:val="center"/>
          <w:rPr>
            <w:rFonts w:cs="Times New Roman"/>
            <w:sz w:val="24"/>
            <w:szCs w:val="24"/>
          </w:rPr>
        </w:pPr>
        <w:r w:rsidRPr="004D15A9">
          <w:rPr>
            <w:rFonts w:cs="Times New Roman"/>
            <w:sz w:val="24"/>
            <w:szCs w:val="24"/>
          </w:rPr>
          <w:fldChar w:fldCharType="begin"/>
        </w:r>
        <w:r w:rsidRPr="004D15A9">
          <w:rPr>
            <w:rFonts w:cs="Times New Roman"/>
            <w:sz w:val="24"/>
            <w:szCs w:val="24"/>
          </w:rPr>
          <w:instrText>PAGE   \* MERGEFORMAT</w:instrText>
        </w:r>
        <w:r w:rsidRPr="004D15A9">
          <w:rPr>
            <w:rFonts w:cs="Times New Roman"/>
            <w:sz w:val="24"/>
            <w:szCs w:val="24"/>
          </w:rPr>
          <w:fldChar w:fldCharType="separate"/>
        </w:r>
        <w:r>
          <w:rPr>
            <w:rFonts w:cs="Times New Roman"/>
            <w:noProof/>
            <w:sz w:val="24"/>
            <w:szCs w:val="24"/>
          </w:rPr>
          <w:t>7</w:t>
        </w:r>
        <w:r w:rsidRPr="004D15A9">
          <w:rPr>
            <w:rFonts w:cs="Times New Roman"/>
            <w:sz w:val="24"/>
            <w:szCs w:val="24"/>
          </w:rPr>
          <w:fldChar w:fldCharType="end"/>
        </w:r>
      </w:p>
    </w:sdtContent>
  </w:sdt>
  <w:p w14:paraId="2E7D154D" w14:textId="77777777" w:rsidR="004A321E" w:rsidRDefault="004A321E">
    <w:pPr>
      <w:pStyle w:val="Galve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DDFCCD" w14:textId="77777777" w:rsidR="004D18E4" w:rsidRDefault="004D18E4">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641012"/>
    <w:multiLevelType w:val="hybridMultilevel"/>
    <w:tmpl w:val="81B2FC6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02B63F6"/>
    <w:multiLevelType w:val="hybridMultilevel"/>
    <w:tmpl w:val="31E811E2"/>
    <w:lvl w:ilvl="0" w:tplc="1334F1F6">
      <w:start w:val="2019"/>
      <w:numFmt w:val="bullet"/>
      <w:lvlText w:val="-"/>
      <w:lvlJc w:val="left"/>
      <w:pPr>
        <w:ind w:left="5180" w:hanging="360"/>
      </w:pPr>
      <w:rPr>
        <w:rFonts w:ascii="Times New Roman" w:eastAsia="Times New Roman" w:hAnsi="Times New Roman" w:cs="Times New Roman" w:hint="default"/>
      </w:rPr>
    </w:lvl>
    <w:lvl w:ilvl="1" w:tplc="04260003">
      <w:start w:val="1"/>
      <w:numFmt w:val="bullet"/>
      <w:lvlText w:val="o"/>
      <w:lvlJc w:val="left"/>
      <w:pPr>
        <w:ind w:left="5900" w:hanging="360"/>
      </w:pPr>
      <w:rPr>
        <w:rFonts w:ascii="Courier New" w:hAnsi="Courier New" w:cs="Courier New" w:hint="default"/>
      </w:rPr>
    </w:lvl>
    <w:lvl w:ilvl="2" w:tplc="04260005" w:tentative="1">
      <w:start w:val="1"/>
      <w:numFmt w:val="bullet"/>
      <w:lvlText w:val=""/>
      <w:lvlJc w:val="left"/>
      <w:pPr>
        <w:ind w:left="6620" w:hanging="360"/>
      </w:pPr>
      <w:rPr>
        <w:rFonts w:ascii="Wingdings" w:hAnsi="Wingdings" w:hint="default"/>
      </w:rPr>
    </w:lvl>
    <w:lvl w:ilvl="3" w:tplc="04260001" w:tentative="1">
      <w:start w:val="1"/>
      <w:numFmt w:val="bullet"/>
      <w:lvlText w:val=""/>
      <w:lvlJc w:val="left"/>
      <w:pPr>
        <w:ind w:left="7340" w:hanging="360"/>
      </w:pPr>
      <w:rPr>
        <w:rFonts w:ascii="Symbol" w:hAnsi="Symbol" w:hint="default"/>
      </w:rPr>
    </w:lvl>
    <w:lvl w:ilvl="4" w:tplc="04260003" w:tentative="1">
      <w:start w:val="1"/>
      <w:numFmt w:val="bullet"/>
      <w:lvlText w:val="o"/>
      <w:lvlJc w:val="left"/>
      <w:pPr>
        <w:ind w:left="8060" w:hanging="360"/>
      </w:pPr>
      <w:rPr>
        <w:rFonts w:ascii="Courier New" w:hAnsi="Courier New" w:cs="Courier New" w:hint="default"/>
      </w:rPr>
    </w:lvl>
    <w:lvl w:ilvl="5" w:tplc="04260005" w:tentative="1">
      <w:start w:val="1"/>
      <w:numFmt w:val="bullet"/>
      <w:lvlText w:val=""/>
      <w:lvlJc w:val="left"/>
      <w:pPr>
        <w:ind w:left="8780" w:hanging="360"/>
      </w:pPr>
      <w:rPr>
        <w:rFonts w:ascii="Wingdings" w:hAnsi="Wingdings" w:hint="default"/>
      </w:rPr>
    </w:lvl>
    <w:lvl w:ilvl="6" w:tplc="04260001" w:tentative="1">
      <w:start w:val="1"/>
      <w:numFmt w:val="bullet"/>
      <w:lvlText w:val=""/>
      <w:lvlJc w:val="left"/>
      <w:pPr>
        <w:ind w:left="9500" w:hanging="360"/>
      </w:pPr>
      <w:rPr>
        <w:rFonts w:ascii="Symbol" w:hAnsi="Symbol" w:hint="default"/>
      </w:rPr>
    </w:lvl>
    <w:lvl w:ilvl="7" w:tplc="04260003" w:tentative="1">
      <w:start w:val="1"/>
      <w:numFmt w:val="bullet"/>
      <w:lvlText w:val="o"/>
      <w:lvlJc w:val="left"/>
      <w:pPr>
        <w:ind w:left="10220" w:hanging="360"/>
      </w:pPr>
      <w:rPr>
        <w:rFonts w:ascii="Courier New" w:hAnsi="Courier New" w:cs="Courier New" w:hint="default"/>
      </w:rPr>
    </w:lvl>
    <w:lvl w:ilvl="8" w:tplc="04260005" w:tentative="1">
      <w:start w:val="1"/>
      <w:numFmt w:val="bullet"/>
      <w:lvlText w:val=""/>
      <w:lvlJc w:val="left"/>
      <w:pPr>
        <w:ind w:left="10940" w:hanging="360"/>
      </w:pPr>
      <w:rPr>
        <w:rFonts w:ascii="Wingdings" w:hAnsi="Wingdings" w:hint="default"/>
      </w:rPr>
    </w:lvl>
  </w:abstractNum>
  <w:abstractNum w:abstractNumId="2" w15:restartNumberingAfterBreak="0">
    <w:nsid w:val="17B6598B"/>
    <w:multiLevelType w:val="hybridMultilevel"/>
    <w:tmpl w:val="F7B2297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1BA362E0"/>
    <w:multiLevelType w:val="hybridMultilevel"/>
    <w:tmpl w:val="613EE58A"/>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1FD44595"/>
    <w:multiLevelType w:val="hybridMultilevel"/>
    <w:tmpl w:val="37B0C88A"/>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2BEB0FF9"/>
    <w:multiLevelType w:val="hybridMultilevel"/>
    <w:tmpl w:val="88C8C3D0"/>
    <w:lvl w:ilvl="0" w:tplc="889C655A">
      <w:start w:val="56"/>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 w15:restartNumberingAfterBreak="0">
    <w:nsid w:val="2D4B41EE"/>
    <w:multiLevelType w:val="hybridMultilevel"/>
    <w:tmpl w:val="49140F5A"/>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300F71DB"/>
    <w:multiLevelType w:val="multilevel"/>
    <w:tmpl w:val="39C210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401564E"/>
    <w:multiLevelType w:val="multilevel"/>
    <w:tmpl w:val="72B877C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92861C7"/>
    <w:multiLevelType w:val="hybridMultilevel"/>
    <w:tmpl w:val="95BE300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3D483275"/>
    <w:multiLevelType w:val="hybridMultilevel"/>
    <w:tmpl w:val="A7E0B0F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3FA00BA2"/>
    <w:multiLevelType w:val="hybridMultilevel"/>
    <w:tmpl w:val="1F8A633A"/>
    <w:lvl w:ilvl="0" w:tplc="D00C128E">
      <w:start w:val="1"/>
      <w:numFmt w:val="upperRoman"/>
      <w:lvlText w:val="%1."/>
      <w:lvlJc w:val="left"/>
      <w:pPr>
        <w:ind w:left="1440" w:hanging="72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2" w15:restartNumberingAfterBreak="0">
    <w:nsid w:val="4918640B"/>
    <w:multiLevelType w:val="hybridMultilevel"/>
    <w:tmpl w:val="C0806ED8"/>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3" w15:restartNumberingAfterBreak="0">
    <w:nsid w:val="4B4D135A"/>
    <w:multiLevelType w:val="hybridMultilevel"/>
    <w:tmpl w:val="A7E0B0F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4B984396"/>
    <w:multiLevelType w:val="hybridMultilevel"/>
    <w:tmpl w:val="F7B2297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50080C25"/>
    <w:multiLevelType w:val="hybridMultilevel"/>
    <w:tmpl w:val="7116DB54"/>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6" w15:restartNumberingAfterBreak="0">
    <w:nsid w:val="5D083E38"/>
    <w:multiLevelType w:val="hybridMultilevel"/>
    <w:tmpl w:val="4D729B8A"/>
    <w:lvl w:ilvl="0" w:tplc="86B65A06">
      <w:start w:val="1"/>
      <w:numFmt w:val="decimal"/>
      <w:lvlText w:val="%1"/>
      <w:lvlJc w:val="left"/>
      <w:pPr>
        <w:ind w:left="227"/>
      </w:pPr>
      <w:rPr>
        <w:rFonts w:ascii="Times New Roman" w:eastAsia="Times New Roman" w:hAnsi="Times New Roman" w:cs="Times New Roman"/>
        <w:b w:val="0"/>
        <w:i w:val="0"/>
        <w:strike w:val="0"/>
        <w:dstrike w:val="0"/>
        <w:color w:val="181717"/>
        <w:sz w:val="18"/>
        <w:szCs w:val="18"/>
        <w:u w:val="none" w:color="000000"/>
        <w:bdr w:val="none" w:sz="0" w:space="0" w:color="auto"/>
        <w:shd w:val="clear" w:color="auto" w:fill="auto"/>
        <w:vertAlign w:val="superscript"/>
      </w:rPr>
    </w:lvl>
    <w:lvl w:ilvl="1" w:tplc="00564904">
      <w:start w:val="1"/>
      <w:numFmt w:val="lowerLetter"/>
      <w:lvlText w:val="%2"/>
      <w:lvlJc w:val="left"/>
      <w:pPr>
        <w:ind w:left="1108"/>
      </w:pPr>
      <w:rPr>
        <w:rFonts w:ascii="Times New Roman" w:eastAsia="Times New Roman" w:hAnsi="Times New Roman" w:cs="Times New Roman"/>
        <w:b w:val="0"/>
        <w:i w:val="0"/>
        <w:strike w:val="0"/>
        <w:dstrike w:val="0"/>
        <w:color w:val="181717"/>
        <w:sz w:val="18"/>
        <w:szCs w:val="18"/>
        <w:u w:val="none" w:color="000000"/>
        <w:bdr w:val="none" w:sz="0" w:space="0" w:color="auto"/>
        <w:shd w:val="clear" w:color="auto" w:fill="auto"/>
        <w:vertAlign w:val="superscript"/>
      </w:rPr>
    </w:lvl>
    <w:lvl w:ilvl="2" w:tplc="B1A44FDC">
      <w:start w:val="1"/>
      <w:numFmt w:val="lowerRoman"/>
      <w:lvlText w:val="%3"/>
      <w:lvlJc w:val="left"/>
      <w:pPr>
        <w:ind w:left="1828"/>
      </w:pPr>
      <w:rPr>
        <w:rFonts w:ascii="Times New Roman" w:eastAsia="Times New Roman" w:hAnsi="Times New Roman" w:cs="Times New Roman"/>
        <w:b w:val="0"/>
        <w:i w:val="0"/>
        <w:strike w:val="0"/>
        <w:dstrike w:val="0"/>
        <w:color w:val="181717"/>
        <w:sz w:val="18"/>
        <w:szCs w:val="18"/>
        <w:u w:val="none" w:color="000000"/>
        <w:bdr w:val="none" w:sz="0" w:space="0" w:color="auto"/>
        <w:shd w:val="clear" w:color="auto" w:fill="auto"/>
        <w:vertAlign w:val="superscript"/>
      </w:rPr>
    </w:lvl>
    <w:lvl w:ilvl="3" w:tplc="2F8C59F4">
      <w:start w:val="1"/>
      <w:numFmt w:val="decimal"/>
      <w:lvlText w:val="%4"/>
      <w:lvlJc w:val="left"/>
      <w:pPr>
        <w:ind w:left="2548"/>
      </w:pPr>
      <w:rPr>
        <w:rFonts w:ascii="Times New Roman" w:eastAsia="Times New Roman" w:hAnsi="Times New Roman" w:cs="Times New Roman"/>
        <w:b w:val="0"/>
        <w:i w:val="0"/>
        <w:strike w:val="0"/>
        <w:dstrike w:val="0"/>
        <w:color w:val="181717"/>
        <w:sz w:val="18"/>
        <w:szCs w:val="18"/>
        <w:u w:val="none" w:color="000000"/>
        <w:bdr w:val="none" w:sz="0" w:space="0" w:color="auto"/>
        <w:shd w:val="clear" w:color="auto" w:fill="auto"/>
        <w:vertAlign w:val="superscript"/>
      </w:rPr>
    </w:lvl>
    <w:lvl w:ilvl="4" w:tplc="565EA66A">
      <w:start w:val="1"/>
      <w:numFmt w:val="lowerLetter"/>
      <w:lvlText w:val="%5"/>
      <w:lvlJc w:val="left"/>
      <w:pPr>
        <w:ind w:left="3268"/>
      </w:pPr>
      <w:rPr>
        <w:rFonts w:ascii="Times New Roman" w:eastAsia="Times New Roman" w:hAnsi="Times New Roman" w:cs="Times New Roman"/>
        <w:b w:val="0"/>
        <w:i w:val="0"/>
        <w:strike w:val="0"/>
        <w:dstrike w:val="0"/>
        <w:color w:val="181717"/>
        <w:sz w:val="18"/>
        <w:szCs w:val="18"/>
        <w:u w:val="none" w:color="000000"/>
        <w:bdr w:val="none" w:sz="0" w:space="0" w:color="auto"/>
        <w:shd w:val="clear" w:color="auto" w:fill="auto"/>
        <w:vertAlign w:val="superscript"/>
      </w:rPr>
    </w:lvl>
    <w:lvl w:ilvl="5" w:tplc="D88E5C36">
      <w:start w:val="1"/>
      <w:numFmt w:val="lowerRoman"/>
      <w:lvlText w:val="%6"/>
      <w:lvlJc w:val="left"/>
      <w:pPr>
        <w:ind w:left="3988"/>
      </w:pPr>
      <w:rPr>
        <w:rFonts w:ascii="Times New Roman" w:eastAsia="Times New Roman" w:hAnsi="Times New Roman" w:cs="Times New Roman"/>
        <w:b w:val="0"/>
        <w:i w:val="0"/>
        <w:strike w:val="0"/>
        <w:dstrike w:val="0"/>
        <w:color w:val="181717"/>
        <w:sz w:val="18"/>
        <w:szCs w:val="18"/>
        <w:u w:val="none" w:color="000000"/>
        <w:bdr w:val="none" w:sz="0" w:space="0" w:color="auto"/>
        <w:shd w:val="clear" w:color="auto" w:fill="auto"/>
        <w:vertAlign w:val="superscript"/>
      </w:rPr>
    </w:lvl>
    <w:lvl w:ilvl="6" w:tplc="F64EA560">
      <w:start w:val="1"/>
      <w:numFmt w:val="decimal"/>
      <w:lvlText w:val="%7"/>
      <w:lvlJc w:val="left"/>
      <w:pPr>
        <w:ind w:left="4708"/>
      </w:pPr>
      <w:rPr>
        <w:rFonts w:ascii="Times New Roman" w:eastAsia="Times New Roman" w:hAnsi="Times New Roman" w:cs="Times New Roman"/>
        <w:b w:val="0"/>
        <w:i w:val="0"/>
        <w:strike w:val="0"/>
        <w:dstrike w:val="0"/>
        <w:color w:val="181717"/>
        <w:sz w:val="18"/>
        <w:szCs w:val="18"/>
        <w:u w:val="none" w:color="000000"/>
        <w:bdr w:val="none" w:sz="0" w:space="0" w:color="auto"/>
        <w:shd w:val="clear" w:color="auto" w:fill="auto"/>
        <w:vertAlign w:val="superscript"/>
      </w:rPr>
    </w:lvl>
    <w:lvl w:ilvl="7" w:tplc="DD7A1108">
      <w:start w:val="1"/>
      <w:numFmt w:val="lowerLetter"/>
      <w:lvlText w:val="%8"/>
      <w:lvlJc w:val="left"/>
      <w:pPr>
        <w:ind w:left="5428"/>
      </w:pPr>
      <w:rPr>
        <w:rFonts w:ascii="Times New Roman" w:eastAsia="Times New Roman" w:hAnsi="Times New Roman" w:cs="Times New Roman"/>
        <w:b w:val="0"/>
        <w:i w:val="0"/>
        <w:strike w:val="0"/>
        <w:dstrike w:val="0"/>
        <w:color w:val="181717"/>
        <w:sz w:val="18"/>
        <w:szCs w:val="18"/>
        <w:u w:val="none" w:color="000000"/>
        <w:bdr w:val="none" w:sz="0" w:space="0" w:color="auto"/>
        <w:shd w:val="clear" w:color="auto" w:fill="auto"/>
        <w:vertAlign w:val="superscript"/>
      </w:rPr>
    </w:lvl>
    <w:lvl w:ilvl="8" w:tplc="E42C20D6">
      <w:start w:val="1"/>
      <w:numFmt w:val="lowerRoman"/>
      <w:lvlText w:val="%9"/>
      <w:lvlJc w:val="left"/>
      <w:pPr>
        <w:ind w:left="6148"/>
      </w:pPr>
      <w:rPr>
        <w:rFonts w:ascii="Times New Roman" w:eastAsia="Times New Roman" w:hAnsi="Times New Roman" w:cs="Times New Roman"/>
        <w:b w:val="0"/>
        <w:i w:val="0"/>
        <w:strike w:val="0"/>
        <w:dstrike w:val="0"/>
        <w:color w:val="181717"/>
        <w:sz w:val="18"/>
        <w:szCs w:val="18"/>
        <w:u w:val="none" w:color="000000"/>
        <w:bdr w:val="none" w:sz="0" w:space="0" w:color="auto"/>
        <w:shd w:val="clear" w:color="auto" w:fill="auto"/>
        <w:vertAlign w:val="superscript"/>
      </w:rPr>
    </w:lvl>
  </w:abstractNum>
  <w:abstractNum w:abstractNumId="17" w15:restartNumberingAfterBreak="0">
    <w:nsid w:val="5FA34554"/>
    <w:multiLevelType w:val="hybridMultilevel"/>
    <w:tmpl w:val="B238B20C"/>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63BA210F"/>
    <w:multiLevelType w:val="hybridMultilevel"/>
    <w:tmpl w:val="C7DCF472"/>
    <w:lvl w:ilvl="0" w:tplc="3C38B178">
      <w:numFmt w:val="bullet"/>
      <w:lvlText w:val="-"/>
      <w:lvlJc w:val="left"/>
      <w:pPr>
        <w:ind w:left="1080" w:hanging="360"/>
      </w:pPr>
      <w:rPr>
        <w:rFonts w:ascii="Times New Roman" w:eastAsiaTheme="minorHAnsi"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19" w15:restartNumberingAfterBreak="0">
    <w:nsid w:val="64280C23"/>
    <w:multiLevelType w:val="multilevel"/>
    <w:tmpl w:val="ABB85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48D50F4"/>
    <w:multiLevelType w:val="hybridMultilevel"/>
    <w:tmpl w:val="540CB38A"/>
    <w:lvl w:ilvl="0" w:tplc="C9A43A06">
      <w:start w:val="10"/>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1" w15:restartNumberingAfterBreak="0">
    <w:nsid w:val="724B6A6F"/>
    <w:multiLevelType w:val="hybridMultilevel"/>
    <w:tmpl w:val="931AF1B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7DBD139E"/>
    <w:multiLevelType w:val="hybridMultilevel"/>
    <w:tmpl w:val="6A940DFE"/>
    <w:lvl w:ilvl="0" w:tplc="788051E6">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abstractNumId w:val="17"/>
  </w:num>
  <w:num w:numId="2">
    <w:abstractNumId w:val="7"/>
  </w:num>
  <w:num w:numId="3">
    <w:abstractNumId w:val="19"/>
  </w:num>
  <w:num w:numId="4">
    <w:abstractNumId w:val="3"/>
  </w:num>
  <w:num w:numId="5">
    <w:abstractNumId w:val="4"/>
  </w:num>
  <w:num w:numId="6">
    <w:abstractNumId w:val="5"/>
  </w:num>
  <w:num w:numId="7">
    <w:abstractNumId w:val="22"/>
  </w:num>
  <w:num w:numId="8">
    <w:abstractNumId w:val="21"/>
  </w:num>
  <w:num w:numId="9">
    <w:abstractNumId w:val="6"/>
  </w:num>
  <w:num w:numId="10">
    <w:abstractNumId w:val="1"/>
  </w:num>
  <w:num w:numId="11">
    <w:abstractNumId w:val="20"/>
  </w:num>
  <w:num w:numId="12">
    <w:abstractNumId w:val="18"/>
  </w:num>
  <w:num w:numId="13">
    <w:abstractNumId w:val="9"/>
  </w:num>
  <w:num w:numId="14">
    <w:abstractNumId w:val="13"/>
  </w:num>
  <w:num w:numId="15">
    <w:abstractNumId w:val="11"/>
  </w:num>
  <w:num w:numId="1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
  </w:num>
  <w:num w:numId="18">
    <w:abstractNumId w:val="16"/>
  </w:num>
  <w:num w:numId="19">
    <w:abstractNumId w:val="14"/>
  </w:num>
  <w:num w:numId="20">
    <w:abstractNumId w:val="10"/>
  </w:num>
  <w:num w:numId="21">
    <w:abstractNumId w:val="8"/>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15A9"/>
    <w:rsid w:val="00000417"/>
    <w:rsid w:val="00000C35"/>
    <w:rsid w:val="000036EF"/>
    <w:rsid w:val="00006589"/>
    <w:rsid w:val="00006669"/>
    <w:rsid w:val="00007069"/>
    <w:rsid w:val="00007FA7"/>
    <w:rsid w:val="000109D7"/>
    <w:rsid w:val="000116AA"/>
    <w:rsid w:val="00012D39"/>
    <w:rsid w:val="00013E8E"/>
    <w:rsid w:val="0001476A"/>
    <w:rsid w:val="000157BB"/>
    <w:rsid w:val="00015F78"/>
    <w:rsid w:val="00016BF6"/>
    <w:rsid w:val="00016DF6"/>
    <w:rsid w:val="0002163A"/>
    <w:rsid w:val="0002292A"/>
    <w:rsid w:val="0002309A"/>
    <w:rsid w:val="00023437"/>
    <w:rsid w:val="000245ED"/>
    <w:rsid w:val="0002507C"/>
    <w:rsid w:val="00027181"/>
    <w:rsid w:val="00027916"/>
    <w:rsid w:val="00030F1E"/>
    <w:rsid w:val="00031256"/>
    <w:rsid w:val="0003177C"/>
    <w:rsid w:val="000323FD"/>
    <w:rsid w:val="000326F7"/>
    <w:rsid w:val="00033E7E"/>
    <w:rsid w:val="00033F15"/>
    <w:rsid w:val="000345B3"/>
    <w:rsid w:val="000352E1"/>
    <w:rsid w:val="00035CEF"/>
    <w:rsid w:val="0003789A"/>
    <w:rsid w:val="000405B9"/>
    <w:rsid w:val="00040CB1"/>
    <w:rsid w:val="00040F82"/>
    <w:rsid w:val="000411DB"/>
    <w:rsid w:val="00041413"/>
    <w:rsid w:val="0004184D"/>
    <w:rsid w:val="0004199C"/>
    <w:rsid w:val="000424D6"/>
    <w:rsid w:val="00042582"/>
    <w:rsid w:val="00042891"/>
    <w:rsid w:val="00042A34"/>
    <w:rsid w:val="00042B96"/>
    <w:rsid w:val="00043661"/>
    <w:rsid w:val="00044B33"/>
    <w:rsid w:val="00044B80"/>
    <w:rsid w:val="00044F44"/>
    <w:rsid w:val="00045B30"/>
    <w:rsid w:val="000464EB"/>
    <w:rsid w:val="0004690D"/>
    <w:rsid w:val="00046950"/>
    <w:rsid w:val="0004699B"/>
    <w:rsid w:val="00046F04"/>
    <w:rsid w:val="00050166"/>
    <w:rsid w:val="00051288"/>
    <w:rsid w:val="00051AD8"/>
    <w:rsid w:val="000520D6"/>
    <w:rsid w:val="0005249F"/>
    <w:rsid w:val="00052ECB"/>
    <w:rsid w:val="000531C9"/>
    <w:rsid w:val="00053AC6"/>
    <w:rsid w:val="00054A8E"/>
    <w:rsid w:val="000556D9"/>
    <w:rsid w:val="00056099"/>
    <w:rsid w:val="00056B77"/>
    <w:rsid w:val="000575C3"/>
    <w:rsid w:val="00057915"/>
    <w:rsid w:val="00057E49"/>
    <w:rsid w:val="000616DF"/>
    <w:rsid w:val="00061C28"/>
    <w:rsid w:val="0006201C"/>
    <w:rsid w:val="00064017"/>
    <w:rsid w:val="000653E2"/>
    <w:rsid w:val="00066083"/>
    <w:rsid w:val="00066451"/>
    <w:rsid w:val="00066F92"/>
    <w:rsid w:val="000700F1"/>
    <w:rsid w:val="00071FFD"/>
    <w:rsid w:val="00073C34"/>
    <w:rsid w:val="00075484"/>
    <w:rsid w:val="00076066"/>
    <w:rsid w:val="00077694"/>
    <w:rsid w:val="000776C3"/>
    <w:rsid w:val="00077739"/>
    <w:rsid w:val="00080137"/>
    <w:rsid w:val="00081106"/>
    <w:rsid w:val="000825D7"/>
    <w:rsid w:val="000828DA"/>
    <w:rsid w:val="000829B9"/>
    <w:rsid w:val="00084207"/>
    <w:rsid w:val="00084333"/>
    <w:rsid w:val="0008445E"/>
    <w:rsid w:val="00084795"/>
    <w:rsid w:val="000848F8"/>
    <w:rsid w:val="00085527"/>
    <w:rsid w:val="000859A5"/>
    <w:rsid w:val="00085E26"/>
    <w:rsid w:val="00085F90"/>
    <w:rsid w:val="000866A4"/>
    <w:rsid w:val="00087592"/>
    <w:rsid w:val="000900A7"/>
    <w:rsid w:val="00090C18"/>
    <w:rsid w:val="00090C8F"/>
    <w:rsid w:val="00091031"/>
    <w:rsid w:val="00092971"/>
    <w:rsid w:val="00093175"/>
    <w:rsid w:val="0009338C"/>
    <w:rsid w:val="0009363C"/>
    <w:rsid w:val="00094210"/>
    <w:rsid w:val="0009450C"/>
    <w:rsid w:val="0009494A"/>
    <w:rsid w:val="000951FD"/>
    <w:rsid w:val="0009545B"/>
    <w:rsid w:val="00095A49"/>
    <w:rsid w:val="000966CE"/>
    <w:rsid w:val="00097BA4"/>
    <w:rsid w:val="000A0684"/>
    <w:rsid w:val="000A3BC8"/>
    <w:rsid w:val="000A5256"/>
    <w:rsid w:val="000A53C5"/>
    <w:rsid w:val="000A5D29"/>
    <w:rsid w:val="000A5D47"/>
    <w:rsid w:val="000A5EC7"/>
    <w:rsid w:val="000A63B4"/>
    <w:rsid w:val="000B30A4"/>
    <w:rsid w:val="000B395C"/>
    <w:rsid w:val="000B451B"/>
    <w:rsid w:val="000B4ABE"/>
    <w:rsid w:val="000B5C08"/>
    <w:rsid w:val="000B72A3"/>
    <w:rsid w:val="000B7F6B"/>
    <w:rsid w:val="000C0890"/>
    <w:rsid w:val="000C117A"/>
    <w:rsid w:val="000C15AF"/>
    <w:rsid w:val="000C1690"/>
    <w:rsid w:val="000C2386"/>
    <w:rsid w:val="000C28C9"/>
    <w:rsid w:val="000C2970"/>
    <w:rsid w:val="000C3C8F"/>
    <w:rsid w:val="000C3F34"/>
    <w:rsid w:val="000C3FB7"/>
    <w:rsid w:val="000C4DB3"/>
    <w:rsid w:val="000C4EB6"/>
    <w:rsid w:val="000C4FFA"/>
    <w:rsid w:val="000C5E09"/>
    <w:rsid w:val="000C5E5B"/>
    <w:rsid w:val="000C6B58"/>
    <w:rsid w:val="000C7D0A"/>
    <w:rsid w:val="000D0CFC"/>
    <w:rsid w:val="000D5496"/>
    <w:rsid w:val="000D60FF"/>
    <w:rsid w:val="000D6847"/>
    <w:rsid w:val="000D6F82"/>
    <w:rsid w:val="000D700B"/>
    <w:rsid w:val="000D77A5"/>
    <w:rsid w:val="000D7EA1"/>
    <w:rsid w:val="000E02AE"/>
    <w:rsid w:val="000E0FE7"/>
    <w:rsid w:val="000E1196"/>
    <w:rsid w:val="000E1598"/>
    <w:rsid w:val="000E16C2"/>
    <w:rsid w:val="000E1FDE"/>
    <w:rsid w:val="000E20A3"/>
    <w:rsid w:val="000E24BE"/>
    <w:rsid w:val="000E25FF"/>
    <w:rsid w:val="000E2CA7"/>
    <w:rsid w:val="000E2EE2"/>
    <w:rsid w:val="000E3357"/>
    <w:rsid w:val="000E3461"/>
    <w:rsid w:val="000E381F"/>
    <w:rsid w:val="000E3EFD"/>
    <w:rsid w:val="000E41E8"/>
    <w:rsid w:val="000E42FD"/>
    <w:rsid w:val="000E459B"/>
    <w:rsid w:val="000E5B0B"/>
    <w:rsid w:val="000E6FB6"/>
    <w:rsid w:val="000E7790"/>
    <w:rsid w:val="000F130E"/>
    <w:rsid w:val="000F13D5"/>
    <w:rsid w:val="000F1DAE"/>
    <w:rsid w:val="000F2C41"/>
    <w:rsid w:val="000F3A75"/>
    <w:rsid w:val="000F484F"/>
    <w:rsid w:val="000F77F9"/>
    <w:rsid w:val="001000B1"/>
    <w:rsid w:val="0010097D"/>
    <w:rsid w:val="001019E3"/>
    <w:rsid w:val="00101BA4"/>
    <w:rsid w:val="00101CD5"/>
    <w:rsid w:val="00101D0B"/>
    <w:rsid w:val="00104356"/>
    <w:rsid w:val="0010521B"/>
    <w:rsid w:val="001055E6"/>
    <w:rsid w:val="001062F6"/>
    <w:rsid w:val="001069AC"/>
    <w:rsid w:val="00106E55"/>
    <w:rsid w:val="0011131E"/>
    <w:rsid w:val="001114F0"/>
    <w:rsid w:val="00111618"/>
    <w:rsid w:val="00112F85"/>
    <w:rsid w:val="00112FA0"/>
    <w:rsid w:val="00113554"/>
    <w:rsid w:val="001137C8"/>
    <w:rsid w:val="00113AFB"/>
    <w:rsid w:val="0011542C"/>
    <w:rsid w:val="00115469"/>
    <w:rsid w:val="00115BBC"/>
    <w:rsid w:val="00116FEB"/>
    <w:rsid w:val="0012051C"/>
    <w:rsid w:val="00120725"/>
    <w:rsid w:val="001213A5"/>
    <w:rsid w:val="00121971"/>
    <w:rsid w:val="001220C9"/>
    <w:rsid w:val="001231F9"/>
    <w:rsid w:val="001238AA"/>
    <w:rsid w:val="001255AA"/>
    <w:rsid w:val="001259D8"/>
    <w:rsid w:val="00126DC5"/>
    <w:rsid w:val="00127747"/>
    <w:rsid w:val="0012793F"/>
    <w:rsid w:val="00130EF6"/>
    <w:rsid w:val="00130F7A"/>
    <w:rsid w:val="001317D7"/>
    <w:rsid w:val="00132E8F"/>
    <w:rsid w:val="00132FA1"/>
    <w:rsid w:val="001343CB"/>
    <w:rsid w:val="00135118"/>
    <w:rsid w:val="00135B74"/>
    <w:rsid w:val="001364EB"/>
    <w:rsid w:val="00137B9F"/>
    <w:rsid w:val="00137C48"/>
    <w:rsid w:val="00137F2F"/>
    <w:rsid w:val="00140F27"/>
    <w:rsid w:val="00141512"/>
    <w:rsid w:val="00141F5D"/>
    <w:rsid w:val="001431E2"/>
    <w:rsid w:val="00143CDB"/>
    <w:rsid w:val="00146651"/>
    <w:rsid w:val="00146E4D"/>
    <w:rsid w:val="001477A5"/>
    <w:rsid w:val="00150297"/>
    <w:rsid w:val="00150ED5"/>
    <w:rsid w:val="00152611"/>
    <w:rsid w:val="0015279A"/>
    <w:rsid w:val="00152D63"/>
    <w:rsid w:val="00152E27"/>
    <w:rsid w:val="00152F8D"/>
    <w:rsid w:val="00153891"/>
    <w:rsid w:val="00154A89"/>
    <w:rsid w:val="00155B16"/>
    <w:rsid w:val="0015776E"/>
    <w:rsid w:val="00160153"/>
    <w:rsid w:val="00160B8A"/>
    <w:rsid w:val="00160B94"/>
    <w:rsid w:val="001617C5"/>
    <w:rsid w:val="00163584"/>
    <w:rsid w:val="001670BD"/>
    <w:rsid w:val="00167CC4"/>
    <w:rsid w:val="00170A51"/>
    <w:rsid w:val="00170A94"/>
    <w:rsid w:val="00171669"/>
    <w:rsid w:val="0017251C"/>
    <w:rsid w:val="001743FF"/>
    <w:rsid w:val="00174E65"/>
    <w:rsid w:val="001753F2"/>
    <w:rsid w:val="0017568A"/>
    <w:rsid w:val="00175CA1"/>
    <w:rsid w:val="00175DBC"/>
    <w:rsid w:val="00176143"/>
    <w:rsid w:val="0017665D"/>
    <w:rsid w:val="0017668B"/>
    <w:rsid w:val="001776A7"/>
    <w:rsid w:val="001778F9"/>
    <w:rsid w:val="00180E3F"/>
    <w:rsid w:val="00182665"/>
    <w:rsid w:val="00182859"/>
    <w:rsid w:val="00182E26"/>
    <w:rsid w:val="00183885"/>
    <w:rsid w:val="00184E45"/>
    <w:rsid w:val="00184F1B"/>
    <w:rsid w:val="0018655F"/>
    <w:rsid w:val="001866DE"/>
    <w:rsid w:val="0018692D"/>
    <w:rsid w:val="00186FF2"/>
    <w:rsid w:val="00187E13"/>
    <w:rsid w:val="00190913"/>
    <w:rsid w:val="00190A7E"/>
    <w:rsid w:val="0019164B"/>
    <w:rsid w:val="00194867"/>
    <w:rsid w:val="00194B28"/>
    <w:rsid w:val="0019555F"/>
    <w:rsid w:val="0019580E"/>
    <w:rsid w:val="00195B54"/>
    <w:rsid w:val="00195CBF"/>
    <w:rsid w:val="00196B2C"/>
    <w:rsid w:val="00196E1B"/>
    <w:rsid w:val="00197EA1"/>
    <w:rsid w:val="001A11A0"/>
    <w:rsid w:val="001A1230"/>
    <w:rsid w:val="001A2401"/>
    <w:rsid w:val="001A25E3"/>
    <w:rsid w:val="001A2C09"/>
    <w:rsid w:val="001A2E2D"/>
    <w:rsid w:val="001A3066"/>
    <w:rsid w:val="001A3EB4"/>
    <w:rsid w:val="001A5105"/>
    <w:rsid w:val="001A6A8B"/>
    <w:rsid w:val="001A6DF8"/>
    <w:rsid w:val="001A70B8"/>
    <w:rsid w:val="001A71CF"/>
    <w:rsid w:val="001A71D4"/>
    <w:rsid w:val="001A76EF"/>
    <w:rsid w:val="001A7A6C"/>
    <w:rsid w:val="001B0817"/>
    <w:rsid w:val="001B3635"/>
    <w:rsid w:val="001B4113"/>
    <w:rsid w:val="001B4488"/>
    <w:rsid w:val="001B47F7"/>
    <w:rsid w:val="001B6D5D"/>
    <w:rsid w:val="001B6E06"/>
    <w:rsid w:val="001C119F"/>
    <w:rsid w:val="001C1CB5"/>
    <w:rsid w:val="001C2880"/>
    <w:rsid w:val="001C34D1"/>
    <w:rsid w:val="001C3544"/>
    <w:rsid w:val="001C3F92"/>
    <w:rsid w:val="001C4117"/>
    <w:rsid w:val="001C564D"/>
    <w:rsid w:val="001C5969"/>
    <w:rsid w:val="001C7651"/>
    <w:rsid w:val="001D0582"/>
    <w:rsid w:val="001D262A"/>
    <w:rsid w:val="001D3065"/>
    <w:rsid w:val="001D31E1"/>
    <w:rsid w:val="001D34DB"/>
    <w:rsid w:val="001D3F3D"/>
    <w:rsid w:val="001D6601"/>
    <w:rsid w:val="001D70F9"/>
    <w:rsid w:val="001E08A8"/>
    <w:rsid w:val="001E177F"/>
    <w:rsid w:val="001E263D"/>
    <w:rsid w:val="001E2774"/>
    <w:rsid w:val="001E2FB6"/>
    <w:rsid w:val="001E3375"/>
    <w:rsid w:val="001E3BD2"/>
    <w:rsid w:val="001E5196"/>
    <w:rsid w:val="001E56C6"/>
    <w:rsid w:val="001E5708"/>
    <w:rsid w:val="001E6FAF"/>
    <w:rsid w:val="001E7F4E"/>
    <w:rsid w:val="001F049F"/>
    <w:rsid w:val="001F0E46"/>
    <w:rsid w:val="001F34A0"/>
    <w:rsid w:val="001F4855"/>
    <w:rsid w:val="001F5206"/>
    <w:rsid w:val="001F539F"/>
    <w:rsid w:val="001F5DAD"/>
    <w:rsid w:val="001F68D7"/>
    <w:rsid w:val="001F720B"/>
    <w:rsid w:val="001F74A0"/>
    <w:rsid w:val="001F78FB"/>
    <w:rsid w:val="001F7966"/>
    <w:rsid w:val="0020004A"/>
    <w:rsid w:val="00200CA4"/>
    <w:rsid w:val="0020115E"/>
    <w:rsid w:val="00202405"/>
    <w:rsid w:val="0020313C"/>
    <w:rsid w:val="00203263"/>
    <w:rsid w:val="002032C5"/>
    <w:rsid w:val="00203331"/>
    <w:rsid w:val="002034B2"/>
    <w:rsid w:val="002057F0"/>
    <w:rsid w:val="00206292"/>
    <w:rsid w:val="002109C4"/>
    <w:rsid w:val="0021135E"/>
    <w:rsid w:val="00211CC4"/>
    <w:rsid w:val="0021217F"/>
    <w:rsid w:val="00212186"/>
    <w:rsid w:val="002130A8"/>
    <w:rsid w:val="00213913"/>
    <w:rsid w:val="002148CB"/>
    <w:rsid w:val="00215170"/>
    <w:rsid w:val="00216D97"/>
    <w:rsid w:val="00220682"/>
    <w:rsid w:val="00220F69"/>
    <w:rsid w:val="002219B9"/>
    <w:rsid w:val="00221D8C"/>
    <w:rsid w:val="00221E47"/>
    <w:rsid w:val="0022200E"/>
    <w:rsid w:val="0022219E"/>
    <w:rsid w:val="002222E4"/>
    <w:rsid w:val="00222768"/>
    <w:rsid w:val="00222937"/>
    <w:rsid w:val="00223D32"/>
    <w:rsid w:val="002243C8"/>
    <w:rsid w:val="00225F2E"/>
    <w:rsid w:val="0022619D"/>
    <w:rsid w:val="0022668A"/>
    <w:rsid w:val="002305A6"/>
    <w:rsid w:val="002309E9"/>
    <w:rsid w:val="00230EF0"/>
    <w:rsid w:val="00231088"/>
    <w:rsid w:val="00231D1F"/>
    <w:rsid w:val="00232284"/>
    <w:rsid w:val="00234D63"/>
    <w:rsid w:val="002352FD"/>
    <w:rsid w:val="00235399"/>
    <w:rsid w:val="00237CEE"/>
    <w:rsid w:val="002430EA"/>
    <w:rsid w:val="00243AE2"/>
    <w:rsid w:val="00243C16"/>
    <w:rsid w:val="0024470A"/>
    <w:rsid w:val="002447F6"/>
    <w:rsid w:val="00244905"/>
    <w:rsid w:val="00245824"/>
    <w:rsid w:val="0024684A"/>
    <w:rsid w:val="00246BB8"/>
    <w:rsid w:val="00246C7B"/>
    <w:rsid w:val="00252019"/>
    <w:rsid w:val="00252107"/>
    <w:rsid w:val="002525C2"/>
    <w:rsid w:val="00255BFD"/>
    <w:rsid w:val="00255DB4"/>
    <w:rsid w:val="00255F01"/>
    <w:rsid w:val="00256328"/>
    <w:rsid w:val="0025660A"/>
    <w:rsid w:val="00256AF2"/>
    <w:rsid w:val="00256B99"/>
    <w:rsid w:val="0025767C"/>
    <w:rsid w:val="0026001B"/>
    <w:rsid w:val="00260889"/>
    <w:rsid w:val="0026156A"/>
    <w:rsid w:val="00263967"/>
    <w:rsid w:val="002642F5"/>
    <w:rsid w:val="00264C77"/>
    <w:rsid w:val="0026666F"/>
    <w:rsid w:val="0026795F"/>
    <w:rsid w:val="002700A3"/>
    <w:rsid w:val="00270207"/>
    <w:rsid w:val="002709FA"/>
    <w:rsid w:val="00270EA2"/>
    <w:rsid w:val="00272FA0"/>
    <w:rsid w:val="002738FF"/>
    <w:rsid w:val="00273D0C"/>
    <w:rsid w:val="00274807"/>
    <w:rsid w:val="002749F4"/>
    <w:rsid w:val="002754AD"/>
    <w:rsid w:val="00275B70"/>
    <w:rsid w:val="002773BC"/>
    <w:rsid w:val="0027787C"/>
    <w:rsid w:val="00277B8E"/>
    <w:rsid w:val="00281F8D"/>
    <w:rsid w:val="00281FB4"/>
    <w:rsid w:val="002824CC"/>
    <w:rsid w:val="00282E74"/>
    <w:rsid w:val="002830C7"/>
    <w:rsid w:val="0028355C"/>
    <w:rsid w:val="00283769"/>
    <w:rsid w:val="00286124"/>
    <w:rsid w:val="0028624C"/>
    <w:rsid w:val="00286A33"/>
    <w:rsid w:val="00286E6D"/>
    <w:rsid w:val="0029040C"/>
    <w:rsid w:val="0029093C"/>
    <w:rsid w:val="00290C7E"/>
    <w:rsid w:val="00290EA5"/>
    <w:rsid w:val="002934A6"/>
    <w:rsid w:val="00294AA2"/>
    <w:rsid w:val="00295956"/>
    <w:rsid w:val="00296D0F"/>
    <w:rsid w:val="002A0A85"/>
    <w:rsid w:val="002A1707"/>
    <w:rsid w:val="002A227E"/>
    <w:rsid w:val="002A243A"/>
    <w:rsid w:val="002A2A41"/>
    <w:rsid w:val="002A2B98"/>
    <w:rsid w:val="002A319D"/>
    <w:rsid w:val="002A4333"/>
    <w:rsid w:val="002A4E06"/>
    <w:rsid w:val="002A56B6"/>
    <w:rsid w:val="002A5AC1"/>
    <w:rsid w:val="002A5D3A"/>
    <w:rsid w:val="002A5FC8"/>
    <w:rsid w:val="002A63D5"/>
    <w:rsid w:val="002A68E8"/>
    <w:rsid w:val="002A68F9"/>
    <w:rsid w:val="002A718A"/>
    <w:rsid w:val="002B04B8"/>
    <w:rsid w:val="002B156C"/>
    <w:rsid w:val="002B162D"/>
    <w:rsid w:val="002B1D8B"/>
    <w:rsid w:val="002B2EC1"/>
    <w:rsid w:val="002B350B"/>
    <w:rsid w:val="002B46BF"/>
    <w:rsid w:val="002B53B1"/>
    <w:rsid w:val="002B656C"/>
    <w:rsid w:val="002B6B18"/>
    <w:rsid w:val="002B6DDB"/>
    <w:rsid w:val="002B74D4"/>
    <w:rsid w:val="002B799D"/>
    <w:rsid w:val="002B7ADB"/>
    <w:rsid w:val="002B7BEC"/>
    <w:rsid w:val="002C001C"/>
    <w:rsid w:val="002C04C5"/>
    <w:rsid w:val="002C075C"/>
    <w:rsid w:val="002C0A08"/>
    <w:rsid w:val="002C0CD8"/>
    <w:rsid w:val="002C0CF4"/>
    <w:rsid w:val="002C1282"/>
    <w:rsid w:val="002C15ED"/>
    <w:rsid w:val="002C2A79"/>
    <w:rsid w:val="002C2BB5"/>
    <w:rsid w:val="002C3CDA"/>
    <w:rsid w:val="002C539A"/>
    <w:rsid w:val="002C6F86"/>
    <w:rsid w:val="002C704B"/>
    <w:rsid w:val="002C7B7F"/>
    <w:rsid w:val="002D04E4"/>
    <w:rsid w:val="002D0688"/>
    <w:rsid w:val="002D1377"/>
    <w:rsid w:val="002D1D54"/>
    <w:rsid w:val="002D2275"/>
    <w:rsid w:val="002D35E8"/>
    <w:rsid w:val="002D42FB"/>
    <w:rsid w:val="002D5157"/>
    <w:rsid w:val="002D6646"/>
    <w:rsid w:val="002D7FD6"/>
    <w:rsid w:val="002E0349"/>
    <w:rsid w:val="002E0AE3"/>
    <w:rsid w:val="002E0B24"/>
    <w:rsid w:val="002E2021"/>
    <w:rsid w:val="002E2397"/>
    <w:rsid w:val="002E248B"/>
    <w:rsid w:val="002E3920"/>
    <w:rsid w:val="002E491C"/>
    <w:rsid w:val="002E4A8B"/>
    <w:rsid w:val="002E50E9"/>
    <w:rsid w:val="002E5A83"/>
    <w:rsid w:val="002E61A6"/>
    <w:rsid w:val="002E670A"/>
    <w:rsid w:val="002E7567"/>
    <w:rsid w:val="002E7E66"/>
    <w:rsid w:val="002F0258"/>
    <w:rsid w:val="002F1915"/>
    <w:rsid w:val="002F1B22"/>
    <w:rsid w:val="002F3346"/>
    <w:rsid w:val="002F348E"/>
    <w:rsid w:val="002F3514"/>
    <w:rsid w:val="002F392E"/>
    <w:rsid w:val="002F3A9E"/>
    <w:rsid w:val="002F4A89"/>
    <w:rsid w:val="002F563A"/>
    <w:rsid w:val="002F56E4"/>
    <w:rsid w:val="0030021B"/>
    <w:rsid w:val="00300465"/>
    <w:rsid w:val="003004A4"/>
    <w:rsid w:val="0030256C"/>
    <w:rsid w:val="0030272E"/>
    <w:rsid w:val="00303049"/>
    <w:rsid w:val="00304068"/>
    <w:rsid w:val="003041F1"/>
    <w:rsid w:val="00305211"/>
    <w:rsid w:val="00305ED1"/>
    <w:rsid w:val="0030663C"/>
    <w:rsid w:val="0030674C"/>
    <w:rsid w:val="003077DB"/>
    <w:rsid w:val="00310680"/>
    <w:rsid w:val="0031100A"/>
    <w:rsid w:val="00311107"/>
    <w:rsid w:val="0031112E"/>
    <w:rsid w:val="00311C54"/>
    <w:rsid w:val="003126F8"/>
    <w:rsid w:val="00314F14"/>
    <w:rsid w:val="00314F90"/>
    <w:rsid w:val="00315551"/>
    <w:rsid w:val="0031719D"/>
    <w:rsid w:val="00321337"/>
    <w:rsid w:val="0032222C"/>
    <w:rsid w:val="00322A78"/>
    <w:rsid w:val="003233D5"/>
    <w:rsid w:val="0032342E"/>
    <w:rsid w:val="00323B4A"/>
    <w:rsid w:val="00326216"/>
    <w:rsid w:val="00326A9F"/>
    <w:rsid w:val="00326AEB"/>
    <w:rsid w:val="00331865"/>
    <w:rsid w:val="00331F5D"/>
    <w:rsid w:val="00332936"/>
    <w:rsid w:val="0033376E"/>
    <w:rsid w:val="003338F0"/>
    <w:rsid w:val="0033391B"/>
    <w:rsid w:val="003340FE"/>
    <w:rsid w:val="003346C4"/>
    <w:rsid w:val="003376DE"/>
    <w:rsid w:val="00337983"/>
    <w:rsid w:val="003409EC"/>
    <w:rsid w:val="00341153"/>
    <w:rsid w:val="003413ED"/>
    <w:rsid w:val="0034157D"/>
    <w:rsid w:val="00341603"/>
    <w:rsid w:val="003416AE"/>
    <w:rsid w:val="00341DBF"/>
    <w:rsid w:val="003426BB"/>
    <w:rsid w:val="00343432"/>
    <w:rsid w:val="00344507"/>
    <w:rsid w:val="00344AF0"/>
    <w:rsid w:val="00344D3B"/>
    <w:rsid w:val="00345E02"/>
    <w:rsid w:val="003461F8"/>
    <w:rsid w:val="003464DC"/>
    <w:rsid w:val="003467CB"/>
    <w:rsid w:val="00346A9C"/>
    <w:rsid w:val="00346C52"/>
    <w:rsid w:val="00347C76"/>
    <w:rsid w:val="00347D66"/>
    <w:rsid w:val="00350401"/>
    <w:rsid w:val="00352526"/>
    <w:rsid w:val="00352BA8"/>
    <w:rsid w:val="00352EDB"/>
    <w:rsid w:val="0035477B"/>
    <w:rsid w:val="003555E2"/>
    <w:rsid w:val="0035575A"/>
    <w:rsid w:val="0035579D"/>
    <w:rsid w:val="00355C09"/>
    <w:rsid w:val="003560D0"/>
    <w:rsid w:val="003561E7"/>
    <w:rsid w:val="00357A6C"/>
    <w:rsid w:val="00360A64"/>
    <w:rsid w:val="00362535"/>
    <w:rsid w:val="00365DD8"/>
    <w:rsid w:val="00366462"/>
    <w:rsid w:val="003677FF"/>
    <w:rsid w:val="00367B48"/>
    <w:rsid w:val="0037063A"/>
    <w:rsid w:val="00371484"/>
    <w:rsid w:val="00371D5B"/>
    <w:rsid w:val="00371F5B"/>
    <w:rsid w:val="00374970"/>
    <w:rsid w:val="00375260"/>
    <w:rsid w:val="00375340"/>
    <w:rsid w:val="003754F9"/>
    <w:rsid w:val="00375772"/>
    <w:rsid w:val="00375966"/>
    <w:rsid w:val="00375ED7"/>
    <w:rsid w:val="00377781"/>
    <w:rsid w:val="003777CF"/>
    <w:rsid w:val="003803BC"/>
    <w:rsid w:val="003806BE"/>
    <w:rsid w:val="00381321"/>
    <w:rsid w:val="0038134E"/>
    <w:rsid w:val="00384C78"/>
    <w:rsid w:val="00384DA0"/>
    <w:rsid w:val="00385015"/>
    <w:rsid w:val="00385B33"/>
    <w:rsid w:val="00386A9C"/>
    <w:rsid w:val="00387A04"/>
    <w:rsid w:val="00387DA5"/>
    <w:rsid w:val="003902F9"/>
    <w:rsid w:val="0039178D"/>
    <w:rsid w:val="003922B0"/>
    <w:rsid w:val="00392455"/>
    <w:rsid w:val="00392C00"/>
    <w:rsid w:val="00393E2E"/>
    <w:rsid w:val="00394382"/>
    <w:rsid w:val="003959C0"/>
    <w:rsid w:val="00395AAA"/>
    <w:rsid w:val="00395B82"/>
    <w:rsid w:val="00395BEA"/>
    <w:rsid w:val="0039643A"/>
    <w:rsid w:val="00397FCF"/>
    <w:rsid w:val="003A00E1"/>
    <w:rsid w:val="003A04D6"/>
    <w:rsid w:val="003A0A2E"/>
    <w:rsid w:val="003A14DD"/>
    <w:rsid w:val="003A16D7"/>
    <w:rsid w:val="003A1BB3"/>
    <w:rsid w:val="003A1DC6"/>
    <w:rsid w:val="003A281C"/>
    <w:rsid w:val="003A2A0B"/>
    <w:rsid w:val="003A4177"/>
    <w:rsid w:val="003A45D7"/>
    <w:rsid w:val="003A4CFB"/>
    <w:rsid w:val="003A5DDC"/>
    <w:rsid w:val="003B07C8"/>
    <w:rsid w:val="003B219D"/>
    <w:rsid w:val="003B2353"/>
    <w:rsid w:val="003B3A3A"/>
    <w:rsid w:val="003B4BBA"/>
    <w:rsid w:val="003B4E55"/>
    <w:rsid w:val="003B5A62"/>
    <w:rsid w:val="003B6009"/>
    <w:rsid w:val="003B762C"/>
    <w:rsid w:val="003C18AF"/>
    <w:rsid w:val="003C2788"/>
    <w:rsid w:val="003C3EC4"/>
    <w:rsid w:val="003C3F81"/>
    <w:rsid w:val="003C412C"/>
    <w:rsid w:val="003C434C"/>
    <w:rsid w:val="003C4555"/>
    <w:rsid w:val="003C45A6"/>
    <w:rsid w:val="003C4E1D"/>
    <w:rsid w:val="003C51A6"/>
    <w:rsid w:val="003C61FB"/>
    <w:rsid w:val="003C67C8"/>
    <w:rsid w:val="003C7729"/>
    <w:rsid w:val="003D073C"/>
    <w:rsid w:val="003D084A"/>
    <w:rsid w:val="003D1F2F"/>
    <w:rsid w:val="003D21B6"/>
    <w:rsid w:val="003D293C"/>
    <w:rsid w:val="003D3166"/>
    <w:rsid w:val="003D3713"/>
    <w:rsid w:val="003D42F2"/>
    <w:rsid w:val="003D5739"/>
    <w:rsid w:val="003D59E1"/>
    <w:rsid w:val="003D6634"/>
    <w:rsid w:val="003E094C"/>
    <w:rsid w:val="003E1451"/>
    <w:rsid w:val="003E163C"/>
    <w:rsid w:val="003E1B7D"/>
    <w:rsid w:val="003E2302"/>
    <w:rsid w:val="003E24C0"/>
    <w:rsid w:val="003E2737"/>
    <w:rsid w:val="003E4EE2"/>
    <w:rsid w:val="003E752E"/>
    <w:rsid w:val="003E7688"/>
    <w:rsid w:val="003F1B38"/>
    <w:rsid w:val="003F2C13"/>
    <w:rsid w:val="003F2F64"/>
    <w:rsid w:val="003F2F9B"/>
    <w:rsid w:val="003F4333"/>
    <w:rsid w:val="003F4ABD"/>
    <w:rsid w:val="003F5348"/>
    <w:rsid w:val="003F5F7F"/>
    <w:rsid w:val="003F7067"/>
    <w:rsid w:val="003F7F16"/>
    <w:rsid w:val="004003CA"/>
    <w:rsid w:val="004009C1"/>
    <w:rsid w:val="004009F2"/>
    <w:rsid w:val="004011D4"/>
    <w:rsid w:val="00401B16"/>
    <w:rsid w:val="00402967"/>
    <w:rsid w:val="00403496"/>
    <w:rsid w:val="0040350B"/>
    <w:rsid w:val="0040356A"/>
    <w:rsid w:val="00404AF5"/>
    <w:rsid w:val="00405499"/>
    <w:rsid w:val="00405F73"/>
    <w:rsid w:val="00406301"/>
    <w:rsid w:val="00406D9C"/>
    <w:rsid w:val="004071B4"/>
    <w:rsid w:val="004108E8"/>
    <w:rsid w:val="00410C00"/>
    <w:rsid w:val="00411749"/>
    <w:rsid w:val="00412AC8"/>
    <w:rsid w:val="0041316E"/>
    <w:rsid w:val="004138E5"/>
    <w:rsid w:val="00413977"/>
    <w:rsid w:val="00413E34"/>
    <w:rsid w:val="00414001"/>
    <w:rsid w:val="0041514E"/>
    <w:rsid w:val="00415DDE"/>
    <w:rsid w:val="004178C6"/>
    <w:rsid w:val="004201E6"/>
    <w:rsid w:val="00420B48"/>
    <w:rsid w:val="00420C5F"/>
    <w:rsid w:val="00420D63"/>
    <w:rsid w:val="00421335"/>
    <w:rsid w:val="00421D76"/>
    <w:rsid w:val="00422696"/>
    <w:rsid w:val="00422994"/>
    <w:rsid w:val="00424BC6"/>
    <w:rsid w:val="0042587B"/>
    <w:rsid w:val="00425CE9"/>
    <w:rsid w:val="00425D0E"/>
    <w:rsid w:val="00426082"/>
    <w:rsid w:val="0042645D"/>
    <w:rsid w:val="004300FE"/>
    <w:rsid w:val="00430AF6"/>
    <w:rsid w:val="00431451"/>
    <w:rsid w:val="00432CCA"/>
    <w:rsid w:val="00432F9C"/>
    <w:rsid w:val="0043322E"/>
    <w:rsid w:val="004347CA"/>
    <w:rsid w:val="0043541A"/>
    <w:rsid w:val="00440955"/>
    <w:rsid w:val="00440EF7"/>
    <w:rsid w:val="0044264E"/>
    <w:rsid w:val="00443509"/>
    <w:rsid w:val="00443C29"/>
    <w:rsid w:val="004446EF"/>
    <w:rsid w:val="00444E7C"/>
    <w:rsid w:val="004456E2"/>
    <w:rsid w:val="00445AA5"/>
    <w:rsid w:val="00445F35"/>
    <w:rsid w:val="00446DD3"/>
    <w:rsid w:val="0044723B"/>
    <w:rsid w:val="00450496"/>
    <w:rsid w:val="00451244"/>
    <w:rsid w:val="00451A26"/>
    <w:rsid w:val="00452203"/>
    <w:rsid w:val="00453925"/>
    <w:rsid w:val="004539D1"/>
    <w:rsid w:val="0045456F"/>
    <w:rsid w:val="004601DF"/>
    <w:rsid w:val="004604CD"/>
    <w:rsid w:val="0046094C"/>
    <w:rsid w:val="00460C9E"/>
    <w:rsid w:val="00461275"/>
    <w:rsid w:val="0046166A"/>
    <w:rsid w:val="00461DBF"/>
    <w:rsid w:val="004626EF"/>
    <w:rsid w:val="00462ABA"/>
    <w:rsid w:val="004632A8"/>
    <w:rsid w:val="0046382B"/>
    <w:rsid w:val="0046477C"/>
    <w:rsid w:val="00464A33"/>
    <w:rsid w:val="00464D46"/>
    <w:rsid w:val="004651C1"/>
    <w:rsid w:val="004654B9"/>
    <w:rsid w:val="00465897"/>
    <w:rsid w:val="004661DF"/>
    <w:rsid w:val="00466A0B"/>
    <w:rsid w:val="00467197"/>
    <w:rsid w:val="00467678"/>
    <w:rsid w:val="004679C0"/>
    <w:rsid w:val="00467C0D"/>
    <w:rsid w:val="004707BC"/>
    <w:rsid w:val="00470874"/>
    <w:rsid w:val="00470D46"/>
    <w:rsid w:val="004725D2"/>
    <w:rsid w:val="004730D1"/>
    <w:rsid w:val="004730E7"/>
    <w:rsid w:val="0047349C"/>
    <w:rsid w:val="00475D91"/>
    <w:rsid w:val="0048077C"/>
    <w:rsid w:val="00480D50"/>
    <w:rsid w:val="004811B3"/>
    <w:rsid w:val="004817B1"/>
    <w:rsid w:val="00481F8F"/>
    <w:rsid w:val="00481FAF"/>
    <w:rsid w:val="00482A07"/>
    <w:rsid w:val="00482FA2"/>
    <w:rsid w:val="00483399"/>
    <w:rsid w:val="00483896"/>
    <w:rsid w:val="00484606"/>
    <w:rsid w:val="0048485A"/>
    <w:rsid w:val="00484956"/>
    <w:rsid w:val="00484E7B"/>
    <w:rsid w:val="00486211"/>
    <w:rsid w:val="004862D2"/>
    <w:rsid w:val="00486FC8"/>
    <w:rsid w:val="00487F22"/>
    <w:rsid w:val="0049016C"/>
    <w:rsid w:val="00490262"/>
    <w:rsid w:val="00492CE8"/>
    <w:rsid w:val="00492DB4"/>
    <w:rsid w:val="00494029"/>
    <w:rsid w:val="00494B31"/>
    <w:rsid w:val="00494E45"/>
    <w:rsid w:val="004965BF"/>
    <w:rsid w:val="00497A1F"/>
    <w:rsid w:val="004A1D5C"/>
    <w:rsid w:val="004A2BA5"/>
    <w:rsid w:val="004A2D48"/>
    <w:rsid w:val="004A321E"/>
    <w:rsid w:val="004A45E3"/>
    <w:rsid w:val="004A481A"/>
    <w:rsid w:val="004A54FC"/>
    <w:rsid w:val="004A5B67"/>
    <w:rsid w:val="004A637C"/>
    <w:rsid w:val="004A6479"/>
    <w:rsid w:val="004A6A72"/>
    <w:rsid w:val="004A70A2"/>
    <w:rsid w:val="004A72F5"/>
    <w:rsid w:val="004B1291"/>
    <w:rsid w:val="004B2402"/>
    <w:rsid w:val="004B39BC"/>
    <w:rsid w:val="004B466E"/>
    <w:rsid w:val="004B4B17"/>
    <w:rsid w:val="004B54C9"/>
    <w:rsid w:val="004B6B18"/>
    <w:rsid w:val="004B6BB4"/>
    <w:rsid w:val="004B7055"/>
    <w:rsid w:val="004B7450"/>
    <w:rsid w:val="004B7969"/>
    <w:rsid w:val="004C06E5"/>
    <w:rsid w:val="004C094E"/>
    <w:rsid w:val="004C1416"/>
    <w:rsid w:val="004C16E7"/>
    <w:rsid w:val="004C1B59"/>
    <w:rsid w:val="004C1DF1"/>
    <w:rsid w:val="004C2EF7"/>
    <w:rsid w:val="004C3B12"/>
    <w:rsid w:val="004C4467"/>
    <w:rsid w:val="004C4A7D"/>
    <w:rsid w:val="004C4B7E"/>
    <w:rsid w:val="004C622B"/>
    <w:rsid w:val="004C78B7"/>
    <w:rsid w:val="004C79C3"/>
    <w:rsid w:val="004C7CB3"/>
    <w:rsid w:val="004D15A9"/>
    <w:rsid w:val="004D18E4"/>
    <w:rsid w:val="004D24CC"/>
    <w:rsid w:val="004D34FB"/>
    <w:rsid w:val="004D38D0"/>
    <w:rsid w:val="004D4A8B"/>
    <w:rsid w:val="004D548D"/>
    <w:rsid w:val="004D6267"/>
    <w:rsid w:val="004E1257"/>
    <w:rsid w:val="004E2A2E"/>
    <w:rsid w:val="004E325A"/>
    <w:rsid w:val="004E332B"/>
    <w:rsid w:val="004E53C9"/>
    <w:rsid w:val="004E55CE"/>
    <w:rsid w:val="004E5865"/>
    <w:rsid w:val="004E6107"/>
    <w:rsid w:val="004E644D"/>
    <w:rsid w:val="004E74E9"/>
    <w:rsid w:val="004F25D5"/>
    <w:rsid w:val="004F3B9F"/>
    <w:rsid w:val="004F561B"/>
    <w:rsid w:val="004F5C4B"/>
    <w:rsid w:val="004F60F2"/>
    <w:rsid w:val="004F646B"/>
    <w:rsid w:val="004F65B5"/>
    <w:rsid w:val="004F73FC"/>
    <w:rsid w:val="004F7603"/>
    <w:rsid w:val="004F796D"/>
    <w:rsid w:val="005001A6"/>
    <w:rsid w:val="005004D5"/>
    <w:rsid w:val="0050098A"/>
    <w:rsid w:val="00500A01"/>
    <w:rsid w:val="0050155C"/>
    <w:rsid w:val="00501CB5"/>
    <w:rsid w:val="0050434F"/>
    <w:rsid w:val="0050481C"/>
    <w:rsid w:val="00504BB0"/>
    <w:rsid w:val="00505EDB"/>
    <w:rsid w:val="00506AC9"/>
    <w:rsid w:val="00507B82"/>
    <w:rsid w:val="00510CEF"/>
    <w:rsid w:val="00511393"/>
    <w:rsid w:val="005127CD"/>
    <w:rsid w:val="00513147"/>
    <w:rsid w:val="0051355E"/>
    <w:rsid w:val="005146A6"/>
    <w:rsid w:val="00514CED"/>
    <w:rsid w:val="005154FC"/>
    <w:rsid w:val="00515CEE"/>
    <w:rsid w:val="00515D75"/>
    <w:rsid w:val="0051746A"/>
    <w:rsid w:val="00517484"/>
    <w:rsid w:val="0052031E"/>
    <w:rsid w:val="00520528"/>
    <w:rsid w:val="00520970"/>
    <w:rsid w:val="00521607"/>
    <w:rsid w:val="005240BC"/>
    <w:rsid w:val="00524EDD"/>
    <w:rsid w:val="0052589D"/>
    <w:rsid w:val="005267A1"/>
    <w:rsid w:val="00526FC6"/>
    <w:rsid w:val="005304B9"/>
    <w:rsid w:val="005305FC"/>
    <w:rsid w:val="005319F8"/>
    <w:rsid w:val="005324FB"/>
    <w:rsid w:val="00533054"/>
    <w:rsid w:val="0053343C"/>
    <w:rsid w:val="005354A6"/>
    <w:rsid w:val="005356A9"/>
    <w:rsid w:val="0053575A"/>
    <w:rsid w:val="00535ECB"/>
    <w:rsid w:val="00536338"/>
    <w:rsid w:val="00536668"/>
    <w:rsid w:val="005368AE"/>
    <w:rsid w:val="005371D5"/>
    <w:rsid w:val="00537C49"/>
    <w:rsid w:val="00541661"/>
    <w:rsid w:val="005418E2"/>
    <w:rsid w:val="00541BE2"/>
    <w:rsid w:val="005424DD"/>
    <w:rsid w:val="005425E3"/>
    <w:rsid w:val="00542E87"/>
    <w:rsid w:val="00542FD0"/>
    <w:rsid w:val="00544689"/>
    <w:rsid w:val="00545985"/>
    <w:rsid w:val="00545E4C"/>
    <w:rsid w:val="00546203"/>
    <w:rsid w:val="00546F24"/>
    <w:rsid w:val="00546F61"/>
    <w:rsid w:val="00547116"/>
    <w:rsid w:val="00547891"/>
    <w:rsid w:val="00547A9C"/>
    <w:rsid w:val="00550076"/>
    <w:rsid w:val="00550960"/>
    <w:rsid w:val="0055322A"/>
    <w:rsid w:val="00553343"/>
    <w:rsid w:val="0055349D"/>
    <w:rsid w:val="0055363A"/>
    <w:rsid w:val="00554E6E"/>
    <w:rsid w:val="00555113"/>
    <w:rsid w:val="00555863"/>
    <w:rsid w:val="00555EB5"/>
    <w:rsid w:val="005560C0"/>
    <w:rsid w:val="005560FB"/>
    <w:rsid w:val="005561BB"/>
    <w:rsid w:val="00557467"/>
    <w:rsid w:val="00557921"/>
    <w:rsid w:val="00561A45"/>
    <w:rsid w:val="00561DA4"/>
    <w:rsid w:val="0056275B"/>
    <w:rsid w:val="00562BEA"/>
    <w:rsid w:val="00562E47"/>
    <w:rsid w:val="00563B30"/>
    <w:rsid w:val="00563F63"/>
    <w:rsid w:val="0056459F"/>
    <w:rsid w:val="0056690B"/>
    <w:rsid w:val="00567FAF"/>
    <w:rsid w:val="0057076F"/>
    <w:rsid w:val="0057157E"/>
    <w:rsid w:val="00572369"/>
    <w:rsid w:val="00573221"/>
    <w:rsid w:val="00573777"/>
    <w:rsid w:val="00573CF2"/>
    <w:rsid w:val="005747F0"/>
    <w:rsid w:val="00575BC6"/>
    <w:rsid w:val="00576A90"/>
    <w:rsid w:val="00577BB5"/>
    <w:rsid w:val="00580621"/>
    <w:rsid w:val="00580AF9"/>
    <w:rsid w:val="005812E3"/>
    <w:rsid w:val="0058176C"/>
    <w:rsid w:val="00581F4F"/>
    <w:rsid w:val="005834A1"/>
    <w:rsid w:val="0058479A"/>
    <w:rsid w:val="0058526E"/>
    <w:rsid w:val="00585856"/>
    <w:rsid w:val="00585879"/>
    <w:rsid w:val="00587058"/>
    <w:rsid w:val="00587527"/>
    <w:rsid w:val="00587A22"/>
    <w:rsid w:val="0059057E"/>
    <w:rsid w:val="00590801"/>
    <w:rsid w:val="00590B23"/>
    <w:rsid w:val="00590FD0"/>
    <w:rsid w:val="005928A8"/>
    <w:rsid w:val="005930FA"/>
    <w:rsid w:val="00593798"/>
    <w:rsid w:val="00593806"/>
    <w:rsid w:val="005948EE"/>
    <w:rsid w:val="005949D3"/>
    <w:rsid w:val="005950E3"/>
    <w:rsid w:val="00595BF3"/>
    <w:rsid w:val="00595D59"/>
    <w:rsid w:val="00596C3C"/>
    <w:rsid w:val="00597A98"/>
    <w:rsid w:val="00597F28"/>
    <w:rsid w:val="005A0354"/>
    <w:rsid w:val="005A271D"/>
    <w:rsid w:val="005A2EE8"/>
    <w:rsid w:val="005A2FD9"/>
    <w:rsid w:val="005A30E3"/>
    <w:rsid w:val="005A3274"/>
    <w:rsid w:val="005A399E"/>
    <w:rsid w:val="005A40B0"/>
    <w:rsid w:val="005A54AB"/>
    <w:rsid w:val="005A5723"/>
    <w:rsid w:val="005A5827"/>
    <w:rsid w:val="005A6737"/>
    <w:rsid w:val="005A680E"/>
    <w:rsid w:val="005A7B35"/>
    <w:rsid w:val="005B0699"/>
    <w:rsid w:val="005B13C4"/>
    <w:rsid w:val="005B280F"/>
    <w:rsid w:val="005B38D8"/>
    <w:rsid w:val="005B3DD1"/>
    <w:rsid w:val="005B42F1"/>
    <w:rsid w:val="005B4707"/>
    <w:rsid w:val="005B5061"/>
    <w:rsid w:val="005B5251"/>
    <w:rsid w:val="005B77FF"/>
    <w:rsid w:val="005B795F"/>
    <w:rsid w:val="005C0266"/>
    <w:rsid w:val="005C03B7"/>
    <w:rsid w:val="005C0B7C"/>
    <w:rsid w:val="005C18D0"/>
    <w:rsid w:val="005C1F9E"/>
    <w:rsid w:val="005C2100"/>
    <w:rsid w:val="005C2A3D"/>
    <w:rsid w:val="005C3D75"/>
    <w:rsid w:val="005C3EB2"/>
    <w:rsid w:val="005C4C38"/>
    <w:rsid w:val="005C643C"/>
    <w:rsid w:val="005C6F95"/>
    <w:rsid w:val="005C77EC"/>
    <w:rsid w:val="005C7BCD"/>
    <w:rsid w:val="005D0BFD"/>
    <w:rsid w:val="005D1404"/>
    <w:rsid w:val="005D1A31"/>
    <w:rsid w:val="005D1E96"/>
    <w:rsid w:val="005D4E6E"/>
    <w:rsid w:val="005D4E8A"/>
    <w:rsid w:val="005D5E16"/>
    <w:rsid w:val="005D607A"/>
    <w:rsid w:val="005D6C33"/>
    <w:rsid w:val="005D79B6"/>
    <w:rsid w:val="005E02C6"/>
    <w:rsid w:val="005E032F"/>
    <w:rsid w:val="005E073C"/>
    <w:rsid w:val="005E0781"/>
    <w:rsid w:val="005E0F6D"/>
    <w:rsid w:val="005E1717"/>
    <w:rsid w:val="005E1930"/>
    <w:rsid w:val="005E1DBE"/>
    <w:rsid w:val="005E2BA4"/>
    <w:rsid w:val="005E2F0F"/>
    <w:rsid w:val="005E434C"/>
    <w:rsid w:val="005E48EB"/>
    <w:rsid w:val="005E5C90"/>
    <w:rsid w:val="005E6B0D"/>
    <w:rsid w:val="005F035A"/>
    <w:rsid w:val="005F0FE3"/>
    <w:rsid w:val="005F1B8F"/>
    <w:rsid w:val="005F2157"/>
    <w:rsid w:val="005F5BAE"/>
    <w:rsid w:val="005F7B01"/>
    <w:rsid w:val="00600447"/>
    <w:rsid w:val="0060049C"/>
    <w:rsid w:val="006005AB"/>
    <w:rsid w:val="006025D0"/>
    <w:rsid w:val="00602BF5"/>
    <w:rsid w:val="0060306C"/>
    <w:rsid w:val="00604805"/>
    <w:rsid w:val="00605749"/>
    <w:rsid w:val="0060590A"/>
    <w:rsid w:val="006066DE"/>
    <w:rsid w:val="00606EC2"/>
    <w:rsid w:val="0060718C"/>
    <w:rsid w:val="00611001"/>
    <w:rsid w:val="00611809"/>
    <w:rsid w:val="00612A92"/>
    <w:rsid w:val="0061313B"/>
    <w:rsid w:val="0061563F"/>
    <w:rsid w:val="00617B2D"/>
    <w:rsid w:val="00620058"/>
    <w:rsid w:val="00620A28"/>
    <w:rsid w:val="006213DC"/>
    <w:rsid w:val="00621404"/>
    <w:rsid w:val="0062172C"/>
    <w:rsid w:val="0062234D"/>
    <w:rsid w:val="006227EA"/>
    <w:rsid w:val="00622BBB"/>
    <w:rsid w:val="00623B1F"/>
    <w:rsid w:val="006275DD"/>
    <w:rsid w:val="006302BD"/>
    <w:rsid w:val="00630DFE"/>
    <w:rsid w:val="0063204A"/>
    <w:rsid w:val="00632EC9"/>
    <w:rsid w:val="00633477"/>
    <w:rsid w:val="00633DD4"/>
    <w:rsid w:val="00634610"/>
    <w:rsid w:val="00634BF4"/>
    <w:rsid w:val="00635BCE"/>
    <w:rsid w:val="00635E95"/>
    <w:rsid w:val="00636377"/>
    <w:rsid w:val="00636B9B"/>
    <w:rsid w:val="0063734D"/>
    <w:rsid w:val="006406CE"/>
    <w:rsid w:val="00641719"/>
    <w:rsid w:val="00641F97"/>
    <w:rsid w:val="00642C4E"/>
    <w:rsid w:val="00645306"/>
    <w:rsid w:val="00647DEB"/>
    <w:rsid w:val="0065056C"/>
    <w:rsid w:val="00651A3E"/>
    <w:rsid w:val="00652467"/>
    <w:rsid w:val="006527DA"/>
    <w:rsid w:val="00652A0B"/>
    <w:rsid w:val="0065378C"/>
    <w:rsid w:val="00653C7F"/>
    <w:rsid w:val="00654CDA"/>
    <w:rsid w:val="00655CBB"/>
    <w:rsid w:val="00655D96"/>
    <w:rsid w:val="00656678"/>
    <w:rsid w:val="00656FDC"/>
    <w:rsid w:val="00657EC9"/>
    <w:rsid w:val="00660164"/>
    <w:rsid w:val="00660505"/>
    <w:rsid w:val="00660BCB"/>
    <w:rsid w:val="006613F0"/>
    <w:rsid w:val="00661C6E"/>
    <w:rsid w:val="00661D74"/>
    <w:rsid w:val="00663404"/>
    <w:rsid w:val="0066341E"/>
    <w:rsid w:val="006641E1"/>
    <w:rsid w:val="00664645"/>
    <w:rsid w:val="0066744F"/>
    <w:rsid w:val="00667C1C"/>
    <w:rsid w:val="00670AE9"/>
    <w:rsid w:val="006715EE"/>
    <w:rsid w:val="006716B4"/>
    <w:rsid w:val="00671A0B"/>
    <w:rsid w:val="00672005"/>
    <w:rsid w:val="006723F9"/>
    <w:rsid w:val="006725E8"/>
    <w:rsid w:val="00672C23"/>
    <w:rsid w:val="0067413A"/>
    <w:rsid w:val="00674D17"/>
    <w:rsid w:val="00674ECE"/>
    <w:rsid w:val="0067545C"/>
    <w:rsid w:val="0067549C"/>
    <w:rsid w:val="00675810"/>
    <w:rsid w:val="00675D37"/>
    <w:rsid w:val="006771D1"/>
    <w:rsid w:val="006772FD"/>
    <w:rsid w:val="00677808"/>
    <w:rsid w:val="006801C6"/>
    <w:rsid w:val="00680BE3"/>
    <w:rsid w:val="0068145C"/>
    <w:rsid w:val="00681543"/>
    <w:rsid w:val="00682175"/>
    <w:rsid w:val="006854E2"/>
    <w:rsid w:val="006866F0"/>
    <w:rsid w:val="00690349"/>
    <w:rsid w:val="00691A18"/>
    <w:rsid w:val="00692224"/>
    <w:rsid w:val="00692BB3"/>
    <w:rsid w:val="00692F9D"/>
    <w:rsid w:val="00693079"/>
    <w:rsid w:val="00695A15"/>
    <w:rsid w:val="00696268"/>
    <w:rsid w:val="006963B3"/>
    <w:rsid w:val="006969CF"/>
    <w:rsid w:val="0069761E"/>
    <w:rsid w:val="006A06B1"/>
    <w:rsid w:val="006A1500"/>
    <w:rsid w:val="006A171D"/>
    <w:rsid w:val="006A2DD0"/>
    <w:rsid w:val="006A4679"/>
    <w:rsid w:val="006A4787"/>
    <w:rsid w:val="006A4800"/>
    <w:rsid w:val="006A5517"/>
    <w:rsid w:val="006A7E5A"/>
    <w:rsid w:val="006B00F1"/>
    <w:rsid w:val="006B0575"/>
    <w:rsid w:val="006B0763"/>
    <w:rsid w:val="006B19C1"/>
    <w:rsid w:val="006B1B3C"/>
    <w:rsid w:val="006B1E63"/>
    <w:rsid w:val="006B2DA8"/>
    <w:rsid w:val="006B2ED0"/>
    <w:rsid w:val="006B36AF"/>
    <w:rsid w:val="006B385D"/>
    <w:rsid w:val="006B5B54"/>
    <w:rsid w:val="006B5EED"/>
    <w:rsid w:val="006B7DF2"/>
    <w:rsid w:val="006C0047"/>
    <w:rsid w:val="006C0355"/>
    <w:rsid w:val="006C0F07"/>
    <w:rsid w:val="006C124D"/>
    <w:rsid w:val="006C1427"/>
    <w:rsid w:val="006C2981"/>
    <w:rsid w:val="006C3942"/>
    <w:rsid w:val="006C475E"/>
    <w:rsid w:val="006C5B6F"/>
    <w:rsid w:val="006C6C5D"/>
    <w:rsid w:val="006C6F2B"/>
    <w:rsid w:val="006C7539"/>
    <w:rsid w:val="006D13E3"/>
    <w:rsid w:val="006D1ACB"/>
    <w:rsid w:val="006D3350"/>
    <w:rsid w:val="006D3DDB"/>
    <w:rsid w:val="006D472F"/>
    <w:rsid w:val="006D583D"/>
    <w:rsid w:val="006D6697"/>
    <w:rsid w:val="006D73B0"/>
    <w:rsid w:val="006E1854"/>
    <w:rsid w:val="006E1EC4"/>
    <w:rsid w:val="006E3F43"/>
    <w:rsid w:val="006E58AF"/>
    <w:rsid w:val="006E6305"/>
    <w:rsid w:val="006E6722"/>
    <w:rsid w:val="006F0FFE"/>
    <w:rsid w:val="006F1ED1"/>
    <w:rsid w:val="006F20DD"/>
    <w:rsid w:val="006F285F"/>
    <w:rsid w:val="006F2A53"/>
    <w:rsid w:val="006F2DB2"/>
    <w:rsid w:val="006F2EBD"/>
    <w:rsid w:val="006F337D"/>
    <w:rsid w:val="006F3406"/>
    <w:rsid w:val="006F393D"/>
    <w:rsid w:val="006F3CBE"/>
    <w:rsid w:val="006F52BE"/>
    <w:rsid w:val="006F59D0"/>
    <w:rsid w:val="006F5DDB"/>
    <w:rsid w:val="006F7261"/>
    <w:rsid w:val="006F7E7F"/>
    <w:rsid w:val="0070055C"/>
    <w:rsid w:val="007014CE"/>
    <w:rsid w:val="00701EEA"/>
    <w:rsid w:val="0070254D"/>
    <w:rsid w:val="0070375E"/>
    <w:rsid w:val="007047B9"/>
    <w:rsid w:val="007047F3"/>
    <w:rsid w:val="007051B2"/>
    <w:rsid w:val="00705263"/>
    <w:rsid w:val="007052F3"/>
    <w:rsid w:val="007058FF"/>
    <w:rsid w:val="007060A4"/>
    <w:rsid w:val="007061C8"/>
    <w:rsid w:val="007065F4"/>
    <w:rsid w:val="00711A1A"/>
    <w:rsid w:val="00712C4E"/>
    <w:rsid w:val="00713625"/>
    <w:rsid w:val="0071378D"/>
    <w:rsid w:val="00715203"/>
    <w:rsid w:val="0071540D"/>
    <w:rsid w:val="00715735"/>
    <w:rsid w:val="00715BF9"/>
    <w:rsid w:val="00716F26"/>
    <w:rsid w:val="0071774C"/>
    <w:rsid w:val="00717875"/>
    <w:rsid w:val="00717F3F"/>
    <w:rsid w:val="00717F91"/>
    <w:rsid w:val="00720526"/>
    <w:rsid w:val="00720B55"/>
    <w:rsid w:val="00721C66"/>
    <w:rsid w:val="00722354"/>
    <w:rsid w:val="00724A27"/>
    <w:rsid w:val="007254A7"/>
    <w:rsid w:val="0072585C"/>
    <w:rsid w:val="00726707"/>
    <w:rsid w:val="0072723A"/>
    <w:rsid w:val="007277B0"/>
    <w:rsid w:val="00731ED1"/>
    <w:rsid w:val="007336D7"/>
    <w:rsid w:val="00733AE0"/>
    <w:rsid w:val="00733D99"/>
    <w:rsid w:val="0073425D"/>
    <w:rsid w:val="00735B81"/>
    <w:rsid w:val="0073730D"/>
    <w:rsid w:val="007375A6"/>
    <w:rsid w:val="00740B44"/>
    <w:rsid w:val="00740CFB"/>
    <w:rsid w:val="007422D1"/>
    <w:rsid w:val="007439E8"/>
    <w:rsid w:val="00743B20"/>
    <w:rsid w:val="00744012"/>
    <w:rsid w:val="007457F3"/>
    <w:rsid w:val="00745C69"/>
    <w:rsid w:val="00745DA4"/>
    <w:rsid w:val="0074601E"/>
    <w:rsid w:val="00746FE4"/>
    <w:rsid w:val="0074799D"/>
    <w:rsid w:val="00747A6F"/>
    <w:rsid w:val="00747BA6"/>
    <w:rsid w:val="00750325"/>
    <w:rsid w:val="007519CA"/>
    <w:rsid w:val="00751B1B"/>
    <w:rsid w:val="00751EC2"/>
    <w:rsid w:val="00753567"/>
    <w:rsid w:val="007547F1"/>
    <w:rsid w:val="007549D3"/>
    <w:rsid w:val="0075641C"/>
    <w:rsid w:val="0075740A"/>
    <w:rsid w:val="0076027F"/>
    <w:rsid w:val="00760A96"/>
    <w:rsid w:val="00760B22"/>
    <w:rsid w:val="007613C8"/>
    <w:rsid w:val="0076169F"/>
    <w:rsid w:val="00761A2F"/>
    <w:rsid w:val="00761A80"/>
    <w:rsid w:val="00761DC0"/>
    <w:rsid w:val="00762869"/>
    <w:rsid w:val="00762FCF"/>
    <w:rsid w:val="00763207"/>
    <w:rsid w:val="007633B0"/>
    <w:rsid w:val="007646DD"/>
    <w:rsid w:val="007650A1"/>
    <w:rsid w:val="0076543D"/>
    <w:rsid w:val="00766BFC"/>
    <w:rsid w:val="0077005C"/>
    <w:rsid w:val="007706E1"/>
    <w:rsid w:val="00770713"/>
    <w:rsid w:val="00771688"/>
    <w:rsid w:val="00772173"/>
    <w:rsid w:val="00772859"/>
    <w:rsid w:val="00772C00"/>
    <w:rsid w:val="00772E81"/>
    <w:rsid w:val="007730F4"/>
    <w:rsid w:val="00773FAE"/>
    <w:rsid w:val="00777AD7"/>
    <w:rsid w:val="007804C4"/>
    <w:rsid w:val="0078215E"/>
    <w:rsid w:val="00783575"/>
    <w:rsid w:val="007836F7"/>
    <w:rsid w:val="0078399C"/>
    <w:rsid w:val="00786C4B"/>
    <w:rsid w:val="00790875"/>
    <w:rsid w:val="00791B5A"/>
    <w:rsid w:val="007927F8"/>
    <w:rsid w:val="007935E3"/>
    <w:rsid w:val="00794EC0"/>
    <w:rsid w:val="00795E22"/>
    <w:rsid w:val="00796851"/>
    <w:rsid w:val="00796F60"/>
    <w:rsid w:val="007A0F4D"/>
    <w:rsid w:val="007A1263"/>
    <w:rsid w:val="007A1F65"/>
    <w:rsid w:val="007A3C46"/>
    <w:rsid w:val="007A4081"/>
    <w:rsid w:val="007A4199"/>
    <w:rsid w:val="007A52E4"/>
    <w:rsid w:val="007A640E"/>
    <w:rsid w:val="007A6B6C"/>
    <w:rsid w:val="007A6D4F"/>
    <w:rsid w:val="007A6EFD"/>
    <w:rsid w:val="007A76C8"/>
    <w:rsid w:val="007A798E"/>
    <w:rsid w:val="007A7B5E"/>
    <w:rsid w:val="007B02B6"/>
    <w:rsid w:val="007B02ED"/>
    <w:rsid w:val="007B036A"/>
    <w:rsid w:val="007B0DDA"/>
    <w:rsid w:val="007B1550"/>
    <w:rsid w:val="007B1590"/>
    <w:rsid w:val="007B170D"/>
    <w:rsid w:val="007B1F7C"/>
    <w:rsid w:val="007B394D"/>
    <w:rsid w:val="007B3A7E"/>
    <w:rsid w:val="007B4785"/>
    <w:rsid w:val="007B5DC5"/>
    <w:rsid w:val="007B7D0A"/>
    <w:rsid w:val="007C0A0C"/>
    <w:rsid w:val="007C0B10"/>
    <w:rsid w:val="007C106E"/>
    <w:rsid w:val="007C10C8"/>
    <w:rsid w:val="007C12D2"/>
    <w:rsid w:val="007C4321"/>
    <w:rsid w:val="007C4A91"/>
    <w:rsid w:val="007C4C3B"/>
    <w:rsid w:val="007C4CF0"/>
    <w:rsid w:val="007C5F73"/>
    <w:rsid w:val="007C66CC"/>
    <w:rsid w:val="007C6C1C"/>
    <w:rsid w:val="007C6C62"/>
    <w:rsid w:val="007C6F5C"/>
    <w:rsid w:val="007C76FD"/>
    <w:rsid w:val="007D0730"/>
    <w:rsid w:val="007D09F1"/>
    <w:rsid w:val="007D1B2B"/>
    <w:rsid w:val="007D1BFA"/>
    <w:rsid w:val="007D243E"/>
    <w:rsid w:val="007D3A3D"/>
    <w:rsid w:val="007D4B49"/>
    <w:rsid w:val="007D6DA1"/>
    <w:rsid w:val="007D774C"/>
    <w:rsid w:val="007D7D01"/>
    <w:rsid w:val="007E02F2"/>
    <w:rsid w:val="007E06FF"/>
    <w:rsid w:val="007E100E"/>
    <w:rsid w:val="007E1DFB"/>
    <w:rsid w:val="007E1EDE"/>
    <w:rsid w:val="007E1F4A"/>
    <w:rsid w:val="007E2320"/>
    <w:rsid w:val="007E24F8"/>
    <w:rsid w:val="007E38BD"/>
    <w:rsid w:val="007E4587"/>
    <w:rsid w:val="007E4EC3"/>
    <w:rsid w:val="007E5E60"/>
    <w:rsid w:val="007E6ADC"/>
    <w:rsid w:val="007E7463"/>
    <w:rsid w:val="007F0E0D"/>
    <w:rsid w:val="007F1D5B"/>
    <w:rsid w:val="007F2617"/>
    <w:rsid w:val="007F5453"/>
    <w:rsid w:val="007F5863"/>
    <w:rsid w:val="007F5B2D"/>
    <w:rsid w:val="007F6CCE"/>
    <w:rsid w:val="00800A4D"/>
    <w:rsid w:val="008019F1"/>
    <w:rsid w:val="00803609"/>
    <w:rsid w:val="0080481A"/>
    <w:rsid w:val="00805AEE"/>
    <w:rsid w:val="00805F68"/>
    <w:rsid w:val="00806139"/>
    <w:rsid w:val="0080627D"/>
    <w:rsid w:val="008064A2"/>
    <w:rsid w:val="008064FB"/>
    <w:rsid w:val="00807547"/>
    <w:rsid w:val="0080797C"/>
    <w:rsid w:val="008116B5"/>
    <w:rsid w:val="0081203F"/>
    <w:rsid w:val="0081337D"/>
    <w:rsid w:val="0081404A"/>
    <w:rsid w:val="00815EFD"/>
    <w:rsid w:val="00816FB9"/>
    <w:rsid w:val="008200AE"/>
    <w:rsid w:val="0082050C"/>
    <w:rsid w:val="0082069A"/>
    <w:rsid w:val="00820AEF"/>
    <w:rsid w:val="00820C51"/>
    <w:rsid w:val="00823269"/>
    <w:rsid w:val="00824EF8"/>
    <w:rsid w:val="008259E3"/>
    <w:rsid w:val="00826078"/>
    <w:rsid w:val="00826708"/>
    <w:rsid w:val="00826EC2"/>
    <w:rsid w:val="00826FBA"/>
    <w:rsid w:val="00827B0D"/>
    <w:rsid w:val="008306E1"/>
    <w:rsid w:val="0083097F"/>
    <w:rsid w:val="00830BC6"/>
    <w:rsid w:val="0083149B"/>
    <w:rsid w:val="00832E45"/>
    <w:rsid w:val="00832F8B"/>
    <w:rsid w:val="00833AD6"/>
    <w:rsid w:val="00836311"/>
    <w:rsid w:val="00836629"/>
    <w:rsid w:val="00836E92"/>
    <w:rsid w:val="008412EC"/>
    <w:rsid w:val="00841836"/>
    <w:rsid w:val="008430D0"/>
    <w:rsid w:val="0084346A"/>
    <w:rsid w:val="00843A0D"/>
    <w:rsid w:val="00844020"/>
    <w:rsid w:val="00844ED5"/>
    <w:rsid w:val="00844FB4"/>
    <w:rsid w:val="0084506F"/>
    <w:rsid w:val="008454D9"/>
    <w:rsid w:val="00845618"/>
    <w:rsid w:val="00845C48"/>
    <w:rsid w:val="00846472"/>
    <w:rsid w:val="0084650A"/>
    <w:rsid w:val="008467BB"/>
    <w:rsid w:val="0084777E"/>
    <w:rsid w:val="00850087"/>
    <w:rsid w:val="00850710"/>
    <w:rsid w:val="00851A13"/>
    <w:rsid w:val="00852523"/>
    <w:rsid w:val="00852733"/>
    <w:rsid w:val="0085326A"/>
    <w:rsid w:val="00853D06"/>
    <w:rsid w:val="00853FA2"/>
    <w:rsid w:val="0085477B"/>
    <w:rsid w:val="00854933"/>
    <w:rsid w:val="00854D09"/>
    <w:rsid w:val="00854E9C"/>
    <w:rsid w:val="008561E3"/>
    <w:rsid w:val="00856EF7"/>
    <w:rsid w:val="00857438"/>
    <w:rsid w:val="00857B35"/>
    <w:rsid w:val="00860794"/>
    <w:rsid w:val="0086236B"/>
    <w:rsid w:val="00862B83"/>
    <w:rsid w:val="00863468"/>
    <w:rsid w:val="00863810"/>
    <w:rsid w:val="00864178"/>
    <w:rsid w:val="00864523"/>
    <w:rsid w:val="0086461F"/>
    <w:rsid w:val="00864760"/>
    <w:rsid w:val="00866E8B"/>
    <w:rsid w:val="0086737E"/>
    <w:rsid w:val="008706DD"/>
    <w:rsid w:val="00870801"/>
    <w:rsid w:val="00871264"/>
    <w:rsid w:val="008714C2"/>
    <w:rsid w:val="00871E36"/>
    <w:rsid w:val="008725CF"/>
    <w:rsid w:val="0087497F"/>
    <w:rsid w:val="00875937"/>
    <w:rsid w:val="00876378"/>
    <w:rsid w:val="008766DC"/>
    <w:rsid w:val="00876C94"/>
    <w:rsid w:val="00876F9B"/>
    <w:rsid w:val="0087779F"/>
    <w:rsid w:val="008805EC"/>
    <w:rsid w:val="0088190F"/>
    <w:rsid w:val="00881ADB"/>
    <w:rsid w:val="008826E9"/>
    <w:rsid w:val="00884265"/>
    <w:rsid w:val="00884658"/>
    <w:rsid w:val="008846F5"/>
    <w:rsid w:val="00884F11"/>
    <w:rsid w:val="008863DE"/>
    <w:rsid w:val="00890ED7"/>
    <w:rsid w:val="008910DC"/>
    <w:rsid w:val="00891BEE"/>
    <w:rsid w:val="00894690"/>
    <w:rsid w:val="00895B66"/>
    <w:rsid w:val="00895E56"/>
    <w:rsid w:val="00897F6E"/>
    <w:rsid w:val="008A0375"/>
    <w:rsid w:val="008A18AE"/>
    <w:rsid w:val="008A2BE0"/>
    <w:rsid w:val="008A3551"/>
    <w:rsid w:val="008A368C"/>
    <w:rsid w:val="008A4F8B"/>
    <w:rsid w:val="008A6532"/>
    <w:rsid w:val="008A78D8"/>
    <w:rsid w:val="008A7BF6"/>
    <w:rsid w:val="008A7CB6"/>
    <w:rsid w:val="008B0322"/>
    <w:rsid w:val="008B094B"/>
    <w:rsid w:val="008B121F"/>
    <w:rsid w:val="008B1554"/>
    <w:rsid w:val="008B307D"/>
    <w:rsid w:val="008B35AA"/>
    <w:rsid w:val="008B48AD"/>
    <w:rsid w:val="008B54B3"/>
    <w:rsid w:val="008B559B"/>
    <w:rsid w:val="008B606F"/>
    <w:rsid w:val="008B61C7"/>
    <w:rsid w:val="008B704E"/>
    <w:rsid w:val="008B7075"/>
    <w:rsid w:val="008C07BD"/>
    <w:rsid w:val="008C1894"/>
    <w:rsid w:val="008C18B7"/>
    <w:rsid w:val="008C2F64"/>
    <w:rsid w:val="008C3096"/>
    <w:rsid w:val="008C3344"/>
    <w:rsid w:val="008C49E4"/>
    <w:rsid w:val="008C4CC9"/>
    <w:rsid w:val="008C4CE6"/>
    <w:rsid w:val="008C4F14"/>
    <w:rsid w:val="008C6080"/>
    <w:rsid w:val="008C6DC5"/>
    <w:rsid w:val="008C7392"/>
    <w:rsid w:val="008C7800"/>
    <w:rsid w:val="008D065A"/>
    <w:rsid w:val="008D0F67"/>
    <w:rsid w:val="008D1A69"/>
    <w:rsid w:val="008D21D2"/>
    <w:rsid w:val="008D26D5"/>
    <w:rsid w:val="008D312B"/>
    <w:rsid w:val="008D5755"/>
    <w:rsid w:val="008D7863"/>
    <w:rsid w:val="008E03D3"/>
    <w:rsid w:val="008E0946"/>
    <w:rsid w:val="008E0C3F"/>
    <w:rsid w:val="008E20A6"/>
    <w:rsid w:val="008E4E93"/>
    <w:rsid w:val="008E623F"/>
    <w:rsid w:val="008E6DAD"/>
    <w:rsid w:val="008E770C"/>
    <w:rsid w:val="008E78B2"/>
    <w:rsid w:val="008F0BB9"/>
    <w:rsid w:val="008F1A12"/>
    <w:rsid w:val="008F2A30"/>
    <w:rsid w:val="008F2F53"/>
    <w:rsid w:val="008F32DD"/>
    <w:rsid w:val="008F3849"/>
    <w:rsid w:val="008F3A47"/>
    <w:rsid w:val="008F3B2A"/>
    <w:rsid w:val="008F425D"/>
    <w:rsid w:val="008F528F"/>
    <w:rsid w:val="008F633B"/>
    <w:rsid w:val="008F69D6"/>
    <w:rsid w:val="008F7121"/>
    <w:rsid w:val="008F72F5"/>
    <w:rsid w:val="008F7D4A"/>
    <w:rsid w:val="00900A04"/>
    <w:rsid w:val="00903660"/>
    <w:rsid w:val="0090470D"/>
    <w:rsid w:val="009053A3"/>
    <w:rsid w:val="00907529"/>
    <w:rsid w:val="00910994"/>
    <w:rsid w:val="00911367"/>
    <w:rsid w:val="00911EFC"/>
    <w:rsid w:val="00912283"/>
    <w:rsid w:val="0091358F"/>
    <w:rsid w:val="00913C02"/>
    <w:rsid w:val="00913D33"/>
    <w:rsid w:val="009141C9"/>
    <w:rsid w:val="009141CA"/>
    <w:rsid w:val="0091422A"/>
    <w:rsid w:val="00914235"/>
    <w:rsid w:val="009146B8"/>
    <w:rsid w:val="00915364"/>
    <w:rsid w:val="009163AD"/>
    <w:rsid w:val="00916C77"/>
    <w:rsid w:val="00916C85"/>
    <w:rsid w:val="00917752"/>
    <w:rsid w:val="00917D80"/>
    <w:rsid w:val="009218C0"/>
    <w:rsid w:val="00922233"/>
    <w:rsid w:val="00925A94"/>
    <w:rsid w:val="00926F67"/>
    <w:rsid w:val="00927A7F"/>
    <w:rsid w:val="009313ED"/>
    <w:rsid w:val="009314FA"/>
    <w:rsid w:val="00931A28"/>
    <w:rsid w:val="00931CB6"/>
    <w:rsid w:val="00932555"/>
    <w:rsid w:val="0093341F"/>
    <w:rsid w:val="00934B49"/>
    <w:rsid w:val="00935E4F"/>
    <w:rsid w:val="009368B7"/>
    <w:rsid w:val="00940029"/>
    <w:rsid w:val="00940BCF"/>
    <w:rsid w:val="00940F18"/>
    <w:rsid w:val="00943C69"/>
    <w:rsid w:val="009454F3"/>
    <w:rsid w:val="00945AF9"/>
    <w:rsid w:val="00947B8F"/>
    <w:rsid w:val="0095075E"/>
    <w:rsid w:val="00950D75"/>
    <w:rsid w:val="0095179A"/>
    <w:rsid w:val="00951CFC"/>
    <w:rsid w:val="00953F03"/>
    <w:rsid w:val="00954FFC"/>
    <w:rsid w:val="00957283"/>
    <w:rsid w:val="00957FF8"/>
    <w:rsid w:val="0096094D"/>
    <w:rsid w:val="00960D09"/>
    <w:rsid w:val="00962446"/>
    <w:rsid w:val="00962BB0"/>
    <w:rsid w:val="00963804"/>
    <w:rsid w:val="00963E3F"/>
    <w:rsid w:val="00964228"/>
    <w:rsid w:val="00964EA7"/>
    <w:rsid w:val="0096534D"/>
    <w:rsid w:val="00965A34"/>
    <w:rsid w:val="009664A6"/>
    <w:rsid w:val="009666C3"/>
    <w:rsid w:val="00966D94"/>
    <w:rsid w:val="00970316"/>
    <w:rsid w:val="00970ED8"/>
    <w:rsid w:val="00971B55"/>
    <w:rsid w:val="00971CCA"/>
    <w:rsid w:val="00972191"/>
    <w:rsid w:val="0097232C"/>
    <w:rsid w:val="0097261F"/>
    <w:rsid w:val="0097275F"/>
    <w:rsid w:val="00972927"/>
    <w:rsid w:val="00972F2A"/>
    <w:rsid w:val="0097471E"/>
    <w:rsid w:val="00974755"/>
    <w:rsid w:val="00974D8C"/>
    <w:rsid w:val="0097537B"/>
    <w:rsid w:val="00975827"/>
    <w:rsid w:val="0097617E"/>
    <w:rsid w:val="0097690A"/>
    <w:rsid w:val="00981335"/>
    <w:rsid w:val="00981399"/>
    <w:rsid w:val="009819B6"/>
    <w:rsid w:val="00984852"/>
    <w:rsid w:val="009849A3"/>
    <w:rsid w:val="00985447"/>
    <w:rsid w:val="0098613F"/>
    <w:rsid w:val="00987122"/>
    <w:rsid w:val="009920DD"/>
    <w:rsid w:val="00992673"/>
    <w:rsid w:val="00992E3E"/>
    <w:rsid w:val="00993492"/>
    <w:rsid w:val="009941FA"/>
    <w:rsid w:val="009972A9"/>
    <w:rsid w:val="00997349"/>
    <w:rsid w:val="00997954"/>
    <w:rsid w:val="009A0949"/>
    <w:rsid w:val="009A0B5E"/>
    <w:rsid w:val="009A14CD"/>
    <w:rsid w:val="009A3804"/>
    <w:rsid w:val="009A39D5"/>
    <w:rsid w:val="009A4669"/>
    <w:rsid w:val="009A50A6"/>
    <w:rsid w:val="009A51BA"/>
    <w:rsid w:val="009A5287"/>
    <w:rsid w:val="009A6F9F"/>
    <w:rsid w:val="009A76DF"/>
    <w:rsid w:val="009B0B7D"/>
    <w:rsid w:val="009B16B4"/>
    <w:rsid w:val="009B1EED"/>
    <w:rsid w:val="009B2449"/>
    <w:rsid w:val="009B2840"/>
    <w:rsid w:val="009B3A59"/>
    <w:rsid w:val="009B5E69"/>
    <w:rsid w:val="009B663D"/>
    <w:rsid w:val="009B72FD"/>
    <w:rsid w:val="009C0778"/>
    <w:rsid w:val="009C0DCB"/>
    <w:rsid w:val="009C0DD6"/>
    <w:rsid w:val="009C1348"/>
    <w:rsid w:val="009C177D"/>
    <w:rsid w:val="009C298D"/>
    <w:rsid w:val="009C349F"/>
    <w:rsid w:val="009C3F76"/>
    <w:rsid w:val="009C4A30"/>
    <w:rsid w:val="009C5368"/>
    <w:rsid w:val="009C6523"/>
    <w:rsid w:val="009C71BF"/>
    <w:rsid w:val="009D014A"/>
    <w:rsid w:val="009D08C1"/>
    <w:rsid w:val="009D13E2"/>
    <w:rsid w:val="009D30C7"/>
    <w:rsid w:val="009D386F"/>
    <w:rsid w:val="009D4617"/>
    <w:rsid w:val="009D4887"/>
    <w:rsid w:val="009D4ADD"/>
    <w:rsid w:val="009D4B6E"/>
    <w:rsid w:val="009D4D80"/>
    <w:rsid w:val="009D56BC"/>
    <w:rsid w:val="009D5AD7"/>
    <w:rsid w:val="009D6320"/>
    <w:rsid w:val="009D6A22"/>
    <w:rsid w:val="009D6F9F"/>
    <w:rsid w:val="009D6FAB"/>
    <w:rsid w:val="009D7920"/>
    <w:rsid w:val="009E0D6F"/>
    <w:rsid w:val="009E1DBE"/>
    <w:rsid w:val="009E1E57"/>
    <w:rsid w:val="009E3A8B"/>
    <w:rsid w:val="009E3E50"/>
    <w:rsid w:val="009E439E"/>
    <w:rsid w:val="009E4F05"/>
    <w:rsid w:val="009E6198"/>
    <w:rsid w:val="009E64CE"/>
    <w:rsid w:val="009E664D"/>
    <w:rsid w:val="009E7664"/>
    <w:rsid w:val="009E7694"/>
    <w:rsid w:val="009E7AA9"/>
    <w:rsid w:val="009F0B1F"/>
    <w:rsid w:val="009F198A"/>
    <w:rsid w:val="009F2592"/>
    <w:rsid w:val="009F3F69"/>
    <w:rsid w:val="009F426B"/>
    <w:rsid w:val="009F5B63"/>
    <w:rsid w:val="009F7370"/>
    <w:rsid w:val="009F7CF2"/>
    <w:rsid w:val="009F7D35"/>
    <w:rsid w:val="009F7F0A"/>
    <w:rsid w:val="00A01061"/>
    <w:rsid w:val="00A0113C"/>
    <w:rsid w:val="00A015B2"/>
    <w:rsid w:val="00A0300B"/>
    <w:rsid w:val="00A031A6"/>
    <w:rsid w:val="00A037EF"/>
    <w:rsid w:val="00A05F6A"/>
    <w:rsid w:val="00A064FB"/>
    <w:rsid w:val="00A06514"/>
    <w:rsid w:val="00A06C8B"/>
    <w:rsid w:val="00A0733E"/>
    <w:rsid w:val="00A07434"/>
    <w:rsid w:val="00A07810"/>
    <w:rsid w:val="00A07E60"/>
    <w:rsid w:val="00A127C2"/>
    <w:rsid w:val="00A128BB"/>
    <w:rsid w:val="00A12D8B"/>
    <w:rsid w:val="00A142FE"/>
    <w:rsid w:val="00A14A7D"/>
    <w:rsid w:val="00A1552F"/>
    <w:rsid w:val="00A1585C"/>
    <w:rsid w:val="00A15F79"/>
    <w:rsid w:val="00A16627"/>
    <w:rsid w:val="00A16BD4"/>
    <w:rsid w:val="00A209B2"/>
    <w:rsid w:val="00A21873"/>
    <w:rsid w:val="00A21A47"/>
    <w:rsid w:val="00A21A61"/>
    <w:rsid w:val="00A2300A"/>
    <w:rsid w:val="00A23426"/>
    <w:rsid w:val="00A23EA7"/>
    <w:rsid w:val="00A25C4E"/>
    <w:rsid w:val="00A25FA7"/>
    <w:rsid w:val="00A265C6"/>
    <w:rsid w:val="00A27EF9"/>
    <w:rsid w:val="00A306BC"/>
    <w:rsid w:val="00A30E9D"/>
    <w:rsid w:val="00A31E84"/>
    <w:rsid w:val="00A322DC"/>
    <w:rsid w:val="00A325BF"/>
    <w:rsid w:val="00A3389E"/>
    <w:rsid w:val="00A33F49"/>
    <w:rsid w:val="00A34C59"/>
    <w:rsid w:val="00A35968"/>
    <w:rsid w:val="00A36643"/>
    <w:rsid w:val="00A41C41"/>
    <w:rsid w:val="00A41D09"/>
    <w:rsid w:val="00A447EB"/>
    <w:rsid w:val="00A44883"/>
    <w:rsid w:val="00A44C89"/>
    <w:rsid w:val="00A4568E"/>
    <w:rsid w:val="00A5037E"/>
    <w:rsid w:val="00A51CA4"/>
    <w:rsid w:val="00A51CF0"/>
    <w:rsid w:val="00A51EF4"/>
    <w:rsid w:val="00A52F0C"/>
    <w:rsid w:val="00A53002"/>
    <w:rsid w:val="00A53DBD"/>
    <w:rsid w:val="00A5494F"/>
    <w:rsid w:val="00A5516A"/>
    <w:rsid w:val="00A55674"/>
    <w:rsid w:val="00A5657C"/>
    <w:rsid w:val="00A61B55"/>
    <w:rsid w:val="00A61ECC"/>
    <w:rsid w:val="00A61FE9"/>
    <w:rsid w:val="00A62BCE"/>
    <w:rsid w:val="00A62C34"/>
    <w:rsid w:val="00A62DB6"/>
    <w:rsid w:val="00A6326F"/>
    <w:rsid w:val="00A65185"/>
    <w:rsid w:val="00A6555D"/>
    <w:rsid w:val="00A6580C"/>
    <w:rsid w:val="00A6711A"/>
    <w:rsid w:val="00A677CB"/>
    <w:rsid w:val="00A701C5"/>
    <w:rsid w:val="00A706A1"/>
    <w:rsid w:val="00A70A79"/>
    <w:rsid w:val="00A70FCE"/>
    <w:rsid w:val="00A711B0"/>
    <w:rsid w:val="00A71267"/>
    <w:rsid w:val="00A717C7"/>
    <w:rsid w:val="00A71A25"/>
    <w:rsid w:val="00A7258D"/>
    <w:rsid w:val="00A73B0D"/>
    <w:rsid w:val="00A746AA"/>
    <w:rsid w:val="00A7587D"/>
    <w:rsid w:val="00A7601F"/>
    <w:rsid w:val="00A76F26"/>
    <w:rsid w:val="00A774A2"/>
    <w:rsid w:val="00A819CA"/>
    <w:rsid w:val="00A85544"/>
    <w:rsid w:val="00A86339"/>
    <w:rsid w:val="00A863B7"/>
    <w:rsid w:val="00A875C7"/>
    <w:rsid w:val="00A90F47"/>
    <w:rsid w:val="00A91405"/>
    <w:rsid w:val="00A93FE3"/>
    <w:rsid w:val="00A94667"/>
    <w:rsid w:val="00A9479A"/>
    <w:rsid w:val="00A968A1"/>
    <w:rsid w:val="00AA0262"/>
    <w:rsid w:val="00AA0400"/>
    <w:rsid w:val="00AA0E09"/>
    <w:rsid w:val="00AA2342"/>
    <w:rsid w:val="00AA516D"/>
    <w:rsid w:val="00AA5683"/>
    <w:rsid w:val="00AA5C48"/>
    <w:rsid w:val="00AA61AD"/>
    <w:rsid w:val="00AA7B37"/>
    <w:rsid w:val="00AB0662"/>
    <w:rsid w:val="00AB0F97"/>
    <w:rsid w:val="00AB321F"/>
    <w:rsid w:val="00AB3A64"/>
    <w:rsid w:val="00AB3EFF"/>
    <w:rsid w:val="00AB471A"/>
    <w:rsid w:val="00AB4844"/>
    <w:rsid w:val="00AB544E"/>
    <w:rsid w:val="00AB557E"/>
    <w:rsid w:val="00AB5E82"/>
    <w:rsid w:val="00AB652B"/>
    <w:rsid w:val="00AB6562"/>
    <w:rsid w:val="00AB6AF5"/>
    <w:rsid w:val="00AC1E10"/>
    <w:rsid w:val="00AC1E18"/>
    <w:rsid w:val="00AC3844"/>
    <w:rsid w:val="00AC3864"/>
    <w:rsid w:val="00AC5272"/>
    <w:rsid w:val="00AC664C"/>
    <w:rsid w:val="00AC6F64"/>
    <w:rsid w:val="00AC7090"/>
    <w:rsid w:val="00AC7A8E"/>
    <w:rsid w:val="00AD03FC"/>
    <w:rsid w:val="00AD102E"/>
    <w:rsid w:val="00AD4F09"/>
    <w:rsid w:val="00AD50BF"/>
    <w:rsid w:val="00AD66A1"/>
    <w:rsid w:val="00AD7020"/>
    <w:rsid w:val="00AD748E"/>
    <w:rsid w:val="00AD762C"/>
    <w:rsid w:val="00AD7780"/>
    <w:rsid w:val="00AE0352"/>
    <w:rsid w:val="00AE0533"/>
    <w:rsid w:val="00AE0A0A"/>
    <w:rsid w:val="00AE0A2F"/>
    <w:rsid w:val="00AE3A19"/>
    <w:rsid w:val="00AE3AAD"/>
    <w:rsid w:val="00AE481C"/>
    <w:rsid w:val="00AE48CE"/>
    <w:rsid w:val="00AE4D0B"/>
    <w:rsid w:val="00AE4E4F"/>
    <w:rsid w:val="00AE71F1"/>
    <w:rsid w:val="00AE7722"/>
    <w:rsid w:val="00AE7951"/>
    <w:rsid w:val="00AF09F0"/>
    <w:rsid w:val="00AF2C8C"/>
    <w:rsid w:val="00AF32C4"/>
    <w:rsid w:val="00AF4B43"/>
    <w:rsid w:val="00AF4FDA"/>
    <w:rsid w:val="00AF6545"/>
    <w:rsid w:val="00B00A9C"/>
    <w:rsid w:val="00B02569"/>
    <w:rsid w:val="00B0279C"/>
    <w:rsid w:val="00B02A69"/>
    <w:rsid w:val="00B02E69"/>
    <w:rsid w:val="00B05ABF"/>
    <w:rsid w:val="00B10112"/>
    <w:rsid w:val="00B106DE"/>
    <w:rsid w:val="00B1135F"/>
    <w:rsid w:val="00B11610"/>
    <w:rsid w:val="00B11BAA"/>
    <w:rsid w:val="00B11D21"/>
    <w:rsid w:val="00B14383"/>
    <w:rsid w:val="00B14E0F"/>
    <w:rsid w:val="00B150A9"/>
    <w:rsid w:val="00B15132"/>
    <w:rsid w:val="00B15834"/>
    <w:rsid w:val="00B163D5"/>
    <w:rsid w:val="00B16434"/>
    <w:rsid w:val="00B1660B"/>
    <w:rsid w:val="00B16B5B"/>
    <w:rsid w:val="00B179C8"/>
    <w:rsid w:val="00B17A3B"/>
    <w:rsid w:val="00B17E3A"/>
    <w:rsid w:val="00B20B2A"/>
    <w:rsid w:val="00B20F62"/>
    <w:rsid w:val="00B211F7"/>
    <w:rsid w:val="00B2132B"/>
    <w:rsid w:val="00B21F3D"/>
    <w:rsid w:val="00B22A4E"/>
    <w:rsid w:val="00B23411"/>
    <w:rsid w:val="00B234D9"/>
    <w:rsid w:val="00B26055"/>
    <w:rsid w:val="00B26E34"/>
    <w:rsid w:val="00B27C88"/>
    <w:rsid w:val="00B301D1"/>
    <w:rsid w:val="00B30770"/>
    <w:rsid w:val="00B322E2"/>
    <w:rsid w:val="00B32430"/>
    <w:rsid w:val="00B32A89"/>
    <w:rsid w:val="00B32B46"/>
    <w:rsid w:val="00B33851"/>
    <w:rsid w:val="00B34CEC"/>
    <w:rsid w:val="00B3507D"/>
    <w:rsid w:val="00B36EC1"/>
    <w:rsid w:val="00B408E9"/>
    <w:rsid w:val="00B41A35"/>
    <w:rsid w:val="00B42BB9"/>
    <w:rsid w:val="00B44056"/>
    <w:rsid w:val="00B464BF"/>
    <w:rsid w:val="00B476D3"/>
    <w:rsid w:val="00B47AA2"/>
    <w:rsid w:val="00B47E1B"/>
    <w:rsid w:val="00B50266"/>
    <w:rsid w:val="00B51672"/>
    <w:rsid w:val="00B52116"/>
    <w:rsid w:val="00B52B59"/>
    <w:rsid w:val="00B5324D"/>
    <w:rsid w:val="00B53EAC"/>
    <w:rsid w:val="00B54B4A"/>
    <w:rsid w:val="00B5555F"/>
    <w:rsid w:val="00B576BC"/>
    <w:rsid w:val="00B616C5"/>
    <w:rsid w:val="00B63815"/>
    <w:rsid w:val="00B638BB"/>
    <w:rsid w:val="00B63E97"/>
    <w:rsid w:val="00B66214"/>
    <w:rsid w:val="00B6758D"/>
    <w:rsid w:val="00B71290"/>
    <w:rsid w:val="00B7156A"/>
    <w:rsid w:val="00B71835"/>
    <w:rsid w:val="00B72613"/>
    <w:rsid w:val="00B72CC1"/>
    <w:rsid w:val="00B730B9"/>
    <w:rsid w:val="00B73824"/>
    <w:rsid w:val="00B73D56"/>
    <w:rsid w:val="00B746ED"/>
    <w:rsid w:val="00B76E0B"/>
    <w:rsid w:val="00B76ECB"/>
    <w:rsid w:val="00B7796B"/>
    <w:rsid w:val="00B77B63"/>
    <w:rsid w:val="00B80090"/>
    <w:rsid w:val="00B81BDD"/>
    <w:rsid w:val="00B81C6E"/>
    <w:rsid w:val="00B82059"/>
    <w:rsid w:val="00B82957"/>
    <w:rsid w:val="00B83AF7"/>
    <w:rsid w:val="00B83C87"/>
    <w:rsid w:val="00B85831"/>
    <w:rsid w:val="00B85E03"/>
    <w:rsid w:val="00B86ABE"/>
    <w:rsid w:val="00B8732B"/>
    <w:rsid w:val="00B903BF"/>
    <w:rsid w:val="00B91201"/>
    <w:rsid w:val="00B912AA"/>
    <w:rsid w:val="00B91EE7"/>
    <w:rsid w:val="00B91F80"/>
    <w:rsid w:val="00B92EEC"/>
    <w:rsid w:val="00B93C8A"/>
    <w:rsid w:val="00B943BA"/>
    <w:rsid w:val="00B94D05"/>
    <w:rsid w:val="00B956D2"/>
    <w:rsid w:val="00B959BE"/>
    <w:rsid w:val="00B95CC9"/>
    <w:rsid w:val="00B970A4"/>
    <w:rsid w:val="00B97102"/>
    <w:rsid w:val="00B9727C"/>
    <w:rsid w:val="00B97345"/>
    <w:rsid w:val="00B97F6F"/>
    <w:rsid w:val="00BA0AE9"/>
    <w:rsid w:val="00BA25C6"/>
    <w:rsid w:val="00BA37D6"/>
    <w:rsid w:val="00BA5AEC"/>
    <w:rsid w:val="00BA5BB1"/>
    <w:rsid w:val="00BA6513"/>
    <w:rsid w:val="00BA6BCA"/>
    <w:rsid w:val="00BA6E3F"/>
    <w:rsid w:val="00BA71A1"/>
    <w:rsid w:val="00BB0753"/>
    <w:rsid w:val="00BB1F0E"/>
    <w:rsid w:val="00BB1F46"/>
    <w:rsid w:val="00BB247B"/>
    <w:rsid w:val="00BB25C5"/>
    <w:rsid w:val="00BB25E7"/>
    <w:rsid w:val="00BB2BB6"/>
    <w:rsid w:val="00BB2BC2"/>
    <w:rsid w:val="00BB2DE5"/>
    <w:rsid w:val="00BB432B"/>
    <w:rsid w:val="00BB4448"/>
    <w:rsid w:val="00BB5310"/>
    <w:rsid w:val="00BB56AF"/>
    <w:rsid w:val="00BB65C8"/>
    <w:rsid w:val="00BB6807"/>
    <w:rsid w:val="00BB7E44"/>
    <w:rsid w:val="00BB7EDD"/>
    <w:rsid w:val="00BC003A"/>
    <w:rsid w:val="00BC18E7"/>
    <w:rsid w:val="00BC2153"/>
    <w:rsid w:val="00BC22D0"/>
    <w:rsid w:val="00BC257F"/>
    <w:rsid w:val="00BC25DD"/>
    <w:rsid w:val="00BC2633"/>
    <w:rsid w:val="00BC2CF0"/>
    <w:rsid w:val="00BC434F"/>
    <w:rsid w:val="00BC542C"/>
    <w:rsid w:val="00BC628E"/>
    <w:rsid w:val="00BC65FE"/>
    <w:rsid w:val="00BC6E38"/>
    <w:rsid w:val="00BC70B4"/>
    <w:rsid w:val="00BD0B80"/>
    <w:rsid w:val="00BD17BA"/>
    <w:rsid w:val="00BD193A"/>
    <w:rsid w:val="00BD2930"/>
    <w:rsid w:val="00BD3033"/>
    <w:rsid w:val="00BD370D"/>
    <w:rsid w:val="00BD5007"/>
    <w:rsid w:val="00BD5D44"/>
    <w:rsid w:val="00BD6470"/>
    <w:rsid w:val="00BD6E03"/>
    <w:rsid w:val="00BE0B60"/>
    <w:rsid w:val="00BE1536"/>
    <w:rsid w:val="00BE1E26"/>
    <w:rsid w:val="00BE1E8A"/>
    <w:rsid w:val="00BE2ABB"/>
    <w:rsid w:val="00BE36AB"/>
    <w:rsid w:val="00BE4DD2"/>
    <w:rsid w:val="00BE5279"/>
    <w:rsid w:val="00BE77C2"/>
    <w:rsid w:val="00BE7C01"/>
    <w:rsid w:val="00BF0205"/>
    <w:rsid w:val="00BF11F9"/>
    <w:rsid w:val="00BF1A1F"/>
    <w:rsid w:val="00BF2F38"/>
    <w:rsid w:val="00BF327D"/>
    <w:rsid w:val="00BF374C"/>
    <w:rsid w:val="00BF3A34"/>
    <w:rsid w:val="00BF452B"/>
    <w:rsid w:val="00BF4D87"/>
    <w:rsid w:val="00BF4E89"/>
    <w:rsid w:val="00BF5067"/>
    <w:rsid w:val="00BF582F"/>
    <w:rsid w:val="00BF5B0F"/>
    <w:rsid w:val="00BF6180"/>
    <w:rsid w:val="00BF618F"/>
    <w:rsid w:val="00BF6241"/>
    <w:rsid w:val="00BF7A99"/>
    <w:rsid w:val="00BF7AF2"/>
    <w:rsid w:val="00C0019E"/>
    <w:rsid w:val="00C0021A"/>
    <w:rsid w:val="00C02438"/>
    <w:rsid w:val="00C02BA1"/>
    <w:rsid w:val="00C0464D"/>
    <w:rsid w:val="00C059D1"/>
    <w:rsid w:val="00C06570"/>
    <w:rsid w:val="00C06BC9"/>
    <w:rsid w:val="00C0786A"/>
    <w:rsid w:val="00C079DD"/>
    <w:rsid w:val="00C1033E"/>
    <w:rsid w:val="00C10DF8"/>
    <w:rsid w:val="00C1119F"/>
    <w:rsid w:val="00C11364"/>
    <w:rsid w:val="00C11580"/>
    <w:rsid w:val="00C11D78"/>
    <w:rsid w:val="00C128DC"/>
    <w:rsid w:val="00C133C4"/>
    <w:rsid w:val="00C14138"/>
    <w:rsid w:val="00C1467B"/>
    <w:rsid w:val="00C172FC"/>
    <w:rsid w:val="00C22385"/>
    <w:rsid w:val="00C2309C"/>
    <w:rsid w:val="00C2509F"/>
    <w:rsid w:val="00C251DD"/>
    <w:rsid w:val="00C272C6"/>
    <w:rsid w:val="00C277AE"/>
    <w:rsid w:val="00C27B7F"/>
    <w:rsid w:val="00C3040C"/>
    <w:rsid w:val="00C32B1E"/>
    <w:rsid w:val="00C32D5D"/>
    <w:rsid w:val="00C3353F"/>
    <w:rsid w:val="00C33C4B"/>
    <w:rsid w:val="00C345EF"/>
    <w:rsid w:val="00C34DD0"/>
    <w:rsid w:val="00C34E4C"/>
    <w:rsid w:val="00C35C5E"/>
    <w:rsid w:val="00C40D18"/>
    <w:rsid w:val="00C40E1F"/>
    <w:rsid w:val="00C414FA"/>
    <w:rsid w:val="00C4153C"/>
    <w:rsid w:val="00C422F1"/>
    <w:rsid w:val="00C42329"/>
    <w:rsid w:val="00C426E6"/>
    <w:rsid w:val="00C42A81"/>
    <w:rsid w:val="00C43FB3"/>
    <w:rsid w:val="00C442B4"/>
    <w:rsid w:val="00C44C55"/>
    <w:rsid w:val="00C45249"/>
    <w:rsid w:val="00C4525B"/>
    <w:rsid w:val="00C4530B"/>
    <w:rsid w:val="00C45493"/>
    <w:rsid w:val="00C45634"/>
    <w:rsid w:val="00C45A8F"/>
    <w:rsid w:val="00C5283A"/>
    <w:rsid w:val="00C5497A"/>
    <w:rsid w:val="00C56621"/>
    <w:rsid w:val="00C56E9D"/>
    <w:rsid w:val="00C56FEA"/>
    <w:rsid w:val="00C61A25"/>
    <w:rsid w:val="00C61B4B"/>
    <w:rsid w:val="00C61D03"/>
    <w:rsid w:val="00C628C0"/>
    <w:rsid w:val="00C62DCF"/>
    <w:rsid w:val="00C62FB4"/>
    <w:rsid w:val="00C63C86"/>
    <w:rsid w:val="00C63DD6"/>
    <w:rsid w:val="00C63EDD"/>
    <w:rsid w:val="00C6463D"/>
    <w:rsid w:val="00C64965"/>
    <w:rsid w:val="00C65102"/>
    <w:rsid w:val="00C65BE4"/>
    <w:rsid w:val="00C66192"/>
    <w:rsid w:val="00C661C0"/>
    <w:rsid w:val="00C669F4"/>
    <w:rsid w:val="00C67172"/>
    <w:rsid w:val="00C707A6"/>
    <w:rsid w:val="00C71B78"/>
    <w:rsid w:val="00C71F61"/>
    <w:rsid w:val="00C725DC"/>
    <w:rsid w:val="00C727C1"/>
    <w:rsid w:val="00C728EF"/>
    <w:rsid w:val="00C739EC"/>
    <w:rsid w:val="00C747DD"/>
    <w:rsid w:val="00C769A5"/>
    <w:rsid w:val="00C77402"/>
    <w:rsid w:val="00C775D2"/>
    <w:rsid w:val="00C7799B"/>
    <w:rsid w:val="00C80AA3"/>
    <w:rsid w:val="00C826C1"/>
    <w:rsid w:val="00C82F04"/>
    <w:rsid w:val="00C8318F"/>
    <w:rsid w:val="00C8367F"/>
    <w:rsid w:val="00C83B25"/>
    <w:rsid w:val="00C852C5"/>
    <w:rsid w:val="00C852D2"/>
    <w:rsid w:val="00C85F13"/>
    <w:rsid w:val="00C872A7"/>
    <w:rsid w:val="00C879F8"/>
    <w:rsid w:val="00C908D9"/>
    <w:rsid w:val="00C909BF"/>
    <w:rsid w:val="00C91F0C"/>
    <w:rsid w:val="00C92206"/>
    <w:rsid w:val="00C923D0"/>
    <w:rsid w:val="00C933D8"/>
    <w:rsid w:val="00C944C3"/>
    <w:rsid w:val="00C95055"/>
    <w:rsid w:val="00C95E88"/>
    <w:rsid w:val="00C961FE"/>
    <w:rsid w:val="00C966E1"/>
    <w:rsid w:val="00C9704C"/>
    <w:rsid w:val="00C9758A"/>
    <w:rsid w:val="00C9765C"/>
    <w:rsid w:val="00CA05F6"/>
    <w:rsid w:val="00CA15FD"/>
    <w:rsid w:val="00CA1917"/>
    <w:rsid w:val="00CA1DC6"/>
    <w:rsid w:val="00CA229A"/>
    <w:rsid w:val="00CA345C"/>
    <w:rsid w:val="00CA3F91"/>
    <w:rsid w:val="00CA47BF"/>
    <w:rsid w:val="00CA4A7A"/>
    <w:rsid w:val="00CA7391"/>
    <w:rsid w:val="00CB0F06"/>
    <w:rsid w:val="00CB1918"/>
    <w:rsid w:val="00CB208A"/>
    <w:rsid w:val="00CB29D2"/>
    <w:rsid w:val="00CB32CD"/>
    <w:rsid w:val="00CB4C4D"/>
    <w:rsid w:val="00CB5472"/>
    <w:rsid w:val="00CB57A0"/>
    <w:rsid w:val="00CB59A7"/>
    <w:rsid w:val="00CB5FCF"/>
    <w:rsid w:val="00CB62E1"/>
    <w:rsid w:val="00CB74FD"/>
    <w:rsid w:val="00CC1012"/>
    <w:rsid w:val="00CC14E0"/>
    <w:rsid w:val="00CC24CE"/>
    <w:rsid w:val="00CC2931"/>
    <w:rsid w:val="00CC2DE9"/>
    <w:rsid w:val="00CC59A3"/>
    <w:rsid w:val="00CC5A67"/>
    <w:rsid w:val="00CC5BCC"/>
    <w:rsid w:val="00CC5CA2"/>
    <w:rsid w:val="00CC6E2E"/>
    <w:rsid w:val="00CC7A8E"/>
    <w:rsid w:val="00CC7D05"/>
    <w:rsid w:val="00CD05FE"/>
    <w:rsid w:val="00CD0614"/>
    <w:rsid w:val="00CD1008"/>
    <w:rsid w:val="00CD2029"/>
    <w:rsid w:val="00CD212A"/>
    <w:rsid w:val="00CD2D62"/>
    <w:rsid w:val="00CD3206"/>
    <w:rsid w:val="00CD33DA"/>
    <w:rsid w:val="00CD3A57"/>
    <w:rsid w:val="00CD40E6"/>
    <w:rsid w:val="00CD47EB"/>
    <w:rsid w:val="00CD5203"/>
    <w:rsid w:val="00CD696E"/>
    <w:rsid w:val="00CD6C59"/>
    <w:rsid w:val="00CD7E27"/>
    <w:rsid w:val="00CD7E85"/>
    <w:rsid w:val="00CE0970"/>
    <w:rsid w:val="00CE16D3"/>
    <w:rsid w:val="00CE311C"/>
    <w:rsid w:val="00CE3482"/>
    <w:rsid w:val="00CE4513"/>
    <w:rsid w:val="00CE55C6"/>
    <w:rsid w:val="00CE56CA"/>
    <w:rsid w:val="00CE58FD"/>
    <w:rsid w:val="00CE62A1"/>
    <w:rsid w:val="00CE6C6A"/>
    <w:rsid w:val="00CE6F2D"/>
    <w:rsid w:val="00CE72C2"/>
    <w:rsid w:val="00CE74E0"/>
    <w:rsid w:val="00CE762A"/>
    <w:rsid w:val="00CE78A8"/>
    <w:rsid w:val="00CF2F3C"/>
    <w:rsid w:val="00CF5884"/>
    <w:rsid w:val="00CF6260"/>
    <w:rsid w:val="00CF62C2"/>
    <w:rsid w:val="00CF668D"/>
    <w:rsid w:val="00CF6856"/>
    <w:rsid w:val="00CF6F41"/>
    <w:rsid w:val="00CF70A2"/>
    <w:rsid w:val="00CF7146"/>
    <w:rsid w:val="00CF7952"/>
    <w:rsid w:val="00CF7E44"/>
    <w:rsid w:val="00D02CA0"/>
    <w:rsid w:val="00D03332"/>
    <w:rsid w:val="00D03C36"/>
    <w:rsid w:val="00D04168"/>
    <w:rsid w:val="00D0423A"/>
    <w:rsid w:val="00D05E0A"/>
    <w:rsid w:val="00D069C6"/>
    <w:rsid w:val="00D06BED"/>
    <w:rsid w:val="00D0789D"/>
    <w:rsid w:val="00D10245"/>
    <w:rsid w:val="00D103BA"/>
    <w:rsid w:val="00D1107A"/>
    <w:rsid w:val="00D1147E"/>
    <w:rsid w:val="00D126A0"/>
    <w:rsid w:val="00D13EE2"/>
    <w:rsid w:val="00D15014"/>
    <w:rsid w:val="00D15B1D"/>
    <w:rsid w:val="00D162A7"/>
    <w:rsid w:val="00D1663A"/>
    <w:rsid w:val="00D16688"/>
    <w:rsid w:val="00D175E6"/>
    <w:rsid w:val="00D17D91"/>
    <w:rsid w:val="00D208D4"/>
    <w:rsid w:val="00D208FC"/>
    <w:rsid w:val="00D218FE"/>
    <w:rsid w:val="00D21BBA"/>
    <w:rsid w:val="00D23108"/>
    <w:rsid w:val="00D2342C"/>
    <w:rsid w:val="00D2442C"/>
    <w:rsid w:val="00D24833"/>
    <w:rsid w:val="00D24D2E"/>
    <w:rsid w:val="00D259E0"/>
    <w:rsid w:val="00D26F5B"/>
    <w:rsid w:val="00D27463"/>
    <w:rsid w:val="00D274EE"/>
    <w:rsid w:val="00D27B77"/>
    <w:rsid w:val="00D301AC"/>
    <w:rsid w:val="00D30717"/>
    <w:rsid w:val="00D30EC1"/>
    <w:rsid w:val="00D313D5"/>
    <w:rsid w:val="00D31435"/>
    <w:rsid w:val="00D316D3"/>
    <w:rsid w:val="00D32201"/>
    <w:rsid w:val="00D324FF"/>
    <w:rsid w:val="00D32603"/>
    <w:rsid w:val="00D339DD"/>
    <w:rsid w:val="00D33A39"/>
    <w:rsid w:val="00D35248"/>
    <w:rsid w:val="00D355B1"/>
    <w:rsid w:val="00D356F3"/>
    <w:rsid w:val="00D362A0"/>
    <w:rsid w:val="00D3722A"/>
    <w:rsid w:val="00D3799C"/>
    <w:rsid w:val="00D40C3F"/>
    <w:rsid w:val="00D4108C"/>
    <w:rsid w:val="00D42B01"/>
    <w:rsid w:val="00D447F4"/>
    <w:rsid w:val="00D4496E"/>
    <w:rsid w:val="00D44D94"/>
    <w:rsid w:val="00D45918"/>
    <w:rsid w:val="00D45A93"/>
    <w:rsid w:val="00D4655D"/>
    <w:rsid w:val="00D50D34"/>
    <w:rsid w:val="00D51326"/>
    <w:rsid w:val="00D53DC4"/>
    <w:rsid w:val="00D564FE"/>
    <w:rsid w:val="00D56974"/>
    <w:rsid w:val="00D57011"/>
    <w:rsid w:val="00D62416"/>
    <w:rsid w:val="00D640CF"/>
    <w:rsid w:val="00D65EC3"/>
    <w:rsid w:val="00D66169"/>
    <w:rsid w:val="00D6686E"/>
    <w:rsid w:val="00D6693A"/>
    <w:rsid w:val="00D670CE"/>
    <w:rsid w:val="00D67102"/>
    <w:rsid w:val="00D676BA"/>
    <w:rsid w:val="00D67AA9"/>
    <w:rsid w:val="00D67CA0"/>
    <w:rsid w:val="00D70D32"/>
    <w:rsid w:val="00D718CB"/>
    <w:rsid w:val="00D73900"/>
    <w:rsid w:val="00D7404A"/>
    <w:rsid w:val="00D77D4F"/>
    <w:rsid w:val="00D80548"/>
    <w:rsid w:val="00D80F56"/>
    <w:rsid w:val="00D8169D"/>
    <w:rsid w:val="00D8441C"/>
    <w:rsid w:val="00D84E74"/>
    <w:rsid w:val="00D855CB"/>
    <w:rsid w:val="00D85EE4"/>
    <w:rsid w:val="00D8608E"/>
    <w:rsid w:val="00D90F2A"/>
    <w:rsid w:val="00D9174A"/>
    <w:rsid w:val="00D91820"/>
    <w:rsid w:val="00D91C80"/>
    <w:rsid w:val="00D91E8D"/>
    <w:rsid w:val="00D9208A"/>
    <w:rsid w:val="00D926B8"/>
    <w:rsid w:val="00D92AB2"/>
    <w:rsid w:val="00D93BCB"/>
    <w:rsid w:val="00D95429"/>
    <w:rsid w:val="00D955A6"/>
    <w:rsid w:val="00D955EE"/>
    <w:rsid w:val="00D95FA9"/>
    <w:rsid w:val="00D962BB"/>
    <w:rsid w:val="00D9655B"/>
    <w:rsid w:val="00D96E2A"/>
    <w:rsid w:val="00D972A1"/>
    <w:rsid w:val="00D9778C"/>
    <w:rsid w:val="00DA01D8"/>
    <w:rsid w:val="00DA11BA"/>
    <w:rsid w:val="00DA15E7"/>
    <w:rsid w:val="00DA20B7"/>
    <w:rsid w:val="00DA2526"/>
    <w:rsid w:val="00DA2DE6"/>
    <w:rsid w:val="00DA326E"/>
    <w:rsid w:val="00DA4673"/>
    <w:rsid w:val="00DA467E"/>
    <w:rsid w:val="00DA475B"/>
    <w:rsid w:val="00DA4D4D"/>
    <w:rsid w:val="00DA505A"/>
    <w:rsid w:val="00DA52AC"/>
    <w:rsid w:val="00DA596D"/>
    <w:rsid w:val="00DA6885"/>
    <w:rsid w:val="00DA6BA8"/>
    <w:rsid w:val="00DB08F0"/>
    <w:rsid w:val="00DB0B60"/>
    <w:rsid w:val="00DB14F3"/>
    <w:rsid w:val="00DB1FC0"/>
    <w:rsid w:val="00DB3B38"/>
    <w:rsid w:val="00DB4229"/>
    <w:rsid w:val="00DB4AAF"/>
    <w:rsid w:val="00DB4CEF"/>
    <w:rsid w:val="00DB6011"/>
    <w:rsid w:val="00DB76C5"/>
    <w:rsid w:val="00DC0022"/>
    <w:rsid w:val="00DC0617"/>
    <w:rsid w:val="00DC0D7D"/>
    <w:rsid w:val="00DC1EAE"/>
    <w:rsid w:val="00DC2304"/>
    <w:rsid w:val="00DC2770"/>
    <w:rsid w:val="00DC2945"/>
    <w:rsid w:val="00DC34B7"/>
    <w:rsid w:val="00DC3808"/>
    <w:rsid w:val="00DC4199"/>
    <w:rsid w:val="00DC41CC"/>
    <w:rsid w:val="00DC5077"/>
    <w:rsid w:val="00DC5C46"/>
    <w:rsid w:val="00DC5F30"/>
    <w:rsid w:val="00DC7037"/>
    <w:rsid w:val="00DC7DBD"/>
    <w:rsid w:val="00DC7E84"/>
    <w:rsid w:val="00DD0EAF"/>
    <w:rsid w:val="00DD1F08"/>
    <w:rsid w:val="00DD32E8"/>
    <w:rsid w:val="00DD3585"/>
    <w:rsid w:val="00DD40F4"/>
    <w:rsid w:val="00DD4AE5"/>
    <w:rsid w:val="00DD4FD1"/>
    <w:rsid w:val="00DD5E60"/>
    <w:rsid w:val="00DD6211"/>
    <w:rsid w:val="00DD6733"/>
    <w:rsid w:val="00DD699D"/>
    <w:rsid w:val="00DD6CDC"/>
    <w:rsid w:val="00DD751D"/>
    <w:rsid w:val="00DD7677"/>
    <w:rsid w:val="00DD7908"/>
    <w:rsid w:val="00DE0294"/>
    <w:rsid w:val="00DE029E"/>
    <w:rsid w:val="00DE1473"/>
    <w:rsid w:val="00DE2A00"/>
    <w:rsid w:val="00DE3300"/>
    <w:rsid w:val="00DE349B"/>
    <w:rsid w:val="00DE6148"/>
    <w:rsid w:val="00DE6CAF"/>
    <w:rsid w:val="00DE70B4"/>
    <w:rsid w:val="00DE78C6"/>
    <w:rsid w:val="00DE79AA"/>
    <w:rsid w:val="00DE7D4C"/>
    <w:rsid w:val="00DE7F1D"/>
    <w:rsid w:val="00DF028C"/>
    <w:rsid w:val="00DF1A9B"/>
    <w:rsid w:val="00DF2C05"/>
    <w:rsid w:val="00DF34F7"/>
    <w:rsid w:val="00DF3943"/>
    <w:rsid w:val="00DF3EE9"/>
    <w:rsid w:val="00DF6112"/>
    <w:rsid w:val="00DF6310"/>
    <w:rsid w:val="00E00BA8"/>
    <w:rsid w:val="00E02285"/>
    <w:rsid w:val="00E03032"/>
    <w:rsid w:val="00E0627A"/>
    <w:rsid w:val="00E06309"/>
    <w:rsid w:val="00E06C38"/>
    <w:rsid w:val="00E06DD6"/>
    <w:rsid w:val="00E07203"/>
    <w:rsid w:val="00E073BC"/>
    <w:rsid w:val="00E074AB"/>
    <w:rsid w:val="00E0792A"/>
    <w:rsid w:val="00E07A07"/>
    <w:rsid w:val="00E07B34"/>
    <w:rsid w:val="00E10C34"/>
    <w:rsid w:val="00E11385"/>
    <w:rsid w:val="00E116B2"/>
    <w:rsid w:val="00E118B8"/>
    <w:rsid w:val="00E11C8D"/>
    <w:rsid w:val="00E1218F"/>
    <w:rsid w:val="00E12757"/>
    <w:rsid w:val="00E13F1D"/>
    <w:rsid w:val="00E14062"/>
    <w:rsid w:val="00E148F3"/>
    <w:rsid w:val="00E1582C"/>
    <w:rsid w:val="00E161A7"/>
    <w:rsid w:val="00E161F0"/>
    <w:rsid w:val="00E1646F"/>
    <w:rsid w:val="00E17205"/>
    <w:rsid w:val="00E174F8"/>
    <w:rsid w:val="00E20371"/>
    <w:rsid w:val="00E21A1D"/>
    <w:rsid w:val="00E220F2"/>
    <w:rsid w:val="00E23316"/>
    <w:rsid w:val="00E243B9"/>
    <w:rsid w:val="00E24C9A"/>
    <w:rsid w:val="00E25054"/>
    <w:rsid w:val="00E25348"/>
    <w:rsid w:val="00E26471"/>
    <w:rsid w:val="00E265BE"/>
    <w:rsid w:val="00E265D0"/>
    <w:rsid w:val="00E27000"/>
    <w:rsid w:val="00E275DA"/>
    <w:rsid w:val="00E31A0D"/>
    <w:rsid w:val="00E31F24"/>
    <w:rsid w:val="00E322A0"/>
    <w:rsid w:val="00E324CC"/>
    <w:rsid w:val="00E34BD3"/>
    <w:rsid w:val="00E36B17"/>
    <w:rsid w:val="00E3723F"/>
    <w:rsid w:val="00E3736F"/>
    <w:rsid w:val="00E3777A"/>
    <w:rsid w:val="00E41CDD"/>
    <w:rsid w:val="00E43EDD"/>
    <w:rsid w:val="00E44240"/>
    <w:rsid w:val="00E44C94"/>
    <w:rsid w:val="00E4524C"/>
    <w:rsid w:val="00E46579"/>
    <w:rsid w:val="00E47B70"/>
    <w:rsid w:val="00E550B6"/>
    <w:rsid w:val="00E55773"/>
    <w:rsid w:val="00E557CC"/>
    <w:rsid w:val="00E5586E"/>
    <w:rsid w:val="00E56ABD"/>
    <w:rsid w:val="00E56AF2"/>
    <w:rsid w:val="00E57FF6"/>
    <w:rsid w:val="00E60D61"/>
    <w:rsid w:val="00E61086"/>
    <w:rsid w:val="00E6220C"/>
    <w:rsid w:val="00E64EEB"/>
    <w:rsid w:val="00E65352"/>
    <w:rsid w:val="00E65F6D"/>
    <w:rsid w:val="00E660B4"/>
    <w:rsid w:val="00E668BF"/>
    <w:rsid w:val="00E67A0F"/>
    <w:rsid w:val="00E67A6D"/>
    <w:rsid w:val="00E70A91"/>
    <w:rsid w:val="00E72060"/>
    <w:rsid w:val="00E72490"/>
    <w:rsid w:val="00E7385A"/>
    <w:rsid w:val="00E73D6D"/>
    <w:rsid w:val="00E744E5"/>
    <w:rsid w:val="00E747CD"/>
    <w:rsid w:val="00E74F4D"/>
    <w:rsid w:val="00E7688B"/>
    <w:rsid w:val="00E804DD"/>
    <w:rsid w:val="00E80B91"/>
    <w:rsid w:val="00E8125A"/>
    <w:rsid w:val="00E835F5"/>
    <w:rsid w:val="00E838BA"/>
    <w:rsid w:val="00E83B27"/>
    <w:rsid w:val="00E83FE0"/>
    <w:rsid w:val="00E846E1"/>
    <w:rsid w:val="00E86B70"/>
    <w:rsid w:val="00E872CA"/>
    <w:rsid w:val="00E91295"/>
    <w:rsid w:val="00E9181C"/>
    <w:rsid w:val="00E91A8C"/>
    <w:rsid w:val="00E92125"/>
    <w:rsid w:val="00E9217E"/>
    <w:rsid w:val="00E9446C"/>
    <w:rsid w:val="00E944BB"/>
    <w:rsid w:val="00E95196"/>
    <w:rsid w:val="00E95F2E"/>
    <w:rsid w:val="00E9798E"/>
    <w:rsid w:val="00E97A3E"/>
    <w:rsid w:val="00EA1914"/>
    <w:rsid w:val="00EA20BE"/>
    <w:rsid w:val="00EA3196"/>
    <w:rsid w:val="00EA48C4"/>
    <w:rsid w:val="00EA4E8E"/>
    <w:rsid w:val="00EA673D"/>
    <w:rsid w:val="00EA6AAF"/>
    <w:rsid w:val="00EA759F"/>
    <w:rsid w:val="00EA768F"/>
    <w:rsid w:val="00EA7E9B"/>
    <w:rsid w:val="00EB2416"/>
    <w:rsid w:val="00EB2EC8"/>
    <w:rsid w:val="00EB4275"/>
    <w:rsid w:val="00EB46F6"/>
    <w:rsid w:val="00EB5326"/>
    <w:rsid w:val="00EB560D"/>
    <w:rsid w:val="00EB6084"/>
    <w:rsid w:val="00EB6C19"/>
    <w:rsid w:val="00EC0351"/>
    <w:rsid w:val="00EC0428"/>
    <w:rsid w:val="00EC18C7"/>
    <w:rsid w:val="00EC3989"/>
    <w:rsid w:val="00EC5712"/>
    <w:rsid w:val="00EC6327"/>
    <w:rsid w:val="00EC67A9"/>
    <w:rsid w:val="00EC72BA"/>
    <w:rsid w:val="00EC79F4"/>
    <w:rsid w:val="00ED004C"/>
    <w:rsid w:val="00ED0D70"/>
    <w:rsid w:val="00ED19F2"/>
    <w:rsid w:val="00ED20CC"/>
    <w:rsid w:val="00ED2300"/>
    <w:rsid w:val="00ED3F51"/>
    <w:rsid w:val="00ED5160"/>
    <w:rsid w:val="00ED573E"/>
    <w:rsid w:val="00EE157F"/>
    <w:rsid w:val="00EE18FF"/>
    <w:rsid w:val="00EE28EB"/>
    <w:rsid w:val="00EE2B48"/>
    <w:rsid w:val="00EE2CD4"/>
    <w:rsid w:val="00EE3716"/>
    <w:rsid w:val="00EE3D74"/>
    <w:rsid w:val="00EE53BC"/>
    <w:rsid w:val="00EE6083"/>
    <w:rsid w:val="00EF00A1"/>
    <w:rsid w:val="00EF00D6"/>
    <w:rsid w:val="00EF05E5"/>
    <w:rsid w:val="00EF0FF5"/>
    <w:rsid w:val="00EF157B"/>
    <w:rsid w:val="00EF1C4E"/>
    <w:rsid w:val="00EF21F8"/>
    <w:rsid w:val="00EF2834"/>
    <w:rsid w:val="00EF2F6A"/>
    <w:rsid w:val="00EF3988"/>
    <w:rsid w:val="00EF3D7F"/>
    <w:rsid w:val="00EF675D"/>
    <w:rsid w:val="00EF71D6"/>
    <w:rsid w:val="00F000C6"/>
    <w:rsid w:val="00F00A69"/>
    <w:rsid w:val="00F00AF4"/>
    <w:rsid w:val="00F01178"/>
    <w:rsid w:val="00F0186B"/>
    <w:rsid w:val="00F02182"/>
    <w:rsid w:val="00F025D3"/>
    <w:rsid w:val="00F02685"/>
    <w:rsid w:val="00F034CC"/>
    <w:rsid w:val="00F039F9"/>
    <w:rsid w:val="00F03D17"/>
    <w:rsid w:val="00F04E5C"/>
    <w:rsid w:val="00F04F3C"/>
    <w:rsid w:val="00F06C03"/>
    <w:rsid w:val="00F07DC6"/>
    <w:rsid w:val="00F10AA6"/>
    <w:rsid w:val="00F11179"/>
    <w:rsid w:val="00F113FA"/>
    <w:rsid w:val="00F1218A"/>
    <w:rsid w:val="00F14C4C"/>
    <w:rsid w:val="00F15440"/>
    <w:rsid w:val="00F1547F"/>
    <w:rsid w:val="00F15706"/>
    <w:rsid w:val="00F16899"/>
    <w:rsid w:val="00F16A31"/>
    <w:rsid w:val="00F16EC1"/>
    <w:rsid w:val="00F17745"/>
    <w:rsid w:val="00F1799A"/>
    <w:rsid w:val="00F17E1D"/>
    <w:rsid w:val="00F20FF8"/>
    <w:rsid w:val="00F213AB"/>
    <w:rsid w:val="00F22EAD"/>
    <w:rsid w:val="00F231A3"/>
    <w:rsid w:val="00F23516"/>
    <w:rsid w:val="00F23688"/>
    <w:rsid w:val="00F2487F"/>
    <w:rsid w:val="00F26506"/>
    <w:rsid w:val="00F30C98"/>
    <w:rsid w:val="00F30FCD"/>
    <w:rsid w:val="00F32E91"/>
    <w:rsid w:val="00F34BFE"/>
    <w:rsid w:val="00F34E19"/>
    <w:rsid w:val="00F3534E"/>
    <w:rsid w:val="00F35884"/>
    <w:rsid w:val="00F36811"/>
    <w:rsid w:val="00F3762C"/>
    <w:rsid w:val="00F41847"/>
    <w:rsid w:val="00F424F5"/>
    <w:rsid w:val="00F42B26"/>
    <w:rsid w:val="00F42F9D"/>
    <w:rsid w:val="00F4421A"/>
    <w:rsid w:val="00F44709"/>
    <w:rsid w:val="00F44E7B"/>
    <w:rsid w:val="00F4582A"/>
    <w:rsid w:val="00F4639B"/>
    <w:rsid w:val="00F46CEA"/>
    <w:rsid w:val="00F50553"/>
    <w:rsid w:val="00F51789"/>
    <w:rsid w:val="00F51818"/>
    <w:rsid w:val="00F52033"/>
    <w:rsid w:val="00F529A9"/>
    <w:rsid w:val="00F531DA"/>
    <w:rsid w:val="00F53E2C"/>
    <w:rsid w:val="00F54A70"/>
    <w:rsid w:val="00F54F2B"/>
    <w:rsid w:val="00F553DA"/>
    <w:rsid w:val="00F5695D"/>
    <w:rsid w:val="00F60187"/>
    <w:rsid w:val="00F6067F"/>
    <w:rsid w:val="00F60A18"/>
    <w:rsid w:val="00F60C14"/>
    <w:rsid w:val="00F61395"/>
    <w:rsid w:val="00F61A98"/>
    <w:rsid w:val="00F624BD"/>
    <w:rsid w:val="00F63329"/>
    <w:rsid w:val="00F639A1"/>
    <w:rsid w:val="00F644BD"/>
    <w:rsid w:val="00F65702"/>
    <w:rsid w:val="00F65901"/>
    <w:rsid w:val="00F65A9B"/>
    <w:rsid w:val="00F66932"/>
    <w:rsid w:val="00F677C6"/>
    <w:rsid w:val="00F70A0E"/>
    <w:rsid w:val="00F70CB5"/>
    <w:rsid w:val="00F714FB"/>
    <w:rsid w:val="00F716ED"/>
    <w:rsid w:val="00F736C4"/>
    <w:rsid w:val="00F7449C"/>
    <w:rsid w:val="00F75278"/>
    <w:rsid w:val="00F7705D"/>
    <w:rsid w:val="00F771A1"/>
    <w:rsid w:val="00F778E8"/>
    <w:rsid w:val="00F806E5"/>
    <w:rsid w:val="00F820CE"/>
    <w:rsid w:val="00F8393B"/>
    <w:rsid w:val="00F844E4"/>
    <w:rsid w:val="00F84ABE"/>
    <w:rsid w:val="00F85193"/>
    <w:rsid w:val="00F861F9"/>
    <w:rsid w:val="00F87B32"/>
    <w:rsid w:val="00F90579"/>
    <w:rsid w:val="00F9059B"/>
    <w:rsid w:val="00F91583"/>
    <w:rsid w:val="00F91C96"/>
    <w:rsid w:val="00F91DE2"/>
    <w:rsid w:val="00F9333A"/>
    <w:rsid w:val="00F94B95"/>
    <w:rsid w:val="00F95546"/>
    <w:rsid w:val="00F95C10"/>
    <w:rsid w:val="00F961C1"/>
    <w:rsid w:val="00FA073F"/>
    <w:rsid w:val="00FA07D2"/>
    <w:rsid w:val="00FA094E"/>
    <w:rsid w:val="00FA0C01"/>
    <w:rsid w:val="00FA157C"/>
    <w:rsid w:val="00FA22BE"/>
    <w:rsid w:val="00FA260A"/>
    <w:rsid w:val="00FA26E1"/>
    <w:rsid w:val="00FA42BE"/>
    <w:rsid w:val="00FA62BF"/>
    <w:rsid w:val="00FA700E"/>
    <w:rsid w:val="00FB01AD"/>
    <w:rsid w:val="00FB206D"/>
    <w:rsid w:val="00FB2959"/>
    <w:rsid w:val="00FB74E6"/>
    <w:rsid w:val="00FB7991"/>
    <w:rsid w:val="00FC01B0"/>
    <w:rsid w:val="00FC0428"/>
    <w:rsid w:val="00FC0C74"/>
    <w:rsid w:val="00FC2162"/>
    <w:rsid w:val="00FC22CB"/>
    <w:rsid w:val="00FC2305"/>
    <w:rsid w:val="00FC33A9"/>
    <w:rsid w:val="00FC525F"/>
    <w:rsid w:val="00FC7507"/>
    <w:rsid w:val="00FD12AE"/>
    <w:rsid w:val="00FD23B5"/>
    <w:rsid w:val="00FD2E8B"/>
    <w:rsid w:val="00FD6568"/>
    <w:rsid w:val="00FD6AC8"/>
    <w:rsid w:val="00FD734B"/>
    <w:rsid w:val="00FD734E"/>
    <w:rsid w:val="00FD784D"/>
    <w:rsid w:val="00FE01E3"/>
    <w:rsid w:val="00FE0642"/>
    <w:rsid w:val="00FE06E8"/>
    <w:rsid w:val="00FE14EA"/>
    <w:rsid w:val="00FE1579"/>
    <w:rsid w:val="00FE3A36"/>
    <w:rsid w:val="00FE4C69"/>
    <w:rsid w:val="00FE4D74"/>
    <w:rsid w:val="00FE5C55"/>
    <w:rsid w:val="00FE7E91"/>
    <w:rsid w:val="00FF0996"/>
    <w:rsid w:val="00FF0EC5"/>
    <w:rsid w:val="00FF103C"/>
    <w:rsid w:val="00FF1222"/>
    <w:rsid w:val="00FF504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51042E54"/>
  <w15:docId w15:val="{6AD91CD8-A681-4F46-A661-4A1A3AD796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16"/>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next w:val="Parasts"/>
    <w:link w:val="Virsraksts1Rakstz"/>
    <w:autoRedefine/>
    <w:uiPriority w:val="9"/>
    <w:qFormat/>
    <w:rsid w:val="00F06C03"/>
    <w:pPr>
      <w:keepNext/>
      <w:keepLines/>
      <w:spacing w:after="0"/>
      <w:jc w:val="both"/>
      <w:outlineLvl w:val="0"/>
    </w:pPr>
    <w:rPr>
      <w:rFonts w:eastAsia="Times New Roman" w:cstheme="majorBidi"/>
      <w:i/>
      <w:color w:val="000000" w:themeColor="text1"/>
      <w:sz w:val="24"/>
      <w:szCs w:val="32"/>
      <w:lang w:eastAsia="lv-LV"/>
    </w:rPr>
  </w:style>
  <w:style w:type="paragraph" w:styleId="Virsraksts4">
    <w:name w:val="heading 4"/>
    <w:basedOn w:val="Parasts"/>
    <w:next w:val="Parasts"/>
    <w:link w:val="Virsraksts4Rakstz"/>
    <w:uiPriority w:val="9"/>
    <w:unhideWhenUsed/>
    <w:qFormat/>
    <w:rsid w:val="00282E74"/>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customStyle="1" w:styleId="StyleRight">
    <w:name w:val="Style Right"/>
    <w:basedOn w:val="Parasts"/>
    <w:rsid w:val="004D15A9"/>
    <w:pPr>
      <w:spacing w:after="120" w:line="240" w:lineRule="auto"/>
      <w:ind w:firstLine="720"/>
      <w:jc w:val="right"/>
    </w:pPr>
    <w:rPr>
      <w:rFonts w:eastAsia="Times New Roman" w:cs="Times New Roman"/>
      <w:sz w:val="28"/>
      <w:szCs w:val="28"/>
    </w:rPr>
  </w:style>
  <w:style w:type="paragraph" w:styleId="Galvene">
    <w:name w:val="header"/>
    <w:basedOn w:val="Parasts"/>
    <w:link w:val="GalveneRakstz"/>
    <w:uiPriority w:val="99"/>
    <w:unhideWhenUsed/>
    <w:rsid w:val="004D15A9"/>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4D15A9"/>
  </w:style>
  <w:style w:type="paragraph" w:styleId="Kjene">
    <w:name w:val="footer"/>
    <w:basedOn w:val="Parasts"/>
    <w:link w:val="KjeneRakstz"/>
    <w:uiPriority w:val="99"/>
    <w:unhideWhenUsed/>
    <w:rsid w:val="004D15A9"/>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4D15A9"/>
  </w:style>
  <w:style w:type="paragraph" w:styleId="Balonteksts">
    <w:name w:val="Balloon Text"/>
    <w:basedOn w:val="Parasts"/>
    <w:link w:val="BalontekstsRakstz"/>
    <w:uiPriority w:val="99"/>
    <w:semiHidden/>
    <w:unhideWhenUsed/>
    <w:rsid w:val="003A2A0B"/>
    <w:pPr>
      <w:spacing w:after="0" w:line="240" w:lineRule="auto"/>
    </w:pPr>
    <w:rPr>
      <w:rFonts w:ascii="Tahoma" w:hAnsi="Tahoma" w:cs="Tahoma"/>
      <w:szCs w:val="16"/>
    </w:rPr>
  </w:style>
  <w:style w:type="character" w:customStyle="1" w:styleId="BalontekstsRakstz">
    <w:name w:val="Balonteksts Rakstz."/>
    <w:basedOn w:val="Noklusjumarindkopasfonts"/>
    <w:link w:val="Balonteksts"/>
    <w:uiPriority w:val="99"/>
    <w:semiHidden/>
    <w:rsid w:val="003A2A0B"/>
    <w:rPr>
      <w:rFonts w:ascii="Tahoma" w:hAnsi="Tahoma" w:cs="Tahoma"/>
      <w:sz w:val="16"/>
      <w:szCs w:val="16"/>
    </w:rPr>
  </w:style>
  <w:style w:type="paragraph" w:customStyle="1" w:styleId="labojumupamats1">
    <w:name w:val="labojumu_pamats1"/>
    <w:basedOn w:val="Parasts"/>
    <w:rsid w:val="00515CEE"/>
    <w:pPr>
      <w:spacing w:before="45" w:after="0" w:line="312" w:lineRule="auto"/>
      <w:ind w:firstLine="300"/>
    </w:pPr>
    <w:rPr>
      <w:rFonts w:eastAsia="Times New Roman" w:cs="Times New Roman"/>
      <w:i/>
      <w:iCs/>
      <w:color w:val="414142"/>
      <w:sz w:val="20"/>
      <w:szCs w:val="20"/>
      <w:lang w:eastAsia="lv-LV"/>
    </w:rPr>
  </w:style>
  <w:style w:type="paragraph" w:customStyle="1" w:styleId="tvhtml1">
    <w:name w:val="tv_html1"/>
    <w:basedOn w:val="Parasts"/>
    <w:rsid w:val="00515CEE"/>
    <w:pPr>
      <w:spacing w:after="0" w:line="312" w:lineRule="auto"/>
      <w:ind w:firstLine="300"/>
    </w:pPr>
    <w:rPr>
      <w:rFonts w:eastAsia="Times New Roman" w:cs="Times New Roman"/>
      <w:color w:val="414142"/>
      <w:sz w:val="20"/>
      <w:szCs w:val="20"/>
      <w:lang w:eastAsia="lv-LV"/>
    </w:rPr>
  </w:style>
  <w:style w:type="paragraph" w:styleId="Sarakstarindkopa">
    <w:name w:val="List Paragraph"/>
    <w:aliases w:val="2"/>
    <w:basedOn w:val="Parasts"/>
    <w:link w:val="SarakstarindkopaRakstz"/>
    <w:uiPriority w:val="34"/>
    <w:qFormat/>
    <w:rsid w:val="00AB6562"/>
    <w:pPr>
      <w:ind w:left="720"/>
      <w:contextualSpacing/>
    </w:pPr>
  </w:style>
  <w:style w:type="character" w:styleId="Hipersaite">
    <w:name w:val="Hyperlink"/>
    <w:basedOn w:val="Noklusjumarindkopasfonts"/>
    <w:uiPriority w:val="99"/>
    <w:unhideWhenUsed/>
    <w:rsid w:val="008E4E93"/>
    <w:rPr>
      <w:color w:val="0000FF" w:themeColor="hyperlink"/>
      <w:u w:val="single"/>
    </w:rPr>
  </w:style>
  <w:style w:type="character" w:styleId="Izmantotahipersaite">
    <w:name w:val="FollowedHyperlink"/>
    <w:basedOn w:val="Noklusjumarindkopasfonts"/>
    <w:uiPriority w:val="99"/>
    <w:semiHidden/>
    <w:unhideWhenUsed/>
    <w:rsid w:val="00BF3A34"/>
    <w:rPr>
      <w:color w:val="800080" w:themeColor="followedHyperlink"/>
      <w:u w:val="single"/>
    </w:rPr>
  </w:style>
  <w:style w:type="character" w:styleId="Komentraatsauce">
    <w:name w:val="annotation reference"/>
    <w:basedOn w:val="Noklusjumarindkopasfonts"/>
    <w:uiPriority w:val="99"/>
    <w:semiHidden/>
    <w:unhideWhenUsed/>
    <w:rsid w:val="008E78B2"/>
    <w:rPr>
      <w:sz w:val="16"/>
      <w:szCs w:val="16"/>
    </w:rPr>
  </w:style>
  <w:style w:type="paragraph" w:styleId="Komentrateksts">
    <w:name w:val="annotation text"/>
    <w:basedOn w:val="Parasts"/>
    <w:link w:val="KomentratekstsRakstz"/>
    <w:uiPriority w:val="99"/>
    <w:semiHidden/>
    <w:unhideWhenUsed/>
    <w:rsid w:val="008E78B2"/>
    <w:pPr>
      <w:spacing w:line="240" w:lineRule="auto"/>
    </w:pPr>
    <w:rPr>
      <w:sz w:val="20"/>
      <w:szCs w:val="20"/>
    </w:rPr>
  </w:style>
  <w:style w:type="character" w:customStyle="1" w:styleId="KomentratekstsRakstz">
    <w:name w:val="Komentāra teksts Rakstz."/>
    <w:basedOn w:val="Noklusjumarindkopasfonts"/>
    <w:link w:val="Komentrateksts"/>
    <w:uiPriority w:val="99"/>
    <w:semiHidden/>
    <w:rsid w:val="008E78B2"/>
    <w:rPr>
      <w:sz w:val="20"/>
      <w:szCs w:val="20"/>
    </w:rPr>
  </w:style>
  <w:style w:type="paragraph" w:styleId="Komentratma">
    <w:name w:val="annotation subject"/>
    <w:basedOn w:val="Komentrateksts"/>
    <w:next w:val="Komentrateksts"/>
    <w:link w:val="KomentratmaRakstz"/>
    <w:uiPriority w:val="99"/>
    <w:semiHidden/>
    <w:unhideWhenUsed/>
    <w:rsid w:val="008E78B2"/>
    <w:rPr>
      <w:b/>
      <w:bCs/>
    </w:rPr>
  </w:style>
  <w:style w:type="character" w:customStyle="1" w:styleId="KomentratmaRakstz">
    <w:name w:val="Komentāra tēma Rakstz."/>
    <w:basedOn w:val="KomentratekstsRakstz"/>
    <w:link w:val="Komentratma"/>
    <w:uiPriority w:val="99"/>
    <w:semiHidden/>
    <w:rsid w:val="008E78B2"/>
    <w:rPr>
      <w:b/>
      <w:bCs/>
      <w:sz w:val="20"/>
      <w:szCs w:val="20"/>
    </w:rPr>
  </w:style>
  <w:style w:type="paragraph" w:styleId="Vresteksts">
    <w:name w:val="footnote text"/>
    <w:aliases w:val="Char10,Char1,Fußnotentext Char Char Char,Fußnotentext Char Char Char Char Char Char Char Char Char Char,Fußnotentext Char Char Char Char Char Char Char,Fußnotentext Char Char Char Char Char Char Char Char,Fußnote Char Char Char,Fußnote,fn"/>
    <w:basedOn w:val="Parasts"/>
    <w:link w:val="VrestekstsRakstz"/>
    <w:uiPriority w:val="99"/>
    <w:unhideWhenUsed/>
    <w:qFormat/>
    <w:rsid w:val="00B91201"/>
    <w:pPr>
      <w:spacing w:after="0" w:line="240" w:lineRule="auto"/>
    </w:pPr>
    <w:rPr>
      <w:sz w:val="20"/>
      <w:szCs w:val="20"/>
    </w:rPr>
  </w:style>
  <w:style w:type="character" w:customStyle="1" w:styleId="VrestekstsRakstz">
    <w:name w:val="Vēres teksts Rakstz."/>
    <w:aliases w:val="Char10 Rakstz.,Char1 Rakstz.,Fußnotentext Char Char Char Rakstz.,Fußnotentext Char Char Char Char Char Char Char Char Char Char Rakstz.,Fußnotentext Char Char Char Char Char Char Char Rakstz.,Fußnote Char Char Char Rakstz."/>
    <w:basedOn w:val="Noklusjumarindkopasfonts"/>
    <w:link w:val="Vresteksts"/>
    <w:uiPriority w:val="99"/>
    <w:rsid w:val="00B91201"/>
    <w:rPr>
      <w:sz w:val="20"/>
      <w:szCs w:val="20"/>
    </w:rPr>
  </w:style>
  <w:style w:type="character" w:styleId="Vresatsauce">
    <w:name w:val="footnote reference"/>
    <w:aliases w:val="Footnote Reference Number,Footnote symbol,SUPERS,Footnote Reference Superscript,Footnote Refernece,ftref,Odwołanie przypisu,BVI fnr,Footnotes refss,Ref,de nota al pie,-E Fußnotenzeichen,Footnote reference number,E,E FNZ"/>
    <w:basedOn w:val="Noklusjumarindkopasfonts"/>
    <w:uiPriority w:val="99"/>
    <w:semiHidden/>
    <w:unhideWhenUsed/>
    <w:rsid w:val="00B91201"/>
    <w:rPr>
      <w:vertAlign w:val="superscript"/>
    </w:rPr>
  </w:style>
  <w:style w:type="character" w:styleId="Neatrisintapieminana">
    <w:name w:val="Unresolved Mention"/>
    <w:basedOn w:val="Noklusjumarindkopasfonts"/>
    <w:uiPriority w:val="99"/>
    <w:semiHidden/>
    <w:unhideWhenUsed/>
    <w:rsid w:val="00FD6568"/>
    <w:rPr>
      <w:color w:val="605E5C"/>
      <w:shd w:val="clear" w:color="auto" w:fill="E1DFDD"/>
    </w:rPr>
  </w:style>
  <w:style w:type="character" w:customStyle="1" w:styleId="bold">
    <w:name w:val="bold"/>
    <w:basedOn w:val="Noklusjumarindkopasfonts"/>
    <w:rsid w:val="007B3A7E"/>
    <w:rPr>
      <w:b/>
      <w:bCs/>
    </w:rPr>
  </w:style>
  <w:style w:type="table" w:styleId="Reatabula">
    <w:name w:val="Table Grid"/>
    <w:basedOn w:val="Parastatabula"/>
    <w:uiPriority w:val="59"/>
    <w:rsid w:val="007602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iguvresteksts">
    <w:name w:val="endnote text"/>
    <w:basedOn w:val="Parasts"/>
    <w:link w:val="BeiguvrestekstsRakstz"/>
    <w:uiPriority w:val="99"/>
    <w:semiHidden/>
    <w:unhideWhenUsed/>
    <w:rsid w:val="00C02BA1"/>
    <w:pPr>
      <w:spacing w:after="0" w:line="240" w:lineRule="auto"/>
    </w:pPr>
    <w:rPr>
      <w:sz w:val="20"/>
      <w:szCs w:val="20"/>
    </w:rPr>
  </w:style>
  <w:style w:type="character" w:customStyle="1" w:styleId="BeiguvrestekstsRakstz">
    <w:name w:val="Beigu vēres teksts Rakstz."/>
    <w:basedOn w:val="Noklusjumarindkopasfonts"/>
    <w:link w:val="Beiguvresteksts"/>
    <w:uiPriority w:val="99"/>
    <w:semiHidden/>
    <w:rsid w:val="00C02BA1"/>
    <w:rPr>
      <w:sz w:val="20"/>
      <w:szCs w:val="20"/>
    </w:rPr>
  </w:style>
  <w:style w:type="character" w:styleId="Beiguvresatsauce">
    <w:name w:val="endnote reference"/>
    <w:basedOn w:val="Noklusjumarindkopasfonts"/>
    <w:uiPriority w:val="99"/>
    <w:semiHidden/>
    <w:unhideWhenUsed/>
    <w:rsid w:val="00C02BA1"/>
    <w:rPr>
      <w:vertAlign w:val="superscript"/>
    </w:rPr>
  </w:style>
  <w:style w:type="paragraph" w:styleId="Prskatjums">
    <w:name w:val="Revision"/>
    <w:hidden/>
    <w:uiPriority w:val="99"/>
    <w:semiHidden/>
    <w:rsid w:val="00C02438"/>
    <w:pPr>
      <w:spacing w:after="0" w:line="240" w:lineRule="auto"/>
    </w:pPr>
  </w:style>
  <w:style w:type="character" w:customStyle="1" w:styleId="Virsraksts1Rakstz">
    <w:name w:val="Virsraksts 1 Rakstz."/>
    <w:basedOn w:val="Noklusjumarindkopasfonts"/>
    <w:link w:val="Virsraksts1"/>
    <w:uiPriority w:val="9"/>
    <w:rsid w:val="00F06C03"/>
    <w:rPr>
      <w:rFonts w:eastAsia="Times New Roman" w:cstheme="majorBidi"/>
      <w:i/>
      <w:color w:val="000000" w:themeColor="text1"/>
      <w:sz w:val="24"/>
      <w:szCs w:val="32"/>
      <w:lang w:eastAsia="lv-LV"/>
    </w:rPr>
  </w:style>
  <w:style w:type="paragraph" w:styleId="Saturardtjavirsraksts">
    <w:name w:val="TOC Heading"/>
    <w:basedOn w:val="Virsraksts1"/>
    <w:next w:val="Parasts"/>
    <w:uiPriority w:val="39"/>
    <w:unhideWhenUsed/>
    <w:qFormat/>
    <w:rsid w:val="00E265BE"/>
    <w:pPr>
      <w:spacing w:before="240" w:line="259" w:lineRule="auto"/>
      <w:jc w:val="left"/>
      <w:outlineLvl w:val="9"/>
    </w:pPr>
    <w:rPr>
      <w:rFonts w:asciiTheme="majorHAnsi" w:eastAsiaTheme="majorEastAsia" w:hAnsiTheme="majorHAnsi"/>
      <w:i w:val="0"/>
      <w:color w:val="365F91" w:themeColor="accent1" w:themeShade="BF"/>
      <w:sz w:val="32"/>
    </w:rPr>
  </w:style>
  <w:style w:type="paragraph" w:styleId="Saturs1">
    <w:name w:val="toc 1"/>
    <w:basedOn w:val="Parasts"/>
    <w:next w:val="Parasts"/>
    <w:autoRedefine/>
    <w:uiPriority w:val="39"/>
    <w:unhideWhenUsed/>
    <w:rsid w:val="00E265BE"/>
    <w:pPr>
      <w:spacing w:after="100"/>
    </w:pPr>
  </w:style>
  <w:style w:type="paragraph" w:styleId="Paraststmeklis">
    <w:name w:val="Normal (Web)"/>
    <w:basedOn w:val="Parasts"/>
    <w:uiPriority w:val="99"/>
    <w:unhideWhenUsed/>
    <w:rsid w:val="00B52116"/>
    <w:pPr>
      <w:spacing w:before="100" w:beforeAutospacing="1" w:after="100" w:afterAutospacing="1" w:line="240" w:lineRule="auto"/>
    </w:pPr>
    <w:rPr>
      <w:rFonts w:eastAsia="Times New Roman" w:cs="Times New Roman"/>
      <w:sz w:val="24"/>
      <w:szCs w:val="24"/>
      <w:lang w:eastAsia="lv-LV"/>
    </w:rPr>
  </w:style>
  <w:style w:type="character" w:customStyle="1" w:styleId="SarakstarindkopaRakstz">
    <w:name w:val="Saraksta rindkopa Rakstz."/>
    <w:aliases w:val="2 Rakstz."/>
    <w:link w:val="Sarakstarindkopa"/>
    <w:uiPriority w:val="34"/>
    <w:locked/>
    <w:rsid w:val="00BE1E26"/>
  </w:style>
  <w:style w:type="paragraph" w:customStyle="1" w:styleId="suggested-citation">
    <w:name w:val="suggested-citation"/>
    <w:basedOn w:val="Parasts"/>
    <w:rsid w:val="00BE1E26"/>
    <w:pPr>
      <w:spacing w:before="100" w:beforeAutospacing="1" w:after="100" w:afterAutospacing="1" w:line="240" w:lineRule="auto"/>
    </w:pPr>
    <w:rPr>
      <w:rFonts w:eastAsia="Times New Roman" w:cs="Times New Roman"/>
      <w:sz w:val="24"/>
      <w:szCs w:val="24"/>
      <w:lang w:eastAsia="lv-LV"/>
    </w:rPr>
  </w:style>
  <w:style w:type="character" w:customStyle="1" w:styleId="Virsraksts4Rakstz">
    <w:name w:val="Virsraksts 4 Rakstz."/>
    <w:basedOn w:val="Noklusjumarindkopasfonts"/>
    <w:link w:val="Virsraksts4"/>
    <w:uiPriority w:val="9"/>
    <w:rsid w:val="00282E74"/>
    <w:rPr>
      <w:rFonts w:asciiTheme="majorHAnsi" w:eastAsiaTheme="majorEastAsia" w:hAnsiTheme="majorHAnsi" w:cstheme="majorBidi"/>
      <w:i/>
      <w:iCs/>
      <w:color w:val="365F91" w:themeColor="accent1" w:themeShade="BF"/>
    </w:rPr>
  </w:style>
  <w:style w:type="paragraph" w:customStyle="1" w:styleId="paragraph">
    <w:name w:val="paragraph"/>
    <w:basedOn w:val="Parasts"/>
    <w:rsid w:val="00BF1A1F"/>
    <w:pPr>
      <w:spacing w:before="100" w:beforeAutospacing="1" w:after="100" w:afterAutospacing="1" w:line="240" w:lineRule="auto"/>
    </w:pPr>
    <w:rPr>
      <w:rFonts w:eastAsia="Times New Roman" w:cs="Times New Roman"/>
      <w:sz w:val="24"/>
      <w:szCs w:val="24"/>
      <w:lang w:eastAsia="lv-LV"/>
    </w:rPr>
  </w:style>
  <w:style w:type="character" w:customStyle="1" w:styleId="normaltextrun">
    <w:name w:val="normaltextrun"/>
    <w:basedOn w:val="Noklusjumarindkopasfonts"/>
    <w:rsid w:val="00BF1A1F"/>
  </w:style>
  <w:style w:type="character" w:customStyle="1" w:styleId="eop">
    <w:name w:val="eop"/>
    <w:basedOn w:val="Noklusjumarindkopasfonts"/>
    <w:rsid w:val="00BF1A1F"/>
  </w:style>
  <w:style w:type="paragraph" w:customStyle="1" w:styleId="tv213">
    <w:name w:val="tv213"/>
    <w:basedOn w:val="Parasts"/>
    <w:rsid w:val="00DC0022"/>
    <w:pPr>
      <w:spacing w:before="100" w:beforeAutospacing="1" w:after="100" w:afterAutospacing="1" w:line="240" w:lineRule="auto"/>
    </w:pPr>
    <w:rPr>
      <w:rFonts w:eastAsia="Times New Roman" w:cs="Times New Roman"/>
      <w:sz w:val="24"/>
      <w:szCs w:val="24"/>
      <w:lang w:val="en-US"/>
    </w:rPr>
  </w:style>
  <w:style w:type="character" w:customStyle="1" w:styleId="z3988">
    <w:name w:val="z3988"/>
    <w:basedOn w:val="Noklusjumarindkopasfonts"/>
    <w:rsid w:val="004D24CC"/>
  </w:style>
  <w:style w:type="character" w:customStyle="1" w:styleId="author">
    <w:name w:val="author"/>
    <w:basedOn w:val="Noklusjumarindkopasfonts"/>
    <w:rsid w:val="004D24CC"/>
  </w:style>
  <w:style w:type="paragraph" w:customStyle="1" w:styleId="nais1">
    <w:name w:val="nais1"/>
    <w:basedOn w:val="Parasts"/>
    <w:uiPriority w:val="99"/>
    <w:rsid w:val="00DC7037"/>
    <w:pPr>
      <w:spacing w:before="75" w:after="75" w:line="240" w:lineRule="auto"/>
      <w:ind w:left="450" w:firstLine="375"/>
      <w:jc w:val="both"/>
    </w:pPr>
    <w:rPr>
      <w:rFonts w:eastAsia="Times New Roman" w:cs="Times New Roman"/>
      <w:sz w:val="24"/>
      <w:szCs w:val="24"/>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8675">
      <w:bodyDiv w:val="1"/>
      <w:marLeft w:val="0"/>
      <w:marRight w:val="0"/>
      <w:marTop w:val="0"/>
      <w:marBottom w:val="0"/>
      <w:divBdr>
        <w:top w:val="none" w:sz="0" w:space="0" w:color="auto"/>
        <w:left w:val="none" w:sz="0" w:space="0" w:color="auto"/>
        <w:bottom w:val="none" w:sz="0" w:space="0" w:color="auto"/>
        <w:right w:val="none" w:sz="0" w:space="0" w:color="auto"/>
      </w:divBdr>
      <w:divsChild>
        <w:div w:id="1765415234">
          <w:marLeft w:val="0"/>
          <w:marRight w:val="0"/>
          <w:marTop w:val="0"/>
          <w:marBottom w:val="0"/>
          <w:divBdr>
            <w:top w:val="none" w:sz="0" w:space="0" w:color="auto"/>
            <w:left w:val="none" w:sz="0" w:space="0" w:color="auto"/>
            <w:bottom w:val="none" w:sz="0" w:space="0" w:color="auto"/>
            <w:right w:val="none" w:sz="0" w:space="0" w:color="auto"/>
          </w:divBdr>
          <w:divsChild>
            <w:div w:id="2067099755">
              <w:marLeft w:val="0"/>
              <w:marRight w:val="0"/>
              <w:marTop w:val="0"/>
              <w:marBottom w:val="0"/>
              <w:divBdr>
                <w:top w:val="none" w:sz="0" w:space="0" w:color="auto"/>
                <w:left w:val="none" w:sz="0" w:space="0" w:color="auto"/>
                <w:bottom w:val="none" w:sz="0" w:space="0" w:color="auto"/>
                <w:right w:val="none" w:sz="0" w:space="0" w:color="auto"/>
              </w:divBdr>
              <w:divsChild>
                <w:div w:id="417676692">
                  <w:marLeft w:val="0"/>
                  <w:marRight w:val="0"/>
                  <w:marTop w:val="0"/>
                  <w:marBottom w:val="0"/>
                  <w:divBdr>
                    <w:top w:val="none" w:sz="0" w:space="0" w:color="auto"/>
                    <w:left w:val="none" w:sz="0" w:space="0" w:color="auto"/>
                    <w:bottom w:val="none" w:sz="0" w:space="0" w:color="auto"/>
                    <w:right w:val="none" w:sz="0" w:space="0" w:color="auto"/>
                  </w:divBdr>
                  <w:divsChild>
                    <w:div w:id="1237326126">
                      <w:marLeft w:val="0"/>
                      <w:marRight w:val="0"/>
                      <w:marTop w:val="0"/>
                      <w:marBottom w:val="0"/>
                      <w:divBdr>
                        <w:top w:val="none" w:sz="0" w:space="0" w:color="auto"/>
                        <w:left w:val="none" w:sz="0" w:space="0" w:color="auto"/>
                        <w:bottom w:val="none" w:sz="0" w:space="0" w:color="auto"/>
                        <w:right w:val="none" w:sz="0" w:space="0" w:color="auto"/>
                      </w:divBdr>
                      <w:divsChild>
                        <w:div w:id="1242713712">
                          <w:marLeft w:val="0"/>
                          <w:marRight w:val="0"/>
                          <w:marTop w:val="0"/>
                          <w:marBottom w:val="0"/>
                          <w:divBdr>
                            <w:top w:val="none" w:sz="0" w:space="0" w:color="auto"/>
                            <w:left w:val="none" w:sz="0" w:space="0" w:color="auto"/>
                            <w:bottom w:val="none" w:sz="0" w:space="0" w:color="auto"/>
                            <w:right w:val="none" w:sz="0" w:space="0" w:color="auto"/>
                          </w:divBdr>
                          <w:divsChild>
                            <w:div w:id="85465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377486">
      <w:bodyDiv w:val="1"/>
      <w:marLeft w:val="0"/>
      <w:marRight w:val="0"/>
      <w:marTop w:val="0"/>
      <w:marBottom w:val="0"/>
      <w:divBdr>
        <w:top w:val="none" w:sz="0" w:space="0" w:color="auto"/>
        <w:left w:val="none" w:sz="0" w:space="0" w:color="auto"/>
        <w:bottom w:val="none" w:sz="0" w:space="0" w:color="auto"/>
        <w:right w:val="none" w:sz="0" w:space="0" w:color="auto"/>
      </w:divBdr>
      <w:divsChild>
        <w:div w:id="874385366">
          <w:marLeft w:val="0"/>
          <w:marRight w:val="0"/>
          <w:marTop w:val="0"/>
          <w:marBottom w:val="0"/>
          <w:divBdr>
            <w:top w:val="none" w:sz="0" w:space="0" w:color="auto"/>
            <w:left w:val="none" w:sz="0" w:space="0" w:color="auto"/>
            <w:bottom w:val="none" w:sz="0" w:space="0" w:color="auto"/>
            <w:right w:val="none" w:sz="0" w:space="0" w:color="auto"/>
          </w:divBdr>
          <w:divsChild>
            <w:div w:id="359742853">
              <w:marLeft w:val="0"/>
              <w:marRight w:val="0"/>
              <w:marTop w:val="0"/>
              <w:marBottom w:val="0"/>
              <w:divBdr>
                <w:top w:val="none" w:sz="0" w:space="0" w:color="auto"/>
                <w:left w:val="none" w:sz="0" w:space="0" w:color="auto"/>
                <w:bottom w:val="none" w:sz="0" w:space="0" w:color="auto"/>
                <w:right w:val="none" w:sz="0" w:space="0" w:color="auto"/>
              </w:divBdr>
              <w:divsChild>
                <w:div w:id="1550415430">
                  <w:marLeft w:val="0"/>
                  <w:marRight w:val="0"/>
                  <w:marTop w:val="0"/>
                  <w:marBottom w:val="0"/>
                  <w:divBdr>
                    <w:top w:val="none" w:sz="0" w:space="0" w:color="auto"/>
                    <w:left w:val="none" w:sz="0" w:space="0" w:color="auto"/>
                    <w:bottom w:val="none" w:sz="0" w:space="0" w:color="auto"/>
                    <w:right w:val="none" w:sz="0" w:space="0" w:color="auto"/>
                  </w:divBdr>
                  <w:divsChild>
                    <w:div w:id="1414006830">
                      <w:marLeft w:val="-150"/>
                      <w:marRight w:val="-150"/>
                      <w:marTop w:val="0"/>
                      <w:marBottom w:val="0"/>
                      <w:divBdr>
                        <w:top w:val="none" w:sz="0" w:space="0" w:color="auto"/>
                        <w:left w:val="none" w:sz="0" w:space="0" w:color="auto"/>
                        <w:bottom w:val="none" w:sz="0" w:space="0" w:color="auto"/>
                        <w:right w:val="none" w:sz="0" w:space="0" w:color="auto"/>
                      </w:divBdr>
                      <w:divsChild>
                        <w:div w:id="47262975">
                          <w:marLeft w:val="0"/>
                          <w:marRight w:val="0"/>
                          <w:marTop w:val="0"/>
                          <w:marBottom w:val="0"/>
                          <w:divBdr>
                            <w:top w:val="none" w:sz="0" w:space="0" w:color="auto"/>
                            <w:left w:val="none" w:sz="0" w:space="0" w:color="auto"/>
                            <w:bottom w:val="none" w:sz="0" w:space="0" w:color="auto"/>
                            <w:right w:val="none" w:sz="0" w:space="0" w:color="auto"/>
                          </w:divBdr>
                          <w:divsChild>
                            <w:div w:id="354037460">
                              <w:marLeft w:val="0"/>
                              <w:marRight w:val="0"/>
                              <w:marTop w:val="0"/>
                              <w:marBottom w:val="0"/>
                              <w:divBdr>
                                <w:top w:val="none" w:sz="0" w:space="0" w:color="auto"/>
                                <w:left w:val="none" w:sz="0" w:space="0" w:color="auto"/>
                                <w:bottom w:val="none" w:sz="0" w:space="0" w:color="auto"/>
                                <w:right w:val="none" w:sz="0" w:space="0" w:color="auto"/>
                              </w:divBdr>
                              <w:divsChild>
                                <w:div w:id="1095784848">
                                  <w:marLeft w:val="0"/>
                                  <w:marRight w:val="0"/>
                                  <w:marTop w:val="0"/>
                                  <w:marBottom w:val="300"/>
                                  <w:divBdr>
                                    <w:top w:val="none" w:sz="0" w:space="0" w:color="auto"/>
                                    <w:left w:val="none" w:sz="0" w:space="0" w:color="auto"/>
                                    <w:bottom w:val="none" w:sz="0" w:space="0" w:color="auto"/>
                                    <w:right w:val="none" w:sz="0" w:space="0" w:color="auto"/>
                                  </w:divBdr>
                                  <w:divsChild>
                                    <w:div w:id="640118483">
                                      <w:marLeft w:val="0"/>
                                      <w:marRight w:val="0"/>
                                      <w:marTop w:val="0"/>
                                      <w:marBottom w:val="0"/>
                                      <w:divBdr>
                                        <w:top w:val="none" w:sz="0" w:space="0" w:color="auto"/>
                                        <w:left w:val="none" w:sz="0" w:space="0" w:color="auto"/>
                                        <w:bottom w:val="none" w:sz="0" w:space="0" w:color="auto"/>
                                        <w:right w:val="none" w:sz="0" w:space="0" w:color="auto"/>
                                      </w:divBdr>
                                      <w:divsChild>
                                        <w:div w:id="1250310589">
                                          <w:marLeft w:val="0"/>
                                          <w:marRight w:val="0"/>
                                          <w:marTop w:val="0"/>
                                          <w:marBottom w:val="0"/>
                                          <w:divBdr>
                                            <w:top w:val="none" w:sz="0" w:space="0" w:color="auto"/>
                                            <w:left w:val="none" w:sz="0" w:space="0" w:color="auto"/>
                                            <w:bottom w:val="none" w:sz="0" w:space="0" w:color="auto"/>
                                            <w:right w:val="none" w:sz="0" w:space="0" w:color="auto"/>
                                          </w:divBdr>
                                          <w:divsChild>
                                            <w:div w:id="841092209">
                                              <w:marLeft w:val="0"/>
                                              <w:marRight w:val="0"/>
                                              <w:marTop w:val="0"/>
                                              <w:marBottom w:val="0"/>
                                              <w:divBdr>
                                                <w:top w:val="none" w:sz="0" w:space="0" w:color="auto"/>
                                                <w:left w:val="none" w:sz="0" w:space="0" w:color="auto"/>
                                                <w:bottom w:val="none" w:sz="0" w:space="0" w:color="auto"/>
                                                <w:right w:val="none" w:sz="0" w:space="0" w:color="auto"/>
                                              </w:divBdr>
                                              <w:divsChild>
                                                <w:div w:id="359671061">
                                                  <w:marLeft w:val="0"/>
                                                  <w:marRight w:val="0"/>
                                                  <w:marTop w:val="0"/>
                                                  <w:marBottom w:val="0"/>
                                                  <w:divBdr>
                                                    <w:top w:val="none" w:sz="0" w:space="0" w:color="auto"/>
                                                    <w:left w:val="none" w:sz="0" w:space="0" w:color="auto"/>
                                                    <w:bottom w:val="none" w:sz="0" w:space="0" w:color="auto"/>
                                                    <w:right w:val="none" w:sz="0" w:space="0" w:color="auto"/>
                                                  </w:divBdr>
                                                  <w:divsChild>
                                                    <w:div w:id="1190486590">
                                                      <w:marLeft w:val="0"/>
                                                      <w:marRight w:val="0"/>
                                                      <w:marTop w:val="0"/>
                                                      <w:marBottom w:val="0"/>
                                                      <w:divBdr>
                                                        <w:top w:val="none" w:sz="0" w:space="0" w:color="auto"/>
                                                        <w:left w:val="none" w:sz="0" w:space="0" w:color="auto"/>
                                                        <w:bottom w:val="none" w:sz="0" w:space="0" w:color="auto"/>
                                                        <w:right w:val="none" w:sz="0" w:space="0" w:color="auto"/>
                                                      </w:divBdr>
                                                      <w:divsChild>
                                                        <w:div w:id="763888679">
                                                          <w:marLeft w:val="0"/>
                                                          <w:marRight w:val="0"/>
                                                          <w:marTop w:val="0"/>
                                                          <w:marBottom w:val="0"/>
                                                          <w:divBdr>
                                                            <w:top w:val="none" w:sz="0" w:space="0" w:color="auto"/>
                                                            <w:left w:val="none" w:sz="0" w:space="0" w:color="auto"/>
                                                            <w:bottom w:val="none" w:sz="0" w:space="0" w:color="auto"/>
                                                            <w:right w:val="none" w:sz="0" w:space="0" w:color="auto"/>
                                                          </w:divBdr>
                                                          <w:divsChild>
                                                            <w:div w:id="104930127">
                                                              <w:marLeft w:val="0"/>
                                                              <w:marRight w:val="0"/>
                                                              <w:marTop w:val="0"/>
                                                              <w:marBottom w:val="0"/>
                                                              <w:divBdr>
                                                                <w:top w:val="none" w:sz="0" w:space="0" w:color="auto"/>
                                                                <w:left w:val="none" w:sz="0" w:space="0" w:color="auto"/>
                                                                <w:bottom w:val="none" w:sz="0" w:space="0" w:color="auto"/>
                                                                <w:right w:val="none" w:sz="0" w:space="0" w:color="auto"/>
                                                              </w:divBdr>
                                                              <w:divsChild>
                                                                <w:div w:id="80875878">
                                                                  <w:marLeft w:val="0"/>
                                                                  <w:marRight w:val="0"/>
                                                                  <w:marTop w:val="0"/>
                                                                  <w:marBottom w:val="0"/>
                                                                  <w:divBdr>
                                                                    <w:top w:val="none" w:sz="0" w:space="0" w:color="auto"/>
                                                                    <w:left w:val="none" w:sz="0" w:space="0" w:color="auto"/>
                                                                    <w:bottom w:val="none" w:sz="0" w:space="0" w:color="auto"/>
                                                                    <w:right w:val="none" w:sz="0" w:space="0" w:color="auto"/>
                                                                  </w:divBdr>
                                                                  <w:divsChild>
                                                                    <w:div w:id="324212551">
                                                                      <w:marLeft w:val="0"/>
                                                                      <w:marRight w:val="0"/>
                                                                      <w:marTop w:val="0"/>
                                                                      <w:marBottom w:val="0"/>
                                                                      <w:divBdr>
                                                                        <w:top w:val="none" w:sz="0" w:space="0" w:color="auto"/>
                                                                        <w:left w:val="none" w:sz="0" w:space="0" w:color="auto"/>
                                                                        <w:bottom w:val="none" w:sz="0" w:space="0" w:color="auto"/>
                                                                        <w:right w:val="none" w:sz="0" w:space="0" w:color="auto"/>
                                                                      </w:divBdr>
                                                                      <w:divsChild>
                                                                        <w:div w:id="1777864293">
                                                                          <w:marLeft w:val="0"/>
                                                                          <w:marRight w:val="0"/>
                                                                          <w:marTop w:val="0"/>
                                                                          <w:marBottom w:val="0"/>
                                                                          <w:divBdr>
                                                                            <w:top w:val="none" w:sz="0" w:space="0" w:color="auto"/>
                                                                            <w:left w:val="none" w:sz="0" w:space="0" w:color="auto"/>
                                                                            <w:bottom w:val="none" w:sz="0" w:space="0" w:color="auto"/>
                                                                            <w:right w:val="none" w:sz="0" w:space="0" w:color="auto"/>
                                                                          </w:divBdr>
                                                                        </w:div>
                                                                        <w:div w:id="1212427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6468136">
      <w:bodyDiv w:val="1"/>
      <w:marLeft w:val="0"/>
      <w:marRight w:val="0"/>
      <w:marTop w:val="0"/>
      <w:marBottom w:val="0"/>
      <w:divBdr>
        <w:top w:val="none" w:sz="0" w:space="0" w:color="auto"/>
        <w:left w:val="none" w:sz="0" w:space="0" w:color="auto"/>
        <w:bottom w:val="none" w:sz="0" w:space="0" w:color="auto"/>
        <w:right w:val="none" w:sz="0" w:space="0" w:color="auto"/>
      </w:divBdr>
      <w:divsChild>
        <w:div w:id="481238095">
          <w:marLeft w:val="0"/>
          <w:marRight w:val="0"/>
          <w:marTop w:val="0"/>
          <w:marBottom w:val="0"/>
          <w:divBdr>
            <w:top w:val="none" w:sz="0" w:space="0" w:color="auto"/>
            <w:left w:val="none" w:sz="0" w:space="0" w:color="auto"/>
            <w:bottom w:val="none" w:sz="0" w:space="0" w:color="auto"/>
            <w:right w:val="none" w:sz="0" w:space="0" w:color="auto"/>
          </w:divBdr>
          <w:divsChild>
            <w:div w:id="1532298778">
              <w:marLeft w:val="0"/>
              <w:marRight w:val="0"/>
              <w:marTop w:val="0"/>
              <w:marBottom w:val="0"/>
              <w:divBdr>
                <w:top w:val="none" w:sz="0" w:space="0" w:color="auto"/>
                <w:left w:val="none" w:sz="0" w:space="0" w:color="auto"/>
                <w:bottom w:val="none" w:sz="0" w:space="0" w:color="auto"/>
                <w:right w:val="none" w:sz="0" w:space="0" w:color="auto"/>
              </w:divBdr>
              <w:divsChild>
                <w:div w:id="202181301">
                  <w:marLeft w:val="0"/>
                  <w:marRight w:val="0"/>
                  <w:marTop w:val="0"/>
                  <w:marBottom w:val="0"/>
                  <w:divBdr>
                    <w:top w:val="none" w:sz="0" w:space="0" w:color="auto"/>
                    <w:left w:val="none" w:sz="0" w:space="0" w:color="auto"/>
                    <w:bottom w:val="none" w:sz="0" w:space="0" w:color="auto"/>
                    <w:right w:val="none" w:sz="0" w:space="0" w:color="auto"/>
                  </w:divBdr>
                  <w:divsChild>
                    <w:div w:id="684401333">
                      <w:marLeft w:val="-150"/>
                      <w:marRight w:val="-150"/>
                      <w:marTop w:val="0"/>
                      <w:marBottom w:val="0"/>
                      <w:divBdr>
                        <w:top w:val="none" w:sz="0" w:space="0" w:color="auto"/>
                        <w:left w:val="none" w:sz="0" w:space="0" w:color="auto"/>
                        <w:bottom w:val="none" w:sz="0" w:space="0" w:color="auto"/>
                        <w:right w:val="none" w:sz="0" w:space="0" w:color="auto"/>
                      </w:divBdr>
                      <w:divsChild>
                        <w:div w:id="175006217">
                          <w:marLeft w:val="0"/>
                          <w:marRight w:val="0"/>
                          <w:marTop w:val="0"/>
                          <w:marBottom w:val="0"/>
                          <w:divBdr>
                            <w:top w:val="none" w:sz="0" w:space="0" w:color="auto"/>
                            <w:left w:val="none" w:sz="0" w:space="0" w:color="auto"/>
                            <w:bottom w:val="none" w:sz="0" w:space="0" w:color="auto"/>
                            <w:right w:val="none" w:sz="0" w:space="0" w:color="auto"/>
                          </w:divBdr>
                          <w:divsChild>
                            <w:div w:id="843786653">
                              <w:marLeft w:val="0"/>
                              <w:marRight w:val="0"/>
                              <w:marTop w:val="0"/>
                              <w:marBottom w:val="0"/>
                              <w:divBdr>
                                <w:top w:val="none" w:sz="0" w:space="0" w:color="auto"/>
                                <w:left w:val="none" w:sz="0" w:space="0" w:color="auto"/>
                                <w:bottom w:val="none" w:sz="0" w:space="0" w:color="auto"/>
                                <w:right w:val="none" w:sz="0" w:space="0" w:color="auto"/>
                              </w:divBdr>
                              <w:divsChild>
                                <w:div w:id="769664691">
                                  <w:marLeft w:val="0"/>
                                  <w:marRight w:val="0"/>
                                  <w:marTop w:val="0"/>
                                  <w:marBottom w:val="300"/>
                                  <w:divBdr>
                                    <w:top w:val="none" w:sz="0" w:space="0" w:color="auto"/>
                                    <w:left w:val="none" w:sz="0" w:space="0" w:color="auto"/>
                                    <w:bottom w:val="none" w:sz="0" w:space="0" w:color="auto"/>
                                    <w:right w:val="none" w:sz="0" w:space="0" w:color="auto"/>
                                  </w:divBdr>
                                  <w:divsChild>
                                    <w:div w:id="1362170282">
                                      <w:marLeft w:val="0"/>
                                      <w:marRight w:val="0"/>
                                      <w:marTop w:val="0"/>
                                      <w:marBottom w:val="0"/>
                                      <w:divBdr>
                                        <w:top w:val="none" w:sz="0" w:space="0" w:color="auto"/>
                                        <w:left w:val="none" w:sz="0" w:space="0" w:color="auto"/>
                                        <w:bottom w:val="none" w:sz="0" w:space="0" w:color="auto"/>
                                        <w:right w:val="none" w:sz="0" w:space="0" w:color="auto"/>
                                      </w:divBdr>
                                      <w:divsChild>
                                        <w:div w:id="1299069144">
                                          <w:marLeft w:val="0"/>
                                          <w:marRight w:val="0"/>
                                          <w:marTop w:val="0"/>
                                          <w:marBottom w:val="0"/>
                                          <w:divBdr>
                                            <w:top w:val="none" w:sz="0" w:space="0" w:color="auto"/>
                                            <w:left w:val="none" w:sz="0" w:space="0" w:color="auto"/>
                                            <w:bottom w:val="none" w:sz="0" w:space="0" w:color="auto"/>
                                            <w:right w:val="none" w:sz="0" w:space="0" w:color="auto"/>
                                          </w:divBdr>
                                          <w:divsChild>
                                            <w:div w:id="770590166">
                                              <w:marLeft w:val="0"/>
                                              <w:marRight w:val="0"/>
                                              <w:marTop w:val="0"/>
                                              <w:marBottom w:val="0"/>
                                              <w:divBdr>
                                                <w:top w:val="none" w:sz="0" w:space="0" w:color="auto"/>
                                                <w:left w:val="none" w:sz="0" w:space="0" w:color="auto"/>
                                                <w:bottom w:val="none" w:sz="0" w:space="0" w:color="auto"/>
                                                <w:right w:val="none" w:sz="0" w:space="0" w:color="auto"/>
                                              </w:divBdr>
                                              <w:divsChild>
                                                <w:div w:id="753937295">
                                                  <w:marLeft w:val="0"/>
                                                  <w:marRight w:val="0"/>
                                                  <w:marTop w:val="0"/>
                                                  <w:marBottom w:val="0"/>
                                                  <w:divBdr>
                                                    <w:top w:val="none" w:sz="0" w:space="0" w:color="auto"/>
                                                    <w:left w:val="none" w:sz="0" w:space="0" w:color="auto"/>
                                                    <w:bottom w:val="none" w:sz="0" w:space="0" w:color="auto"/>
                                                    <w:right w:val="none" w:sz="0" w:space="0" w:color="auto"/>
                                                  </w:divBdr>
                                                  <w:divsChild>
                                                    <w:div w:id="974407099">
                                                      <w:marLeft w:val="0"/>
                                                      <w:marRight w:val="0"/>
                                                      <w:marTop w:val="0"/>
                                                      <w:marBottom w:val="0"/>
                                                      <w:divBdr>
                                                        <w:top w:val="none" w:sz="0" w:space="0" w:color="auto"/>
                                                        <w:left w:val="none" w:sz="0" w:space="0" w:color="auto"/>
                                                        <w:bottom w:val="none" w:sz="0" w:space="0" w:color="auto"/>
                                                        <w:right w:val="none" w:sz="0" w:space="0" w:color="auto"/>
                                                      </w:divBdr>
                                                      <w:divsChild>
                                                        <w:div w:id="899827835">
                                                          <w:marLeft w:val="0"/>
                                                          <w:marRight w:val="0"/>
                                                          <w:marTop w:val="0"/>
                                                          <w:marBottom w:val="0"/>
                                                          <w:divBdr>
                                                            <w:top w:val="none" w:sz="0" w:space="0" w:color="auto"/>
                                                            <w:left w:val="none" w:sz="0" w:space="0" w:color="auto"/>
                                                            <w:bottom w:val="none" w:sz="0" w:space="0" w:color="auto"/>
                                                            <w:right w:val="none" w:sz="0" w:space="0" w:color="auto"/>
                                                          </w:divBdr>
                                                          <w:divsChild>
                                                            <w:div w:id="118761960">
                                                              <w:marLeft w:val="0"/>
                                                              <w:marRight w:val="0"/>
                                                              <w:marTop w:val="0"/>
                                                              <w:marBottom w:val="0"/>
                                                              <w:divBdr>
                                                                <w:top w:val="none" w:sz="0" w:space="0" w:color="auto"/>
                                                                <w:left w:val="none" w:sz="0" w:space="0" w:color="auto"/>
                                                                <w:bottom w:val="none" w:sz="0" w:space="0" w:color="auto"/>
                                                                <w:right w:val="none" w:sz="0" w:space="0" w:color="auto"/>
                                                              </w:divBdr>
                                                              <w:divsChild>
                                                                <w:div w:id="297689749">
                                                                  <w:marLeft w:val="0"/>
                                                                  <w:marRight w:val="0"/>
                                                                  <w:marTop w:val="0"/>
                                                                  <w:marBottom w:val="0"/>
                                                                  <w:divBdr>
                                                                    <w:top w:val="none" w:sz="0" w:space="0" w:color="auto"/>
                                                                    <w:left w:val="none" w:sz="0" w:space="0" w:color="auto"/>
                                                                    <w:bottom w:val="none" w:sz="0" w:space="0" w:color="auto"/>
                                                                    <w:right w:val="none" w:sz="0" w:space="0" w:color="auto"/>
                                                                  </w:divBdr>
                                                                  <w:divsChild>
                                                                    <w:div w:id="493304887">
                                                                      <w:marLeft w:val="0"/>
                                                                      <w:marRight w:val="0"/>
                                                                      <w:marTop w:val="0"/>
                                                                      <w:marBottom w:val="0"/>
                                                                      <w:divBdr>
                                                                        <w:top w:val="none" w:sz="0" w:space="0" w:color="auto"/>
                                                                        <w:left w:val="none" w:sz="0" w:space="0" w:color="auto"/>
                                                                        <w:bottom w:val="none" w:sz="0" w:space="0" w:color="auto"/>
                                                                        <w:right w:val="none" w:sz="0" w:space="0" w:color="auto"/>
                                                                      </w:divBdr>
                                                                      <w:divsChild>
                                                                        <w:div w:id="721295325">
                                                                          <w:marLeft w:val="0"/>
                                                                          <w:marRight w:val="0"/>
                                                                          <w:marTop w:val="0"/>
                                                                          <w:marBottom w:val="0"/>
                                                                          <w:divBdr>
                                                                            <w:top w:val="none" w:sz="0" w:space="0" w:color="auto"/>
                                                                            <w:left w:val="none" w:sz="0" w:space="0" w:color="auto"/>
                                                                            <w:bottom w:val="none" w:sz="0" w:space="0" w:color="auto"/>
                                                                            <w:right w:val="none" w:sz="0" w:space="0" w:color="auto"/>
                                                                          </w:divBdr>
                                                                        </w:div>
                                                                        <w:div w:id="331496652">
                                                                          <w:marLeft w:val="0"/>
                                                                          <w:marRight w:val="0"/>
                                                                          <w:marTop w:val="0"/>
                                                                          <w:marBottom w:val="0"/>
                                                                          <w:divBdr>
                                                                            <w:top w:val="none" w:sz="0" w:space="0" w:color="auto"/>
                                                                            <w:left w:val="none" w:sz="0" w:space="0" w:color="auto"/>
                                                                            <w:bottom w:val="none" w:sz="0" w:space="0" w:color="auto"/>
                                                                            <w:right w:val="none" w:sz="0" w:space="0" w:color="auto"/>
                                                                          </w:divBdr>
                                                                        </w:div>
                                                                        <w:div w:id="125515908">
                                                                          <w:marLeft w:val="0"/>
                                                                          <w:marRight w:val="0"/>
                                                                          <w:marTop w:val="0"/>
                                                                          <w:marBottom w:val="0"/>
                                                                          <w:divBdr>
                                                                            <w:top w:val="none" w:sz="0" w:space="0" w:color="auto"/>
                                                                            <w:left w:val="none" w:sz="0" w:space="0" w:color="auto"/>
                                                                            <w:bottom w:val="none" w:sz="0" w:space="0" w:color="auto"/>
                                                                            <w:right w:val="none" w:sz="0" w:space="0" w:color="auto"/>
                                                                          </w:divBdr>
                                                                        </w:div>
                                                                        <w:div w:id="936981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2167131">
      <w:bodyDiv w:val="1"/>
      <w:marLeft w:val="0"/>
      <w:marRight w:val="0"/>
      <w:marTop w:val="0"/>
      <w:marBottom w:val="0"/>
      <w:divBdr>
        <w:top w:val="none" w:sz="0" w:space="0" w:color="auto"/>
        <w:left w:val="none" w:sz="0" w:space="0" w:color="auto"/>
        <w:bottom w:val="none" w:sz="0" w:space="0" w:color="auto"/>
        <w:right w:val="none" w:sz="0" w:space="0" w:color="auto"/>
      </w:divBdr>
      <w:divsChild>
        <w:div w:id="1719667376">
          <w:marLeft w:val="0"/>
          <w:marRight w:val="0"/>
          <w:marTop w:val="0"/>
          <w:marBottom w:val="0"/>
          <w:divBdr>
            <w:top w:val="none" w:sz="0" w:space="0" w:color="auto"/>
            <w:left w:val="none" w:sz="0" w:space="0" w:color="auto"/>
            <w:bottom w:val="none" w:sz="0" w:space="0" w:color="auto"/>
            <w:right w:val="none" w:sz="0" w:space="0" w:color="auto"/>
          </w:divBdr>
          <w:divsChild>
            <w:div w:id="1299412172">
              <w:marLeft w:val="0"/>
              <w:marRight w:val="0"/>
              <w:marTop w:val="0"/>
              <w:marBottom w:val="0"/>
              <w:divBdr>
                <w:top w:val="none" w:sz="0" w:space="0" w:color="auto"/>
                <w:left w:val="none" w:sz="0" w:space="0" w:color="auto"/>
                <w:bottom w:val="none" w:sz="0" w:space="0" w:color="auto"/>
                <w:right w:val="none" w:sz="0" w:space="0" w:color="auto"/>
              </w:divBdr>
              <w:divsChild>
                <w:div w:id="1958902614">
                  <w:marLeft w:val="0"/>
                  <w:marRight w:val="0"/>
                  <w:marTop w:val="0"/>
                  <w:marBottom w:val="0"/>
                  <w:divBdr>
                    <w:top w:val="none" w:sz="0" w:space="0" w:color="auto"/>
                    <w:left w:val="none" w:sz="0" w:space="0" w:color="auto"/>
                    <w:bottom w:val="none" w:sz="0" w:space="0" w:color="auto"/>
                    <w:right w:val="none" w:sz="0" w:space="0" w:color="auto"/>
                  </w:divBdr>
                  <w:divsChild>
                    <w:div w:id="1630552528">
                      <w:marLeft w:val="0"/>
                      <w:marRight w:val="0"/>
                      <w:marTop w:val="0"/>
                      <w:marBottom w:val="0"/>
                      <w:divBdr>
                        <w:top w:val="none" w:sz="0" w:space="0" w:color="auto"/>
                        <w:left w:val="none" w:sz="0" w:space="0" w:color="auto"/>
                        <w:bottom w:val="none" w:sz="0" w:space="0" w:color="auto"/>
                        <w:right w:val="none" w:sz="0" w:space="0" w:color="auto"/>
                      </w:divBdr>
                      <w:divsChild>
                        <w:div w:id="393041183">
                          <w:marLeft w:val="0"/>
                          <w:marRight w:val="0"/>
                          <w:marTop w:val="0"/>
                          <w:marBottom w:val="0"/>
                          <w:divBdr>
                            <w:top w:val="none" w:sz="0" w:space="0" w:color="auto"/>
                            <w:left w:val="none" w:sz="0" w:space="0" w:color="auto"/>
                            <w:bottom w:val="none" w:sz="0" w:space="0" w:color="auto"/>
                            <w:right w:val="none" w:sz="0" w:space="0" w:color="auto"/>
                          </w:divBdr>
                          <w:divsChild>
                            <w:div w:id="1108549385">
                              <w:marLeft w:val="0"/>
                              <w:marRight w:val="0"/>
                              <w:marTop w:val="0"/>
                              <w:marBottom w:val="0"/>
                              <w:divBdr>
                                <w:top w:val="none" w:sz="0" w:space="0" w:color="auto"/>
                                <w:left w:val="none" w:sz="0" w:space="0" w:color="auto"/>
                                <w:bottom w:val="none" w:sz="0" w:space="0" w:color="auto"/>
                                <w:right w:val="none" w:sz="0" w:space="0" w:color="auto"/>
                              </w:divBdr>
                              <w:divsChild>
                                <w:div w:id="233321367">
                                  <w:marLeft w:val="0"/>
                                  <w:marRight w:val="0"/>
                                  <w:marTop w:val="0"/>
                                  <w:marBottom w:val="0"/>
                                  <w:divBdr>
                                    <w:top w:val="none" w:sz="0" w:space="0" w:color="auto"/>
                                    <w:left w:val="none" w:sz="0" w:space="0" w:color="auto"/>
                                    <w:bottom w:val="none" w:sz="0" w:space="0" w:color="auto"/>
                                    <w:right w:val="none" w:sz="0" w:space="0" w:color="auto"/>
                                  </w:divBdr>
                                </w:div>
                                <w:div w:id="971322970">
                                  <w:marLeft w:val="0"/>
                                  <w:marRight w:val="0"/>
                                  <w:marTop w:val="0"/>
                                  <w:marBottom w:val="0"/>
                                  <w:divBdr>
                                    <w:top w:val="none" w:sz="0" w:space="0" w:color="auto"/>
                                    <w:left w:val="none" w:sz="0" w:space="0" w:color="auto"/>
                                    <w:bottom w:val="none" w:sz="0" w:space="0" w:color="auto"/>
                                    <w:right w:val="none" w:sz="0" w:space="0" w:color="auto"/>
                                  </w:divBdr>
                                  <w:divsChild>
                                    <w:div w:id="1198542149">
                                      <w:marLeft w:val="0"/>
                                      <w:marRight w:val="0"/>
                                      <w:marTop w:val="0"/>
                                      <w:marBottom w:val="0"/>
                                      <w:divBdr>
                                        <w:top w:val="none" w:sz="0" w:space="0" w:color="auto"/>
                                        <w:left w:val="none" w:sz="0" w:space="0" w:color="auto"/>
                                        <w:bottom w:val="none" w:sz="0" w:space="0" w:color="auto"/>
                                        <w:right w:val="none" w:sz="0" w:space="0" w:color="auto"/>
                                      </w:divBdr>
                                      <w:divsChild>
                                        <w:div w:id="1146118496">
                                          <w:marLeft w:val="0"/>
                                          <w:marRight w:val="0"/>
                                          <w:marTop w:val="0"/>
                                          <w:marBottom w:val="0"/>
                                          <w:divBdr>
                                            <w:top w:val="none" w:sz="0" w:space="0" w:color="auto"/>
                                            <w:left w:val="none" w:sz="0" w:space="0" w:color="auto"/>
                                            <w:bottom w:val="none" w:sz="0" w:space="0" w:color="auto"/>
                                            <w:right w:val="none" w:sz="0" w:space="0" w:color="auto"/>
                                          </w:divBdr>
                                        </w:div>
                                        <w:div w:id="939025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4756499">
                              <w:marLeft w:val="0"/>
                              <w:marRight w:val="0"/>
                              <w:marTop w:val="0"/>
                              <w:marBottom w:val="0"/>
                              <w:divBdr>
                                <w:top w:val="none" w:sz="0" w:space="0" w:color="auto"/>
                                <w:left w:val="none" w:sz="0" w:space="0" w:color="auto"/>
                                <w:bottom w:val="none" w:sz="0" w:space="0" w:color="auto"/>
                                <w:right w:val="none" w:sz="0" w:space="0" w:color="auto"/>
                              </w:divBdr>
                              <w:divsChild>
                                <w:div w:id="470176268">
                                  <w:marLeft w:val="0"/>
                                  <w:marRight w:val="0"/>
                                  <w:marTop w:val="0"/>
                                  <w:marBottom w:val="0"/>
                                  <w:divBdr>
                                    <w:top w:val="none" w:sz="0" w:space="0" w:color="auto"/>
                                    <w:left w:val="none" w:sz="0" w:space="0" w:color="auto"/>
                                    <w:bottom w:val="none" w:sz="0" w:space="0" w:color="auto"/>
                                    <w:right w:val="none" w:sz="0" w:space="0" w:color="auto"/>
                                  </w:divBdr>
                                </w:div>
                              </w:divsChild>
                            </w:div>
                            <w:div w:id="1160387742">
                              <w:marLeft w:val="0"/>
                              <w:marRight w:val="0"/>
                              <w:marTop w:val="0"/>
                              <w:marBottom w:val="0"/>
                              <w:divBdr>
                                <w:top w:val="none" w:sz="0" w:space="0" w:color="auto"/>
                                <w:left w:val="none" w:sz="0" w:space="0" w:color="auto"/>
                                <w:bottom w:val="none" w:sz="0" w:space="0" w:color="auto"/>
                                <w:right w:val="none" w:sz="0" w:space="0" w:color="auto"/>
                              </w:divBdr>
                              <w:divsChild>
                                <w:div w:id="2061584828">
                                  <w:marLeft w:val="0"/>
                                  <w:marRight w:val="0"/>
                                  <w:marTop w:val="0"/>
                                  <w:marBottom w:val="0"/>
                                  <w:divBdr>
                                    <w:top w:val="none" w:sz="0" w:space="0" w:color="auto"/>
                                    <w:left w:val="none" w:sz="0" w:space="0" w:color="auto"/>
                                    <w:bottom w:val="none" w:sz="0" w:space="0" w:color="auto"/>
                                    <w:right w:val="none" w:sz="0" w:space="0" w:color="auto"/>
                                  </w:divBdr>
                                </w:div>
                              </w:divsChild>
                            </w:div>
                            <w:div w:id="1979216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4056243">
      <w:bodyDiv w:val="1"/>
      <w:marLeft w:val="0"/>
      <w:marRight w:val="0"/>
      <w:marTop w:val="0"/>
      <w:marBottom w:val="0"/>
      <w:divBdr>
        <w:top w:val="none" w:sz="0" w:space="0" w:color="auto"/>
        <w:left w:val="none" w:sz="0" w:space="0" w:color="auto"/>
        <w:bottom w:val="none" w:sz="0" w:space="0" w:color="auto"/>
        <w:right w:val="none" w:sz="0" w:space="0" w:color="auto"/>
      </w:divBdr>
      <w:divsChild>
        <w:div w:id="928466722">
          <w:marLeft w:val="0"/>
          <w:marRight w:val="0"/>
          <w:marTop w:val="0"/>
          <w:marBottom w:val="0"/>
          <w:divBdr>
            <w:top w:val="none" w:sz="0" w:space="0" w:color="auto"/>
            <w:left w:val="none" w:sz="0" w:space="0" w:color="auto"/>
            <w:bottom w:val="none" w:sz="0" w:space="0" w:color="auto"/>
            <w:right w:val="none" w:sz="0" w:space="0" w:color="auto"/>
          </w:divBdr>
          <w:divsChild>
            <w:div w:id="386416089">
              <w:marLeft w:val="0"/>
              <w:marRight w:val="0"/>
              <w:marTop w:val="0"/>
              <w:marBottom w:val="0"/>
              <w:divBdr>
                <w:top w:val="none" w:sz="0" w:space="0" w:color="auto"/>
                <w:left w:val="none" w:sz="0" w:space="0" w:color="auto"/>
                <w:bottom w:val="none" w:sz="0" w:space="0" w:color="auto"/>
                <w:right w:val="none" w:sz="0" w:space="0" w:color="auto"/>
              </w:divBdr>
              <w:divsChild>
                <w:div w:id="1629047954">
                  <w:marLeft w:val="0"/>
                  <w:marRight w:val="0"/>
                  <w:marTop w:val="0"/>
                  <w:marBottom w:val="0"/>
                  <w:divBdr>
                    <w:top w:val="none" w:sz="0" w:space="0" w:color="auto"/>
                    <w:left w:val="none" w:sz="0" w:space="0" w:color="auto"/>
                    <w:bottom w:val="none" w:sz="0" w:space="0" w:color="auto"/>
                    <w:right w:val="none" w:sz="0" w:space="0" w:color="auto"/>
                  </w:divBdr>
                  <w:divsChild>
                    <w:div w:id="1611620288">
                      <w:marLeft w:val="0"/>
                      <w:marRight w:val="0"/>
                      <w:marTop w:val="0"/>
                      <w:marBottom w:val="0"/>
                      <w:divBdr>
                        <w:top w:val="none" w:sz="0" w:space="0" w:color="auto"/>
                        <w:left w:val="none" w:sz="0" w:space="0" w:color="auto"/>
                        <w:bottom w:val="none" w:sz="0" w:space="0" w:color="auto"/>
                        <w:right w:val="none" w:sz="0" w:space="0" w:color="auto"/>
                      </w:divBdr>
                      <w:divsChild>
                        <w:div w:id="735128703">
                          <w:marLeft w:val="0"/>
                          <w:marRight w:val="0"/>
                          <w:marTop w:val="0"/>
                          <w:marBottom w:val="0"/>
                          <w:divBdr>
                            <w:top w:val="none" w:sz="0" w:space="0" w:color="auto"/>
                            <w:left w:val="none" w:sz="0" w:space="0" w:color="auto"/>
                            <w:bottom w:val="none" w:sz="0" w:space="0" w:color="auto"/>
                            <w:right w:val="none" w:sz="0" w:space="0" w:color="auto"/>
                          </w:divBdr>
                          <w:divsChild>
                            <w:div w:id="2074429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8888894">
      <w:bodyDiv w:val="1"/>
      <w:marLeft w:val="0"/>
      <w:marRight w:val="0"/>
      <w:marTop w:val="0"/>
      <w:marBottom w:val="0"/>
      <w:divBdr>
        <w:top w:val="none" w:sz="0" w:space="0" w:color="auto"/>
        <w:left w:val="none" w:sz="0" w:space="0" w:color="auto"/>
        <w:bottom w:val="none" w:sz="0" w:space="0" w:color="auto"/>
        <w:right w:val="none" w:sz="0" w:space="0" w:color="auto"/>
      </w:divBdr>
      <w:divsChild>
        <w:div w:id="1614941578">
          <w:marLeft w:val="0"/>
          <w:marRight w:val="0"/>
          <w:marTop w:val="0"/>
          <w:marBottom w:val="0"/>
          <w:divBdr>
            <w:top w:val="none" w:sz="0" w:space="0" w:color="auto"/>
            <w:left w:val="none" w:sz="0" w:space="0" w:color="auto"/>
            <w:bottom w:val="none" w:sz="0" w:space="0" w:color="auto"/>
            <w:right w:val="none" w:sz="0" w:space="0" w:color="auto"/>
          </w:divBdr>
          <w:divsChild>
            <w:div w:id="2095273766">
              <w:marLeft w:val="0"/>
              <w:marRight w:val="0"/>
              <w:marTop w:val="0"/>
              <w:marBottom w:val="0"/>
              <w:divBdr>
                <w:top w:val="none" w:sz="0" w:space="0" w:color="auto"/>
                <w:left w:val="none" w:sz="0" w:space="0" w:color="auto"/>
                <w:bottom w:val="none" w:sz="0" w:space="0" w:color="auto"/>
                <w:right w:val="none" w:sz="0" w:space="0" w:color="auto"/>
              </w:divBdr>
              <w:divsChild>
                <w:div w:id="504906206">
                  <w:marLeft w:val="0"/>
                  <w:marRight w:val="0"/>
                  <w:marTop w:val="0"/>
                  <w:marBottom w:val="0"/>
                  <w:divBdr>
                    <w:top w:val="none" w:sz="0" w:space="0" w:color="auto"/>
                    <w:left w:val="none" w:sz="0" w:space="0" w:color="auto"/>
                    <w:bottom w:val="none" w:sz="0" w:space="0" w:color="auto"/>
                    <w:right w:val="none" w:sz="0" w:space="0" w:color="auto"/>
                  </w:divBdr>
                  <w:divsChild>
                    <w:div w:id="404760563">
                      <w:marLeft w:val="0"/>
                      <w:marRight w:val="0"/>
                      <w:marTop w:val="0"/>
                      <w:marBottom w:val="0"/>
                      <w:divBdr>
                        <w:top w:val="none" w:sz="0" w:space="0" w:color="auto"/>
                        <w:left w:val="none" w:sz="0" w:space="0" w:color="auto"/>
                        <w:bottom w:val="none" w:sz="0" w:space="0" w:color="auto"/>
                        <w:right w:val="none" w:sz="0" w:space="0" w:color="auto"/>
                      </w:divBdr>
                      <w:divsChild>
                        <w:div w:id="1646163188">
                          <w:marLeft w:val="0"/>
                          <w:marRight w:val="0"/>
                          <w:marTop w:val="0"/>
                          <w:marBottom w:val="0"/>
                          <w:divBdr>
                            <w:top w:val="none" w:sz="0" w:space="0" w:color="auto"/>
                            <w:left w:val="none" w:sz="0" w:space="0" w:color="auto"/>
                            <w:bottom w:val="none" w:sz="0" w:space="0" w:color="auto"/>
                            <w:right w:val="none" w:sz="0" w:space="0" w:color="auto"/>
                          </w:divBdr>
                          <w:divsChild>
                            <w:div w:id="403338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9645303">
      <w:bodyDiv w:val="1"/>
      <w:marLeft w:val="0"/>
      <w:marRight w:val="0"/>
      <w:marTop w:val="0"/>
      <w:marBottom w:val="0"/>
      <w:divBdr>
        <w:top w:val="none" w:sz="0" w:space="0" w:color="auto"/>
        <w:left w:val="none" w:sz="0" w:space="0" w:color="auto"/>
        <w:bottom w:val="none" w:sz="0" w:space="0" w:color="auto"/>
        <w:right w:val="none" w:sz="0" w:space="0" w:color="auto"/>
      </w:divBdr>
      <w:divsChild>
        <w:div w:id="1541092232">
          <w:marLeft w:val="0"/>
          <w:marRight w:val="0"/>
          <w:marTop w:val="0"/>
          <w:marBottom w:val="0"/>
          <w:divBdr>
            <w:top w:val="none" w:sz="0" w:space="0" w:color="auto"/>
            <w:left w:val="none" w:sz="0" w:space="0" w:color="auto"/>
            <w:bottom w:val="none" w:sz="0" w:space="0" w:color="auto"/>
            <w:right w:val="none" w:sz="0" w:space="0" w:color="auto"/>
          </w:divBdr>
          <w:divsChild>
            <w:div w:id="1715688803">
              <w:marLeft w:val="0"/>
              <w:marRight w:val="0"/>
              <w:marTop w:val="0"/>
              <w:marBottom w:val="0"/>
              <w:divBdr>
                <w:top w:val="none" w:sz="0" w:space="0" w:color="auto"/>
                <w:left w:val="none" w:sz="0" w:space="0" w:color="auto"/>
                <w:bottom w:val="none" w:sz="0" w:space="0" w:color="auto"/>
                <w:right w:val="none" w:sz="0" w:space="0" w:color="auto"/>
              </w:divBdr>
              <w:divsChild>
                <w:div w:id="298651808">
                  <w:marLeft w:val="0"/>
                  <w:marRight w:val="0"/>
                  <w:marTop w:val="0"/>
                  <w:marBottom w:val="0"/>
                  <w:divBdr>
                    <w:top w:val="none" w:sz="0" w:space="0" w:color="auto"/>
                    <w:left w:val="none" w:sz="0" w:space="0" w:color="auto"/>
                    <w:bottom w:val="none" w:sz="0" w:space="0" w:color="auto"/>
                    <w:right w:val="none" w:sz="0" w:space="0" w:color="auto"/>
                  </w:divBdr>
                  <w:divsChild>
                    <w:div w:id="2142183106">
                      <w:marLeft w:val="-150"/>
                      <w:marRight w:val="-150"/>
                      <w:marTop w:val="0"/>
                      <w:marBottom w:val="0"/>
                      <w:divBdr>
                        <w:top w:val="none" w:sz="0" w:space="0" w:color="auto"/>
                        <w:left w:val="none" w:sz="0" w:space="0" w:color="auto"/>
                        <w:bottom w:val="none" w:sz="0" w:space="0" w:color="auto"/>
                        <w:right w:val="none" w:sz="0" w:space="0" w:color="auto"/>
                      </w:divBdr>
                      <w:divsChild>
                        <w:div w:id="343172380">
                          <w:marLeft w:val="0"/>
                          <w:marRight w:val="0"/>
                          <w:marTop w:val="0"/>
                          <w:marBottom w:val="0"/>
                          <w:divBdr>
                            <w:top w:val="none" w:sz="0" w:space="0" w:color="auto"/>
                            <w:left w:val="none" w:sz="0" w:space="0" w:color="auto"/>
                            <w:bottom w:val="none" w:sz="0" w:space="0" w:color="auto"/>
                            <w:right w:val="none" w:sz="0" w:space="0" w:color="auto"/>
                          </w:divBdr>
                          <w:divsChild>
                            <w:div w:id="582882433">
                              <w:marLeft w:val="0"/>
                              <w:marRight w:val="0"/>
                              <w:marTop w:val="0"/>
                              <w:marBottom w:val="0"/>
                              <w:divBdr>
                                <w:top w:val="none" w:sz="0" w:space="0" w:color="auto"/>
                                <w:left w:val="none" w:sz="0" w:space="0" w:color="auto"/>
                                <w:bottom w:val="none" w:sz="0" w:space="0" w:color="auto"/>
                                <w:right w:val="none" w:sz="0" w:space="0" w:color="auto"/>
                              </w:divBdr>
                              <w:divsChild>
                                <w:div w:id="1643000973">
                                  <w:marLeft w:val="0"/>
                                  <w:marRight w:val="0"/>
                                  <w:marTop w:val="0"/>
                                  <w:marBottom w:val="300"/>
                                  <w:divBdr>
                                    <w:top w:val="none" w:sz="0" w:space="0" w:color="auto"/>
                                    <w:left w:val="none" w:sz="0" w:space="0" w:color="auto"/>
                                    <w:bottom w:val="none" w:sz="0" w:space="0" w:color="auto"/>
                                    <w:right w:val="none" w:sz="0" w:space="0" w:color="auto"/>
                                  </w:divBdr>
                                  <w:divsChild>
                                    <w:div w:id="1336498465">
                                      <w:marLeft w:val="0"/>
                                      <w:marRight w:val="0"/>
                                      <w:marTop w:val="0"/>
                                      <w:marBottom w:val="0"/>
                                      <w:divBdr>
                                        <w:top w:val="none" w:sz="0" w:space="0" w:color="auto"/>
                                        <w:left w:val="none" w:sz="0" w:space="0" w:color="auto"/>
                                        <w:bottom w:val="none" w:sz="0" w:space="0" w:color="auto"/>
                                        <w:right w:val="none" w:sz="0" w:space="0" w:color="auto"/>
                                      </w:divBdr>
                                      <w:divsChild>
                                        <w:div w:id="1377505283">
                                          <w:marLeft w:val="0"/>
                                          <w:marRight w:val="0"/>
                                          <w:marTop w:val="0"/>
                                          <w:marBottom w:val="0"/>
                                          <w:divBdr>
                                            <w:top w:val="none" w:sz="0" w:space="0" w:color="auto"/>
                                            <w:left w:val="none" w:sz="0" w:space="0" w:color="auto"/>
                                            <w:bottom w:val="none" w:sz="0" w:space="0" w:color="auto"/>
                                            <w:right w:val="none" w:sz="0" w:space="0" w:color="auto"/>
                                          </w:divBdr>
                                          <w:divsChild>
                                            <w:div w:id="133328923">
                                              <w:marLeft w:val="0"/>
                                              <w:marRight w:val="0"/>
                                              <w:marTop w:val="0"/>
                                              <w:marBottom w:val="0"/>
                                              <w:divBdr>
                                                <w:top w:val="none" w:sz="0" w:space="0" w:color="auto"/>
                                                <w:left w:val="none" w:sz="0" w:space="0" w:color="auto"/>
                                                <w:bottom w:val="none" w:sz="0" w:space="0" w:color="auto"/>
                                                <w:right w:val="none" w:sz="0" w:space="0" w:color="auto"/>
                                              </w:divBdr>
                                              <w:divsChild>
                                                <w:div w:id="142282523">
                                                  <w:marLeft w:val="0"/>
                                                  <w:marRight w:val="0"/>
                                                  <w:marTop w:val="0"/>
                                                  <w:marBottom w:val="0"/>
                                                  <w:divBdr>
                                                    <w:top w:val="none" w:sz="0" w:space="0" w:color="auto"/>
                                                    <w:left w:val="none" w:sz="0" w:space="0" w:color="auto"/>
                                                    <w:bottom w:val="none" w:sz="0" w:space="0" w:color="auto"/>
                                                    <w:right w:val="none" w:sz="0" w:space="0" w:color="auto"/>
                                                  </w:divBdr>
                                                  <w:divsChild>
                                                    <w:div w:id="1093471633">
                                                      <w:marLeft w:val="0"/>
                                                      <w:marRight w:val="0"/>
                                                      <w:marTop w:val="0"/>
                                                      <w:marBottom w:val="0"/>
                                                      <w:divBdr>
                                                        <w:top w:val="none" w:sz="0" w:space="0" w:color="auto"/>
                                                        <w:left w:val="none" w:sz="0" w:space="0" w:color="auto"/>
                                                        <w:bottom w:val="none" w:sz="0" w:space="0" w:color="auto"/>
                                                        <w:right w:val="none" w:sz="0" w:space="0" w:color="auto"/>
                                                      </w:divBdr>
                                                      <w:divsChild>
                                                        <w:div w:id="334041691">
                                                          <w:marLeft w:val="0"/>
                                                          <w:marRight w:val="0"/>
                                                          <w:marTop w:val="0"/>
                                                          <w:marBottom w:val="0"/>
                                                          <w:divBdr>
                                                            <w:top w:val="none" w:sz="0" w:space="0" w:color="auto"/>
                                                            <w:left w:val="none" w:sz="0" w:space="0" w:color="auto"/>
                                                            <w:bottom w:val="none" w:sz="0" w:space="0" w:color="auto"/>
                                                            <w:right w:val="none" w:sz="0" w:space="0" w:color="auto"/>
                                                          </w:divBdr>
                                                          <w:divsChild>
                                                            <w:div w:id="1049260938">
                                                              <w:marLeft w:val="0"/>
                                                              <w:marRight w:val="0"/>
                                                              <w:marTop w:val="0"/>
                                                              <w:marBottom w:val="0"/>
                                                              <w:divBdr>
                                                                <w:top w:val="none" w:sz="0" w:space="0" w:color="auto"/>
                                                                <w:left w:val="none" w:sz="0" w:space="0" w:color="auto"/>
                                                                <w:bottom w:val="none" w:sz="0" w:space="0" w:color="auto"/>
                                                                <w:right w:val="none" w:sz="0" w:space="0" w:color="auto"/>
                                                              </w:divBdr>
                                                              <w:divsChild>
                                                                <w:div w:id="2045519276">
                                                                  <w:marLeft w:val="0"/>
                                                                  <w:marRight w:val="0"/>
                                                                  <w:marTop w:val="0"/>
                                                                  <w:marBottom w:val="0"/>
                                                                  <w:divBdr>
                                                                    <w:top w:val="none" w:sz="0" w:space="0" w:color="auto"/>
                                                                    <w:left w:val="none" w:sz="0" w:space="0" w:color="auto"/>
                                                                    <w:bottom w:val="none" w:sz="0" w:space="0" w:color="auto"/>
                                                                    <w:right w:val="none" w:sz="0" w:space="0" w:color="auto"/>
                                                                  </w:divBdr>
                                                                  <w:divsChild>
                                                                    <w:div w:id="539829754">
                                                                      <w:marLeft w:val="0"/>
                                                                      <w:marRight w:val="0"/>
                                                                      <w:marTop w:val="0"/>
                                                                      <w:marBottom w:val="0"/>
                                                                      <w:divBdr>
                                                                        <w:top w:val="none" w:sz="0" w:space="0" w:color="auto"/>
                                                                        <w:left w:val="none" w:sz="0" w:space="0" w:color="auto"/>
                                                                        <w:bottom w:val="none" w:sz="0" w:space="0" w:color="auto"/>
                                                                        <w:right w:val="none" w:sz="0" w:space="0" w:color="auto"/>
                                                                      </w:divBdr>
                                                                      <w:divsChild>
                                                                        <w:div w:id="1235974000">
                                                                          <w:marLeft w:val="0"/>
                                                                          <w:marRight w:val="0"/>
                                                                          <w:marTop w:val="0"/>
                                                                          <w:marBottom w:val="0"/>
                                                                          <w:divBdr>
                                                                            <w:top w:val="none" w:sz="0" w:space="0" w:color="auto"/>
                                                                            <w:left w:val="none" w:sz="0" w:space="0" w:color="auto"/>
                                                                            <w:bottom w:val="none" w:sz="0" w:space="0" w:color="auto"/>
                                                                            <w:right w:val="none" w:sz="0" w:space="0" w:color="auto"/>
                                                                          </w:divBdr>
                                                                        </w:div>
                                                                        <w:div w:id="1952546532">
                                                                          <w:marLeft w:val="0"/>
                                                                          <w:marRight w:val="0"/>
                                                                          <w:marTop w:val="0"/>
                                                                          <w:marBottom w:val="0"/>
                                                                          <w:divBdr>
                                                                            <w:top w:val="none" w:sz="0" w:space="0" w:color="auto"/>
                                                                            <w:left w:val="none" w:sz="0" w:space="0" w:color="auto"/>
                                                                            <w:bottom w:val="none" w:sz="0" w:space="0" w:color="auto"/>
                                                                            <w:right w:val="none" w:sz="0" w:space="0" w:color="auto"/>
                                                                          </w:divBdr>
                                                                        </w:div>
                                                                        <w:div w:id="391778276">
                                                                          <w:marLeft w:val="0"/>
                                                                          <w:marRight w:val="0"/>
                                                                          <w:marTop w:val="0"/>
                                                                          <w:marBottom w:val="0"/>
                                                                          <w:divBdr>
                                                                            <w:top w:val="none" w:sz="0" w:space="0" w:color="auto"/>
                                                                            <w:left w:val="none" w:sz="0" w:space="0" w:color="auto"/>
                                                                            <w:bottom w:val="none" w:sz="0" w:space="0" w:color="auto"/>
                                                                            <w:right w:val="none" w:sz="0" w:space="0" w:color="auto"/>
                                                                          </w:divBdr>
                                                                        </w:div>
                                                                        <w:div w:id="667055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2793561">
      <w:bodyDiv w:val="1"/>
      <w:marLeft w:val="0"/>
      <w:marRight w:val="0"/>
      <w:marTop w:val="0"/>
      <w:marBottom w:val="0"/>
      <w:divBdr>
        <w:top w:val="none" w:sz="0" w:space="0" w:color="auto"/>
        <w:left w:val="none" w:sz="0" w:space="0" w:color="auto"/>
        <w:bottom w:val="none" w:sz="0" w:space="0" w:color="auto"/>
        <w:right w:val="none" w:sz="0" w:space="0" w:color="auto"/>
      </w:divBdr>
      <w:divsChild>
        <w:div w:id="303581006">
          <w:marLeft w:val="0"/>
          <w:marRight w:val="0"/>
          <w:marTop w:val="0"/>
          <w:marBottom w:val="0"/>
          <w:divBdr>
            <w:top w:val="none" w:sz="0" w:space="0" w:color="auto"/>
            <w:left w:val="none" w:sz="0" w:space="0" w:color="auto"/>
            <w:bottom w:val="none" w:sz="0" w:space="0" w:color="auto"/>
            <w:right w:val="none" w:sz="0" w:space="0" w:color="auto"/>
          </w:divBdr>
          <w:divsChild>
            <w:div w:id="645086426">
              <w:marLeft w:val="0"/>
              <w:marRight w:val="0"/>
              <w:marTop w:val="0"/>
              <w:marBottom w:val="0"/>
              <w:divBdr>
                <w:top w:val="none" w:sz="0" w:space="0" w:color="auto"/>
                <w:left w:val="none" w:sz="0" w:space="0" w:color="auto"/>
                <w:bottom w:val="none" w:sz="0" w:space="0" w:color="auto"/>
                <w:right w:val="none" w:sz="0" w:space="0" w:color="auto"/>
              </w:divBdr>
              <w:divsChild>
                <w:div w:id="1489050777">
                  <w:marLeft w:val="0"/>
                  <w:marRight w:val="0"/>
                  <w:marTop w:val="0"/>
                  <w:marBottom w:val="0"/>
                  <w:divBdr>
                    <w:top w:val="none" w:sz="0" w:space="0" w:color="auto"/>
                    <w:left w:val="none" w:sz="0" w:space="0" w:color="auto"/>
                    <w:bottom w:val="none" w:sz="0" w:space="0" w:color="auto"/>
                    <w:right w:val="none" w:sz="0" w:space="0" w:color="auto"/>
                  </w:divBdr>
                  <w:divsChild>
                    <w:div w:id="1438401286">
                      <w:marLeft w:val="-150"/>
                      <w:marRight w:val="-150"/>
                      <w:marTop w:val="0"/>
                      <w:marBottom w:val="0"/>
                      <w:divBdr>
                        <w:top w:val="none" w:sz="0" w:space="0" w:color="auto"/>
                        <w:left w:val="none" w:sz="0" w:space="0" w:color="auto"/>
                        <w:bottom w:val="none" w:sz="0" w:space="0" w:color="auto"/>
                        <w:right w:val="none" w:sz="0" w:space="0" w:color="auto"/>
                      </w:divBdr>
                      <w:divsChild>
                        <w:div w:id="924731126">
                          <w:marLeft w:val="0"/>
                          <w:marRight w:val="0"/>
                          <w:marTop w:val="0"/>
                          <w:marBottom w:val="0"/>
                          <w:divBdr>
                            <w:top w:val="none" w:sz="0" w:space="0" w:color="auto"/>
                            <w:left w:val="none" w:sz="0" w:space="0" w:color="auto"/>
                            <w:bottom w:val="none" w:sz="0" w:space="0" w:color="auto"/>
                            <w:right w:val="none" w:sz="0" w:space="0" w:color="auto"/>
                          </w:divBdr>
                          <w:divsChild>
                            <w:div w:id="1468622937">
                              <w:marLeft w:val="0"/>
                              <w:marRight w:val="0"/>
                              <w:marTop w:val="0"/>
                              <w:marBottom w:val="0"/>
                              <w:divBdr>
                                <w:top w:val="none" w:sz="0" w:space="0" w:color="auto"/>
                                <w:left w:val="none" w:sz="0" w:space="0" w:color="auto"/>
                                <w:bottom w:val="none" w:sz="0" w:space="0" w:color="auto"/>
                                <w:right w:val="none" w:sz="0" w:space="0" w:color="auto"/>
                              </w:divBdr>
                              <w:divsChild>
                                <w:div w:id="1251618851">
                                  <w:marLeft w:val="0"/>
                                  <w:marRight w:val="0"/>
                                  <w:marTop w:val="0"/>
                                  <w:marBottom w:val="300"/>
                                  <w:divBdr>
                                    <w:top w:val="none" w:sz="0" w:space="0" w:color="auto"/>
                                    <w:left w:val="none" w:sz="0" w:space="0" w:color="auto"/>
                                    <w:bottom w:val="none" w:sz="0" w:space="0" w:color="auto"/>
                                    <w:right w:val="none" w:sz="0" w:space="0" w:color="auto"/>
                                  </w:divBdr>
                                  <w:divsChild>
                                    <w:div w:id="671181927">
                                      <w:marLeft w:val="0"/>
                                      <w:marRight w:val="0"/>
                                      <w:marTop w:val="0"/>
                                      <w:marBottom w:val="0"/>
                                      <w:divBdr>
                                        <w:top w:val="none" w:sz="0" w:space="0" w:color="auto"/>
                                        <w:left w:val="none" w:sz="0" w:space="0" w:color="auto"/>
                                        <w:bottom w:val="none" w:sz="0" w:space="0" w:color="auto"/>
                                        <w:right w:val="none" w:sz="0" w:space="0" w:color="auto"/>
                                      </w:divBdr>
                                      <w:divsChild>
                                        <w:div w:id="1761366730">
                                          <w:marLeft w:val="0"/>
                                          <w:marRight w:val="0"/>
                                          <w:marTop w:val="0"/>
                                          <w:marBottom w:val="0"/>
                                          <w:divBdr>
                                            <w:top w:val="none" w:sz="0" w:space="0" w:color="auto"/>
                                            <w:left w:val="none" w:sz="0" w:space="0" w:color="auto"/>
                                            <w:bottom w:val="none" w:sz="0" w:space="0" w:color="auto"/>
                                            <w:right w:val="none" w:sz="0" w:space="0" w:color="auto"/>
                                          </w:divBdr>
                                          <w:divsChild>
                                            <w:div w:id="1828085889">
                                              <w:marLeft w:val="0"/>
                                              <w:marRight w:val="0"/>
                                              <w:marTop w:val="0"/>
                                              <w:marBottom w:val="0"/>
                                              <w:divBdr>
                                                <w:top w:val="none" w:sz="0" w:space="0" w:color="auto"/>
                                                <w:left w:val="none" w:sz="0" w:space="0" w:color="auto"/>
                                                <w:bottom w:val="none" w:sz="0" w:space="0" w:color="auto"/>
                                                <w:right w:val="none" w:sz="0" w:space="0" w:color="auto"/>
                                              </w:divBdr>
                                              <w:divsChild>
                                                <w:div w:id="1484739522">
                                                  <w:marLeft w:val="0"/>
                                                  <w:marRight w:val="0"/>
                                                  <w:marTop w:val="0"/>
                                                  <w:marBottom w:val="0"/>
                                                  <w:divBdr>
                                                    <w:top w:val="none" w:sz="0" w:space="0" w:color="auto"/>
                                                    <w:left w:val="none" w:sz="0" w:space="0" w:color="auto"/>
                                                    <w:bottom w:val="none" w:sz="0" w:space="0" w:color="auto"/>
                                                    <w:right w:val="none" w:sz="0" w:space="0" w:color="auto"/>
                                                  </w:divBdr>
                                                  <w:divsChild>
                                                    <w:div w:id="1854958365">
                                                      <w:marLeft w:val="0"/>
                                                      <w:marRight w:val="0"/>
                                                      <w:marTop w:val="0"/>
                                                      <w:marBottom w:val="0"/>
                                                      <w:divBdr>
                                                        <w:top w:val="none" w:sz="0" w:space="0" w:color="auto"/>
                                                        <w:left w:val="none" w:sz="0" w:space="0" w:color="auto"/>
                                                        <w:bottom w:val="none" w:sz="0" w:space="0" w:color="auto"/>
                                                        <w:right w:val="none" w:sz="0" w:space="0" w:color="auto"/>
                                                      </w:divBdr>
                                                      <w:divsChild>
                                                        <w:div w:id="204831125">
                                                          <w:marLeft w:val="0"/>
                                                          <w:marRight w:val="0"/>
                                                          <w:marTop w:val="0"/>
                                                          <w:marBottom w:val="0"/>
                                                          <w:divBdr>
                                                            <w:top w:val="none" w:sz="0" w:space="0" w:color="auto"/>
                                                            <w:left w:val="none" w:sz="0" w:space="0" w:color="auto"/>
                                                            <w:bottom w:val="none" w:sz="0" w:space="0" w:color="auto"/>
                                                            <w:right w:val="none" w:sz="0" w:space="0" w:color="auto"/>
                                                          </w:divBdr>
                                                          <w:divsChild>
                                                            <w:div w:id="1823305916">
                                                              <w:marLeft w:val="0"/>
                                                              <w:marRight w:val="0"/>
                                                              <w:marTop w:val="0"/>
                                                              <w:marBottom w:val="0"/>
                                                              <w:divBdr>
                                                                <w:top w:val="none" w:sz="0" w:space="0" w:color="auto"/>
                                                                <w:left w:val="none" w:sz="0" w:space="0" w:color="auto"/>
                                                                <w:bottom w:val="none" w:sz="0" w:space="0" w:color="auto"/>
                                                                <w:right w:val="none" w:sz="0" w:space="0" w:color="auto"/>
                                                              </w:divBdr>
                                                              <w:divsChild>
                                                                <w:div w:id="1513647194">
                                                                  <w:marLeft w:val="0"/>
                                                                  <w:marRight w:val="0"/>
                                                                  <w:marTop w:val="0"/>
                                                                  <w:marBottom w:val="0"/>
                                                                  <w:divBdr>
                                                                    <w:top w:val="none" w:sz="0" w:space="0" w:color="auto"/>
                                                                    <w:left w:val="none" w:sz="0" w:space="0" w:color="auto"/>
                                                                    <w:bottom w:val="none" w:sz="0" w:space="0" w:color="auto"/>
                                                                    <w:right w:val="none" w:sz="0" w:space="0" w:color="auto"/>
                                                                  </w:divBdr>
                                                                  <w:divsChild>
                                                                    <w:div w:id="1975136548">
                                                                      <w:marLeft w:val="0"/>
                                                                      <w:marRight w:val="0"/>
                                                                      <w:marTop w:val="0"/>
                                                                      <w:marBottom w:val="0"/>
                                                                      <w:divBdr>
                                                                        <w:top w:val="none" w:sz="0" w:space="0" w:color="auto"/>
                                                                        <w:left w:val="none" w:sz="0" w:space="0" w:color="auto"/>
                                                                        <w:bottom w:val="none" w:sz="0" w:space="0" w:color="auto"/>
                                                                        <w:right w:val="none" w:sz="0" w:space="0" w:color="auto"/>
                                                                      </w:divBdr>
                                                                      <w:divsChild>
                                                                        <w:div w:id="1698697511">
                                                                          <w:marLeft w:val="0"/>
                                                                          <w:marRight w:val="0"/>
                                                                          <w:marTop w:val="0"/>
                                                                          <w:marBottom w:val="0"/>
                                                                          <w:divBdr>
                                                                            <w:top w:val="none" w:sz="0" w:space="0" w:color="auto"/>
                                                                            <w:left w:val="none" w:sz="0" w:space="0" w:color="auto"/>
                                                                            <w:bottom w:val="none" w:sz="0" w:space="0" w:color="auto"/>
                                                                            <w:right w:val="none" w:sz="0" w:space="0" w:color="auto"/>
                                                                          </w:divBdr>
                                                                        </w:div>
                                                                        <w:div w:id="196282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6458718">
      <w:bodyDiv w:val="1"/>
      <w:marLeft w:val="0"/>
      <w:marRight w:val="0"/>
      <w:marTop w:val="0"/>
      <w:marBottom w:val="0"/>
      <w:divBdr>
        <w:top w:val="none" w:sz="0" w:space="0" w:color="auto"/>
        <w:left w:val="none" w:sz="0" w:space="0" w:color="auto"/>
        <w:bottom w:val="none" w:sz="0" w:space="0" w:color="auto"/>
        <w:right w:val="none" w:sz="0" w:space="0" w:color="auto"/>
      </w:divBdr>
    </w:div>
    <w:div w:id="143355698">
      <w:bodyDiv w:val="1"/>
      <w:marLeft w:val="0"/>
      <w:marRight w:val="0"/>
      <w:marTop w:val="0"/>
      <w:marBottom w:val="0"/>
      <w:divBdr>
        <w:top w:val="none" w:sz="0" w:space="0" w:color="auto"/>
        <w:left w:val="none" w:sz="0" w:space="0" w:color="auto"/>
        <w:bottom w:val="none" w:sz="0" w:space="0" w:color="auto"/>
        <w:right w:val="none" w:sz="0" w:space="0" w:color="auto"/>
      </w:divBdr>
      <w:divsChild>
        <w:div w:id="1263103951">
          <w:marLeft w:val="0"/>
          <w:marRight w:val="0"/>
          <w:marTop w:val="0"/>
          <w:marBottom w:val="0"/>
          <w:divBdr>
            <w:top w:val="none" w:sz="0" w:space="0" w:color="auto"/>
            <w:left w:val="none" w:sz="0" w:space="0" w:color="auto"/>
            <w:bottom w:val="none" w:sz="0" w:space="0" w:color="auto"/>
            <w:right w:val="none" w:sz="0" w:space="0" w:color="auto"/>
          </w:divBdr>
          <w:divsChild>
            <w:div w:id="1743871838">
              <w:marLeft w:val="0"/>
              <w:marRight w:val="0"/>
              <w:marTop w:val="0"/>
              <w:marBottom w:val="0"/>
              <w:divBdr>
                <w:top w:val="none" w:sz="0" w:space="0" w:color="auto"/>
                <w:left w:val="none" w:sz="0" w:space="0" w:color="auto"/>
                <w:bottom w:val="none" w:sz="0" w:space="0" w:color="auto"/>
                <w:right w:val="none" w:sz="0" w:space="0" w:color="auto"/>
              </w:divBdr>
              <w:divsChild>
                <w:div w:id="308873636">
                  <w:marLeft w:val="0"/>
                  <w:marRight w:val="0"/>
                  <w:marTop w:val="0"/>
                  <w:marBottom w:val="0"/>
                  <w:divBdr>
                    <w:top w:val="none" w:sz="0" w:space="0" w:color="auto"/>
                    <w:left w:val="none" w:sz="0" w:space="0" w:color="auto"/>
                    <w:bottom w:val="none" w:sz="0" w:space="0" w:color="auto"/>
                    <w:right w:val="none" w:sz="0" w:space="0" w:color="auto"/>
                  </w:divBdr>
                  <w:divsChild>
                    <w:div w:id="2000770822">
                      <w:marLeft w:val="-150"/>
                      <w:marRight w:val="-150"/>
                      <w:marTop w:val="0"/>
                      <w:marBottom w:val="0"/>
                      <w:divBdr>
                        <w:top w:val="none" w:sz="0" w:space="0" w:color="auto"/>
                        <w:left w:val="none" w:sz="0" w:space="0" w:color="auto"/>
                        <w:bottom w:val="none" w:sz="0" w:space="0" w:color="auto"/>
                        <w:right w:val="none" w:sz="0" w:space="0" w:color="auto"/>
                      </w:divBdr>
                      <w:divsChild>
                        <w:div w:id="11734006">
                          <w:marLeft w:val="0"/>
                          <w:marRight w:val="0"/>
                          <w:marTop w:val="0"/>
                          <w:marBottom w:val="0"/>
                          <w:divBdr>
                            <w:top w:val="none" w:sz="0" w:space="0" w:color="auto"/>
                            <w:left w:val="none" w:sz="0" w:space="0" w:color="auto"/>
                            <w:bottom w:val="none" w:sz="0" w:space="0" w:color="auto"/>
                            <w:right w:val="none" w:sz="0" w:space="0" w:color="auto"/>
                          </w:divBdr>
                          <w:divsChild>
                            <w:div w:id="1580560782">
                              <w:marLeft w:val="0"/>
                              <w:marRight w:val="0"/>
                              <w:marTop w:val="0"/>
                              <w:marBottom w:val="0"/>
                              <w:divBdr>
                                <w:top w:val="none" w:sz="0" w:space="0" w:color="auto"/>
                                <w:left w:val="none" w:sz="0" w:space="0" w:color="auto"/>
                                <w:bottom w:val="none" w:sz="0" w:space="0" w:color="auto"/>
                                <w:right w:val="none" w:sz="0" w:space="0" w:color="auto"/>
                              </w:divBdr>
                              <w:divsChild>
                                <w:div w:id="960574283">
                                  <w:marLeft w:val="0"/>
                                  <w:marRight w:val="0"/>
                                  <w:marTop w:val="0"/>
                                  <w:marBottom w:val="300"/>
                                  <w:divBdr>
                                    <w:top w:val="none" w:sz="0" w:space="0" w:color="auto"/>
                                    <w:left w:val="none" w:sz="0" w:space="0" w:color="auto"/>
                                    <w:bottom w:val="none" w:sz="0" w:space="0" w:color="auto"/>
                                    <w:right w:val="none" w:sz="0" w:space="0" w:color="auto"/>
                                  </w:divBdr>
                                  <w:divsChild>
                                    <w:div w:id="1123184446">
                                      <w:marLeft w:val="0"/>
                                      <w:marRight w:val="0"/>
                                      <w:marTop w:val="0"/>
                                      <w:marBottom w:val="0"/>
                                      <w:divBdr>
                                        <w:top w:val="none" w:sz="0" w:space="0" w:color="auto"/>
                                        <w:left w:val="none" w:sz="0" w:space="0" w:color="auto"/>
                                        <w:bottom w:val="none" w:sz="0" w:space="0" w:color="auto"/>
                                        <w:right w:val="none" w:sz="0" w:space="0" w:color="auto"/>
                                      </w:divBdr>
                                      <w:divsChild>
                                        <w:div w:id="610480854">
                                          <w:marLeft w:val="0"/>
                                          <w:marRight w:val="0"/>
                                          <w:marTop w:val="0"/>
                                          <w:marBottom w:val="0"/>
                                          <w:divBdr>
                                            <w:top w:val="none" w:sz="0" w:space="0" w:color="auto"/>
                                            <w:left w:val="none" w:sz="0" w:space="0" w:color="auto"/>
                                            <w:bottom w:val="none" w:sz="0" w:space="0" w:color="auto"/>
                                            <w:right w:val="none" w:sz="0" w:space="0" w:color="auto"/>
                                          </w:divBdr>
                                          <w:divsChild>
                                            <w:div w:id="642544826">
                                              <w:marLeft w:val="0"/>
                                              <w:marRight w:val="0"/>
                                              <w:marTop w:val="0"/>
                                              <w:marBottom w:val="0"/>
                                              <w:divBdr>
                                                <w:top w:val="none" w:sz="0" w:space="0" w:color="auto"/>
                                                <w:left w:val="none" w:sz="0" w:space="0" w:color="auto"/>
                                                <w:bottom w:val="none" w:sz="0" w:space="0" w:color="auto"/>
                                                <w:right w:val="none" w:sz="0" w:space="0" w:color="auto"/>
                                              </w:divBdr>
                                              <w:divsChild>
                                                <w:div w:id="1154104602">
                                                  <w:marLeft w:val="0"/>
                                                  <w:marRight w:val="0"/>
                                                  <w:marTop w:val="0"/>
                                                  <w:marBottom w:val="0"/>
                                                  <w:divBdr>
                                                    <w:top w:val="none" w:sz="0" w:space="0" w:color="auto"/>
                                                    <w:left w:val="none" w:sz="0" w:space="0" w:color="auto"/>
                                                    <w:bottom w:val="none" w:sz="0" w:space="0" w:color="auto"/>
                                                    <w:right w:val="none" w:sz="0" w:space="0" w:color="auto"/>
                                                  </w:divBdr>
                                                  <w:divsChild>
                                                    <w:div w:id="1808740981">
                                                      <w:marLeft w:val="0"/>
                                                      <w:marRight w:val="0"/>
                                                      <w:marTop w:val="0"/>
                                                      <w:marBottom w:val="0"/>
                                                      <w:divBdr>
                                                        <w:top w:val="none" w:sz="0" w:space="0" w:color="auto"/>
                                                        <w:left w:val="none" w:sz="0" w:space="0" w:color="auto"/>
                                                        <w:bottom w:val="none" w:sz="0" w:space="0" w:color="auto"/>
                                                        <w:right w:val="none" w:sz="0" w:space="0" w:color="auto"/>
                                                      </w:divBdr>
                                                      <w:divsChild>
                                                        <w:div w:id="2026325236">
                                                          <w:marLeft w:val="0"/>
                                                          <w:marRight w:val="0"/>
                                                          <w:marTop w:val="0"/>
                                                          <w:marBottom w:val="0"/>
                                                          <w:divBdr>
                                                            <w:top w:val="none" w:sz="0" w:space="0" w:color="auto"/>
                                                            <w:left w:val="none" w:sz="0" w:space="0" w:color="auto"/>
                                                            <w:bottom w:val="none" w:sz="0" w:space="0" w:color="auto"/>
                                                            <w:right w:val="none" w:sz="0" w:space="0" w:color="auto"/>
                                                          </w:divBdr>
                                                          <w:divsChild>
                                                            <w:div w:id="1956595954">
                                                              <w:marLeft w:val="0"/>
                                                              <w:marRight w:val="0"/>
                                                              <w:marTop w:val="0"/>
                                                              <w:marBottom w:val="0"/>
                                                              <w:divBdr>
                                                                <w:top w:val="none" w:sz="0" w:space="0" w:color="auto"/>
                                                                <w:left w:val="none" w:sz="0" w:space="0" w:color="auto"/>
                                                                <w:bottom w:val="none" w:sz="0" w:space="0" w:color="auto"/>
                                                                <w:right w:val="none" w:sz="0" w:space="0" w:color="auto"/>
                                                              </w:divBdr>
                                                              <w:divsChild>
                                                                <w:div w:id="494341911">
                                                                  <w:marLeft w:val="0"/>
                                                                  <w:marRight w:val="0"/>
                                                                  <w:marTop w:val="0"/>
                                                                  <w:marBottom w:val="0"/>
                                                                  <w:divBdr>
                                                                    <w:top w:val="none" w:sz="0" w:space="0" w:color="auto"/>
                                                                    <w:left w:val="none" w:sz="0" w:space="0" w:color="auto"/>
                                                                    <w:bottom w:val="none" w:sz="0" w:space="0" w:color="auto"/>
                                                                    <w:right w:val="none" w:sz="0" w:space="0" w:color="auto"/>
                                                                  </w:divBdr>
                                                                  <w:divsChild>
                                                                    <w:div w:id="1023750965">
                                                                      <w:marLeft w:val="0"/>
                                                                      <w:marRight w:val="0"/>
                                                                      <w:marTop w:val="0"/>
                                                                      <w:marBottom w:val="0"/>
                                                                      <w:divBdr>
                                                                        <w:top w:val="none" w:sz="0" w:space="0" w:color="auto"/>
                                                                        <w:left w:val="none" w:sz="0" w:space="0" w:color="auto"/>
                                                                        <w:bottom w:val="none" w:sz="0" w:space="0" w:color="auto"/>
                                                                        <w:right w:val="none" w:sz="0" w:space="0" w:color="auto"/>
                                                                      </w:divBdr>
                                                                      <w:divsChild>
                                                                        <w:div w:id="1806925376">
                                                                          <w:marLeft w:val="0"/>
                                                                          <w:marRight w:val="0"/>
                                                                          <w:marTop w:val="0"/>
                                                                          <w:marBottom w:val="0"/>
                                                                          <w:divBdr>
                                                                            <w:top w:val="none" w:sz="0" w:space="0" w:color="auto"/>
                                                                            <w:left w:val="none" w:sz="0" w:space="0" w:color="auto"/>
                                                                            <w:bottom w:val="none" w:sz="0" w:space="0" w:color="auto"/>
                                                                            <w:right w:val="none" w:sz="0" w:space="0" w:color="auto"/>
                                                                          </w:divBdr>
                                                                        </w:div>
                                                                        <w:div w:id="89081235">
                                                                          <w:marLeft w:val="0"/>
                                                                          <w:marRight w:val="0"/>
                                                                          <w:marTop w:val="0"/>
                                                                          <w:marBottom w:val="0"/>
                                                                          <w:divBdr>
                                                                            <w:top w:val="none" w:sz="0" w:space="0" w:color="auto"/>
                                                                            <w:left w:val="none" w:sz="0" w:space="0" w:color="auto"/>
                                                                            <w:bottom w:val="none" w:sz="0" w:space="0" w:color="auto"/>
                                                                            <w:right w:val="none" w:sz="0" w:space="0" w:color="auto"/>
                                                                          </w:divBdr>
                                                                        </w:div>
                                                                        <w:div w:id="812799074">
                                                                          <w:marLeft w:val="0"/>
                                                                          <w:marRight w:val="0"/>
                                                                          <w:marTop w:val="0"/>
                                                                          <w:marBottom w:val="0"/>
                                                                          <w:divBdr>
                                                                            <w:top w:val="none" w:sz="0" w:space="0" w:color="auto"/>
                                                                            <w:left w:val="none" w:sz="0" w:space="0" w:color="auto"/>
                                                                            <w:bottom w:val="none" w:sz="0" w:space="0" w:color="auto"/>
                                                                            <w:right w:val="none" w:sz="0" w:space="0" w:color="auto"/>
                                                                          </w:divBdr>
                                                                        </w:div>
                                                                        <w:div w:id="1588803591">
                                                                          <w:marLeft w:val="0"/>
                                                                          <w:marRight w:val="0"/>
                                                                          <w:marTop w:val="0"/>
                                                                          <w:marBottom w:val="0"/>
                                                                          <w:divBdr>
                                                                            <w:top w:val="none" w:sz="0" w:space="0" w:color="auto"/>
                                                                            <w:left w:val="none" w:sz="0" w:space="0" w:color="auto"/>
                                                                            <w:bottom w:val="none" w:sz="0" w:space="0" w:color="auto"/>
                                                                            <w:right w:val="none" w:sz="0" w:space="0" w:color="auto"/>
                                                                          </w:divBdr>
                                                                        </w:div>
                                                                        <w:div w:id="1165173062">
                                                                          <w:marLeft w:val="0"/>
                                                                          <w:marRight w:val="0"/>
                                                                          <w:marTop w:val="0"/>
                                                                          <w:marBottom w:val="0"/>
                                                                          <w:divBdr>
                                                                            <w:top w:val="none" w:sz="0" w:space="0" w:color="auto"/>
                                                                            <w:left w:val="none" w:sz="0" w:space="0" w:color="auto"/>
                                                                            <w:bottom w:val="none" w:sz="0" w:space="0" w:color="auto"/>
                                                                            <w:right w:val="none" w:sz="0" w:space="0" w:color="auto"/>
                                                                          </w:divBdr>
                                                                        </w:div>
                                                                        <w:div w:id="369766329">
                                                                          <w:marLeft w:val="0"/>
                                                                          <w:marRight w:val="0"/>
                                                                          <w:marTop w:val="0"/>
                                                                          <w:marBottom w:val="0"/>
                                                                          <w:divBdr>
                                                                            <w:top w:val="none" w:sz="0" w:space="0" w:color="auto"/>
                                                                            <w:left w:val="none" w:sz="0" w:space="0" w:color="auto"/>
                                                                            <w:bottom w:val="none" w:sz="0" w:space="0" w:color="auto"/>
                                                                            <w:right w:val="none" w:sz="0" w:space="0" w:color="auto"/>
                                                                          </w:divBdr>
                                                                        </w:div>
                                                                        <w:div w:id="1657683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9689872">
      <w:bodyDiv w:val="1"/>
      <w:marLeft w:val="0"/>
      <w:marRight w:val="0"/>
      <w:marTop w:val="0"/>
      <w:marBottom w:val="0"/>
      <w:divBdr>
        <w:top w:val="none" w:sz="0" w:space="0" w:color="auto"/>
        <w:left w:val="none" w:sz="0" w:space="0" w:color="auto"/>
        <w:bottom w:val="none" w:sz="0" w:space="0" w:color="auto"/>
        <w:right w:val="none" w:sz="0" w:space="0" w:color="auto"/>
      </w:divBdr>
      <w:divsChild>
        <w:div w:id="379984835">
          <w:marLeft w:val="0"/>
          <w:marRight w:val="0"/>
          <w:marTop w:val="0"/>
          <w:marBottom w:val="0"/>
          <w:divBdr>
            <w:top w:val="none" w:sz="0" w:space="0" w:color="auto"/>
            <w:left w:val="none" w:sz="0" w:space="0" w:color="auto"/>
            <w:bottom w:val="none" w:sz="0" w:space="0" w:color="auto"/>
            <w:right w:val="none" w:sz="0" w:space="0" w:color="auto"/>
          </w:divBdr>
          <w:divsChild>
            <w:div w:id="837379697">
              <w:marLeft w:val="0"/>
              <w:marRight w:val="0"/>
              <w:marTop w:val="0"/>
              <w:marBottom w:val="0"/>
              <w:divBdr>
                <w:top w:val="none" w:sz="0" w:space="0" w:color="auto"/>
                <w:left w:val="none" w:sz="0" w:space="0" w:color="auto"/>
                <w:bottom w:val="none" w:sz="0" w:space="0" w:color="auto"/>
                <w:right w:val="none" w:sz="0" w:space="0" w:color="auto"/>
              </w:divBdr>
              <w:divsChild>
                <w:div w:id="464009665">
                  <w:marLeft w:val="0"/>
                  <w:marRight w:val="0"/>
                  <w:marTop w:val="0"/>
                  <w:marBottom w:val="0"/>
                  <w:divBdr>
                    <w:top w:val="none" w:sz="0" w:space="0" w:color="auto"/>
                    <w:left w:val="none" w:sz="0" w:space="0" w:color="auto"/>
                    <w:bottom w:val="none" w:sz="0" w:space="0" w:color="auto"/>
                    <w:right w:val="none" w:sz="0" w:space="0" w:color="auto"/>
                  </w:divBdr>
                  <w:divsChild>
                    <w:div w:id="1089233123">
                      <w:marLeft w:val="0"/>
                      <w:marRight w:val="0"/>
                      <w:marTop w:val="0"/>
                      <w:marBottom w:val="0"/>
                      <w:divBdr>
                        <w:top w:val="none" w:sz="0" w:space="0" w:color="auto"/>
                        <w:left w:val="none" w:sz="0" w:space="0" w:color="auto"/>
                        <w:bottom w:val="none" w:sz="0" w:space="0" w:color="auto"/>
                        <w:right w:val="none" w:sz="0" w:space="0" w:color="auto"/>
                      </w:divBdr>
                      <w:divsChild>
                        <w:div w:id="1255548682">
                          <w:marLeft w:val="0"/>
                          <w:marRight w:val="0"/>
                          <w:marTop w:val="0"/>
                          <w:marBottom w:val="0"/>
                          <w:divBdr>
                            <w:top w:val="none" w:sz="0" w:space="0" w:color="auto"/>
                            <w:left w:val="none" w:sz="0" w:space="0" w:color="auto"/>
                            <w:bottom w:val="none" w:sz="0" w:space="0" w:color="auto"/>
                            <w:right w:val="none" w:sz="0" w:space="0" w:color="auto"/>
                          </w:divBdr>
                          <w:divsChild>
                            <w:div w:id="414859024">
                              <w:marLeft w:val="0"/>
                              <w:marRight w:val="0"/>
                              <w:marTop w:val="0"/>
                              <w:marBottom w:val="0"/>
                              <w:divBdr>
                                <w:top w:val="none" w:sz="0" w:space="0" w:color="auto"/>
                                <w:left w:val="none" w:sz="0" w:space="0" w:color="auto"/>
                                <w:bottom w:val="none" w:sz="0" w:space="0" w:color="auto"/>
                                <w:right w:val="none" w:sz="0" w:space="0" w:color="auto"/>
                              </w:divBdr>
                              <w:divsChild>
                                <w:div w:id="1853103051">
                                  <w:marLeft w:val="0"/>
                                  <w:marRight w:val="0"/>
                                  <w:marTop w:val="0"/>
                                  <w:marBottom w:val="0"/>
                                  <w:divBdr>
                                    <w:top w:val="none" w:sz="0" w:space="0" w:color="auto"/>
                                    <w:left w:val="none" w:sz="0" w:space="0" w:color="auto"/>
                                    <w:bottom w:val="none" w:sz="0" w:space="0" w:color="auto"/>
                                    <w:right w:val="none" w:sz="0" w:space="0" w:color="auto"/>
                                  </w:divBdr>
                                </w:div>
                                <w:div w:id="144785660">
                                  <w:marLeft w:val="0"/>
                                  <w:marRight w:val="0"/>
                                  <w:marTop w:val="0"/>
                                  <w:marBottom w:val="0"/>
                                  <w:divBdr>
                                    <w:top w:val="none" w:sz="0" w:space="0" w:color="auto"/>
                                    <w:left w:val="none" w:sz="0" w:space="0" w:color="auto"/>
                                    <w:bottom w:val="none" w:sz="0" w:space="0" w:color="auto"/>
                                    <w:right w:val="none" w:sz="0" w:space="0" w:color="auto"/>
                                  </w:divBdr>
                                  <w:divsChild>
                                    <w:div w:id="349182218">
                                      <w:marLeft w:val="0"/>
                                      <w:marRight w:val="0"/>
                                      <w:marTop w:val="0"/>
                                      <w:marBottom w:val="0"/>
                                      <w:divBdr>
                                        <w:top w:val="none" w:sz="0" w:space="0" w:color="auto"/>
                                        <w:left w:val="none" w:sz="0" w:space="0" w:color="auto"/>
                                        <w:bottom w:val="none" w:sz="0" w:space="0" w:color="auto"/>
                                        <w:right w:val="none" w:sz="0" w:space="0" w:color="auto"/>
                                      </w:divBdr>
                                      <w:divsChild>
                                        <w:div w:id="1379012481">
                                          <w:marLeft w:val="0"/>
                                          <w:marRight w:val="0"/>
                                          <w:marTop w:val="0"/>
                                          <w:marBottom w:val="0"/>
                                          <w:divBdr>
                                            <w:top w:val="none" w:sz="0" w:space="0" w:color="auto"/>
                                            <w:left w:val="none" w:sz="0" w:space="0" w:color="auto"/>
                                            <w:bottom w:val="none" w:sz="0" w:space="0" w:color="auto"/>
                                            <w:right w:val="none" w:sz="0" w:space="0" w:color="auto"/>
                                          </w:divBdr>
                                        </w:div>
                                        <w:div w:id="1329944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2352278">
      <w:bodyDiv w:val="1"/>
      <w:marLeft w:val="0"/>
      <w:marRight w:val="0"/>
      <w:marTop w:val="0"/>
      <w:marBottom w:val="0"/>
      <w:divBdr>
        <w:top w:val="none" w:sz="0" w:space="0" w:color="auto"/>
        <w:left w:val="none" w:sz="0" w:space="0" w:color="auto"/>
        <w:bottom w:val="none" w:sz="0" w:space="0" w:color="auto"/>
        <w:right w:val="none" w:sz="0" w:space="0" w:color="auto"/>
      </w:divBdr>
      <w:divsChild>
        <w:div w:id="1739160989">
          <w:marLeft w:val="0"/>
          <w:marRight w:val="0"/>
          <w:marTop w:val="0"/>
          <w:marBottom w:val="0"/>
          <w:divBdr>
            <w:top w:val="none" w:sz="0" w:space="0" w:color="auto"/>
            <w:left w:val="none" w:sz="0" w:space="0" w:color="auto"/>
            <w:bottom w:val="none" w:sz="0" w:space="0" w:color="auto"/>
            <w:right w:val="none" w:sz="0" w:space="0" w:color="auto"/>
          </w:divBdr>
          <w:divsChild>
            <w:div w:id="1713727861">
              <w:marLeft w:val="0"/>
              <w:marRight w:val="0"/>
              <w:marTop w:val="0"/>
              <w:marBottom w:val="0"/>
              <w:divBdr>
                <w:top w:val="none" w:sz="0" w:space="0" w:color="auto"/>
                <w:left w:val="none" w:sz="0" w:space="0" w:color="auto"/>
                <w:bottom w:val="none" w:sz="0" w:space="0" w:color="auto"/>
                <w:right w:val="none" w:sz="0" w:space="0" w:color="auto"/>
              </w:divBdr>
              <w:divsChild>
                <w:div w:id="796804030">
                  <w:marLeft w:val="0"/>
                  <w:marRight w:val="0"/>
                  <w:marTop w:val="0"/>
                  <w:marBottom w:val="0"/>
                  <w:divBdr>
                    <w:top w:val="none" w:sz="0" w:space="0" w:color="auto"/>
                    <w:left w:val="none" w:sz="0" w:space="0" w:color="auto"/>
                    <w:bottom w:val="none" w:sz="0" w:space="0" w:color="auto"/>
                    <w:right w:val="none" w:sz="0" w:space="0" w:color="auto"/>
                  </w:divBdr>
                  <w:divsChild>
                    <w:div w:id="730735109">
                      <w:marLeft w:val="-150"/>
                      <w:marRight w:val="-150"/>
                      <w:marTop w:val="0"/>
                      <w:marBottom w:val="0"/>
                      <w:divBdr>
                        <w:top w:val="none" w:sz="0" w:space="0" w:color="auto"/>
                        <w:left w:val="none" w:sz="0" w:space="0" w:color="auto"/>
                        <w:bottom w:val="none" w:sz="0" w:space="0" w:color="auto"/>
                        <w:right w:val="none" w:sz="0" w:space="0" w:color="auto"/>
                      </w:divBdr>
                      <w:divsChild>
                        <w:div w:id="1739597935">
                          <w:marLeft w:val="0"/>
                          <w:marRight w:val="0"/>
                          <w:marTop w:val="0"/>
                          <w:marBottom w:val="0"/>
                          <w:divBdr>
                            <w:top w:val="none" w:sz="0" w:space="0" w:color="auto"/>
                            <w:left w:val="none" w:sz="0" w:space="0" w:color="auto"/>
                            <w:bottom w:val="none" w:sz="0" w:space="0" w:color="auto"/>
                            <w:right w:val="none" w:sz="0" w:space="0" w:color="auto"/>
                          </w:divBdr>
                          <w:divsChild>
                            <w:div w:id="894969664">
                              <w:marLeft w:val="0"/>
                              <w:marRight w:val="0"/>
                              <w:marTop w:val="0"/>
                              <w:marBottom w:val="0"/>
                              <w:divBdr>
                                <w:top w:val="none" w:sz="0" w:space="0" w:color="auto"/>
                                <w:left w:val="none" w:sz="0" w:space="0" w:color="auto"/>
                                <w:bottom w:val="none" w:sz="0" w:space="0" w:color="auto"/>
                                <w:right w:val="none" w:sz="0" w:space="0" w:color="auto"/>
                              </w:divBdr>
                              <w:divsChild>
                                <w:div w:id="930116984">
                                  <w:marLeft w:val="0"/>
                                  <w:marRight w:val="0"/>
                                  <w:marTop w:val="0"/>
                                  <w:marBottom w:val="300"/>
                                  <w:divBdr>
                                    <w:top w:val="none" w:sz="0" w:space="0" w:color="auto"/>
                                    <w:left w:val="none" w:sz="0" w:space="0" w:color="auto"/>
                                    <w:bottom w:val="none" w:sz="0" w:space="0" w:color="auto"/>
                                    <w:right w:val="none" w:sz="0" w:space="0" w:color="auto"/>
                                  </w:divBdr>
                                  <w:divsChild>
                                    <w:div w:id="586889698">
                                      <w:marLeft w:val="0"/>
                                      <w:marRight w:val="0"/>
                                      <w:marTop w:val="0"/>
                                      <w:marBottom w:val="0"/>
                                      <w:divBdr>
                                        <w:top w:val="none" w:sz="0" w:space="0" w:color="auto"/>
                                        <w:left w:val="none" w:sz="0" w:space="0" w:color="auto"/>
                                        <w:bottom w:val="none" w:sz="0" w:space="0" w:color="auto"/>
                                        <w:right w:val="none" w:sz="0" w:space="0" w:color="auto"/>
                                      </w:divBdr>
                                      <w:divsChild>
                                        <w:div w:id="1157960856">
                                          <w:marLeft w:val="0"/>
                                          <w:marRight w:val="0"/>
                                          <w:marTop w:val="0"/>
                                          <w:marBottom w:val="0"/>
                                          <w:divBdr>
                                            <w:top w:val="none" w:sz="0" w:space="0" w:color="auto"/>
                                            <w:left w:val="none" w:sz="0" w:space="0" w:color="auto"/>
                                            <w:bottom w:val="none" w:sz="0" w:space="0" w:color="auto"/>
                                            <w:right w:val="none" w:sz="0" w:space="0" w:color="auto"/>
                                          </w:divBdr>
                                          <w:divsChild>
                                            <w:div w:id="800422282">
                                              <w:marLeft w:val="0"/>
                                              <w:marRight w:val="0"/>
                                              <w:marTop w:val="0"/>
                                              <w:marBottom w:val="0"/>
                                              <w:divBdr>
                                                <w:top w:val="none" w:sz="0" w:space="0" w:color="auto"/>
                                                <w:left w:val="none" w:sz="0" w:space="0" w:color="auto"/>
                                                <w:bottom w:val="none" w:sz="0" w:space="0" w:color="auto"/>
                                                <w:right w:val="none" w:sz="0" w:space="0" w:color="auto"/>
                                              </w:divBdr>
                                              <w:divsChild>
                                                <w:div w:id="399444467">
                                                  <w:marLeft w:val="0"/>
                                                  <w:marRight w:val="0"/>
                                                  <w:marTop w:val="0"/>
                                                  <w:marBottom w:val="0"/>
                                                  <w:divBdr>
                                                    <w:top w:val="none" w:sz="0" w:space="0" w:color="auto"/>
                                                    <w:left w:val="none" w:sz="0" w:space="0" w:color="auto"/>
                                                    <w:bottom w:val="none" w:sz="0" w:space="0" w:color="auto"/>
                                                    <w:right w:val="none" w:sz="0" w:space="0" w:color="auto"/>
                                                  </w:divBdr>
                                                  <w:divsChild>
                                                    <w:div w:id="1775174907">
                                                      <w:marLeft w:val="0"/>
                                                      <w:marRight w:val="0"/>
                                                      <w:marTop w:val="0"/>
                                                      <w:marBottom w:val="0"/>
                                                      <w:divBdr>
                                                        <w:top w:val="none" w:sz="0" w:space="0" w:color="auto"/>
                                                        <w:left w:val="none" w:sz="0" w:space="0" w:color="auto"/>
                                                        <w:bottom w:val="none" w:sz="0" w:space="0" w:color="auto"/>
                                                        <w:right w:val="none" w:sz="0" w:space="0" w:color="auto"/>
                                                      </w:divBdr>
                                                      <w:divsChild>
                                                        <w:div w:id="2113667835">
                                                          <w:marLeft w:val="0"/>
                                                          <w:marRight w:val="0"/>
                                                          <w:marTop w:val="0"/>
                                                          <w:marBottom w:val="0"/>
                                                          <w:divBdr>
                                                            <w:top w:val="none" w:sz="0" w:space="0" w:color="auto"/>
                                                            <w:left w:val="none" w:sz="0" w:space="0" w:color="auto"/>
                                                            <w:bottom w:val="none" w:sz="0" w:space="0" w:color="auto"/>
                                                            <w:right w:val="none" w:sz="0" w:space="0" w:color="auto"/>
                                                          </w:divBdr>
                                                          <w:divsChild>
                                                            <w:div w:id="667831007">
                                                              <w:marLeft w:val="0"/>
                                                              <w:marRight w:val="0"/>
                                                              <w:marTop w:val="0"/>
                                                              <w:marBottom w:val="0"/>
                                                              <w:divBdr>
                                                                <w:top w:val="none" w:sz="0" w:space="0" w:color="auto"/>
                                                                <w:left w:val="none" w:sz="0" w:space="0" w:color="auto"/>
                                                                <w:bottom w:val="none" w:sz="0" w:space="0" w:color="auto"/>
                                                                <w:right w:val="none" w:sz="0" w:space="0" w:color="auto"/>
                                                              </w:divBdr>
                                                              <w:divsChild>
                                                                <w:div w:id="1721712188">
                                                                  <w:marLeft w:val="0"/>
                                                                  <w:marRight w:val="0"/>
                                                                  <w:marTop w:val="0"/>
                                                                  <w:marBottom w:val="0"/>
                                                                  <w:divBdr>
                                                                    <w:top w:val="none" w:sz="0" w:space="0" w:color="auto"/>
                                                                    <w:left w:val="none" w:sz="0" w:space="0" w:color="auto"/>
                                                                    <w:bottom w:val="none" w:sz="0" w:space="0" w:color="auto"/>
                                                                    <w:right w:val="none" w:sz="0" w:space="0" w:color="auto"/>
                                                                  </w:divBdr>
                                                                  <w:divsChild>
                                                                    <w:div w:id="361518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210306376">
      <w:bodyDiv w:val="1"/>
      <w:marLeft w:val="0"/>
      <w:marRight w:val="0"/>
      <w:marTop w:val="0"/>
      <w:marBottom w:val="0"/>
      <w:divBdr>
        <w:top w:val="none" w:sz="0" w:space="0" w:color="auto"/>
        <w:left w:val="none" w:sz="0" w:space="0" w:color="auto"/>
        <w:bottom w:val="none" w:sz="0" w:space="0" w:color="auto"/>
        <w:right w:val="none" w:sz="0" w:space="0" w:color="auto"/>
      </w:divBdr>
      <w:divsChild>
        <w:div w:id="2011324883">
          <w:marLeft w:val="0"/>
          <w:marRight w:val="0"/>
          <w:marTop w:val="0"/>
          <w:marBottom w:val="0"/>
          <w:divBdr>
            <w:top w:val="none" w:sz="0" w:space="0" w:color="auto"/>
            <w:left w:val="none" w:sz="0" w:space="0" w:color="auto"/>
            <w:bottom w:val="none" w:sz="0" w:space="0" w:color="auto"/>
            <w:right w:val="none" w:sz="0" w:space="0" w:color="auto"/>
          </w:divBdr>
          <w:divsChild>
            <w:div w:id="216406024">
              <w:marLeft w:val="0"/>
              <w:marRight w:val="0"/>
              <w:marTop w:val="0"/>
              <w:marBottom w:val="0"/>
              <w:divBdr>
                <w:top w:val="none" w:sz="0" w:space="0" w:color="auto"/>
                <w:left w:val="none" w:sz="0" w:space="0" w:color="auto"/>
                <w:bottom w:val="none" w:sz="0" w:space="0" w:color="auto"/>
                <w:right w:val="none" w:sz="0" w:space="0" w:color="auto"/>
              </w:divBdr>
              <w:divsChild>
                <w:div w:id="2003502641">
                  <w:marLeft w:val="0"/>
                  <w:marRight w:val="0"/>
                  <w:marTop w:val="0"/>
                  <w:marBottom w:val="0"/>
                  <w:divBdr>
                    <w:top w:val="none" w:sz="0" w:space="0" w:color="auto"/>
                    <w:left w:val="none" w:sz="0" w:space="0" w:color="auto"/>
                    <w:bottom w:val="none" w:sz="0" w:space="0" w:color="auto"/>
                    <w:right w:val="none" w:sz="0" w:space="0" w:color="auto"/>
                  </w:divBdr>
                  <w:divsChild>
                    <w:div w:id="998266726">
                      <w:marLeft w:val="0"/>
                      <w:marRight w:val="0"/>
                      <w:marTop w:val="0"/>
                      <w:marBottom w:val="0"/>
                      <w:divBdr>
                        <w:top w:val="none" w:sz="0" w:space="0" w:color="auto"/>
                        <w:left w:val="none" w:sz="0" w:space="0" w:color="auto"/>
                        <w:bottom w:val="none" w:sz="0" w:space="0" w:color="auto"/>
                        <w:right w:val="none" w:sz="0" w:space="0" w:color="auto"/>
                      </w:divBdr>
                      <w:divsChild>
                        <w:div w:id="1808358938">
                          <w:marLeft w:val="0"/>
                          <w:marRight w:val="0"/>
                          <w:marTop w:val="0"/>
                          <w:marBottom w:val="0"/>
                          <w:divBdr>
                            <w:top w:val="none" w:sz="0" w:space="0" w:color="auto"/>
                            <w:left w:val="none" w:sz="0" w:space="0" w:color="auto"/>
                            <w:bottom w:val="none" w:sz="0" w:space="0" w:color="auto"/>
                            <w:right w:val="none" w:sz="0" w:space="0" w:color="auto"/>
                          </w:divBdr>
                          <w:divsChild>
                            <w:div w:id="389503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1767616">
      <w:bodyDiv w:val="1"/>
      <w:marLeft w:val="0"/>
      <w:marRight w:val="0"/>
      <w:marTop w:val="0"/>
      <w:marBottom w:val="0"/>
      <w:divBdr>
        <w:top w:val="none" w:sz="0" w:space="0" w:color="auto"/>
        <w:left w:val="none" w:sz="0" w:space="0" w:color="auto"/>
        <w:bottom w:val="none" w:sz="0" w:space="0" w:color="auto"/>
        <w:right w:val="none" w:sz="0" w:space="0" w:color="auto"/>
      </w:divBdr>
      <w:divsChild>
        <w:div w:id="2040272651">
          <w:marLeft w:val="0"/>
          <w:marRight w:val="0"/>
          <w:marTop w:val="0"/>
          <w:marBottom w:val="0"/>
          <w:divBdr>
            <w:top w:val="none" w:sz="0" w:space="0" w:color="auto"/>
            <w:left w:val="none" w:sz="0" w:space="0" w:color="auto"/>
            <w:bottom w:val="none" w:sz="0" w:space="0" w:color="auto"/>
            <w:right w:val="none" w:sz="0" w:space="0" w:color="auto"/>
          </w:divBdr>
          <w:divsChild>
            <w:div w:id="976959211">
              <w:marLeft w:val="0"/>
              <w:marRight w:val="0"/>
              <w:marTop w:val="0"/>
              <w:marBottom w:val="0"/>
              <w:divBdr>
                <w:top w:val="none" w:sz="0" w:space="0" w:color="auto"/>
                <w:left w:val="none" w:sz="0" w:space="0" w:color="auto"/>
                <w:bottom w:val="none" w:sz="0" w:space="0" w:color="auto"/>
                <w:right w:val="none" w:sz="0" w:space="0" w:color="auto"/>
              </w:divBdr>
              <w:divsChild>
                <w:div w:id="691490216">
                  <w:marLeft w:val="0"/>
                  <w:marRight w:val="0"/>
                  <w:marTop w:val="0"/>
                  <w:marBottom w:val="0"/>
                  <w:divBdr>
                    <w:top w:val="none" w:sz="0" w:space="0" w:color="auto"/>
                    <w:left w:val="none" w:sz="0" w:space="0" w:color="auto"/>
                    <w:bottom w:val="none" w:sz="0" w:space="0" w:color="auto"/>
                    <w:right w:val="none" w:sz="0" w:space="0" w:color="auto"/>
                  </w:divBdr>
                  <w:divsChild>
                    <w:div w:id="188571609">
                      <w:marLeft w:val="-150"/>
                      <w:marRight w:val="-150"/>
                      <w:marTop w:val="0"/>
                      <w:marBottom w:val="0"/>
                      <w:divBdr>
                        <w:top w:val="none" w:sz="0" w:space="0" w:color="auto"/>
                        <w:left w:val="none" w:sz="0" w:space="0" w:color="auto"/>
                        <w:bottom w:val="none" w:sz="0" w:space="0" w:color="auto"/>
                        <w:right w:val="none" w:sz="0" w:space="0" w:color="auto"/>
                      </w:divBdr>
                      <w:divsChild>
                        <w:div w:id="261962136">
                          <w:marLeft w:val="0"/>
                          <w:marRight w:val="0"/>
                          <w:marTop w:val="0"/>
                          <w:marBottom w:val="0"/>
                          <w:divBdr>
                            <w:top w:val="none" w:sz="0" w:space="0" w:color="auto"/>
                            <w:left w:val="none" w:sz="0" w:space="0" w:color="auto"/>
                            <w:bottom w:val="none" w:sz="0" w:space="0" w:color="auto"/>
                            <w:right w:val="none" w:sz="0" w:space="0" w:color="auto"/>
                          </w:divBdr>
                          <w:divsChild>
                            <w:div w:id="439685171">
                              <w:marLeft w:val="0"/>
                              <w:marRight w:val="0"/>
                              <w:marTop w:val="0"/>
                              <w:marBottom w:val="0"/>
                              <w:divBdr>
                                <w:top w:val="none" w:sz="0" w:space="0" w:color="auto"/>
                                <w:left w:val="none" w:sz="0" w:space="0" w:color="auto"/>
                                <w:bottom w:val="none" w:sz="0" w:space="0" w:color="auto"/>
                                <w:right w:val="none" w:sz="0" w:space="0" w:color="auto"/>
                              </w:divBdr>
                              <w:divsChild>
                                <w:div w:id="1553349236">
                                  <w:marLeft w:val="0"/>
                                  <w:marRight w:val="0"/>
                                  <w:marTop w:val="0"/>
                                  <w:marBottom w:val="300"/>
                                  <w:divBdr>
                                    <w:top w:val="none" w:sz="0" w:space="0" w:color="auto"/>
                                    <w:left w:val="none" w:sz="0" w:space="0" w:color="auto"/>
                                    <w:bottom w:val="none" w:sz="0" w:space="0" w:color="auto"/>
                                    <w:right w:val="none" w:sz="0" w:space="0" w:color="auto"/>
                                  </w:divBdr>
                                  <w:divsChild>
                                    <w:div w:id="2022587589">
                                      <w:marLeft w:val="0"/>
                                      <w:marRight w:val="0"/>
                                      <w:marTop w:val="0"/>
                                      <w:marBottom w:val="0"/>
                                      <w:divBdr>
                                        <w:top w:val="none" w:sz="0" w:space="0" w:color="auto"/>
                                        <w:left w:val="none" w:sz="0" w:space="0" w:color="auto"/>
                                        <w:bottom w:val="none" w:sz="0" w:space="0" w:color="auto"/>
                                        <w:right w:val="none" w:sz="0" w:space="0" w:color="auto"/>
                                      </w:divBdr>
                                      <w:divsChild>
                                        <w:div w:id="911424649">
                                          <w:marLeft w:val="0"/>
                                          <w:marRight w:val="0"/>
                                          <w:marTop w:val="0"/>
                                          <w:marBottom w:val="0"/>
                                          <w:divBdr>
                                            <w:top w:val="none" w:sz="0" w:space="0" w:color="auto"/>
                                            <w:left w:val="none" w:sz="0" w:space="0" w:color="auto"/>
                                            <w:bottom w:val="none" w:sz="0" w:space="0" w:color="auto"/>
                                            <w:right w:val="none" w:sz="0" w:space="0" w:color="auto"/>
                                          </w:divBdr>
                                          <w:divsChild>
                                            <w:div w:id="1101730285">
                                              <w:marLeft w:val="0"/>
                                              <w:marRight w:val="0"/>
                                              <w:marTop w:val="0"/>
                                              <w:marBottom w:val="0"/>
                                              <w:divBdr>
                                                <w:top w:val="none" w:sz="0" w:space="0" w:color="auto"/>
                                                <w:left w:val="none" w:sz="0" w:space="0" w:color="auto"/>
                                                <w:bottom w:val="none" w:sz="0" w:space="0" w:color="auto"/>
                                                <w:right w:val="none" w:sz="0" w:space="0" w:color="auto"/>
                                              </w:divBdr>
                                              <w:divsChild>
                                                <w:div w:id="1328358611">
                                                  <w:marLeft w:val="0"/>
                                                  <w:marRight w:val="0"/>
                                                  <w:marTop w:val="0"/>
                                                  <w:marBottom w:val="0"/>
                                                  <w:divBdr>
                                                    <w:top w:val="none" w:sz="0" w:space="0" w:color="auto"/>
                                                    <w:left w:val="none" w:sz="0" w:space="0" w:color="auto"/>
                                                    <w:bottom w:val="none" w:sz="0" w:space="0" w:color="auto"/>
                                                    <w:right w:val="none" w:sz="0" w:space="0" w:color="auto"/>
                                                  </w:divBdr>
                                                  <w:divsChild>
                                                    <w:div w:id="910391109">
                                                      <w:marLeft w:val="0"/>
                                                      <w:marRight w:val="0"/>
                                                      <w:marTop w:val="0"/>
                                                      <w:marBottom w:val="0"/>
                                                      <w:divBdr>
                                                        <w:top w:val="none" w:sz="0" w:space="0" w:color="auto"/>
                                                        <w:left w:val="none" w:sz="0" w:space="0" w:color="auto"/>
                                                        <w:bottom w:val="none" w:sz="0" w:space="0" w:color="auto"/>
                                                        <w:right w:val="none" w:sz="0" w:space="0" w:color="auto"/>
                                                      </w:divBdr>
                                                      <w:divsChild>
                                                        <w:div w:id="840201142">
                                                          <w:marLeft w:val="0"/>
                                                          <w:marRight w:val="0"/>
                                                          <w:marTop w:val="0"/>
                                                          <w:marBottom w:val="0"/>
                                                          <w:divBdr>
                                                            <w:top w:val="none" w:sz="0" w:space="0" w:color="auto"/>
                                                            <w:left w:val="none" w:sz="0" w:space="0" w:color="auto"/>
                                                            <w:bottom w:val="none" w:sz="0" w:space="0" w:color="auto"/>
                                                            <w:right w:val="none" w:sz="0" w:space="0" w:color="auto"/>
                                                          </w:divBdr>
                                                          <w:divsChild>
                                                            <w:div w:id="1680545031">
                                                              <w:marLeft w:val="0"/>
                                                              <w:marRight w:val="0"/>
                                                              <w:marTop w:val="0"/>
                                                              <w:marBottom w:val="0"/>
                                                              <w:divBdr>
                                                                <w:top w:val="none" w:sz="0" w:space="0" w:color="auto"/>
                                                                <w:left w:val="none" w:sz="0" w:space="0" w:color="auto"/>
                                                                <w:bottom w:val="none" w:sz="0" w:space="0" w:color="auto"/>
                                                                <w:right w:val="none" w:sz="0" w:space="0" w:color="auto"/>
                                                              </w:divBdr>
                                                              <w:divsChild>
                                                                <w:div w:id="1807505163">
                                                                  <w:marLeft w:val="0"/>
                                                                  <w:marRight w:val="0"/>
                                                                  <w:marTop w:val="0"/>
                                                                  <w:marBottom w:val="0"/>
                                                                  <w:divBdr>
                                                                    <w:top w:val="none" w:sz="0" w:space="0" w:color="auto"/>
                                                                    <w:left w:val="none" w:sz="0" w:space="0" w:color="auto"/>
                                                                    <w:bottom w:val="none" w:sz="0" w:space="0" w:color="auto"/>
                                                                    <w:right w:val="none" w:sz="0" w:space="0" w:color="auto"/>
                                                                  </w:divBdr>
                                                                  <w:divsChild>
                                                                    <w:div w:id="440800407">
                                                                      <w:marLeft w:val="0"/>
                                                                      <w:marRight w:val="0"/>
                                                                      <w:marTop w:val="0"/>
                                                                      <w:marBottom w:val="0"/>
                                                                      <w:divBdr>
                                                                        <w:top w:val="none" w:sz="0" w:space="0" w:color="auto"/>
                                                                        <w:left w:val="none" w:sz="0" w:space="0" w:color="auto"/>
                                                                        <w:bottom w:val="none" w:sz="0" w:space="0" w:color="auto"/>
                                                                        <w:right w:val="none" w:sz="0" w:space="0" w:color="auto"/>
                                                                      </w:divBdr>
                                                                      <w:divsChild>
                                                                        <w:div w:id="1300922293">
                                                                          <w:marLeft w:val="0"/>
                                                                          <w:marRight w:val="0"/>
                                                                          <w:marTop w:val="0"/>
                                                                          <w:marBottom w:val="0"/>
                                                                          <w:divBdr>
                                                                            <w:top w:val="none" w:sz="0" w:space="0" w:color="auto"/>
                                                                            <w:left w:val="none" w:sz="0" w:space="0" w:color="auto"/>
                                                                            <w:bottom w:val="none" w:sz="0" w:space="0" w:color="auto"/>
                                                                            <w:right w:val="none" w:sz="0" w:space="0" w:color="auto"/>
                                                                          </w:divBdr>
                                                                        </w:div>
                                                                        <w:div w:id="1922061057">
                                                                          <w:marLeft w:val="0"/>
                                                                          <w:marRight w:val="0"/>
                                                                          <w:marTop w:val="0"/>
                                                                          <w:marBottom w:val="0"/>
                                                                          <w:divBdr>
                                                                            <w:top w:val="none" w:sz="0" w:space="0" w:color="auto"/>
                                                                            <w:left w:val="none" w:sz="0" w:space="0" w:color="auto"/>
                                                                            <w:bottom w:val="none" w:sz="0" w:space="0" w:color="auto"/>
                                                                            <w:right w:val="none" w:sz="0" w:space="0" w:color="auto"/>
                                                                          </w:divBdr>
                                                                        </w:div>
                                                                        <w:div w:id="1723090199">
                                                                          <w:marLeft w:val="0"/>
                                                                          <w:marRight w:val="0"/>
                                                                          <w:marTop w:val="0"/>
                                                                          <w:marBottom w:val="0"/>
                                                                          <w:divBdr>
                                                                            <w:top w:val="none" w:sz="0" w:space="0" w:color="auto"/>
                                                                            <w:left w:val="none" w:sz="0" w:space="0" w:color="auto"/>
                                                                            <w:bottom w:val="none" w:sz="0" w:space="0" w:color="auto"/>
                                                                            <w:right w:val="none" w:sz="0" w:space="0" w:color="auto"/>
                                                                          </w:divBdr>
                                                                        </w:div>
                                                                        <w:div w:id="214052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8130789">
      <w:bodyDiv w:val="1"/>
      <w:marLeft w:val="0"/>
      <w:marRight w:val="0"/>
      <w:marTop w:val="0"/>
      <w:marBottom w:val="0"/>
      <w:divBdr>
        <w:top w:val="none" w:sz="0" w:space="0" w:color="auto"/>
        <w:left w:val="none" w:sz="0" w:space="0" w:color="auto"/>
        <w:bottom w:val="none" w:sz="0" w:space="0" w:color="auto"/>
        <w:right w:val="none" w:sz="0" w:space="0" w:color="auto"/>
      </w:divBdr>
      <w:divsChild>
        <w:div w:id="706876991">
          <w:marLeft w:val="0"/>
          <w:marRight w:val="0"/>
          <w:marTop w:val="0"/>
          <w:marBottom w:val="0"/>
          <w:divBdr>
            <w:top w:val="none" w:sz="0" w:space="0" w:color="auto"/>
            <w:left w:val="none" w:sz="0" w:space="0" w:color="auto"/>
            <w:bottom w:val="none" w:sz="0" w:space="0" w:color="auto"/>
            <w:right w:val="none" w:sz="0" w:space="0" w:color="auto"/>
          </w:divBdr>
          <w:divsChild>
            <w:div w:id="1259413427">
              <w:marLeft w:val="0"/>
              <w:marRight w:val="0"/>
              <w:marTop w:val="0"/>
              <w:marBottom w:val="0"/>
              <w:divBdr>
                <w:top w:val="none" w:sz="0" w:space="0" w:color="auto"/>
                <w:left w:val="none" w:sz="0" w:space="0" w:color="auto"/>
                <w:bottom w:val="none" w:sz="0" w:space="0" w:color="auto"/>
                <w:right w:val="none" w:sz="0" w:space="0" w:color="auto"/>
              </w:divBdr>
              <w:divsChild>
                <w:div w:id="1863352154">
                  <w:marLeft w:val="0"/>
                  <w:marRight w:val="0"/>
                  <w:marTop w:val="0"/>
                  <w:marBottom w:val="0"/>
                  <w:divBdr>
                    <w:top w:val="none" w:sz="0" w:space="0" w:color="auto"/>
                    <w:left w:val="none" w:sz="0" w:space="0" w:color="auto"/>
                    <w:bottom w:val="none" w:sz="0" w:space="0" w:color="auto"/>
                    <w:right w:val="none" w:sz="0" w:space="0" w:color="auto"/>
                  </w:divBdr>
                  <w:divsChild>
                    <w:div w:id="639918633">
                      <w:marLeft w:val="-150"/>
                      <w:marRight w:val="-150"/>
                      <w:marTop w:val="0"/>
                      <w:marBottom w:val="0"/>
                      <w:divBdr>
                        <w:top w:val="none" w:sz="0" w:space="0" w:color="auto"/>
                        <w:left w:val="none" w:sz="0" w:space="0" w:color="auto"/>
                        <w:bottom w:val="none" w:sz="0" w:space="0" w:color="auto"/>
                        <w:right w:val="none" w:sz="0" w:space="0" w:color="auto"/>
                      </w:divBdr>
                      <w:divsChild>
                        <w:div w:id="735667798">
                          <w:marLeft w:val="0"/>
                          <w:marRight w:val="0"/>
                          <w:marTop w:val="0"/>
                          <w:marBottom w:val="0"/>
                          <w:divBdr>
                            <w:top w:val="none" w:sz="0" w:space="0" w:color="auto"/>
                            <w:left w:val="none" w:sz="0" w:space="0" w:color="auto"/>
                            <w:bottom w:val="none" w:sz="0" w:space="0" w:color="auto"/>
                            <w:right w:val="none" w:sz="0" w:space="0" w:color="auto"/>
                          </w:divBdr>
                          <w:divsChild>
                            <w:div w:id="1403212847">
                              <w:marLeft w:val="0"/>
                              <w:marRight w:val="0"/>
                              <w:marTop w:val="0"/>
                              <w:marBottom w:val="0"/>
                              <w:divBdr>
                                <w:top w:val="none" w:sz="0" w:space="0" w:color="auto"/>
                                <w:left w:val="none" w:sz="0" w:space="0" w:color="auto"/>
                                <w:bottom w:val="none" w:sz="0" w:space="0" w:color="auto"/>
                                <w:right w:val="none" w:sz="0" w:space="0" w:color="auto"/>
                              </w:divBdr>
                              <w:divsChild>
                                <w:div w:id="1967199856">
                                  <w:marLeft w:val="0"/>
                                  <w:marRight w:val="0"/>
                                  <w:marTop w:val="0"/>
                                  <w:marBottom w:val="300"/>
                                  <w:divBdr>
                                    <w:top w:val="none" w:sz="0" w:space="0" w:color="auto"/>
                                    <w:left w:val="none" w:sz="0" w:space="0" w:color="auto"/>
                                    <w:bottom w:val="none" w:sz="0" w:space="0" w:color="auto"/>
                                    <w:right w:val="none" w:sz="0" w:space="0" w:color="auto"/>
                                  </w:divBdr>
                                  <w:divsChild>
                                    <w:div w:id="570116414">
                                      <w:marLeft w:val="0"/>
                                      <w:marRight w:val="0"/>
                                      <w:marTop w:val="0"/>
                                      <w:marBottom w:val="0"/>
                                      <w:divBdr>
                                        <w:top w:val="none" w:sz="0" w:space="0" w:color="auto"/>
                                        <w:left w:val="none" w:sz="0" w:space="0" w:color="auto"/>
                                        <w:bottom w:val="none" w:sz="0" w:space="0" w:color="auto"/>
                                        <w:right w:val="none" w:sz="0" w:space="0" w:color="auto"/>
                                      </w:divBdr>
                                      <w:divsChild>
                                        <w:div w:id="1255435563">
                                          <w:marLeft w:val="0"/>
                                          <w:marRight w:val="0"/>
                                          <w:marTop w:val="0"/>
                                          <w:marBottom w:val="0"/>
                                          <w:divBdr>
                                            <w:top w:val="none" w:sz="0" w:space="0" w:color="auto"/>
                                            <w:left w:val="none" w:sz="0" w:space="0" w:color="auto"/>
                                            <w:bottom w:val="none" w:sz="0" w:space="0" w:color="auto"/>
                                            <w:right w:val="none" w:sz="0" w:space="0" w:color="auto"/>
                                          </w:divBdr>
                                          <w:divsChild>
                                            <w:div w:id="1097097061">
                                              <w:marLeft w:val="0"/>
                                              <w:marRight w:val="0"/>
                                              <w:marTop w:val="0"/>
                                              <w:marBottom w:val="0"/>
                                              <w:divBdr>
                                                <w:top w:val="none" w:sz="0" w:space="0" w:color="auto"/>
                                                <w:left w:val="none" w:sz="0" w:space="0" w:color="auto"/>
                                                <w:bottom w:val="none" w:sz="0" w:space="0" w:color="auto"/>
                                                <w:right w:val="none" w:sz="0" w:space="0" w:color="auto"/>
                                              </w:divBdr>
                                              <w:divsChild>
                                                <w:div w:id="178593729">
                                                  <w:marLeft w:val="0"/>
                                                  <w:marRight w:val="0"/>
                                                  <w:marTop w:val="0"/>
                                                  <w:marBottom w:val="0"/>
                                                  <w:divBdr>
                                                    <w:top w:val="none" w:sz="0" w:space="0" w:color="auto"/>
                                                    <w:left w:val="none" w:sz="0" w:space="0" w:color="auto"/>
                                                    <w:bottom w:val="none" w:sz="0" w:space="0" w:color="auto"/>
                                                    <w:right w:val="none" w:sz="0" w:space="0" w:color="auto"/>
                                                  </w:divBdr>
                                                  <w:divsChild>
                                                    <w:div w:id="955063995">
                                                      <w:marLeft w:val="0"/>
                                                      <w:marRight w:val="0"/>
                                                      <w:marTop w:val="0"/>
                                                      <w:marBottom w:val="0"/>
                                                      <w:divBdr>
                                                        <w:top w:val="none" w:sz="0" w:space="0" w:color="auto"/>
                                                        <w:left w:val="none" w:sz="0" w:space="0" w:color="auto"/>
                                                        <w:bottom w:val="none" w:sz="0" w:space="0" w:color="auto"/>
                                                        <w:right w:val="none" w:sz="0" w:space="0" w:color="auto"/>
                                                      </w:divBdr>
                                                      <w:divsChild>
                                                        <w:div w:id="1803689060">
                                                          <w:marLeft w:val="0"/>
                                                          <w:marRight w:val="0"/>
                                                          <w:marTop w:val="0"/>
                                                          <w:marBottom w:val="0"/>
                                                          <w:divBdr>
                                                            <w:top w:val="none" w:sz="0" w:space="0" w:color="auto"/>
                                                            <w:left w:val="none" w:sz="0" w:space="0" w:color="auto"/>
                                                            <w:bottom w:val="none" w:sz="0" w:space="0" w:color="auto"/>
                                                            <w:right w:val="none" w:sz="0" w:space="0" w:color="auto"/>
                                                          </w:divBdr>
                                                          <w:divsChild>
                                                            <w:div w:id="232129279">
                                                              <w:marLeft w:val="0"/>
                                                              <w:marRight w:val="0"/>
                                                              <w:marTop w:val="0"/>
                                                              <w:marBottom w:val="0"/>
                                                              <w:divBdr>
                                                                <w:top w:val="none" w:sz="0" w:space="0" w:color="auto"/>
                                                                <w:left w:val="none" w:sz="0" w:space="0" w:color="auto"/>
                                                                <w:bottom w:val="none" w:sz="0" w:space="0" w:color="auto"/>
                                                                <w:right w:val="none" w:sz="0" w:space="0" w:color="auto"/>
                                                              </w:divBdr>
                                                              <w:divsChild>
                                                                <w:div w:id="1405837129">
                                                                  <w:marLeft w:val="0"/>
                                                                  <w:marRight w:val="0"/>
                                                                  <w:marTop w:val="0"/>
                                                                  <w:marBottom w:val="0"/>
                                                                  <w:divBdr>
                                                                    <w:top w:val="none" w:sz="0" w:space="0" w:color="auto"/>
                                                                    <w:left w:val="none" w:sz="0" w:space="0" w:color="auto"/>
                                                                    <w:bottom w:val="none" w:sz="0" w:space="0" w:color="auto"/>
                                                                    <w:right w:val="none" w:sz="0" w:space="0" w:color="auto"/>
                                                                  </w:divBdr>
                                                                  <w:divsChild>
                                                                    <w:div w:id="465927652">
                                                                      <w:marLeft w:val="0"/>
                                                                      <w:marRight w:val="0"/>
                                                                      <w:marTop w:val="0"/>
                                                                      <w:marBottom w:val="0"/>
                                                                      <w:divBdr>
                                                                        <w:top w:val="none" w:sz="0" w:space="0" w:color="auto"/>
                                                                        <w:left w:val="none" w:sz="0" w:space="0" w:color="auto"/>
                                                                        <w:bottom w:val="none" w:sz="0" w:space="0" w:color="auto"/>
                                                                        <w:right w:val="none" w:sz="0" w:space="0" w:color="auto"/>
                                                                      </w:divBdr>
                                                                      <w:divsChild>
                                                                        <w:div w:id="710764443">
                                                                          <w:marLeft w:val="0"/>
                                                                          <w:marRight w:val="0"/>
                                                                          <w:marTop w:val="0"/>
                                                                          <w:marBottom w:val="0"/>
                                                                          <w:divBdr>
                                                                            <w:top w:val="none" w:sz="0" w:space="0" w:color="auto"/>
                                                                            <w:left w:val="none" w:sz="0" w:space="0" w:color="auto"/>
                                                                            <w:bottom w:val="none" w:sz="0" w:space="0" w:color="auto"/>
                                                                            <w:right w:val="none" w:sz="0" w:space="0" w:color="auto"/>
                                                                          </w:divBdr>
                                                                        </w:div>
                                                                        <w:div w:id="1291327435">
                                                                          <w:marLeft w:val="0"/>
                                                                          <w:marRight w:val="0"/>
                                                                          <w:marTop w:val="0"/>
                                                                          <w:marBottom w:val="0"/>
                                                                          <w:divBdr>
                                                                            <w:top w:val="none" w:sz="0" w:space="0" w:color="auto"/>
                                                                            <w:left w:val="none" w:sz="0" w:space="0" w:color="auto"/>
                                                                            <w:bottom w:val="none" w:sz="0" w:space="0" w:color="auto"/>
                                                                            <w:right w:val="none" w:sz="0" w:space="0" w:color="auto"/>
                                                                          </w:divBdr>
                                                                        </w:div>
                                                                        <w:div w:id="1493907926">
                                                                          <w:marLeft w:val="0"/>
                                                                          <w:marRight w:val="0"/>
                                                                          <w:marTop w:val="0"/>
                                                                          <w:marBottom w:val="0"/>
                                                                          <w:divBdr>
                                                                            <w:top w:val="none" w:sz="0" w:space="0" w:color="auto"/>
                                                                            <w:left w:val="none" w:sz="0" w:space="0" w:color="auto"/>
                                                                            <w:bottom w:val="none" w:sz="0" w:space="0" w:color="auto"/>
                                                                            <w:right w:val="none" w:sz="0" w:space="0" w:color="auto"/>
                                                                          </w:divBdr>
                                                                        </w:div>
                                                                        <w:div w:id="1572541619">
                                                                          <w:marLeft w:val="0"/>
                                                                          <w:marRight w:val="0"/>
                                                                          <w:marTop w:val="0"/>
                                                                          <w:marBottom w:val="0"/>
                                                                          <w:divBdr>
                                                                            <w:top w:val="none" w:sz="0" w:space="0" w:color="auto"/>
                                                                            <w:left w:val="none" w:sz="0" w:space="0" w:color="auto"/>
                                                                            <w:bottom w:val="none" w:sz="0" w:space="0" w:color="auto"/>
                                                                            <w:right w:val="none" w:sz="0" w:space="0" w:color="auto"/>
                                                                          </w:divBdr>
                                                                        </w:div>
                                                                        <w:div w:id="650983674">
                                                                          <w:marLeft w:val="0"/>
                                                                          <w:marRight w:val="0"/>
                                                                          <w:marTop w:val="0"/>
                                                                          <w:marBottom w:val="0"/>
                                                                          <w:divBdr>
                                                                            <w:top w:val="none" w:sz="0" w:space="0" w:color="auto"/>
                                                                            <w:left w:val="none" w:sz="0" w:space="0" w:color="auto"/>
                                                                            <w:bottom w:val="none" w:sz="0" w:space="0" w:color="auto"/>
                                                                            <w:right w:val="none" w:sz="0" w:space="0" w:color="auto"/>
                                                                          </w:divBdr>
                                                                        </w:div>
                                                                        <w:div w:id="2021464029">
                                                                          <w:marLeft w:val="0"/>
                                                                          <w:marRight w:val="0"/>
                                                                          <w:marTop w:val="0"/>
                                                                          <w:marBottom w:val="0"/>
                                                                          <w:divBdr>
                                                                            <w:top w:val="none" w:sz="0" w:space="0" w:color="auto"/>
                                                                            <w:left w:val="none" w:sz="0" w:space="0" w:color="auto"/>
                                                                            <w:bottom w:val="none" w:sz="0" w:space="0" w:color="auto"/>
                                                                            <w:right w:val="none" w:sz="0" w:space="0" w:color="auto"/>
                                                                          </w:divBdr>
                                                                        </w:div>
                                                                        <w:div w:id="148526779">
                                                                          <w:marLeft w:val="0"/>
                                                                          <w:marRight w:val="0"/>
                                                                          <w:marTop w:val="0"/>
                                                                          <w:marBottom w:val="0"/>
                                                                          <w:divBdr>
                                                                            <w:top w:val="none" w:sz="0" w:space="0" w:color="auto"/>
                                                                            <w:left w:val="none" w:sz="0" w:space="0" w:color="auto"/>
                                                                            <w:bottom w:val="none" w:sz="0" w:space="0" w:color="auto"/>
                                                                            <w:right w:val="none" w:sz="0" w:space="0" w:color="auto"/>
                                                                          </w:divBdr>
                                                                        </w:div>
                                                                        <w:div w:id="1894464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49509411">
      <w:bodyDiv w:val="1"/>
      <w:marLeft w:val="0"/>
      <w:marRight w:val="0"/>
      <w:marTop w:val="0"/>
      <w:marBottom w:val="0"/>
      <w:divBdr>
        <w:top w:val="none" w:sz="0" w:space="0" w:color="auto"/>
        <w:left w:val="none" w:sz="0" w:space="0" w:color="auto"/>
        <w:bottom w:val="none" w:sz="0" w:space="0" w:color="auto"/>
        <w:right w:val="none" w:sz="0" w:space="0" w:color="auto"/>
      </w:divBdr>
      <w:divsChild>
        <w:div w:id="1960257676">
          <w:marLeft w:val="0"/>
          <w:marRight w:val="0"/>
          <w:marTop w:val="0"/>
          <w:marBottom w:val="0"/>
          <w:divBdr>
            <w:top w:val="none" w:sz="0" w:space="0" w:color="auto"/>
            <w:left w:val="none" w:sz="0" w:space="0" w:color="auto"/>
            <w:bottom w:val="none" w:sz="0" w:space="0" w:color="auto"/>
            <w:right w:val="none" w:sz="0" w:space="0" w:color="auto"/>
          </w:divBdr>
        </w:div>
      </w:divsChild>
    </w:div>
    <w:div w:id="258566171">
      <w:bodyDiv w:val="1"/>
      <w:marLeft w:val="0"/>
      <w:marRight w:val="0"/>
      <w:marTop w:val="0"/>
      <w:marBottom w:val="0"/>
      <w:divBdr>
        <w:top w:val="none" w:sz="0" w:space="0" w:color="auto"/>
        <w:left w:val="none" w:sz="0" w:space="0" w:color="auto"/>
        <w:bottom w:val="none" w:sz="0" w:space="0" w:color="auto"/>
        <w:right w:val="none" w:sz="0" w:space="0" w:color="auto"/>
      </w:divBdr>
      <w:divsChild>
        <w:div w:id="1406490283">
          <w:marLeft w:val="0"/>
          <w:marRight w:val="0"/>
          <w:marTop w:val="0"/>
          <w:marBottom w:val="0"/>
          <w:divBdr>
            <w:top w:val="none" w:sz="0" w:space="0" w:color="auto"/>
            <w:left w:val="none" w:sz="0" w:space="0" w:color="auto"/>
            <w:bottom w:val="none" w:sz="0" w:space="0" w:color="auto"/>
            <w:right w:val="none" w:sz="0" w:space="0" w:color="auto"/>
          </w:divBdr>
          <w:divsChild>
            <w:div w:id="947390643">
              <w:marLeft w:val="0"/>
              <w:marRight w:val="0"/>
              <w:marTop w:val="0"/>
              <w:marBottom w:val="0"/>
              <w:divBdr>
                <w:top w:val="none" w:sz="0" w:space="0" w:color="auto"/>
                <w:left w:val="none" w:sz="0" w:space="0" w:color="auto"/>
                <w:bottom w:val="none" w:sz="0" w:space="0" w:color="auto"/>
                <w:right w:val="none" w:sz="0" w:space="0" w:color="auto"/>
              </w:divBdr>
              <w:divsChild>
                <w:div w:id="1285424680">
                  <w:marLeft w:val="0"/>
                  <w:marRight w:val="0"/>
                  <w:marTop w:val="0"/>
                  <w:marBottom w:val="0"/>
                  <w:divBdr>
                    <w:top w:val="none" w:sz="0" w:space="0" w:color="auto"/>
                    <w:left w:val="none" w:sz="0" w:space="0" w:color="auto"/>
                    <w:bottom w:val="none" w:sz="0" w:space="0" w:color="auto"/>
                    <w:right w:val="none" w:sz="0" w:space="0" w:color="auto"/>
                  </w:divBdr>
                  <w:divsChild>
                    <w:div w:id="1189181153">
                      <w:marLeft w:val="-150"/>
                      <w:marRight w:val="-150"/>
                      <w:marTop w:val="0"/>
                      <w:marBottom w:val="0"/>
                      <w:divBdr>
                        <w:top w:val="none" w:sz="0" w:space="0" w:color="auto"/>
                        <w:left w:val="none" w:sz="0" w:space="0" w:color="auto"/>
                        <w:bottom w:val="none" w:sz="0" w:space="0" w:color="auto"/>
                        <w:right w:val="none" w:sz="0" w:space="0" w:color="auto"/>
                      </w:divBdr>
                      <w:divsChild>
                        <w:div w:id="1453942526">
                          <w:marLeft w:val="0"/>
                          <w:marRight w:val="0"/>
                          <w:marTop w:val="0"/>
                          <w:marBottom w:val="0"/>
                          <w:divBdr>
                            <w:top w:val="none" w:sz="0" w:space="0" w:color="auto"/>
                            <w:left w:val="none" w:sz="0" w:space="0" w:color="auto"/>
                            <w:bottom w:val="none" w:sz="0" w:space="0" w:color="auto"/>
                            <w:right w:val="none" w:sz="0" w:space="0" w:color="auto"/>
                          </w:divBdr>
                          <w:divsChild>
                            <w:div w:id="1446196870">
                              <w:marLeft w:val="0"/>
                              <w:marRight w:val="0"/>
                              <w:marTop w:val="0"/>
                              <w:marBottom w:val="0"/>
                              <w:divBdr>
                                <w:top w:val="none" w:sz="0" w:space="0" w:color="auto"/>
                                <w:left w:val="none" w:sz="0" w:space="0" w:color="auto"/>
                                <w:bottom w:val="none" w:sz="0" w:space="0" w:color="auto"/>
                                <w:right w:val="none" w:sz="0" w:space="0" w:color="auto"/>
                              </w:divBdr>
                              <w:divsChild>
                                <w:div w:id="546530407">
                                  <w:marLeft w:val="0"/>
                                  <w:marRight w:val="0"/>
                                  <w:marTop w:val="0"/>
                                  <w:marBottom w:val="300"/>
                                  <w:divBdr>
                                    <w:top w:val="none" w:sz="0" w:space="0" w:color="auto"/>
                                    <w:left w:val="none" w:sz="0" w:space="0" w:color="auto"/>
                                    <w:bottom w:val="none" w:sz="0" w:space="0" w:color="auto"/>
                                    <w:right w:val="none" w:sz="0" w:space="0" w:color="auto"/>
                                  </w:divBdr>
                                  <w:divsChild>
                                    <w:div w:id="1187401204">
                                      <w:marLeft w:val="0"/>
                                      <w:marRight w:val="0"/>
                                      <w:marTop w:val="0"/>
                                      <w:marBottom w:val="0"/>
                                      <w:divBdr>
                                        <w:top w:val="none" w:sz="0" w:space="0" w:color="auto"/>
                                        <w:left w:val="none" w:sz="0" w:space="0" w:color="auto"/>
                                        <w:bottom w:val="none" w:sz="0" w:space="0" w:color="auto"/>
                                        <w:right w:val="none" w:sz="0" w:space="0" w:color="auto"/>
                                      </w:divBdr>
                                      <w:divsChild>
                                        <w:div w:id="2058360729">
                                          <w:marLeft w:val="0"/>
                                          <w:marRight w:val="0"/>
                                          <w:marTop w:val="0"/>
                                          <w:marBottom w:val="0"/>
                                          <w:divBdr>
                                            <w:top w:val="none" w:sz="0" w:space="0" w:color="auto"/>
                                            <w:left w:val="none" w:sz="0" w:space="0" w:color="auto"/>
                                            <w:bottom w:val="none" w:sz="0" w:space="0" w:color="auto"/>
                                            <w:right w:val="none" w:sz="0" w:space="0" w:color="auto"/>
                                          </w:divBdr>
                                          <w:divsChild>
                                            <w:div w:id="487479425">
                                              <w:marLeft w:val="0"/>
                                              <w:marRight w:val="0"/>
                                              <w:marTop w:val="0"/>
                                              <w:marBottom w:val="0"/>
                                              <w:divBdr>
                                                <w:top w:val="none" w:sz="0" w:space="0" w:color="auto"/>
                                                <w:left w:val="none" w:sz="0" w:space="0" w:color="auto"/>
                                                <w:bottom w:val="none" w:sz="0" w:space="0" w:color="auto"/>
                                                <w:right w:val="none" w:sz="0" w:space="0" w:color="auto"/>
                                              </w:divBdr>
                                              <w:divsChild>
                                                <w:div w:id="222916173">
                                                  <w:marLeft w:val="0"/>
                                                  <w:marRight w:val="0"/>
                                                  <w:marTop w:val="0"/>
                                                  <w:marBottom w:val="0"/>
                                                  <w:divBdr>
                                                    <w:top w:val="none" w:sz="0" w:space="0" w:color="auto"/>
                                                    <w:left w:val="none" w:sz="0" w:space="0" w:color="auto"/>
                                                    <w:bottom w:val="none" w:sz="0" w:space="0" w:color="auto"/>
                                                    <w:right w:val="none" w:sz="0" w:space="0" w:color="auto"/>
                                                  </w:divBdr>
                                                  <w:divsChild>
                                                    <w:div w:id="1692417649">
                                                      <w:marLeft w:val="0"/>
                                                      <w:marRight w:val="0"/>
                                                      <w:marTop w:val="0"/>
                                                      <w:marBottom w:val="0"/>
                                                      <w:divBdr>
                                                        <w:top w:val="none" w:sz="0" w:space="0" w:color="auto"/>
                                                        <w:left w:val="none" w:sz="0" w:space="0" w:color="auto"/>
                                                        <w:bottom w:val="none" w:sz="0" w:space="0" w:color="auto"/>
                                                        <w:right w:val="none" w:sz="0" w:space="0" w:color="auto"/>
                                                      </w:divBdr>
                                                      <w:divsChild>
                                                        <w:div w:id="167135423">
                                                          <w:marLeft w:val="0"/>
                                                          <w:marRight w:val="0"/>
                                                          <w:marTop w:val="0"/>
                                                          <w:marBottom w:val="0"/>
                                                          <w:divBdr>
                                                            <w:top w:val="none" w:sz="0" w:space="0" w:color="auto"/>
                                                            <w:left w:val="none" w:sz="0" w:space="0" w:color="auto"/>
                                                            <w:bottom w:val="none" w:sz="0" w:space="0" w:color="auto"/>
                                                            <w:right w:val="none" w:sz="0" w:space="0" w:color="auto"/>
                                                          </w:divBdr>
                                                          <w:divsChild>
                                                            <w:div w:id="1160390812">
                                                              <w:marLeft w:val="0"/>
                                                              <w:marRight w:val="0"/>
                                                              <w:marTop w:val="0"/>
                                                              <w:marBottom w:val="0"/>
                                                              <w:divBdr>
                                                                <w:top w:val="none" w:sz="0" w:space="0" w:color="auto"/>
                                                                <w:left w:val="none" w:sz="0" w:space="0" w:color="auto"/>
                                                                <w:bottom w:val="none" w:sz="0" w:space="0" w:color="auto"/>
                                                                <w:right w:val="none" w:sz="0" w:space="0" w:color="auto"/>
                                                              </w:divBdr>
                                                              <w:divsChild>
                                                                <w:div w:id="819463594">
                                                                  <w:marLeft w:val="0"/>
                                                                  <w:marRight w:val="0"/>
                                                                  <w:marTop w:val="0"/>
                                                                  <w:marBottom w:val="0"/>
                                                                  <w:divBdr>
                                                                    <w:top w:val="none" w:sz="0" w:space="0" w:color="auto"/>
                                                                    <w:left w:val="none" w:sz="0" w:space="0" w:color="auto"/>
                                                                    <w:bottom w:val="none" w:sz="0" w:space="0" w:color="auto"/>
                                                                    <w:right w:val="none" w:sz="0" w:space="0" w:color="auto"/>
                                                                  </w:divBdr>
                                                                  <w:divsChild>
                                                                    <w:div w:id="1253321482">
                                                                      <w:marLeft w:val="0"/>
                                                                      <w:marRight w:val="0"/>
                                                                      <w:marTop w:val="0"/>
                                                                      <w:marBottom w:val="0"/>
                                                                      <w:divBdr>
                                                                        <w:top w:val="none" w:sz="0" w:space="0" w:color="auto"/>
                                                                        <w:left w:val="none" w:sz="0" w:space="0" w:color="auto"/>
                                                                        <w:bottom w:val="none" w:sz="0" w:space="0" w:color="auto"/>
                                                                        <w:right w:val="none" w:sz="0" w:space="0" w:color="auto"/>
                                                                      </w:divBdr>
                                                                      <w:divsChild>
                                                                        <w:div w:id="811020597">
                                                                          <w:marLeft w:val="0"/>
                                                                          <w:marRight w:val="0"/>
                                                                          <w:marTop w:val="0"/>
                                                                          <w:marBottom w:val="0"/>
                                                                          <w:divBdr>
                                                                            <w:top w:val="none" w:sz="0" w:space="0" w:color="auto"/>
                                                                            <w:left w:val="none" w:sz="0" w:space="0" w:color="auto"/>
                                                                            <w:bottom w:val="none" w:sz="0" w:space="0" w:color="auto"/>
                                                                            <w:right w:val="none" w:sz="0" w:space="0" w:color="auto"/>
                                                                          </w:divBdr>
                                                                        </w:div>
                                                                        <w:div w:id="1695107153">
                                                                          <w:marLeft w:val="0"/>
                                                                          <w:marRight w:val="0"/>
                                                                          <w:marTop w:val="0"/>
                                                                          <w:marBottom w:val="0"/>
                                                                          <w:divBdr>
                                                                            <w:top w:val="none" w:sz="0" w:space="0" w:color="auto"/>
                                                                            <w:left w:val="none" w:sz="0" w:space="0" w:color="auto"/>
                                                                            <w:bottom w:val="none" w:sz="0" w:space="0" w:color="auto"/>
                                                                            <w:right w:val="none" w:sz="0" w:space="0" w:color="auto"/>
                                                                          </w:divBdr>
                                                                        </w:div>
                                                                        <w:div w:id="647561952">
                                                                          <w:marLeft w:val="0"/>
                                                                          <w:marRight w:val="0"/>
                                                                          <w:marTop w:val="0"/>
                                                                          <w:marBottom w:val="0"/>
                                                                          <w:divBdr>
                                                                            <w:top w:val="none" w:sz="0" w:space="0" w:color="auto"/>
                                                                            <w:left w:val="none" w:sz="0" w:space="0" w:color="auto"/>
                                                                            <w:bottom w:val="none" w:sz="0" w:space="0" w:color="auto"/>
                                                                            <w:right w:val="none" w:sz="0" w:space="0" w:color="auto"/>
                                                                          </w:divBdr>
                                                                        </w:div>
                                                                        <w:div w:id="148791521">
                                                                          <w:marLeft w:val="0"/>
                                                                          <w:marRight w:val="0"/>
                                                                          <w:marTop w:val="0"/>
                                                                          <w:marBottom w:val="0"/>
                                                                          <w:divBdr>
                                                                            <w:top w:val="none" w:sz="0" w:space="0" w:color="auto"/>
                                                                            <w:left w:val="none" w:sz="0" w:space="0" w:color="auto"/>
                                                                            <w:bottom w:val="none" w:sz="0" w:space="0" w:color="auto"/>
                                                                            <w:right w:val="none" w:sz="0" w:space="0" w:color="auto"/>
                                                                          </w:divBdr>
                                                                        </w:div>
                                                                        <w:div w:id="469634919">
                                                                          <w:marLeft w:val="0"/>
                                                                          <w:marRight w:val="0"/>
                                                                          <w:marTop w:val="0"/>
                                                                          <w:marBottom w:val="0"/>
                                                                          <w:divBdr>
                                                                            <w:top w:val="none" w:sz="0" w:space="0" w:color="auto"/>
                                                                            <w:left w:val="none" w:sz="0" w:space="0" w:color="auto"/>
                                                                            <w:bottom w:val="none" w:sz="0" w:space="0" w:color="auto"/>
                                                                            <w:right w:val="none" w:sz="0" w:space="0" w:color="auto"/>
                                                                          </w:divBdr>
                                                                        </w:div>
                                                                        <w:div w:id="1597863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71132887">
      <w:bodyDiv w:val="1"/>
      <w:marLeft w:val="0"/>
      <w:marRight w:val="0"/>
      <w:marTop w:val="0"/>
      <w:marBottom w:val="0"/>
      <w:divBdr>
        <w:top w:val="none" w:sz="0" w:space="0" w:color="auto"/>
        <w:left w:val="none" w:sz="0" w:space="0" w:color="auto"/>
        <w:bottom w:val="none" w:sz="0" w:space="0" w:color="auto"/>
        <w:right w:val="none" w:sz="0" w:space="0" w:color="auto"/>
      </w:divBdr>
      <w:divsChild>
        <w:div w:id="965476476">
          <w:marLeft w:val="0"/>
          <w:marRight w:val="0"/>
          <w:marTop w:val="0"/>
          <w:marBottom w:val="0"/>
          <w:divBdr>
            <w:top w:val="none" w:sz="0" w:space="0" w:color="auto"/>
            <w:left w:val="none" w:sz="0" w:space="0" w:color="auto"/>
            <w:bottom w:val="none" w:sz="0" w:space="0" w:color="auto"/>
            <w:right w:val="none" w:sz="0" w:space="0" w:color="auto"/>
          </w:divBdr>
          <w:divsChild>
            <w:div w:id="1881935497">
              <w:marLeft w:val="0"/>
              <w:marRight w:val="0"/>
              <w:marTop w:val="0"/>
              <w:marBottom w:val="0"/>
              <w:divBdr>
                <w:top w:val="none" w:sz="0" w:space="0" w:color="auto"/>
                <w:left w:val="none" w:sz="0" w:space="0" w:color="auto"/>
                <w:bottom w:val="none" w:sz="0" w:space="0" w:color="auto"/>
                <w:right w:val="none" w:sz="0" w:space="0" w:color="auto"/>
              </w:divBdr>
              <w:divsChild>
                <w:div w:id="708264110">
                  <w:marLeft w:val="0"/>
                  <w:marRight w:val="0"/>
                  <w:marTop w:val="0"/>
                  <w:marBottom w:val="0"/>
                  <w:divBdr>
                    <w:top w:val="none" w:sz="0" w:space="0" w:color="auto"/>
                    <w:left w:val="none" w:sz="0" w:space="0" w:color="auto"/>
                    <w:bottom w:val="none" w:sz="0" w:space="0" w:color="auto"/>
                    <w:right w:val="none" w:sz="0" w:space="0" w:color="auto"/>
                  </w:divBdr>
                  <w:divsChild>
                    <w:div w:id="1104769537">
                      <w:marLeft w:val="0"/>
                      <w:marRight w:val="0"/>
                      <w:marTop w:val="0"/>
                      <w:marBottom w:val="0"/>
                      <w:divBdr>
                        <w:top w:val="none" w:sz="0" w:space="0" w:color="auto"/>
                        <w:left w:val="none" w:sz="0" w:space="0" w:color="auto"/>
                        <w:bottom w:val="none" w:sz="0" w:space="0" w:color="auto"/>
                        <w:right w:val="none" w:sz="0" w:space="0" w:color="auto"/>
                      </w:divBdr>
                      <w:divsChild>
                        <w:div w:id="38210700">
                          <w:marLeft w:val="0"/>
                          <w:marRight w:val="0"/>
                          <w:marTop w:val="0"/>
                          <w:marBottom w:val="0"/>
                          <w:divBdr>
                            <w:top w:val="none" w:sz="0" w:space="0" w:color="auto"/>
                            <w:left w:val="none" w:sz="0" w:space="0" w:color="auto"/>
                            <w:bottom w:val="none" w:sz="0" w:space="0" w:color="auto"/>
                            <w:right w:val="none" w:sz="0" w:space="0" w:color="auto"/>
                          </w:divBdr>
                          <w:divsChild>
                            <w:div w:id="520896836">
                              <w:marLeft w:val="0"/>
                              <w:marRight w:val="0"/>
                              <w:marTop w:val="0"/>
                              <w:marBottom w:val="0"/>
                              <w:divBdr>
                                <w:top w:val="none" w:sz="0" w:space="0" w:color="auto"/>
                                <w:left w:val="none" w:sz="0" w:space="0" w:color="auto"/>
                                <w:bottom w:val="none" w:sz="0" w:space="0" w:color="auto"/>
                                <w:right w:val="none" w:sz="0" w:space="0" w:color="auto"/>
                              </w:divBdr>
                              <w:divsChild>
                                <w:div w:id="1164398645">
                                  <w:marLeft w:val="0"/>
                                  <w:marRight w:val="0"/>
                                  <w:marTop w:val="0"/>
                                  <w:marBottom w:val="0"/>
                                  <w:divBdr>
                                    <w:top w:val="none" w:sz="0" w:space="0" w:color="auto"/>
                                    <w:left w:val="none" w:sz="0" w:space="0" w:color="auto"/>
                                    <w:bottom w:val="none" w:sz="0" w:space="0" w:color="auto"/>
                                    <w:right w:val="none" w:sz="0" w:space="0" w:color="auto"/>
                                  </w:divBdr>
                                </w:div>
                                <w:div w:id="2099784110">
                                  <w:marLeft w:val="0"/>
                                  <w:marRight w:val="0"/>
                                  <w:marTop w:val="0"/>
                                  <w:marBottom w:val="0"/>
                                  <w:divBdr>
                                    <w:top w:val="none" w:sz="0" w:space="0" w:color="auto"/>
                                    <w:left w:val="none" w:sz="0" w:space="0" w:color="auto"/>
                                    <w:bottom w:val="none" w:sz="0" w:space="0" w:color="auto"/>
                                    <w:right w:val="none" w:sz="0" w:space="0" w:color="auto"/>
                                  </w:divBdr>
                                  <w:divsChild>
                                    <w:div w:id="528103823">
                                      <w:marLeft w:val="0"/>
                                      <w:marRight w:val="0"/>
                                      <w:marTop w:val="0"/>
                                      <w:marBottom w:val="0"/>
                                      <w:divBdr>
                                        <w:top w:val="none" w:sz="0" w:space="0" w:color="auto"/>
                                        <w:left w:val="none" w:sz="0" w:space="0" w:color="auto"/>
                                        <w:bottom w:val="none" w:sz="0" w:space="0" w:color="auto"/>
                                        <w:right w:val="none" w:sz="0" w:space="0" w:color="auto"/>
                                      </w:divBdr>
                                      <w:divsChild>
                                        <w:div w:id="517887830">
                                          <w:marLeft w:val="0"/>
                                          <w:marRight w:val="0"/>
                                          <w:marTop w:val="0"/>
                                          <w:marBottom w:val="0"/>
                                          <w:divBdr>
                                            <w:top w:val="none" w:sz="0" w:space="0" w:color="auto"/>
                                            <w:left w:val="none" w:sz="0" w:space="0" w:color="auto"/>
                                            <w:bottom w:val="none" w:sz="0" w:space="0" w:color="auto"/>
                                            <w:right w:val="none" w:sz="0" w:space="0" w:color="auto"/>
                                          </w:divBdr>
                                        </w:div>
                                        <w:div w:id="627973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94261963">
      <w:bodyDiv w:val="1"/>
      <w:marLeft w:val="0"/>
      <w:marRight w:val="0"/>
      <w:marTop w:val="0"/>
      <w:marBottom w:val="0"/>
      <w:divBdr>
        <w:top w:val="none" w:sz="0" w:space="0" w:color="auto"/>
        <w:left w:val="none" w:sz="0" w:space="0" w:color="auto"/>
        <w:bottom w:val="none" w:sz="0" w:space="0" w:color="auto"/>
        <w:right w:val="none" w:sz="0" w:space="0" w:color="auto"/>
      </w:divBdr>
      <w:divsChild>
        <w:div w:id="844248051">
          <w:marLeft w:val="0"/>
          <w:marRight w:val="0"/>
          <w:marTop w:val="0"/>
          <w:marBottom w:val="0"/>
          <w:divBdr>
            <w:top w:val="none" w:sz="0" w:space="0" w:color="auto"/>
            <w:left w:val="none" w:sz="0" w:space="0" w:color="auto"/>
            <w:bottom w:val="none" w:sz="0" w:space="0" w:color="auto"/>
            <w:right w:val="none" w:sz="0" w:space="0" w:color="auto"/>
          </w:divBdr>
          <w:divsChild>
            <w:div w:id="355541396">
              <w:marLeft w:val="0"/>
              <w:marRight w:val="0"/>
              <w:marTop w:val="0"/>
              <w:marBottom w:val="0"/>
              <w:divBdr>
                <w:top w:val="none" w:sz="0" w:space="0" w:color="auto"/>
                <w:left w:val="none" w:sz="0" w:space="0" w:color="auto"/>
                <w:bottom w:val="none" w:sz="0" w:space="0" w:color="auto"/>
                <w:right w:val="none" w:sz="0" w:space="0" w:color="auto"/>
              </w:divBdr>
              <w:divsChild>
                <w:div w:id="272440022">
                  <w:marLeft w:val="0"/>
                  <w:marRight w:val="0"/>
                  <w:marTop w:val="0"/>
                  <w:marBottom w:val="0"/>
                  <w:divBdr>
                    <w:top w:val="none" w:sz="0" w:space="0" w:color="auto"/>
                    <w:left w:val="none" w:sz="0" w:space="0" w:color="auto"/>
                    <w:bottom w:val="none" w:sz="0" w:space="0" w:color="auto"/>
                    <w:right w:val="none" w:sz="0" w:space="0" w:color="auto"/>
                  </w:divBdr>
                  <w:divsChild>
                    <w:div w:id="941451742">
                      <w:marLeft w:val="-150"/>
                      <w:marRight w:val="-150"/>
                      <w:marTop w:val="0"/>
                      <w:marBottom w:val="0"/>
                      <w:divBdr>
                        <w:top w:val="none" w:sz="0" w:space="0" w:color="auto"/>
                        <w:left w:val="none" w:sz="0" w:space="0" w:color="auto"/>
                        <w:bottom w:val="none" w:sz="0" w:space="0" w:color="auto"/>
                        <w:right w:val="none" w:sz="0" w:space="0" w:color="auto"/>
                      </w:divBdr>
                      <w:divsChild>
                        <w:div w:id="629746235">
                          <w:marLeft w:val="0"/>
                          <w:marRight w:val="0"/>
                          <w:marTop w:val="0"/>
                          <w:marBottom w:val="0"/>
                          <w:divBdr>
                            <w:top w:val="none" w:sz="0" w:space="0" w:color="auto"/>
                            <w:left w:val="none" w:sz="0" w:space="0" w:color="auto"/>
                            <w:bottom w:val="none" w:sz="0" w:space="0" w:color="auto"/>
                            <w:right w:val="none" w:sz="0" w:space="0" w:color="auto"/>
                          </w:divBdr>
                          <w:divsChild>
                            <w:div w:id="1435708387">
                              <w:marLeft w:val="0"/>
                              <w:marRight w:val="0"/>
                              <w:marTop w:val="0"/>
                              <w:marBottom w:val="0"/>
                              <w:divBdr>
                                <w:top w:val="none" w:sz="0" w:space="0" w:color="auto"/>
                                <w:left w:val="none" w:sz="0" w:space="0" w:color="auto"/>
                                <w:bottom w:val="none" w:sz="0" w:space="0" w:color="auto"/>
                                <w:right w:val="none" w:sz="0" w:space="0" w:color="auto"/>
                              </w:divBdr>
                              <w:divsChild>
                                <w:div w:id="1416515829">
                                  <w:marLeft w:val="0"/>
                                  <w:marRight w:val="0"/>
                                  <w:marTop w:val="0"/>
                                  <w:marBottom w:val="300"/>
                                  <w:divBdr>
                                    <w:top w:val="none" w:sz="0" w:space="0" w:color="auto"/>
                                    <w:left w:val="none" w:sz="0" w:space="0" w:color="auto"/>
                                    <w:bottom w:val="none" w:sz="0" w:space="0" w:color="auto"/>
                                    <w:right w:val="none" w:sz="0" w:space="0" w:color="auto"/>
                                  </w:divBdr>
                                  <w:divsChild>
                                    <w:div w:id="1588881674">
                                      <w:marLeft w:val="0"/>
                                      <w:marRight w:val="0"/>
                                      <w:marTop w:val="0"/>
                                      <w:marBottom w:val="0"/>
                                      <w:divBdr>
                                        <w:top w:val="none" w:sz="0" w:space="0" w:color="auto"/>
                                        <w:left w:val="none" w:sz="0" w:space="0" w:color="auto"/>
                                        <w:bottom w:val="none" w:sz="0" w:space="0" w:color="auto"/>
                                        <w:right w:val="none" w:sz="0" w:space="0" w:color="auto"/>
                                      </w:divBdr>
                                      <w:divsChild>
                                        <w:div w:id="805052444">
                                          <w:marLeft w:val="0"/>
                                          <w:marRight w:val="0"/>
                                          <w:marTop w:val="0"/>
                                          <w:marBottom w:val="0"/>
                                          <w:divBdr>
                                            <w:top w:val="none" w:sz="0" w:space="0" w:color="auto"/>
                                            <w:left w:val="none" w:sz="0" w:space="0" w:color="auto"/>
                                            <w:bottom w:val="none" w:sz="0" w:space="0" w:color="auto"/>
                                            <w:right w:val="none" w:sz="0" w:space="0" w:color="auto"/>
                                          </w:divBdr>
                                          <w:divsChild>
                                            <w:div w:id="1469517553">
                                              <w:marLeft w:val="0"/>
                                              <w:marRight w:val="0"/>
                                              <w:marTop w:val="0"/>
                                              <w:marBottom w:val="0"/>
                                              <w:divBdr>
                                                <w:top w:val="none" w:sz="0" w:space="0" w:color="auto"/>
                                                <w:left w:val="none" w:sz="0" w:space="0" w:color="auto"/>
                                                <w:bottom w:val="none" w:sz="0" w:space="0" w:color="auto"/>
                                                <w:right w:val="none" w:sz="0" w:space="0" w:color="auto"/>
                                              </w:divBdr>
                                              <w:divsChild>
                                                <w:div w:id="1249076273">
                                                  <w:marLeft w:val="0"/>
                                                  <w:marRight w:val="0"/>
                                                  <w:marTop w:val="0"/>
                                                  <w:marBottom w:val="0"/>
                                                  <w:divBdr>
                                                    <w:top w:val="none" w:sz="0" w:space="0" w:color="auto"/>
                                                    <w:left w:val="none" w:sz="0" w:space="0" w:color="auto"/>
                                                    <w:bottom w:val="none" w:sz="0" w:space="0" w:color="auto"/>
                                                    <w:right w:val="none" w:sz="0" w:space="0" w:color="auto"/>
                                                  </w:divBdr>
                                                  <w:divsChild>
                                                    <w:div w:id="1174033149">
                                                      <w:marLeft w:val="0"/>
                                                      <w:marRight w:val="0"/>
                                                      <w:marTop w:val="0"/>
                                                      <w:marBottom w:val="0"/>
                                                      <w:divBdr>
                                                        <w:top w:val="none" w:sz="0" w:space="0" w:color="auto"/>
                                                        <w:left w:val="none" w:sz="0" w:space="0" w:color="auto"/>
                                                        <w:bottom w:val="none" w:sz="0" w:space="0" w:color="auto"/>
                                                        <w:right w:val="none" w:sz="0" w:space="0" w:color="auto"/>
                                                      </w:divBdr>
                                                      <w:divsChild>
                                                        <w:div w:id="2134706819">
                                                          <w:marLeft w:val="0"/>
                                                          <w:marRight w:val="0"/>
                                                          <w:marTop w:val="0"/>
                                                          <w:marBottom w:val="0"/>
                                                          <w:divBdr>
                                                            <w:top w:val="none" w:sz="0" w:space="0" w:color="auto"/>
                                                            <w:left w:val="none" w:sz="0" w:space="0" w:color="auto"/>
                                                            <w:bottom w:val="none" w:sz="0" w:space="0" w:color="auto"/>
                                                            <w:right w:val="none" w:sz="0" w:space="0" w:color="auto"/>
                                                          </w:divBdr>
                                                          <w:divsChild>
                                                            <w:div w:id="1878468554">
                                                              <w:marLeft w:val="0"/>
                                                              <w:marRight w:val="0"/>
                                                              <w:marTop w:val="0"/>
                                                              <w:marBottom w:val="0"/>
                                                              <w:divBdr>
                                                                <w:top w:val="none" w:sz="0" w:space="0" w:color="auto"/>
                                                                <w:left w:val="none" w:sz="0" w:space="0" w:color="auto"/>
                                                                <w:bottom w:val="none" w:sz="0" w:space="0" w:color="auto"/>
                                                                <w:right w:val="none" w:sz="0" w:space="0" w:color="auto"/>
                                                              </w:divBdr>
                                                              <w:divsChild>
                                                                <w:div w:id="176968019">
                                                                  <w:marLeft w:val="0"/>
                                                                  <w:marRight w:val="0"/>
                                                                  <w:marTop w:val="0"/>
                                                                  <w:marBottom w:val="0"/>
                                                                  <w:divBdr>
                                                                    <w:top w:val="none" w:sz="0" w:space="0" w:color="auto"/>
                                                                    <w:left w:val="none" w:sz="0" w:space="0" w:color="auto"/>
                                                                    <w:bottom w:val="none" w:sz="0" w:space="0" w:color="auto"/>
                                                                    <w:right w:val="none" w:sz="0" w:space="0" w:color="auto"/>
                                                                  </w:divBdr>
                                                                  <w:divsChild>
                                                                    <w:div w:id="1340694732">
                                                                      <w:marLeft w:val="0"/>
                                                                      <w:marRight w:val="0"/>
                                                                      <w:marTop w:val="0"/>
                                                                      <w:marBottom w:val="0"/>
                                                                      <w:divBdr>
                                                                        <w:top w:val="none" w:sz="0" w:space="0" w:color="auto"/>
                                                                        <w:left w:val="none" w:sz="0" w:space="0" w:color="auto"/>
                                                                        <w:bottom w:val="none" w:sz="0" w:space="0" w:color="auto"/>
                                                                        <w:right w:val="none" w:sz="0" w:space="0" w:color="auto"/>
                                                                      </w:divBdr>
                                                                      <w:divsChild>
                                                                        <w:div w:id="766316179">
                                                                          <w:marLeft w:val="0"/>
                                                                          <w:marRight w:val="0"/>
                                                                          <w:marTop w:val="0"/>
                                                                          <w:marBottom w:val="0"/>
                                                                          <w:divBdr>
                                                                            <w:top w:val="none" w:sz="0" w:space="0" w:color="auto"/>
                                                                            <w:left w:val="none" w:sz="0" w:space="0" w:color="auto"/>
                                                                            <w:bottom w:val="none" w:sz="0" w:space="0" w:color="auto"/>
                                                                            <w:right w:val="none" w:sz="0" w:space="0" w:color="auto"/>
                                                                          </w:divBdr>
                                                                        </w:div>
                                                                        <w:div w:id="793521397">
                                                                          <w:marLeft w:val="0"/>
                                                                          <w:marRight w:val="0"/>
                                                                          <w:marTop w:val="0"/>
                                                                          <w:marBottom w:val="0"/>
                                                                          <w:divBdr>
                                                                            <w:top w:val="none" w:sz="0" w:space="0" w:color="auto"/>
                                                                            <w:left w:val="none" w:sz="0" w:space="0" w:color="auto"/>
                                                                            <w:bottom w:val="none" w:sz="0" w:space="0" w:color="auto"/>
                                                                            <w:right w:val="none" w:sz="0" w:space="0" w:color="auto"/>
                                                                          </w:divBdr>
                                                                        </w:div>
                                                                        <w:div w:id="1057706984">
                                                                          <w:marLeft w:val="0"/>
                                                                          <w:marRight w:val="0"/>
                                                                          <w:marTop w:val="0"/>
                                                                          <w:marBottom w:val="0"/>
                                                                          <w:divBdr>
                                                                            <w:top w:val="none" w:sz="0" w:space="0" w:color="auto"/>
                                                                            <w:left w:val="none" w:sz="0" w:space="0" w:color="auto"/>
                                                                            <w:bottom w:val="none" w:sz="0" w:space="0" w:color="auto"/>
                                                                            <w:right w:val="none" w:sz="0" w:space="0" w:color="auto"/>
                                                                          </w:divBdr>
                                                                        </w:div>
                                                                        <w:div w:id="491071647">
                                                                          <w:marLeft w:val="0"/>
                                                                          <w:marRight w:val="0"/>
                                                                          <w:marTop w:val="0"/>
                                                                          <w:marBottom w:val="0"/>
                                                                          <w:divBdr>
                                                                            <w:top w:val="none" w:sz="0" w:space="0" w:color="auto"/>
                                                                            <w:left w:val="none" w:sz="0" w:space="0" w:color="auto"/>
                                                                            <w:bottom w:val="none" w:sz="0" w:space="0" w:color="auto"/>
                                                                            <w:right w:val="none" w:sz="0" w:space="0" w:color="auto"/>
                                                                          </w:divBdr>
                                                                        </w:div>
                                                                        <w:div w:id="1765568971">
                                                                          <w:marLeft w:val="0"/>
                                                                          <w:marRight w:val="0"/>
                                                                          <w:marTop w:val="0"/>
                                                                          <w:marBottom w:val="0"/>
                                                                          <w:divBdr>
                                                                            <w:top w:val="none" w:sz="0" w:space="0" w:color="auto"/>
                                                                            <w:left w:val="none" w:sz="0" w:space="0" w:color="auto"/>
                                                                            <w:bottom w:val="none" w:sz="0" w:space="0" w:color="auto"/>
                                                                            <w:right w:val="none" w:sz="0" w:space="0" w:color="auto"/>
                                                                          </w:divBdr>
                                                                        </w:div>
                                                                        <w:div w:id="789324966">
                                                                          <w:marLeft w:val="0"/>
                                                                          <w:marRight w:val="0"/>
                                                                          <w:marTop w:val="0"/>
                                                                          <w:marBottom w:val="0"/>
                                                                          <w:divBdr>
                                                                            <w:top w:val="none" w:sz="0" w:space="0" w:color="auto"/>
                                                                            <w:left w:val="none" w:sz="0" w:space="0" w:color="auto"/>
                                                                            <w:bottom w:val="none" w:sz="0" w:space="0" w:color="auto"/>
                                                                            <w:right w:val="none" w:sz="0" w:space="0" w:color="auto"/>
                                                                          </w:divBdr>
                                                                        </w:div>
                                                                        <w:div w:id="125584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13412540">
      <w:bodyDiv w:val="1"/>
      <w:marLeft w:val="0"/>
      <w:marRight w:val="0"/>
      <w:marTop w:val="0"/>
      <w:marBottom w:val="0"/>
      <w:divBdr>
        <w:top w:val="none" w:sz="0" w:space="0" w:color="auto"/>
        <w:left w:val="none" w:sz="0" w:space="0" w:color="auto"/>
        <w:bottom w:val="none" w:sz="0" w:space="0" w:color="auto"/>
        <w:right w:val="none" w:sz="0" w:space="0" w:color="auto"/>
      </w:divBdr>
    </w:div>
    <w:div w:id="316301171">
      <w:bodyDiv w:val="1"/>
      <w:marLeft w:val="0"/>
      <w:marRight w:val="0"/>
      <w:marTop w:val="0"/>
      <w:marBottom w:val="0"/>
      <w:divBdr>
        <w:top w:val="none" w:sz="0" w:space="0" w:color="auto"/>
        <w:left w:val="none" w:sz="0" w:space="0" w:color="auto"/>
        <w:bottom w:val="none" w:sz="0" w:space="0" w:color="auto"/>
        <w:right w:val="none" w:sz="0" w:space="0" w:color="auto"/>
      </w:divBdr>
      <w:divsChild>
        <w:div w:id="466900905">
          <w:marLeft w:val="0"/>
          <w:marRight w:val="0"/>
          <w:marTop w:val="0"/>
          <w:marBottom w:val="0"/>
          <w:divBdr>
            <w:top w:val="none" w:sz="0" w:space="0" w:color="auto"/>
            <w:left w:val="none" w:sz="0" w:space="0" w:color="auto"/>
            <w:bottom w:val="none" w:sz="0" w:space="0" w:color="auto"/>
            <w:right w:val="none" w:sz="0" w:space="0" w:color="auto"/>
          </w:divBdr>
          <w:divsChild>
            <w:div w:id="238557864">
              <w:marLeft w:val="0"/>
              <w:marRight w:val="0"/>
              <w:marTop w:val="0"/>
              <w:marBottom w:val="0"/>
              <w:divBdr>
                <w:top w:val="none" w:sz="0" w:space="0" w:color="auto"/>
                <w:left w:val="none" w:sz="0" w:space="0" w:color="auto"/>
                <w:bottom w:val="none" w:sz="0" w:space="0" w:color="auto"/>
                <w:right w:val="none" w:sz="0" w:space="0" w:color="auto"/>
              </w:divBdr>
              <w:divsChild>
                <w:div w:id="81336365">
                  <w:marLeft w:val="0"/>
                  <w:marRight w:val="0"/>
                  <w:marTop w:val="0"/>
                  <w:marBottom w:val="0"/>
                  <w:divBdr>
                    <w:top w:val="none" w:sz="0" w:space="0" w:color="auto"/>
                    <w:left w:val="none" w:sz="0" w:space="0" w:color="auto"/>
                    <w:bottom w:val="none" w:sz="0" w:space="0" w:color="auto"/>
                    <w:right w:val="none" w:sz="0" w:space="0" w:color="auto"/>
                  </w:divBdr>
                  <w:divsChild>
                    <w:div w:id="506554395">
                      <w:marLeft w:val="-150"/>
                      <w:marRight w:val="-150"/>
                      <w:marTop w:val="0"/>
                      <w:marBottom w:val="0"/>
                      <w:divBdr>
                        <w:top w:val="none" w:sz="0" w:space="0" w:color="auto"/>
                        <w:left w:val="none" w:sz="0" w:space="0" w:color="auto"/>
                        <w:bottom w:val="none" w:sz="0" w:space="0" w:color="auto"/>
                        <w:right w:val="none" w:sz="0" w:space="0" w:color="auto"/>
                      </w:divBdr>
                      <w:divsChild>
                        <w:div w:id="1332373128">
                          <w:marLeft w:val="0"/>
                          <w:marRight w:val="0"/>
                          <w:marTop w:val="0"/>
                          <w:marBottom w:val="0"/>
                          <w:divBdr>
                            <w:top w:val="none" w:sz="0" w:space="0" w:color="auto"/>
                            <w:left w:val="none" w:sz="0" w:space="0" w:color="auto"/>
                            <w:bottom w:val="none" w:sz="0" w:space="0" w:color="auto"/>
                            <w:right w:val="none" w:sz="0" w:space="0" w:color="auto"/>
                          </w:divBdr>
                          <w:divsChild>
                            <w:div w:id="400904056">
                              <w:marLeft w:val="0"/>
                              <w:marRight w:val="0"/>
                              <w:marTop w:val="0"/>
                              <w:marBottom w:val="0"/>
                              <w:divBdr>
                                <w:top w:val="none" w:sz="0" w:space="0" w:color="auto"/>
                                <w:left w:val="none" w:sz="0" w:space="0" w:color="auto"/>
                                <w:bottom w:val="none" w:sz="0" w:space="0" w:color="auto"/>
                                <w:right w:val="none" w:sz="0" w:space="0" w:color="auto"/>
                              </w:divBdr>
                              <w:divsChild>
                                <w:div w:id="1740012550">
                                  <w:marLeft w:val="0"/>
                                  <w:marRight w:val="0"/>
                                  <w:marTop w:val="0"/>
                                  <w:marBottom w:val="300"/>
                                  <w:divBdr>
                                    <w:top w:val="none" w:sz="0" w:space="0" w:color="auto"/>
                                    <w:left w:val="none" w:sz="0" w:space="0" w:color="auto"/>
                                    <w:bottom w:val="none" w:sz="0" w:space="0" w:color="auto"/>
                                    <w:right w:val="none" w:sz="0" w:space="0" w:color="auto"/>
                                  </w:divBdr>
                                  <w:divsChild>
                                    <w:div w:id="1773895515">
                                      <w:marLeft w:val="0"/>
                                      <w:marRight w:val="0"/>
                                      <w:marTop w:val="0"/>
                                      <w:marBottom w:val="0"/>
                                      <w:divBdr>
                                        <w:top w:val="none" w:sz="0" w:space="0" w:color="auto"/>
                                        <w:left w:val="none" w:sz="0" w:space="0" w:color="auto"/>
                                        <w:bottom w:val="none" w:sz="0" w:space="0" w:color="auto"/>
                                        <w:right w:val="none" w:sz="0" w:space="0" w:color="auto"/>
                                      </w:divBdr>
                                      <w:divsChild>
                                        <w:div w:id="281226850">
                                          <w:marLeft w:val="0"/>
                                          <w:marRight w:val="0"/>
                                          <w:marTop w:val="0"/>
                                          <w:marBottom w:val="0"/>
                                          <w:divBdr>
                                            <w:top w:val="none" w:sz="0" w:space="0" w:color="auto"/>
                                            <w:left w:val="none" w:sz="0" w:space="0" w:color="auto"/>
                                            <w:bottom w:val="none" w:sz="0" w:space="0" w:color="auto"/>
                                            <w:right w:val="none" w:sz="0" w:space="0" w:color="auto"/>
                                          </w:divBdr>
                                          <w:divsChild>
                                            <w:div w:id="1979989547">
                                              <w:marLeft w:val="0"/>
                                              <w:marRight w:val="0"/>
                                              <w:marTop w:val="0"/>
                                              <w:marBottom w:val="0"/>
                                              <w:divBdr>
                                                <w:top w:val="none" w:sz="0" w:space="0" w:color="auto"/>
                                                <w:left w:val="none" w:sz="0" w:space="0" w:color="auto"/>
                                                <w:bottom w:val="none" w:sz="0" w:space="0" w:color="auto"/>
                                                <w:right w:val="none" w:sz="0" w:space="0" w:color="auto"/>
                                              </w:divBdr>
                                              <w:divsChild>
                                                <w:div w:id="1682077240">
                                                  <w:marLeft w:val="0"/>
                                                  <w:marRight w:val="0"/>
                                                  <w:marTop w:val="0"/>
                                                  <w:marBottom w:val="0"/>
                                                  <w:divBdr>
                                                    <w:top w:val="none" w:sz="0" w:space="0" w:color="auto"/>
                                                    <w:left w:val="none" w:sz="0" w:space="0" w:color="auto"/>
                                                    <w:bottom w:val="none" w:sz="0" w:space="0" w:color="auto"/>
                                                    <w:right w:val="none" w:sz="0" w:space="0" w:color="auto"/>
                                                  </w:divBdr>
                                                  <w:divsChild>
                                                    <w:div w:id="1988319227">
                                                      <w:marLeft w:val="0"/>
                                                      <w:marRight w:val="0"/>
                                                      <w:marTop w:val="0"/>
                                                      <w:marBottom w:val="0"/>
                                                      <w:divBdr>
                                                        <w:top w:val="none" w:sz="0" w:space="0" w:color="auto"/>
                                                        <w:left w:val="none" w:sz="0" w:space="0" w:color="auto"/>
                                                        <w:bottom w:val="none" w:sz="0" w:space="0" w:color="auto"/>
                                                        <w:right w:val="none" w:sz="0" w:space="0" w:color="auto"/>
                                                      </w:divBdr>
                                                      <w:divsChild>
                                                        <w:div w:id="2038575711">
                                                          <w:marLeft w:val="0"/>
                                                          <w:marRight w:val="0"/>
                                                          <w:marTop w:val="0"/>
                                                          <w:marBottom w:val="0"/>
                                                          <w:divBdr>
                                                            <w:top w:val="none" w:sz="0" w:space="0" w:color="auto"/>
                                                            <w:left w:val="none" w:sz="0" w:space="0" w:color="auto"/>
                                                            <w:bottom w:val="none" w:sz="0" w:space="0" w:color="auto"/>
                                                            <w:right w:val="none" w:sz="0" w:space="0" w:color="auto"/>
                                                          </w:divBdr>
                                                          <w:divsChild>
                                                            <w:div w:id="604578191">
                                                              <w:marLeft w:val="0"/>
                                                              <w:marRight w:val="0"/>
                                                              <w:marTop w:val="0"/>
                                                              <w:marBottom w:val="0"/>
                                                              <w:divBdr>
                                                                <w:top w:val="none" w:sz="0" w:space="0" w:color="auto"/>
                                                                <w:left w:val="none" w:sz="0" w:space="0" w:color="auto"/>
                                                                <w:bottom w:val="none" w:sz="0" w:space="0" w:color="auto"/>
                                                                <w:right w:val="none" w:sz="0" w:space="0" w:color="auto"/>
                                                              </w:divBdr>
                                                              <w:divsChild>
                                                                <w:div w:id="669262224">
                                                                  <w:marLeft w:val="0"/>
                                                                  <w:marRight w:val="0"/>
                                                                  <w:marTop w:val="0"/>
                                                                  <w:marBottom w:val="0"/>
                                                                  <w:divBdr>
                                                                    <w:top w:val="none" w:sz="0" w:space="0" w:color="auto"/>
                                                                    <w:left w:val="none" w:sz="0" w:space="0" w:color="auto"/>
                                                                    <w:bottom w:val="none" w:sz="0" w:space="0" w:color="auto"/>
                                                                    <w:right w:val="none" w:sz="0" w:space="0" w:color="auto"/>
                                                                  </w:divBdr>
                                                                  <w:divsChild>
                                                                    <w:div w:id="1434125970">
                                                                      <w:marLeft w:val="0"/>
                                                                      <w:marRight w:val="0"/>
                                                                      <w:marTop w:val="0"/>
                                                                      <w:marBottom w:val="0"/>
                                                                      <w:divBdr>
                                                                        <w:top w:val="none" w:sz="0" w:space="0" w:color="auto"/>
                                                                        <w:left w:val="none" w:sz="0" w:space="0" w:color="auto"/>
                                                                        <w:bottom w:val="none" w:sz="0" w:space="0" w:color="auto"/>
                                                                        <w:right w:val="none" w:sz="0" w:space="0" w:color="auto"/>
                                                                      </w:divBdr>
                                                                      <w:divsChild>
                                                                        <w:div w:id="1604341574">
                                                                          <w:marLeft w:val="0"/>
                                                                          <w:marRight w:val="0"/>
                                                                          <w:marTop w:val="0"/>
                                                                          <w:marBottom w:val="0"/>
                                                                          <w:divBdr>
                                                                            <w:top w:val="none" w:sz="0" w:space="0" w:color="auto"/>
                                                                            <w:left w:val="none" w:sz="0" w:space="0" w:color="auto"/>
                                                                            <w:bottom w:val="none" w:sz="0" w:space="0" w:color="auto"/>
                                                                            <w:right w:val="none" w:sz="0" w:space="0" w:color="auto"/>
                                                                          </w:divBdr>
                                                                        </w:div>
                                                                        <w:div w:id="1144004172">
                                                                          <w:marLeft w:val="0"/>
                                                                          <w:marRight w:val="0"/>
                                                                          <w:marTop w:val="0"/>
                                                                          <w:marBottom w:val="0"/>
                                                                          <w:divBdr>
                                                                            <w:top w:val="none" w:sz="0" w:space="0" w:color="auto"/>
                                                                            <w:left w:val="none" w:sz="0" w:space="0" w:color="auto"/>
                                                                            <w:bottom w:val="none" w:sz="0" w:space="0" w:color="auto"/>
                                                                            <w:right w:val="none" w:sz="0" w:space="0" w:color="auto"/>
                                                                          </w:divBdr>
                                                                        </w:div>
                                                                        <w:div w:id="1257597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19505254">
      <w:bodyDiv w:val="1"/>
      <w:marLeft w:val="0"/>
      <w:marRight w:val="0"/>
      <w:marTop w:val="0"/>
      <w:marBottom w:val="0"/>
      <w:divBdr>
        <w:top w:val="none" w:sz="0" w:space="0" w:color="auto"/>
        <w:left w:val="none" w:sz="0" w:space="0" w:color="auto"/>
        <w:bottom w:val="none" w:sz="0" w:space="0" w:color="auto"/>
        <w:right w:val="none" w:sz="0" w:space="0" w:color="auto"/>
      </w:divBdr>
      <w:divsChild>
        <w:div w:id="714813520">
          <w:marLeft w:val="0"/>
          <w:marRight w:val="0"/>
          <w:marTop w:val="0"/>
          <w:marBottom w:val="0"/>
          <w:divBdr>
            <w:top w:val="none" w:sz="0" w:space="0" w:color="auto"/>
            <w:left w:val="none" w:sz="0" w:space="0" w:color="auto"/>
            <w:bottom w:val="none" w:sz="0" w:space="0" w:color="auto"/>
            <w:right w:val="none" w:sz="0" w:space="0" w:color="auto"/>
          </w:divBdr>
          <w:divsChild>
            <w:div w:id="1057779727">
              <w:marLeft w:val="0"/>
              <w:marRight w:val="0"/>
              <w:marTop w:val="0"/>
              <w:marBottom w:val="0"/>
              <w:divBdr>
                <w:top w:val="none" w:sz="0" w:space="0" w:color="auto"/>
                <w:left w:val="none" w:sz="0" w:space="0" w:color="auto"/>
                <w:bottom w:val="none" w:sz="0" w:space="0" w:color="auto"/>
                <w:right w:val="none" w:sz="0" w:space="0" w:color="auto"/>
              </w:divBdr>
              <w:divsChild>
                <w:div w:id="1016807824">
                  <w:marLeft w:val="0"/>
                  <w:marRight w:val="0"/>
                  <w:marTop w:val="0"/>
                  <w:marBottom w:val="0"/>
                  <w:divBdr>
                    <w:top w:val="none" w:sz="0" w:space="0" w:color="auto"/>
                    <w:left w:val="none" w:sz="0" w:space="0" w:color="auto"/>
                    <w:bottom w:val="none" w:sz="0" w:space="0" w:color="auto"/>
                    <w:right w:val="none" w:sz="0" w:space="0" w:color="auto"/>
                  </w:divBdr>
                  <w:divsChild>
                    <w:div w:id="979647861">
                      <w:marLeft w:val="-150"/>
                      <w:marRight w:val="-150"/>
                      <w:marTop w:val="0"/>
                      <w:marBottom w:val="0"/>
                      <w:divBdr>
                        <w:top w:val="none" w:sz="0" w:space="0" w:color="auto"/>
                        <w:left w:val="none" w:sz="0" w:space="0" w:color="auto"/>
                        <w:bottom w:val="none" w:sz="0" w:space="0" w:color="auto"/>
                        <w:right w:val="none" w:sz="0" w:space="0" w:color="auto"/>
                      </w:divBdr>
                      <w:divsChild>
                        <w:div w:id="838806976">
                          <w:marLeft w:val="0"/>
                          <w:marRight w:val="0"/>
                          <w:marTop w:val="0"/>
                          <w:marBottom w:val="0"/>
                          <w:divBdr>
                            <w:top w:val="none" w:sz="0" w:space="0" w:color="auto"/>
                            <w:left w:val="none" w:sz="0" w:space="0" w:color="auto"/>
                            <w:bottom w:val="none" w:sz="0" w:space="0" w:color="auto"/>
                            <w:right w:val="none" w:sz="0" w:space="0" w:color="auto"/>
                          </w:divBdr>
                          <w:divsChild>
                            <w:div w:id="930627510">
                              <w:marLeft w:val="0"/>
                              <w:marRight w:val="0"/>
                              <w:marTop w:val="0"/>
                              <w:marBottom w:val="0"/>
                              <w:divBdr>
                                <w:top w:val="none" w:sz="0" w:space="0" w:color="auto"/>
                                <w:left w:val="none" w:sz="0" w:space="0" w:color="auto"/>
                                <w:bottom w:val="none" w:sz="0" w:space="0" w:color="auto"/>
                                <w:right w:val="none" w:sz="0" w:space="0" w:color="auto"/>
                              </w:divBdr>
                              <w:divsChild>
                                <w:div w:id="433479094">
                                  <w:marLeft w:val="0"/>
                                  <w:marRight w:val="0"/>
                                  <w:marTop w:val="0"/>
                                  <w:marBottom w:val="300"/>
                                  <w:divBdr>
                                    <w:top w:val="none" w:sz="0" w:space="0" w:color="auto"/>
                                    <w:left w:val="none" w:sz="0" w:space="0" w:color="auto"/>
                                    <w:bottom w:val="none" w:sz="0" w:space="0" w:color="auto"/>
                                    <w:right w:val="none" w:sz="0" w:space="0" w:color="auto"/>
                                  </w:divBdr>
                                  <w:divsChild>
                                    <w:div w:id="2043286520">
                                      <w:marLeft w:val="0"/>
                                      <w:marRight w:val="0"/>
                                      <w:marTop w:val="0"/>
                                      <w:marBottom w:val="0"/>
                                      <w:divBdr>
                                        <w:top w:val="none" w:sz="0" w:space="0" w:color="auto"/>
                                        <w:left w:val="none" w:sz="0" w:space="0" w:color="auto"/>
                                        <w:bottom w:val="none" w:sz="0" w:space="0" w:color="auto"/>
                                        <w:right w:val="none" w:sz="0" w:space="0" w:color="auto"/>
                                      </w:divBdr>
                                      <w:divsChild>
                                        <w:div w:id="819734387">
                                          <w:marLeft w:val="0"/>
                                          <w:marRight w:val="0"/>
                                          <w:marTop w:val="0"/>
                                          <w:marBottom w:val="0"/>
                                          <w:divBdr>
                                            <w:top w:val="none" w:sz="0" w:space="0" w:color="auto"/>
                                            <w:left w:val="none" w:sz="0" w:space="0" w:color="auto"/>
                                            <w:bottom w:val="none" w:sz="0" w:space="0" w:color="auto"/>
                                            <w:right w:val="none" w:sz="0" w:space="0" w:color="auto"/>
                                          </w:divBdr>
                                          <w:divsChild>
                                            <w:div w:id="561477491">
                                              <w:marLeft w:val="0"/>
                                              <w:marRight w:val="0"/>
                                              <w:marTop w:val="0"/>
                                              <w:marBottom w:val="0"/>
                                              <w:divBdr>
                                                <w:top w:val="none" w:sz="0" w:space="0" w:color="auto"/>
                                                <w:left w:val="none" w:sz="0" w:space="0" w:color="auto"/>
                                                <w:bottom w:val="none" w:sz="0" w:space="0" w:color="auto"/>
                                                <w:right w:val="none" w:sz="0" w:space="0" w:color="auto"/>
                                              </w:divBdr>
                                              <w:divsChild>
                                                <w:div w:id="1291743487">
                                                  <w:marLeft w:val="0"/>
                                                  <w:marRight w:val="0"/>
                                                  <w:marTop w:val="0"/>
                                                  <w:marBottom w:val="0"/>
                                                  <w:divBdr>
                                                    <w:top w:val="none" w:sz="0" w:space="0" w:color="auto"/>
                                                    <w:left w:val="none" w:sz="0" w:space="0" w:color="auto"/>
                                                    <w:bottom w:val="none" w:sz="0" w:space="0" w:color="auto"/>
                                                    <w:right w:val="none" w:sz="0" w:space="0" w:color="auto"/>
                                                  </w:divBdr>
                                                  <w:divsChild>
                                                    <w:div w:id="1241404774">
                                                      <w:marLeft w:val="0"/>
                                                      <w:marRight w:val="0"/>
                                                      <w:marTop w:val="0"/>
                                                      <w:marBottom w:val="0"/>
                                                      <w:divBdr>
                                                        <w:top w:val="none" w:sz="0" w:space="0" w:color="auto"/>
                                                        <w:left w:val="none" w:sz="0" w:space="0" w:color="auto"/>
                                                        <w:bottom w:val="none" w:sz="0" w:space="0" w:color="auto"/>
                                                        <w:right w:val="none" w:sz="0" w:space="0" w:color="auto"/>
                                                      </w:divBdr>
                                                      <w:divsChild>
                                                        <w:div w:id="16010604">
                                                          <w:marLeft w:val="0"/>
                                                          <w:marRight w:val="0"/>
                                                          <w:marTop w:val="0"/>
                                                          <w:marBottom w:val="0"/>
                                                          <w:divBdr>
                                                            <w:top w:val="none" w:sz="0" w:space="0" w:color="auto"/>
                                                            <w:left w:val="none" w:sz="0" w:space="0" w:color="auto"/>
                                                            <w:bottom w:val="none" w:sz="0" w:space="0" w:color="auto"/>
                                                            <w:right w:val="none" w:sz="0" w:space="0" w:color="auto"/>
                                                          </w:divBdr>
                                                          <w:divsChild>
                                                            <w:div w:id="58600511">
                                                              <w:marLeft w:val="0"/>
                                                              <w:marRight w:val="0"/>
                                                              <w:marTop w:val="0"/>
                                                              <w:marBottom w:val="0"/>
                                                              <w:divBdr>
                                                                <w:top w:val="none" w:sz="0" w:space="0" w:color="auto"/>
                                                                <w:left w:val="none" w:sz="0" w:space="0" w:color="auto"/>
                                                                <w:bottom w:val="none" w:sz="0" w:space="0" w:color="auto"/>
                                                                <w:right w:val="none" w:sz="0" w:space="0" w:color="auto"/>
                                                              </w:divBdr>
                                                              <w:divsChild>
                                                                <w:div w:id="596062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321352969">
      <w:bodyDiv w:val="1"/>
      <w:marLeft w:val="0"/>
      <w:marRight w:val="0"/>
      <w:marTop w:val="0"/>
      <w:marBottom w:val="0"/>
      <w:divBdr>
        <w:top w:val="none" w:sz="0" w:space="0" w:color="auto"/>
        <w:left w:val="none" w:sz="0" w:space="0" w:color="auto"/>
        <w:bottom w:val="none" w:sz="0" w:space="0" w:color="auto"/>
        <w:right w:val="none" w:sz="0" w:space="0" w:color="auto"/>
      </w:divBdr>
      <w:divsChild>
        <w:div w:id="2073693035">
          <w:marLeft w:val="0"/>
          <w:marRight w:val="0"/>
          <w:marTop w:val="0"/>
          <w:marBottom w:val="0"/>
          <w:divBdr>
            <w:top w:val="none" w:sz="0" w:space="0" w:color="auto"/>
            <w:left w:val="none" w:sz="0" w:space="0" w:color="auto"/>
            <w:bottom w:val="none" w:sz="0" w:space="0" w:color="auto"/>
            <w:right w:val="none" w:sz="0" w:space="0" w:color="auto"/>
          </w:divBdr>
          <w:divsChild>
            <w:div w:id="668293500">
              <w:marLeft w:val="0"/>
              <w:marRight w:val="0"/>
              <w:marTop w:val="0"/>
              <w:marBottom w:val="0"/>
              <w:divBdr>
                <w:top w:val="none" w:sz="0" w:space="0" w:color="auto"/>
                <w:left w:val="none" w:sz="0" w:space="0" w:color="auto"/>
                <w:bottom w:val="none" w:sz="0" w:space="0" w:color="auto"/>
                <w:right w:val="none" w:sz="0" w:space="0" w:color="auto"/>
              </w:divBdr>
              <w:divsChild>
                <w:div w:id="166554446">
                  <w:marLeft w:val="0"/>
                  <w:marRight w:val="0"/>
                  <w:marTop w:val="0"/>
                  <w:marBottom w:val="0"/>
                  <w:divBdr>
                    <w:top w:val="none" w:sz="0" w:space="0" w:color="auto"/>
                    <w:left w:val="none" w:sz="0" w:space="0" w:color="auto"/>
                    <w:bottom w:val="none" w:sz="0" w:space="0" w:color="auto"/>
                    <w:right w:val="none" w:sz="0" w:space="0" w:color="auto"/>
                  </w:divBdr>
                  <w:divsChild>
                    <w:div w:id="239141518">
                      <w:marLeft w:val="-150"/>
                      <w:marRight w:val="-150"/>
                      <w:marTop w:val="0"/>
                      <w:marBottom w:val="0"/>
                      <w:divBdr>
                        <w:top w:val="none" w:sz="0" w:space="0" w:color="auto"/>
                        <w:left w:val="none" w:sz="0" w:space="0" w:color="auto"/>
                        <w:bottom w:val="none" w:sz="0" w:space="0" w:color="auto"/>
                        <w:right w:val="none" w:sz="0" w:space="0" w:color="auto"/>
                      </w:divBdr>
                      <w:divsChild>
                        <w:div w:id="1259602918">
                          <w:marLeft w:val="0"/>
                          <w:marRight w:val="0"/>
                          <w:marTop w:val="0"/>
                          <w:marBottom w:val="0"/>
                          <w:divBdr>
                            <w:top w:val="none" w:sz="0" w:space="0" w:color="auto"/>
                            <w:left w:val="none" w:sz="0" w:space="0" w:color="auto"/>
                            <w:bottom w:val="none" w:sz="0" w:space="0" w:color="auto"/>
                            <w:right w:val="none" w:sz="0" w:space="0" w:color="auto"/>
                          </w:divBdr>
                          <w:divsChild>
                            <w:div w:id="525601691">
                              <w:marLeft w:val="0"/>
                              <w:marRight w:val="0"/>
                              <w:marTop w:val="0"/>
                              <w:marBottom w:val="0"/>
                              <w:divBdr>
                                <w:top w:val="none" w:sz="0" w:space="0" w:color="auto"/>
                                <w:left w:val="none" w:sz="0" w:space="0" w:color="auto"/>
                                <w:bottom w:val="none" w:sz="0" w:space="0" w:color="auto"/>
                                <w:right w:val="none" w:sz="0" w:space="0" w:color="auto"/>
                              </w:divBdr>
                              <w:divsChild>
                                <w:div w:id="1781946021">
                                  <w:marLeft w:val="0"/>
                                  <w:marRight w:val="0"/>
                                  <w:marTop w:val="0"/>
                                  <w:marBottom w:val="300"/>
                                  <w:divBdr>
                                    <w:top w:val="none" w:sz="0" w:space="0" w:color="auto"/>
                                    <w:left w:val="none" w:sz="0" w:space="0" w:color="auto"/>
                                    <w:bottom w:val="none" w:sz="0" w:space="0" w:color="auto"/>
                                    <w:right w:val="none" w:sz="0" w:space="0" w:color="auto"/>
                                  </w:divBdr>
                                  <w:divsChild>
                                    <w:div w:id="107510435">
                                      <w:marLeft w:val="0"/>
                                      <w:marRight w:val="0"/>
                                      <w:marTop w:val="0"/>
                                      <w:marBottom w:val="0"/>
                                      <w:divBdr>
                                        <w:top w:val="none" w:sz="0" w:space="0" w:color="auto"/>
                                        <w:left w:val="none" w:sz="0" w:space="0" w:color="auto"/>
                                        <w:bottom w:val="none" w:sz="0" w:space="0" w:color="auto"/>
                                        <w:right w:val="none" w:sz="0" w:space="0" w:color="auto"/>
                                      </w:divBdr>
                                      <w:divsChild>
                                        <w:div w:id="251668863">
                                          <w:marLeft w:val="0"/>
                                          <w:marRight w:val="0"/>
                                          <w:marTop w:val="0"/>
                                          <w:marBottom w:val="0"/>
                                          <w:divBdr>
                                            <w:top w:val="none" w:sz="0" w:space="0" w:color="auto"/>
                                            <w:left w:val="none" w:sz="0" w:space="0" w:color="auto"/>
                                            <w:bottom w:val="none" w:sz="0" w:space="0" w:color="auto"/>
                                            <w:right w:val="none" w:sz="0" w:space="0" w:color="auto"/>
                                          </w:divBdr>
                                          <w:divsChild>
                                            <w:div w:id="774711619">
                                              <w:marLeft w:val="0"/>
                                              <w:marRight w:val="0"/>
                                              <w:marTop w:val="0"/>
                                              <w:marBottom w:val="0"/>
                                              <w:divBdr>
                                                <w:top w:val="none" w:sz="0" w:space="0" w:color="auto"/>
                                                <w:left w:val="none" w:sz="0" w:space="0" w:color="auto"/>
                                                <w:bottom w:val="none" w:sz="0" w:space="0" w:color="auto"/>
                                                <w:right w:val="none" w:sz="0" w:space="0" w:color="auto"/>
                                              </w:divBdr>
                                              <w:divsChild>
                                                <w:div w:id="2115703964">
                                                  <w:marLeft w:val="0"/>
                                                  <w:marRight w:val="0"/>
                                                  <w:marTop w:val="0"/>
                                                  <w:marBottom w:val="0"/>
                                                  <w:divBdr>
                                                    <w:top w:val="none" w:sz="0" w:space="0" w:color="auto"/>
                                                    <w:left w:val="none" w:sz="0" w:space="0" w:color="auto"/>
                                                    <w:bottom w:val="none" w:sz="0" w:space="0" w:color="auto"/>
                                                    <w:right w:val="none" w:sz="0" w:space="0" w:color="auto"/>
                                                  </w:divBdr>
                                                  <w:divsChild>
                                                    <w:div w:id="377125436">
                                                      <w:marLeft w:val="0"/>
                                                      <w:marRight w:val="0"/>
                                                      <w:marTop w:val="0"/>
                                                      <w:marBottom w:val="0"/>
                                                      <w:divBdr>
                                                        <w:top w:val="none" w:sz="0" w:space="0" w:color="auto"/>
                                                        <w:left w:val="none" w:sz="0" w:space="0" w:color="auto"/>
                                                        <w:bottom w:val="none" w:sz="0" w:space="0" w:color="auto"/>
                                                        <w:right w:val="none" w:sz="0" w:space="0" w:color="auto"/>
                                                      </w:divBdr>
                                                      <w:divsChild>
                                                        <w:div w:id="698438122">
                                                          <w:marLeft w:val="0"/>
                                                          <w:marRight w:val="0"/>
                                                          <w:marTop w:val="0"/>
                                                          <w:marBottom w:val="0"/>
                                                          <w:divBdr>
                                                            <w:top w:val="none" w:sz="0" w:space="0" w:color="auto"/>
                                                            <w:left w:val="none" w:sz="0" w:space="0" w:color="auto"/>
                                                            <w:bottom w:val="none" w:sz="0" w:space="0" w:color="auto"/>
                                                            <w:right w:val="none" w:sz="0" w:space="0" w:color="auto"/>
                                                          </w:divBdr>
                                                          <w:divsChild>
                                                            <w:div w:id="1258516686">
                                                              <w:marLeft w:val="0"/>
                                                              <w:marRight w:val="0"/>
                                                              <w:marTop w:val="0"/>
                                                              <w:marBottom w:val="0"/>
                                                              <w:divBdr>
                                                                <w:top w:val="none" w:sz="0" w:space="0" w:color="auto"/>
                                                                <w:left w:val="none" w:sz="0" w:space="0" w:color="auto"/>
                                                                <w:bottom w:val="none" w:sz="0" w:space="0" w:color="auto"/>
                                                                <w:right w:val="none" w:sz="0" w:space="0" w:color="auto"/>
                                                              </w:divBdr>
                                                              <w:divsChild>
                                                                <w:div w:id="982808366">
                                                                  <w:marLeft w:val="0"/>
                                                                  <w:marRight w:val="0"/>
                                                                  <w:marTop w:val="0"/>
                                                                  <w:marBottom w:val="0"/>
                                                                  <w:divBdr>
                                                                    <w:top w:val="none" w:sz="0" w:space="0" w:color="auto"/>
                                                                    <w:left w:val="none" w:sz="0" w:space="0" w:color="auto"/>
                                                                    <w:bottom w:val="none" w:sz="0" w:space="0" w:color="auto"/>
                                                                    <w:right w:val="none" w:sz="0" w:space="0" w:color="auto"/>
                                                                  </w:divBdr>
                                                                  <w:divsChild>
                                                                    <w:div w:id="1436561249">
                                                                      <w:marLeft w:val="0"/>
                                                                      <w:marRight w:val="0"/>
                                                                      <w:marTop w:val="0"/>
                                                                      <w:marBottom w:val="0"/>
                                                                      <w:divBdr>
                                                                        <w:top w:val="none" w:sz="0" w:space="0" w:color="auto"/>
                                                                        <w:left w:val="none" w:sz="0" w:space="0" w:color="auto"/>
                                                                        <w:bottom w:val="none" w:sz="0" w:space="0" w:color="auto"/>
                                                                        <w:right w:val="none" w:sz="0" w:space="0" w:color="auto"/>
                                                                      </w:divBdr>
                                                                      <w:divsChild>
                                                                        <w:div w:id="891355700">
                                                                          <w:marLeft w:val="0"/>
                                                                          <w:marRight w:val="0"/>
                                                                          <w:marTop w:val="0"/>
                                                                          <w:marBottom w:val="0"/>
                                                                          <w:divBdr>
                                                                            <w:top w:val="none" w:sz="0" w:space="0" w:color="auto"/>
                                                                            <w:left w:val="none" w:sz="0" w:space="0" w:color="auto"/>
                                                                            <w:bottom w:val="none" w:sz="0" w:space="0" w:color="auto"/>
                                                                            <w:right w:val="none" w:sz="0" w:space="0" w:color="auto"/>
                                                                          </w:divBdr>
                                                                        </w:div>
                                                                        <w:div w:id="134372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34310859">
      <w:bodyDiv w:val="1"/>
      <w:marLeft w:val="0"/>
      <w:marRight w:val="0"/>
      <w:marTop w:val="0"/>
      <w:marBottom w:val="0"/>
      <w:divBdr>
        <w:top w:val="none" w:sz="0" w:space="0" w:color="auto"/>
        <w:left w:val="none" w:sz="0" w:space="0" w:color="auto"/>
        <w:bottom w:val="none" w:sz="0" w:space="0" w:color="auto"/>
        <w:right w:val="none" w:sz="0" w:space="0" w:color="auto"/>
      </w:divBdr>
      <w:divsChild>
        <w:div w:id="2121417049">
          <w:marLeft w:val="0"/>
          <w:marRight w:val="0"/>
          <w:marTop w:val="0"/>
          <w:marBottom w:val="0"/>
          <w:divBdr>
            <w:top w:val="none" w:sz="0" w:space="0" w:color="auto"/>
            <w:left w:val="none" w:sz="0" w:space="0" w:color="auto"/>
            <w:bottom w:val="none" w:sz="0" w:space="0" w:color="auto"/>
            <w:right w:val="none" w:sz="0" w:space="0" w:color="auto"/>
          </w:divBdr>
          <w:divsChild>
            <w:div w:id="1609582000">
              <w:marLeft w:val="0"/>
              <w:marRight w:val="0"/>
              <w:marTop w:val="0"/>
              <w:marBottom w:val="0"/>
              <w:divBdr>
                <w:top w:val="none" w:sz="0" w:space="0" w:color="auto"/>
                <w:left w:val="none" w:sz="0" w:space="0" w:color="auto"/>
                <w:bottom w:val="none" w:sz="0" w:space="0" w:color="auto"/>
                <w:right w:val="none" w:sz="0" w:space="0" w:color="auto"/>
              </w:divBdr>
              <w:divsChild>
                <w:div w:id="1751928066">
                  <w:marLeft w:val="0"/>
                  <w:marRight w:val="0"/>
                  <w:marTop w:val="0"/>
                  <w:marBottom w:val="0"/>
                  <w:divBdr>
                    <w:top w:val="none" w:sz="0" w:space="0" w:color="auto"/>
                    <w:left w:val="none" w:sz="0" w:space="0" w:color="auto"/>
                    <w:bottom w:val="none" w:sz="0" w:space="0" w:color="auto"/>
                    <w:right w:val="none" w:sz="0" w:space="0" w:color="auto"/>
                  </w:divBdr>
                  <w:divsChild>
                    <w:div w:id="831288034">
                      <w:marLeft w:val="-150"/>
                      <w:marRight w:val="-150"/>
                      <w:marTop w:val="0"/>
                      <w:marBottom w:val="0"/>
                      <w:divBdr>
                        <w:top w:val="none" w:sz="0" w:space="0" w:color="auto"/>
                        <w:left w:val="none" w:sz="0" w:space="0" w:color="auto"/>
                        <w:bottom w:val="none" w:sz="0" w:space="0" w:color="auto"/>
                        <w:right w:val="none" w:sz="0" w:space="0" w:color="auto"/>
                      </w:divBdr>
                      <w:divsChild>
                        <w:div w:id="1544172509">
                          <w:marLeft w:val="0"/>
                          <w:marRight w:val="0"/>
                          <w:marTop w:val="0"/>
                          <w:marBottom w:val="0"/>
                          <w:divBdr>
                            <w:top w:val="none" w:sz="0" w:space="0" w:color="auto"/>
                            <w:left w:val="none" w:sz="0" w:space="0" w:color="auto"/>
                            <w:bottom w:val="none" w:sz="0" w:space="0" w:color="auto"/>
                            <w:right w:val="none" w:sz="0" w:space="0" w:color="auto"/>
                          </w:divBdr>
                          <w:divsChild>
                            <w:div w:id="119421038">
                              <w:marLeft w:val="0"/>
                              <w:marRight w:val="0"/>
                              <w:marTop w:val="0"/>
                              <w:marBottom w:val="0"/>
                              <w:divBdr>
                                <w:top w:val="none" w:sz="0" w:space="0" w:color="auto"/>
                                <w:left w:val="none" w:sz="0" w:space="0" w:color="auto"/>
                                <w:bottom w:val="none" w:sz="0" w:space="0" w:color="auto"/>
                                <w:right w:val="none" w:sz="0" w:space="0" w:color="auto"/>
                              </w:divBdr>
                              <w:divsChild>
                                <w:div w:id="1536578773">
                                  <w:marLeft w:val="0"/>
                                  <w:marRight w:val="0"/>
                                  <w:marTop w:val="0"/>
                                  <w:marBottom w:val="300"/>
                                  <w:divBdr>
                                    <w:top w:val="none" w:sz="0" w:space="0" w:color="auto"/>
                                    <w:left w:val="none" w:sz="0" w:space="0" w:color="auto"/>
                                    <w:bottom w:val="none" w:sz="0" w:space="0" w:color="auto"/>
                                    <w:right w:val="none" w:sz="0" w:space="0" w:color="auto"/>
                                  </w:divBdr>
                                  <w:divsChild>
                                    <w:div w:id="1238710859">
                                      <w:marLeft w:val="0"/>
                                      <w:marRight w:val="0"/>
                                      <w:marTop w:val="0"/>
                                      <w:marBottom w:val="0"/>
                                      <w:divBdr>
                                        <w:top w:val="none" w:sz="0" w:space="0" w:color="auto"/>
                                        <w:left w:val="none" w:sz="0" w:space="0" w:color="auto"/>
                                        <w:bottom w:val="none" w:sz="0" w:space="0" w:color="auto"/>
                                        <w:right w:val="none" w:sz="0" w:space="0" w:color="auto"/>
                                      </w:divBdr>
                                      <w:divsChild>
                                        <w:div w:id="637224543">
                                          <w:marLeft w:val="0"/>
                                          <w:marRight w:val="0"/>
                                          <w:marTop w:val="0"/>
                                          <w:marBottom w:val="0"/>
                                          <w:divBdr>
                                            <w:top w:val="none" w:sz="0" w:space="0" w:color="auto"/>
                                            <w:left w:val="none" w:sz="0" w:space="0" w:color="auto"/>
                                            <w:bottom w:val="none" w:sz="0" w:space="0" w:color="auto"/>
                                            <w:right w:val="none" w:sz="0" w:space="0" w:color="auto"/>
                                          </w:divBdr>
                                          <w:divsChild>
                                            <w:div w:id="751777733">
                                              <w:marLeft w:val="0"/>
                                              <w:marRight w:val="0"/>
                                              <w:marTop w:val="0"/>
                                              <w:marBottom w:val="0"/>
                                              <w:divBdr>
                                                <w:top w:val="none" w:sz="0" w:space="0" w:color="auto"/>
                                                <w:left w:val="none" w:sz="0" w:space="0" w:color="auto"/>
                                                <w:bottom w:val="none" w:sz="0" w:space="0" w:color="auto"/>
                                                <w:right w:val="none" w:sz="0" w:space="0" w:color="auto"/>
                                              </w:divBdr>
                                              <w:divsChild>
                                                <w:div w:id="297805524">
                                                  <w:marLeft w:val="0"/>
                                                  <w:marRight w:val="0"/>
                                                  <w:marTop w:val="0"/>
                                                  <w:marBottom w:val="0"/>
                                                  <w:divBdr>
                                                    <w:top w:val="none" w:sz="0" w:space="0" w:color="auto"/>
                                                    <w:left w:val="none" w:sz="0" w:space="0" w:color="auto"/>
                                                    <w:bottom w:val="none" w:sz="0" w:space="0" w:color="auto"/>
                                                    <w:right w:val="none" w:sz="0" w:space="0" w:color="auto"/>
                                                  </w:divBdr>
                                                  <w:divsChild>
                                                    <w:div w:id="972445202">
                                                      <w:marLeft w:val="0"/>
                                                      <w:marRight w:val="0"/>
                                                      <w:marTop w:val="0"/>
                                                      <w:marBottom w:val="0"/>
                                                      <w:divBdr>
                                                        <w:top w:val="none" w:sz="0" w:space="0" w:color="auto"/>
                                                        <w:left w:val="none" w:sz="0" w:space="0" w:color="auto"/>
                                                        <w:bottom w:val="none" w:sz="0" w:space="0" w:color="auto"/>
                                                        <w:right w:val="none" w:sz="0" w:space="0" w:color="auto"/>
                                                      </w:divBdr>
                                                      <w:divsChild>
                                                        <w:div w:id="226039834">
                                                          <w:marLeft w:val="0"/>
                                                          <w:marRight w:val="0"/>
                                                          <w:marTop w:val="0"/>
                                                          <w:marBottom w:val="0"/>
                                                          <w:divBdr>
                                                            <w:top w:val="none" w:sz="0" w:space="0" w:color="auto"/>
                                                            <w:left w:val="none" w:sz="0" w:space="0" w:color="auto"/>
                                                            <w:bottom w:val="none" w:sz="0" w:space="0" w:color="auto"/>
                                                            <w:right w:val="none" w:sz="0" w:space="0" w:color="auto"/>
                                                          </w:divBdr>
                                                          <w:divsChild>
                                                            <w:div w:id="124155269">
                                                              <w:marLeft w:val="0"/>
                                                              <w:marRight w:val="0"/>
                                                              <w:marTop w:val="0"/>
                                                              <w:marBottom w:val="0"/>
                                                              <w:divBdr>
                                                                <w:top w:val="none" w:sz="0" w:space="0" w:color="auto"/>
                                                                <w:left w:val="none" w:sz="0" w:space="0" w:color="auto"/>
                                                                <w:bottom w:val="none" w:sz="0" w:space="0" w:color="auto"/>
                                                                <w:right w:val="none" w:sz="0" w:space="0" w:color="auto"/>
                                                              </w:divBdr>
                                                              <w:divsChild>
                                                                <w:div w:id="590434390">
                                                                  <w:marLeft w:val="0"/>
                                                                  <w:marRight w:val="0"/>
                                                                  <w:marTop w:val="0"/>
                                                                  <w:marBottom w:val="0"/>
                                                                  <w:divBdr>
                                                                    <w:top w:val="none" w:sz="0" w:space="0" w:color="auto"/>
                                                                    <w:left w:val="none" w:sz="0" w:space="0" w:color="auto"/>
                                                                    <w:bottom w:val="none" w:sz="0" w:space="0" w:color="auto"/>
                                                                    <w:right w:val="none" w:sz="0" w:space="0" w:color="auto"/>
                                                                  </w:divBdr>
                                                                  <w:divsChild>
                                                                    <w:div w:id="1602909530">
                                                                      <w:marLeft w:val="0"/>
                                                                      <w:marRight w:val="0"/>
                                                                      <w:marTop w:val="0"/>
                                                                      <w:marBottom w:val="0"/>
                                                                      <w:divBdr>
                                                                        <w:top w:val="none" w:sz="0" w:space="0" w:color="auto"/>
                                                                        <w:left w:val="none" w:sz="0" w:space="0" w:color="auto"/>
                                                                        <w:bottom w:val="none" w:sz="0" w:space="0" w:color="auto"/>
                                                                        <w:right w:val="none" w:sz="0" w:space="0" w:color="auto"/>
                                                                      </w:divBdr>
                                                                      <w:divsChild>
                                                                        <w:div w:id="1292055216">
                                                                          <w:marLeft w:val="0"/>
                                                                          <w:marRight w:val="0"/>
                                                                          <w:marTop w:val="0"/>
                                                                          <w:marBottom w:val="0"/>
                                                                          <w:divBdr>
                                                                            <w:top w:val="none" w:sz="0" w:space="0" w:color="auto"/>
                                                                            <w:left w:val="none" w:sz="0" w:space="0" w:color="auto"/>
                                                                            <w:bottom w:val="none" w:sz="0" w:space="0" w:color="auto"/>
                                                                            <w:right w:val="none" w:sz="0" w:space="0" w:color="auto"/>
                                                                          </w:divBdr>
                                                                        </w:div>
                                                                        <w:div w:id="555898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42127330">
      <w:bodyDiv w:val="1"/>
      <w:marLeft w:val="0"/>
      <w:marRight w:val="0"/>
      <w:marTop w:val="0"/>
      <w:marBottom w:val="0"/>
      <w:divBdr>
        <w:top w:val="none" w:sz="0" w:space="0" w:color="auto"/>
        <w:left w:val="none" w:sz="0" w:space="0" w:color="auto"/>
        <w:bottom w:val="none" w:sz="0" w:space="0" w:color="auto"/>
        <w:right w:val="none" w:sz="0" w:space="0" w:color="auto"/>
      </w:divBdr>
      <w:divsChild>
        <w:div w:id="433205779">
          <w:marLeft w:val="0"/>
          <w:marRight w:val="0"/>
          <w:marTop w:val="0"/>
          <w:marBottom w:val="0"/>
          <w:divBdr>
            <w:top w:val="none" w:sz="0" w:space="0" w:color="auto"/>
            <w:left w:val="none" w:sz="0" w:space="0" w:color="auto"/>
            <w:bottom w:val="none" w:sz="0" w:space="0" w:color="auto"/>
            <w:right w:val="none" w:sz="0" w:space="0" w:color="auto"/>
          </w:divBdr>
          <w:divsChild>
            <w:div w:id="664629153">
              <w:marLeft w:val="0"/>
              <w:marRight w:val="0"/>
              <w:marTop w:val="0"/>
              <w:marBottom w:val="0"/>
              <w:divBdr>
                <w:top w:val="none" w:sz="0" w:space="0" w:color="auto"/>
                <w:left w:val="none" w:sz="0" w:space="0" w:color="auto"/>
                <w:bottom w:val="none" w:sz="0" w:space="0" w:color="auto"/>
                <w:right w:val="none" w:sz="0" w:space="0" w:color="auto"/>
              </w:divBdr>
              <w:divsChild>
                <w:div w:id="1967807435">
                  <w:marLeft w:val="0"/>
                  <w:marRight w:val="0"/>
                  <w:marTop w:val="0"/>
                  <w:marBottom w:val="0"/>
                  <w:divBdr>
                    <w:top w:val="none" w:sz="0" w:space="0" w:color="auto"/>
                    <w:left w:val="none" w:sz="0" w:space="0" w:color="auto"/>
                    <w:bottom w:val="none" w:sz="0" w:space="0" w:color="auto"/>
                    <w:right w:val="none" w:sz="0" w:space="0" w:color="auto"/>
                  </w:divBdr>
                  <w:divsChild>
                    <w:div w:id="1035690587">
                      <w:marLeft w:val="0"/>
                      <w:marRight w:val="0"/>
                      <w:marTop w:val="0"/>
                      <w:marBottom w:val="0"/>
                      <w:divBdr>
                        <w:top w:val="none" w:sz="0" w:space="0" w:color="auto"/>
                        <w:left w:val="none" w:sz="0" w:space="0" w:color="auto"/>
                        <w:bottom w:val="none" w:sz="0" w:space="0" w:color="auto"/>
                        <w:right w:val="none" w:sz="0" w:space="0" w:color="auto"/>
                      </w:divBdr>
                      <w:divsChild>
                        <w:div w:id="1634486928">
                          <w:marLeft w:val="0"/>
                          <w:marRight w:val="0"/>
                          <w:marTop w:val="0"/>
                          <w:marBottom w:val="0"/>
                          <w:divBdr>
                            <w:top w:val="none" w:sz="0" w:space="0" w:color="auto"/>
                            <w:left w:val="none" w:sz="0" w:space="0" w:color="auto"/>
                            <w:bottom w:val="none" w:sz="0" w:space="0" w:color="auto"/>
                            <w:right w:val="none" w:sz="0" w:space="0" w:color="auto"/>
                          </w:divBdr>
                          <w:divsChild>
                            <w:div w:id="1582713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4985411">
      <w:bodyDiv w:val="1"/>
      <w:marLeft w:val="0"/>
      <w:marRight w:val="0"/>
      <w:marTop w:val="0"/>
      <w:marBottom w:val="0"/>
      <w:divBdr>
        <w:top w:val="none" w:sz="0" w:space="0" w:color="auto"/>
        <w:left w:val="none" w:sz="0" w:space="0" w:color="auto"/>
        <w:bottom w:val="none" w:sz="0" w:space="0" w:color="auto"/>
        <w:right w:val="none" w:sz="0" w:space="0" w:color="auto"/>
      </w:divBdr>
      <w:divsChild>
        <w:div w:id="1329559614">
          <w:marLeft w:val="0"/>
          <w:marRight w:val="0"/>
          <w:marTop w:val="0"/>
          <w:marBottom w:val="0"/>
          <w:divBdr>
            <w:top w:val="none" w:sz="0" w:space="0" w:color="auto"/>
            <w:left w:val="none" w:sz="0" w:space="0" w:color="auto"/>
            <w:bottom w:val="none" w:sz="0" w:space="0" w:color="auto"/>
            <w:right w:val="none" w:sz="0" w:space="0" w:color="auto"/>
          </w:divBdr>
          <w:divsChild>
            <w:div w:id="945650905">
              <w:marLeft w:val="0"/>
              <w:marRight w:val="0"/>
              <w:marTop w:val="975"/>
              <w:marBottom w:val="0"/>
              <w:divBdr>
                <w:top w:val="none" w:sz="0" w:space="0" w:color="auto"/>
                <w:left w:val="none" w:sz="0" w:space="0" w:color="auto"/>
                <w:bottom w:val="none" w:sz="0" w:space="0" w:color="auto"/>
                <w:right w:val="none" w:sz="0" w:space="0" w:color="auto"/>
              </w:divBdr>
              <w:divsChild>
                <w:div w:id="57436629">
                  <w:marLeft w:val="0"/>
                  <w:marRight w:val="0"/>
                  <w:marTop w:val="0"/>
                  <w:marBottom w:val="0"/>
                  <w:divBdr>
                    <w:top w:val="none" w:sz="0" w:space="0" w:color="auto"/>
                    <w:left w:val="none" w:sz="0" w:space="0" w:color="auto"/>
                    <w:bottom w:val="none" w:sz="0" w:space="0" w:color="auto"/>
                    <w:right w:val="none" w:sz="0" w:space="0" w:color="auto"/>
                  </w:divBdr>
                  <w:divsChild>
                    <w:div w:id="1071998771">
                      <w:marLeft w:val="0"/>
                      <w:marRight w:val="0"/>
                      <w:marTop w:val="400"/>
                      <w:marBottom w:val="0"/>
                      <w:divBdr>
                        <w:top w:val="none" w:sz="0" w:space="0" w:color="auto"/>
                        <w:left w:val="none" w:sz="0" w:space="0" w:color="auto"/>
                        <w:bottom w:val="none" w:sz="0" w:space="0" w:color="auto"/>
                        <w:right w:val="none" w:sz="0" w:space="0" w:color="auto"/>
                      </w:divBdr>
                    </w:div>
                    <w:div w:id="5851136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 w:id="367534407">
      <w:bodyDiv w:val="1"/>
      <w:marLeft w:val="0"/>
      <w:marRight w:val="0"/>
      <w:marTop w:val="0"/>
      <w:marBottom w:val="0"/>
      <w:divBdr>
        <w:top w:val="none" w:sz="0" w:space="0" w:color="auto"/>
        <w:left w:val="none" w:sz="0" w:space="0" w:color="auto"/>
        <w:bottom w:val="none" w:sz="0" w:space="0" w:color="auto"/>
        <w:right w:val="none" w:sz="0" w:space="0" w:color="auto"/>
      </w:divBdr>
      <w:divsChild>
        <w:div w:id="642929830">
          <w:marLeft w:val="0"/>
          <w:marRight w:val="0"/>
          <w:marTop w:val="0"/>
          <w:marBottom w:val="0"/>
          <w:divBdr>
            <w:top w:val="none" w:sz="0" w:space="0" w:color="auto"/>
            <w:left w:val="none" w:sz="0" w:space="0" w:color="auto"/>
            <w:bottom w:val="none" w:sz="0" w:space="0" w:color="auto"/>
            <w:right w:val="none" w:sz="0" w:space="0" w:color="auto"/>
          </w:divBdr>
          <w:divsChild>
            <w:div w:id="778331234">
              <w:marLeft w:val="0"/>
              <w:marRight w:val="0"/>
              <w:marTop w:val="0"/>
              <w:marBottom w:val="0"/>
              <w:divBdr>
                <w:top w:val="none" w:sz="0" w:space="0" w:color="auto"/>
                <w:left w:val="none" w:sz="0" w:space="0" w:color="auto"/>
                <w:bottom w:val="none" w:sz="0" w:space="0" w:color="auto"/>
                <w:right w:val="none" w:sz="0" w:space="0" w:color="auto"/>
              </w:divBdr>
              <w:divsChild>
                <w:div w:id="503394942">
                  <w:marLeft w:val="0"/>
                  <w:marRight w:val="0"/>
                  <w:marTop w:val="0"/>
                  <w:marBottom w:val="0"/>
                  <w:divBdr>
                    <w:top w:val="none" w:sz="0" w:space="0" w:color="auto"/>
                    <w:left w:val="none" w:sz="0" w:space="0" w:color="auto"/>
                    <w:bottom w:val="none" w:sz="0" w:space="0" w:color="auto"/>
                    <w:right w:val="none" w:sz="0" w:space="0" w:color="auto"/>
                  </w:divBdr>
                  <w:divsChild>
                    <w:div w:id="453138145">
                      <w:marLeft w:val="-150"/>
                      <w:marRight w:val="-150"/>
                      <w:marTop w:val="0"/>
                      <w:marBottom w:val="0"/>
                      <w:divBdr>
                        <w:top w:val="none" w:sz="0" w:space="0" w:color="auto"/>
                        <w:left w:val="none" w:sz="0" w:space="0" w:color="auto"/>
                        <w:bottom w:val="none" w:sz="0" w:space="0" w:color="auto"/>
                        <w:right w:val="none" w:sz="0" w:space="0" w:color="auto"/>
                      </w:divBdr>
                      <w:divsChild>
                        <w:div w:id="1249342786">
                          <w:marLeft w:val="0"/>
                          <w:marRight w:val="0"/>
                          <w:marTop w:val="0"/>
                          <w:marBottom w:val="0"/>
                          <w:divBdr>
                            <w:top w:val="none" w:sz="0" w:space="0" w:color="auto"/>
                            <w:left w:val="none" w:sz="0" w:space="0" w:color="auto"/>
                            <w:bottom w:val="none" w:sz="0" w:space="0" w:color="auto"/>
                            <w:right w:val="none" w:sz="0" w:space="0" w:color="auto"/>
                          </w:divBdr>
                          <w:divsChild>
                            <w:div w:id="660307585">
                              <w:marLeft w:val="0"/>
                              <w:marRight w:val="0"/>
                              <w:marTop w:val="0"/>
                              <w:marBottom w:val="0"/>
                              <w:divBdr>
                                <w:top w:val="none" w:sz="0" w:space="0" w:color="auto"/>
                                <w:left w:val="none" w:sz="0" w:space="0" w:color="auto"/>
                                <w:bottom w:val="none" w:sz="0" w:space="0" w:color="auto"/>
                                <w:right w:val="none" w:sz="0" w:space="0" w:color="auto"/>
                              </w:divBdr>
                              <w:divsChild>
                                <w:div w:id="1373847714">
                                  <w:marLeft w:val="0"/>
                                  <w:marRight w:val="0"/>
                                  <w:marTop w:val="0"/>
                                  <w:marBottom w:val="300"/>
                                  <w:divBdr>
                                    <w:top w:val="none" w:sz="0" w:space="0" w:color="auto"/>
                                    <w:left w:val="none" w:sz="0" w:space="0" w:color="auto"/>
                                    <w:bottom w:val="none" w:sz="0" w:space="0" w:color="auto"/>
                                    <w:right w:val="none" w:sz="0" w:space="0" w:color="auto"/>
                                  </w:divBdr>
                                  <w:divsChild>
                                    <w:div w:id="1766850919">
                                      <w:marLeft w:val="0"/>
                                      <w:marRight w:val="0"/>
                                      <w:marTop w:val="0"/>
                                      <w:marBottom w:val="0"/>
                                      <w:divBdr>
                                        <w:top w:val="none" w:sz="0" w:space="0" w:color="auto"/>
                                        <w:left w:val="none" w:sz="0" w:space="0" w:color="auto"/>
                                        <w:bottom w:val="none" w:sz="0" w:space="0" w:color="auto"/>
                                        <w:right w:val="none" w:sz="0" w:space="0" w:color="auto"/>
                                      </w:divBdr>
                                      <w:divsChild>
                                        <w:div w:id="1807891583">
                                          <w:marLeft w:val="0"/>
                                          <w:marRight w:val="0"/>
                                          <w:marTop w:val="0"/>
                                          <w:marBottom w:val="0"/>
                                          <w:divBdr>
                                            <w:top w:val="none" w:sz="0" w:space="0" w:color="auto"/>
                                            <w:left w:val="none" w:sz="0" w:space="0" w:color="auto"/>
                                            <w:bottom w:val="none" w:sz="0" w:space="0" w:color="auto"/>
                                            <w:right w:val="none" w:sz="0" w:space="0" w:color="auto"/>
                                          </w:divBdr>
                                          <w:divsChild>
                                            <w:div w:id="431509642">
                                              <w:marLeft w:val="0"/>
                                              <w:marRight w:val="0"/>
                                              <w:marTop w:val="0"/>
                                              <w:marBottom w:val="0"/>
                                              <w:divBdr>
                                                <w:top w:val="none" w:sz="0" w:space="0" w:color="auto"/>
                                                <w:left w:val="none" w:sz="0" w:space="0" w:color="auto"/>
                                                <w:bottom w:val="none" w:sz="0" w:space="0" w:color="auto"/>
                                                <w:right w:val="none" w:sz="0" w:space="0" w:color="auto"/>
                                              </w:divBdr>
                                              <w:divsChild>
                                                <w:div w:id="30031480">
                                                  <w:marLeft w:val="0"/>
                                                  <w:marRight w:val="0"/>
                                                  <w:marTop w:val="0"/>
                                                  <w:marBottom w:val="0"/>
                                                  <w:divBdr>
                                                    <w:top w:val="none" w:sz="0" w:space="0" w:color="auto"/>
                                                    <w:left w:val="none" w:sz="0" w:space="0" w:color="auto"/>
                                                    <w:bottom w:val="none" w:sz="0" w:space="0" w:color="auto"/>
                                                    <w:right w:val="none" w:sz="0" w:space="0" w:color="auto"/>
                                                  </w:divBdr>
                                                  <w:divsChild>
                                                    <w:div w:id="70741597">
                                                      <w:marLeft w:val="0"/>
                                                      <w:marRight w:val="0"/>
                                                      <w:marTop w:val="0"/>
                                                      <w:marBottom w:val="0"/>
                                                      <w:divBdr>
                                                        <w:top w:val="none" w:sz="0" w:space="0" w:color="auto"/>
                                                        <w:left w:val="none" w:sz="0" w:space="0" w:color="auto"/>
                                                        <w:bottom w:val="none" w:sz="0" w:space="0" w:color="auto"/>
                                                        <w:right w:val="none" w:sz="0" w:space="0" w:color="auto"/>
                                                      </w:divBdr>
                                                      <w:divsChild>
                                                        <w:div w:id="1504124366">
                                                          <w:marLeft w:val="0"/>
                                                          <w:marRight w:val="0"/>
                                                          <w:marTop w:val="0"/>
                                                          <w:marBottom w:val="0"/>
                                                          <w:divBdr>
                                                            <w:top w:val="none" w:sz="0" w:space="0" w:color="auto"/>
                                                            <w:left w:val="none" w:sz="0" w:space="0" w:color="auto"/>
                                                            <w:bottom w:val="none" w:sz="0" w:space="0" w:color="auto"/>
                                                            <w:right w:val="none" w:sz="0" w:space="0" w:color="auto"/>
                                                          </w:divBdr>
                                                          <w:divsChild>
                                                            <w:div w:id="886989323">
                                                              <w:marLeft w:val="0"/>
                                                              <w:marRight w:val="0"/>
                                                              <w:marTop w:val="0"/>
                                                              <w:marBottom w:val="0"/>
                                                              <w:divBdr>
                                                                <w:top w:val="none" w:sz="0" w:space="0" w:color="auto"/>
                                                                <w:left w:val="none" w:sz="0" w:space="0" w:color="auto"/>
                                                                <w:bottom w:val="none" w:sz="0" w:space="0" w:color="auto"/>
                                                                <w:right w:val="none" w:sz="0" w:space="0" w:color="auto"/>
                                                              </w:divBdr>
                                                              <w:divsChild>
                                                                <w:div w:id="1126385991">
                                                                  <w:marLeft w:val="0"/>
                                                                  <w:marRight w:val="0"/>
                                                                  <w:marTop w:val="0"/>
                                                                  <w:marBottom w:val="0"/>
                                                                  <w:divBdr>
                                                                    <w:top w:val="none" w:sz="0" w:space="0" w:color="auto"/>
                                                                    <w:left w:val="none" w:sz="0" w:space="0" w:color="auto"/>
                                                                    <w:bottom w:val="none" w:sz="0" w:space="0" w:color="auto"/>
                                                                    <w:right w:val="none" w:sz="0" w:space="0" w:color="auto"/>
                                                                  </w:divBdr>
                                                                  <w:divsChild>
                                                                    <w:div w:id="1851992726">
                                                                      <w:marLeft w:val="0"/>
                                                                      <w:marRight w:val="0"/>
                                                                      <w:marTop w:val="0"/>
                                                                      <w:marBottom w:val="0"/>
                                                                      <w:divBdr>
                                                                        <w:top w:val="none" w:sz="0" w:space="0" w:color="auto"/>
                                                                        <w:left w:val="none" w:sz="0" w:space="0" w:color="auto"/>
                                                                        <w:bottom w:val="none" w:sz="0" w:space="0" w:color="auto"/>
                                                                        <w:right w:val="none" w:sz="0" w:space="0" w:color="auto"/>
                                                                      </w:divBdr>
                                                                      <w:divsChild>
                                                                        <w:div w:id="1041437978">
                                                                          <w:marLeft w:val="0"/>
                                                                          <w:marRight w:val="0"/>
                                                                          <w:marTop w:val="0"/>
                                                                          <w:marBottom w:val="0"/>
                                                                          <w:divBdr>
                                                                            <w:top w:val="none" w:sz="0" w:space="0" w:color="auto"/>
                                                                            <w:left w:val="none" w:sz="0" w:space="0" w:color="auto"/>
                                                                            <w:bottom w:val="none" w:sz="0" w:space="0" w:color="auto"/>
                                                                            <w:right w:val="none" w:sz="0" w:space="0" w:color="auto"/>
                                                                          </w:divBdr>
                                                                        </w:div>
                                                                        <w:div w:id="1147748353">
                                                                          <w:marLeft w:val="0"/>
                                                                          <w:marRight w:val="0"/>
                                                                          <w:marTop w:val="0"/>
                                                                          <w:marBottom w:val="0"/>
                                                                          <w:divBdr>
                                                                            <w:top w:val="none" w:sz="0" w:space="0" w:color="auto"/>
                                                                            <w:left w:val="none" w:sz="0" w:space="0" w:color="auto"/>
                                                                            <w:bottom w:val="none" w:sz="0" w:space="0" w:color="auto"/>
                                                                            <w:right w:val="none" w:sz="0" w:space="0" w:color="auto"/>
                                                                          </w:divBdr>
                                                                        </w:div>
                                                                        <w:div w:id="1965503695">
                                                                          <w:marLeft w:val="0"/>
                                                                          <w:marRight w:val="0"/>
                                                                          <w:marTop w:val="0"/>
                                                                          <w:marBottom w:val="0"/>
                                                                          <w:divBdr>
                                                                            <w:top w:val="none" w:sz="0" w:space="0" w:color="auto"/>
                                                                            <w:left w:val="none" w:sz="0" w:space="0" w:color="auto"/>
                                                                            <w:bottom w:val="none" w:sz="0" w:space="0" w:color="auto"/>
                                                                            <w:right w:val="none" w:sz="0" w:space="0" w:color="auto"/>
                                                                          </w:divBdr>
                                                                        </w:div>
                                                                        <w:div w:id="1884900990">
                                                                          <w:marLeft w:val="0"/>
                                                                          <w:marRight w:val="0"/>
                                                                          <w:marTop w:val="0"/>
                                                                          <w:marBottom w:val="0"/>
                                                                          <w:divBdr>
                                                                            <w:top w:val="none" w:sz="0" w:space="0" w:color="auto"/>
                                                                            <w:left w:val="none" w:sz="0" w:space="0" w:color="auto"/>
                                                                            <w:bottom w:val="none" w:sz="0" w:space="0" w:color="auto"/>
                                                                            <w:right w:val="none" w:sz="0" w:space="0" w:color="auto"/>
                                                                          </w:divBdr>
                                                                        </w:div>
                                                                        <w:div w:id="179048721">
                                                                          <w:marLeft w:val="0"/>
                                                                          <w:marRight w:val="0"/>
                                                                          <w:marTop w:val="0"/>
                                                                          <w:marBottom w:val="0"/>
                                                                          <w:divBdr>
                                                                            <w:top w:val="none" w:sz="0" w:space="0" w:color="auto"/>
                                                                            <w:left w:val="none" w:sz="0" w:space="0" w:color="auto"/>
                                                                            <w:bottom w:val="none" w:sz="0" w:space="0" w:color="auto"/>
                                                                            <w:right w:val="none" w:sz="0" w:space="0" w:color="auto"/>
                                                                          </w:divBdr>
                                                                        </w:div>
                                                                        <w:div w:id="1061170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82294432">
      <w:bodyDiv w:val="1"/>
      <w:marLeft w:val="0"/>
      <w:marRight w:val="0"/>
      <w:marTop w:val="0"/>
      <w:marBottom w:val="0"/>
      <w:divBdr>
        <w:top w:val="none" w:sz="0" w:space="0" w:color="auto"/>
        <w:left w:val="none" w:sz="0" w:space="0" w:color="auto"/>
        <w:bottom w:val="none" w:sz="0" w:space="0" w:color="auto"/>
        <w:right w:val="none" w:sz="0" w:space="0" w:color="auto"/>
      </w:divBdr>
      <w:divsChild>
        <w:div w:id="2009940383">
          <w:marLeft w:val="0"/>
          <w:marRight w:val="0"/>
          <w:marTop w:val="0"/>
          <w:marBottom w:val="0"/>
          <w:divBdr>
            <w:top w:val="none" w:sz="0" w:space="0" w:color="auto"/>
            <w:left w:val="none" w:sz="0" w:space="0" w:color="auto"/>
            <w:bottom w:val="none" w:sz="0" w:space="0" w:color="auto"/>
            <w:right w:val="none" w:sz="0" w:space="0" w:color="auto"/>
          </w:divBdr>
          <w:divsChild>
            <w:div w:id="1569264387">
              <w:marLeft w:val="0"/>
              <w:marRight w:val="0"/>
              <w:marTop w:val="0"/>
              <w:marBottom w:val="0"/>
              <w:divBdr>
                <w:top w:val="none" w:sz="0" w:space="0" w:color="auto"/>
                <w:left w:val="none" w:sz="0" w:space="0" w:color="auto"/>
                <w:bottom w:val="none" w:sz="0" w:space="0" w:color="auto"/>
                <w:right w:val="none" w:sz="0" w:space="0" w:color="auto"/>
              </w:divBdr>
              <w:divsChild>
                <w:div w:id="438181135">
                  <w:marLeft w:val="0"/>
                  <w:marRight w:val="0"/>
                  <w:marTop w:val="0"/>
                  <w:marBottom w:val="0"/>
                  <w:divBdr>
                    <w:top w:val="none" w:sz="0" w:space="0" w:color="auto"/>
                    <w:left w:val="none" w:sz="0" w:space="0" w:color="auto"/>
                    <w:bottom w:val="none" w:sz="0" w:space="0" w:color="auto"/>
                    <w:right w:val="none" w:sz="0" w:space="0" w:color="auto"/>
                  </w:divBdr>
                  <w:divsChild>
                    <w:div w:id="1564441569">
                      <w:marLeft w:val="0"/>
                      <w:marRight w:val="0"/>
                      <w:marTop w:val="0"/>
                      <w:marBottom w:val="0"/>
                      <w:divBdr>
                        <w:top w:val="none" w:sz="0" w:space="0" w:color="auto"/>
                        <w:left w:val="none" w:sz="0" w:space="0" w:color="auto"/>
                        <w:bottom w:val="none" w:sz="0" w:space="0" w:color="auto"/>
                        <w:right w:val="none" w:sz="0" w:space="0" w:color="auto"/>
                      </w:divBdr>
                      <w:divsChild>
                        <w:div w:id="269700250">
                          <w:marLeft w:val="0"/>
                          <w:marRight w:val="0"/>
                          <w:marTop w:val="0"/>
                          <w:marBottom w:val="0"/>
                          <w:divBdr>
                            <w:top w:val="none" w:sz="0" w:space="0" w:color="auto"/>
                            <w:left w:val="none" w:sz="0" w:space="0" w:color="auto"/>
                            <w:bottom w:val="none" w:sz="0" w:space="0" w:color="auto"/>
                            <w:right w:val="none" w:sz="0" w:space="0" w:color="auto"/>
                          </w:divBdr>
                          <w:divsChild>
                            <w:div w:id="1910142742">
                              <w:marLeft w:val="0"/>
                              <w:marRight w:val="0"/>
                              <w:marTop w:val="0"/>
                              <w:marBottom w:val="0"/>
                              <w:divBdr>
                                <w:top w:val="none" w:sz="0" w:space="0" w:color="auto"/>
                                <w:left w:val="none" w:sz="0" w:space="0" w:color="auto"/>
                                <w:bottom w:val="none" w:sz="0" w:space="0" w:color="auto"/>
                                <w:right w:val="none" w:sz="0" w:space="0" w:color="auto"/>
                              </w:divBdr>
                              <w:divsChild>
                                <w:div w:id="504786386">
                                  <w:marLeft w:val="0"/>
                                  <w:marRight w:val="0"/>
                                  <w:marTop w:val="0"/>
                                  <w:marBottom w:val="0"/>
                                  <w:divBdr>
                                    <w:top w:val="none" w:sz="0" w:space="0" w:color="auto"/>
                                    <w:left w:val="none" w:sz="0" w:space="0" w:color="auto"/>
                                    <w:bottom w:val="none" w:sz="0" w:space="0" w:color="auto"/>
                                    <w:right w:val="none" w:sz="0" w:space="0" w:color="auto"/>
                                  </w:divBdr>
                                </w:div>
                                <w:div w:id="62652636">
                                  <w:marLeft w:val="0"/>
                                  <w:marRight w:val="0"/>
                                  <w:marTop w:val="0"/>
                                  <w:marBottom w:val="0"/>
                                  <w:divBdr>
                                    <w:top w:val="none" w:sz="0" w:space="0" w:color="auto"/>
                                    <w:left w:val="none" w:sz="0" w:space="0" w:color="auto"/>
                                    <w:bottom w:val="none" w:sz="0" w:space="0" w:color="auto"/>
                                    <w:right w:val="none" w:sz="0" w:space="0" w:color="auto"/>
                                  </w:divBdr>
                                  <w:divsChild>
                                    <w:div w:id="1589386634">
                                      <w:marLeft w:val="0"/>
                                      <w:marRight w:val="0"/>
                                      <w:marTop w:val="0"/>
                                      <w:marBottom w:val="0"/>
                                      <w:divBdr>
                                        <w:top w:val="none" w:sz="0" w:space="0" w:color="auto"/>
                                        <w:left w:val="none" w:sz="0" w:space="0" w:color="auto"/>
                                        <w:bottom w:val="none" w:sz="0" w:space="0" w:color="auto"/>
                                        <w:right w:val="none" w:sz="0" w:space="0" w:color="auto"/>
                                      </w:divBdr>
                                      <w:divsChild>
                                        <w:div w:id="901528742">
                                          <w:marLeft w:val="0"/>
                                          <w:marRight w:val="0"/>
                                          <w:marTop w:val="0"/>
                                          <w:marBottom w:val="0"/>
                                          <w:divBdr>
                                            <w:top w:val="none" w:sz="0" w:space="0" w:color="auto"/>
                                            <w:left w:val="none" w:sz="0" w:space="0" w:color="auto"/>
                                            <w:bottom w:val="none" w:sz="0" w:space="0" w:color="auto"/>
                                            <w:right w:val="none" w:sz="0" w:space="0" w:color="auto"/>
                                          </w:divBdr>
                                        </w:div>
                                        <w:div w:id="1111318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85183459">
      <w:bodyDiv w:val="1"/>
      <w:marLeft w:val="0"/>
      <w:marRight w:val="0"/>
      <w:marTop w:val="0"/>
      <w:marBottom w:val="0"/>
      <w:divBdr>
        <w:top w:val="none" w:sz="0" w:space="0" w:color="auto"/>
        <w:left w:val="none" w:sz="0" w:space="0" w:color="auto"/>
        <w:bottom w:val="none" w:sz="0" w:space="0" w:color="auto"/>
        <w:right w:val="none" w:sz="0" w:space="0" w:color="auto"/>
      </w:divBdr>
      <w:divsChild>
        <w:div w:id="302740725">
          <w:marLeft w:val="0"/>
          <w:marRight w:val="0"/>
          <w:marTop w:val="0"/>
          <w:marBottom w:val="0"/>
          <w:divBdr>
            <w:top w:val="none" w:sz="0" w:space="0" w:color="auto"/>
            <w:left w:val="none" w:sz="0" w:space="0" w:color="auto"/>
            <w:bottom w:val="none" w:sz="0" w:space="0" w:color="auto"/>
            <w:right w:val="none" w:sz="0" w:space="0" w:color="auto"/>
          </w:divBdr>
          <w:divsChild>
            <w:div w:id="1058748434">
              <w:marLeft w:val="0"/>
              <w:marRight w:val="0"/>
              <w:marTop w:val="0"/>
              <w:marBottom w:val="0"/>
              <w:divBdr>
                <w:top w:val="none" w:sz="0" w:space="0" w:color="auto"/>
                <w:left w:val="none" w:sz="0" w:space="0" w:color="auto"/>
                <w:bottom w:val="none" w:sz="0" w:space="0" w:color="auto"/>
                <w:right w:val="none" w:sz="0" w:space="0" w:color="auto"/>
              </w:divBdr>
              <w:divsChild>
                <w:div w:id="1805922933">
                  <w:marLeft w:val="0"/>
                  <w:marRight w:val="0"/>
                  <w:marTop w:val="0"/>
                  <w:marBottom w:val="0"/>
                  <w:divBdr>
                    <w:top w:val="none" w:sz="0" w:space="0" w:color="auto"/>
                    <w:left w:val="none" w:sz="0" w:space="0" w:color="auto"/>
                    <w:bottom w:val="none" w:sz="0" w:space="0" w:color="auto"/>
                    <w:right w:val="none" w:sz="0" w:space="0" w:color="auto"/>
                  </w:divBdr>
                  <w:divsChild>
                    <w:div w:id="2010330158">
                      <w:marLeft w:val="0"/>
                      <w:marRight w:val="0"/>
                      <w:marTop w:val="0"/>
                      <w:marBottom w:val="0"/>
                      <w:divBdr>
                        <w:top w:val="none" w:sz="0" w:space="0" w:color="auto"/>
                        <w:left w:val="none" w:sz="0" w:space="0" w:color="auto"/>
                        <w:bottom w:val="none" w:sz="0" w:space="0" w:color="auto"/>
                        <w:right w:val="none" w:sz="0" w:space="0" w:color="auto"/>
                      </w:divBdr>
                      <w:divsChild>
                        <w:div w:id="1475828717">
                          <w:marLeft w:val="0"/>
                          <w:marRight w:val="0"/>
                          <w:marTop w:val="0"/>
                          <w:marBottom w:val="0"/>
                          <w:divBdr>
                            <w:top w:val="none" w:sz="0" w:space="0" w:color="auto"/>
                            <w:left w:val="none" w:sz="0" w:space="0" w:color="auto"/>
                            <w:bottom w:val="none" w:sz="0" w:space="0" w:color="auto"/>
                            <w:right w:val="none" w:sz="0" w:space="0" w:color="auto"/>
                          </w:divBdr>
                          <w:divsChild>
                            <w:div w:id="51273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98985831">
      <w:bodyDiv w:val="1"/>
      <w:marLeft w:val="0"/>
      <w:marRight w:val="0"/>
      <w:marTop w:val="0"/>
      <w:marBottom w:val="0"/>
      <w:divBdr>
        <w:top w:val="none" w:sz="0" w:space="0" w:color="auto"/>
        <w:left w:val="none" w:sz="0" w:space="0" w:color="auto"/>
        <w:bottom w:val="none" w:sz="0" w:space="0" w:color="auto"/>
        <w:right w:val="none" w:sz="0" w:space="0" w:color="auto"/>
      </w:divBdr>
      <w:divsChild>
        <w:div w:id="783499169">
          <w:marLeft w:val="0"/>
          <w:marRight w:val="0"/>
          <w:marTop w:val="0"/>
          <w:marBottom w:val="0"/>
          <w:divBdr>
            <w:top w:val="none" w:sz="0" w:space="0" w:color="auto"/>
            <w:left w:val="none" w:sz="0" w:space="0" w:color="auto"/>
            <w:bottom w:val="none" w:sz="0" w:space="0" w:color="auto"/>
            <w:right w:val="none" w:sz="0" w:space="0" w:color="auto"/>
          </w:divBdr>
          <w:divsChild>
            <w:div w:id="1521040953">
              <w:marLeft w:val="0"/>
              <w:marRight w:val="0"/>
              <w:marTop w:val="0"/>
              <w:marBottom w:val="0"/>
              <w:divBdr>
                <w:top w:val="none" w:sz="0" w:space="0" w:color="auto"/>
                <w:left w:val="none" w:sz="0" w:space="0" w:color="auto"/>
                <w:bottom w:val="none" w:sz="0" w:space="0" w:color="auto"/>
                <w:right w:val="none" w:sz="0" w:space="0" w:color="auto"/>
              </w:divBdr>
              <w:divsChild>
                <w:div w:id="1692563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6168870">
      <w:bodyDiv w:val="1"/>
      <w:marLeft w:val="0"/>
      <w:marRight w:val="0"/>
      <w:marTop w:val="0"/>
      <w:marBottom w:val="0"/>
      <w:divBdr>
        <w:top w:val="none" w:sz="0" w:space="0" w:color="auto"/>
        <w:left w:val="none" w:sz="0" w:space="0" w:color="auto"/>
        <w:bottom w:val="none" w:sz="0" w:space="0" w:color="auto"/>
        <w:right w:val="none" w:sz="0" w:space="0" w:color="auto"/>
      </w:divBdr>
      <w:divsChild>
        <w:div w:id="1048186194">
          <w:marLeft w:val="0"/>
          <w:marRight w:val="0"/>
          <w:marTop w:val="0"/>
          <w:marBottom w:val="0"/>
          <w:divBdr>
            <w:top w:val="none" w:sz="0" w:space="0" w:color="auto"/>
            <w:left w:val="none" w:sz="0" w:space="0" w:color="auto"/>
            <w:bottom w:val="none" w:sz="0" w:space="0" w:color="auto"/>
            <w:right w:val="none" w:sz="0" w:space="0" w:color="auto"/>
          </w:divBdr>
          <w:divsChild>
            <w:div w:id="1536843627">
              <w:marLeft w:val="0"/>
              <w:marRight w:val="0"/>
              <w:marTop w:val="0"/>
              <w:marBottom w:val="0"/>
              <w:divBdr>
                <w:top w:val="none" w:sz="0" w:space="0" w:color="auto"/>
                <w:left w:val="none" w:sz="0" w:space="0" w:color="auto"/>
                <w:bottom w:val="none" w:sz="0" w:space="0" w:color="auto"/>
                <w:right w:val="none" w:sz="0" w:space="0" w:color="auto"/>
              </w:divBdr>
              <w:divsChild>
                <w:div w:id="553853860">
                  <w:marLeft w:val="0"/>
                  <w:marRight w:val="0"/>
                  <w:marTop w:val="0"/>
                  <w:marBottom w:val="0"/>
                  <w:divBdr>
                    <w:top w:val="none" w:sz="0" w:space="0" w:color="auto"/>
                    <w:left w:val="none" w:sz="0" w:space="0" w:color="auto"/>
                    <w:bottom w:val="none" w:sz="0" w:space="0" w:color="auto"/>
                    <w:right w:val="none" w:sz="0" w:space="0" w:color="auto"/>
                  </w:divBdr>
                  <w:divsChild>
                    <w:div w:id="1321469933">
                      <w:marLeft w:val="0"/>
                      <w:marRight w:val="0"/>
                      <w:marTop w:val="0"/>
                      <w:marBottom w:val="0"/>
                      <w:divBdr>
                        <w:top w:val="none" w:sz="0" w:space="0" w:color="auto"/>
                        <w:left w:val="none" w:sz="0" w:space="0" w:color="auto"/>
                        <w:bottom w:val="none" w:sz="0" w:space="0" w:color="auto"/>
                        <w:right w:val="none" w:sz="0" w:space="0" w:color="auto"/>
                      </w:divBdr>
                      <w:divsChild>
                        <w:div w:id="1147744057">
                          <w:marLeft w:val="0"/>
                          <w:marRight w:val="0"/>
                          <w:marTop w:val="0"/>
                          <w:marBottom w:val="0"/>
                          <w:divBdr>
                            <w:top w:val="none" w:sz="0" w:space="0" w:color="auto"/>
                            <w:left w:val="none" w:sz="0" w:space="0" w:color="auto"/>
                            <w:bottom w:val="none" w:sz="0" w:space="0" w:color="auto"/>
                            <w:right w:val="none" w:sz="0" w:space="0" w:color="auto"/>
                          </w:divBdr>
                          <w:divsChild>
                            <w:div w:id="608850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31168693">
      <w:bodyDiv w:val="1"/>
      <w:marLeft w:val="0"/>
      <w:marRight w:val="0"/>
      <w:marTop w:val="0"/>
      <w:marBottom w:val="0"/>
      <w:divBdr>
        <w:top w:val="none" w:sz="0" w:space="0" w:color="auto"/>
        <w:left w:val="none" w:sz="0" w:space="0" w:color="auto"/>
        <w:bottom w:val="none" w:sz="0" w:space="0" w:color="auto"/>
        <w:right w:val="none" w:sz="0" w:space="0" w:color="auto"/>
      </w:divBdr>
      <w:divsChild>
        <w:div w:id="1338271128">
          <w:marLeft w:val="0"/>
          <w:marRight w:val="0"/>
          <w:marTop w:val="0"/>
          <w:marBottom w:val="0"/>
          <w:divBdr>
            <w:top w:val="none" w:sz="0" w:space="0" w:color="auto"/>
            <w:left w:val="none" w:sz="0" w:space="0" w:color="auto"/>
            <w:bottom w:val="none" w:sz="0" w:space="0" w:color="auto"/>
            <w:right w:val="none" w:sz="0" w:space="0" w:color="auto"/>
          </w:divBdr>
          <w:divsChild>
            <w:div w:id="1968197456">
              <w:marLeft w:val="0"/>
              <w:marRight w:val="0"/>
              <w:marTop w:val="0"/>
              <w:marBottom w:val="0"/>
              <w:divBdr>
                <w:top w:val="none" w:sz="0" w:space="0" w:color="auto"/>
                <w:left w:val="none" w:sz="0" w:space="0" w:color="auto"/>
                <w:bottom w:val="none" w:sz="0" w:space="0" w:color="auto"/>
                <w:right w:val="none" w:sz="0" w:space="0" w:color="auto"/>
              </w:divBdr>
              <w:divsChild>
                <w:div w:id="1275752692">
                  <w:marLeft w:val="0"/>
                  <w:marRight w:val="0"/>
                  <w:marTop w:val="0"/>
                  <w:marBottom w:val="0"/>
                  <w:divBdr>
                    <w:top w:val="none" w:sz="0" w:space="0" w:color="auto"/>
                    <w:left w:val="none" w:sz="0" w:space="0" w:color="auto"/>
                    <w:bottom w:val="none" w:sz="0" w:space="0" w:color="auto"/>
                    <w:right w:val="none" w:sz="0" w:space="0" w:color="auto"/>
                  </w:divBdr>
                  <w:divsChild>
                    <w:div w:id="1637948193">
                      <w:marLeft w:val="-150"/>
                      <w:marRight w:val="-150"/>
                      <w:marTop w:val="0"/>
                      <w:marBottom w:val="0"/>
                      <w:divBdr>
                        <w:top w:val="none" w:sz="0" w:space="0" w:color="auto"/>
                        <w:left w:val="none" w:sz="0" w:space="0" w:color="auto"/>
                        <w:bottom w:val="none" w:sz="0" w:space="0" w:color="auto"/>
                        <w:right w:val="none" w:sz="0" w:space="0" w:color="auto"/>
                      </w:divBdr>
                      <w:divsChild>
                        <w:div w:id="995574437">
                          <w:marLeft w:val="0"/>
                          <w:marRight w:val="0"/>
                          <w:marTop w:val="0"/>
                          <w:marBottom w:val="0"/>
                          <w:divBdr>
                            <w:top w:val="none" w:sz="0" w:space="0" w:color="auto"/>
                            <w:left w:val="none" w:sz="0" w:space="0" w:color="auto"/>
                            <w:bottom w:val="none" w:sz="0" w:space="0" w:color="auto"/>
                            <w:right w:val="none" w:sz="0" w:space="0" w:color="auto"/>
                          </w:divBdr>
                          <w:divsChild>
                            <w:div w:id="1941645146">
                              <w:marLeft w:val="0"/>
                              <w:marRight w:val="0"/>
                              <w:marTop w:val="0"/>
                              <w:marBottom w:val="0"/>
                              <w:divBdr>
                                <w:top w:val="none" w:sz="0" w:space="0" w:color="auto"/>
                                <w:left w:val="none" w:sz="0" w:space="0" w:color="auto"/>
                                <w:bottom w:val="none" w:sz="0" w:space="0" w:color="auto"/>
                                <w:right w:val="none" w:sz="0" w:space="0" w:color="auto"/>
                              </w:divBdr>
                              <w:divsChild>
                                <w:div w:id="962538255">
                                  <w:marLeft w:val="0"/>
                                  <w:marRight w:val="0"/>
                                  <w:marTop w:val="0"/>
                                  <w:marBottom w:val="300"/>
                                  <w:divBdr>
                                    <w:top w:val="none" w:sz="0" w:space="0" w:color="auto"/>
                                    <w:left w:val="none" w:sz="0" w:space="0" w:color="auto"/>
                                    <w:bottom w:val="none" w:sz="0" w:space="0" w:color="auto"/>
                                    <w:right w:val="none" w:sz="0" w:space="0" w:color="auto"/>
                                  </w:divBdr>
                                  <w:divsChild>
                                    <w:div w:id="1852254773">
                                      <w:marLeft w:val="0"/>
                                      <w:marRight w:val="0"/>
                                      <w:marTop w:val="0"/>
                                      <w:marBottom w:val="0"/>
                                      <w:divBdr>
                                        <w:top w:val="none" w:sz="0" w:space="0" w:color="auto"/>
                                        <w:left w:val="none" w:sz="0" w:space="0" w:color="auto"/>
                                        <w:bottom w:val="none" w:sz="0" w:space="0" w:color="auto"/>
                                        <w:right w:val="none" w:sz="0" w:space="0" w:color="auto"/>
                                      </w:divBdr>
                                      <w:divsChild>
                                        <w:div w:id="1765375041">
                                          <w:marLeft w:val="0"/>
                                          <w:marRight w:val="0"/>
                                          <w:marTop w:val="0"/>
                                          <w:marBottom w:val="0"/>
                                          <w:divBdr>
                                            <w:top w:val="none" w:sz="0" w:space="0" w:color="auto"/>
                                            <w:left w:val="none" w:sz="0" w:space="0" w:color="auto"/>
                                            <w:bottom w:val="none" w:sz="0" w:space="0" w:color="auto"/>
                                            <w:right w:val="none" w:sz="0" w:space="0" w:color="auto"/>
                                          </w:divBdr>
                                          <w:divsChild>
                                            <w:div w:id="422335400">
                                              <w:marLeft w:val="0"/>
                                              <w:marRight w:val="0"/>
                                              <w:marTop w:val="0"/>
                                              <w:marBottom w:val="0"/>
                                              <w:divBdr>
                                                <w:top w:val="none" w:sz="0" w:space="0" w:color="auto"/>
                                                <w:left w:val="none" w:sz="0" w:space="0" w:color="auto"/>
                                                <w:bottom w:val="none" w:sz="0" w:space="0" w:color="auto"/>
                                                <w:right w:val="none" w:sz="0" w:space="0" w:color="auto"/>
                                              </w:divBdr>
                                              <w:divsChild>
                                                <w:div w:id="237784961">
                                                  <w:marLeft w:val="0"/>
                                                  <w:marRight w:val="0"/>
                                                  <w:marTop w:val="0"/>
                                                  <w:marBottom w:val="0"/>
                                                  <w:divBdr>
                                                    <w:top w:val="none" w:sz="0" w:space="0" w:color="auto"/>
                                                    <w:left w:val="none" w:sz="0" w:space="0" w:color="auto"/>
                                                    <w:bottom w:val="none" w:sz="0" w:space="0" w:color="auto"/>
                                                    <w:right w:val="none" w:sz="0" w:space="0" w:color="auto"/>
                                                  </w:divBdr>
                                                  <w:divsChild>
                                                    <w:div w:id="434599044">
                                                      <w:marLeft w:val="0"/>
                                                      <w:marRight w:val="0"/>
                                                      <w:marTop w:val="0"/>
                                                      <w:marBottom w:val="0"/>
                                                      <w:divBdr>
                                                        <w:top w:val="none" w:sz="0" w:space="0" w:color="auto"/>
                                                        <w:left w:val="none" w:sz="0" w:space="0" w:color="auto"/>
                                                        <w:bottom w:val="none" w:sz="0" w:space="0" w:color="auto"/>
                                                        <w:right w:val="none" w:sz="0" w:space="0" w:color="auto"/>
                                                      </w:divBdr>
                                                      <w:divsChild>
                                                        <w:div w:id="489760227">
                                                          <w:marLeft w:val="0"/>
                                                          <w:marRight w:val="0"/>
                                                          <w:marTop w:val="0"/>
                                                          <w:marBottom w:val="0"/>
                                                          <w:divBdr>
                                                            <w:top w:val="none" w:sz="0" w:space="0" w:color="auto"/>
                                                            <w:left w:val="none" w:sz="0" w:space="0" w:color="auto"/>
                                                            <w:bottom w:val="none" w:sz="0" w:space="0" w:color="auto"/>
                                                            <w:right w:val="none" w:sz="0" w:space="0" w:color="auto"/>
                                                          </w:divBdr>
                                                          <w:divsChild>
                                                            <w:div w:id="1370914352">
                                                              <w:marLeft w:val="0"/>
                                                              <w:marRight w:val="0"/>
                                                              <w:marTop w:val="0"/>
                                                              <w:marBottom w:val="0"/>
                                                              <w:divBdr>
                                                                <w:top w:val="none" w:sz="0" w:space="0" w:color="auto"/>
                                                                <w:left w:val="none" w:sz="0" w:space="0" w:color="auto"/>
                                                                <w:bottom w:val="none" w:sz="0" w:space="0" w:color="auto"/>
                                                                <w:right w:val="none" w:sz="0" w:space="0" w:color="auto"/>
                                                              </w:divBdr>
                                                              <w:divsChild>
                                                                <w:div w:id="1348874666">
                                                                  <w:marLeft w:val="0"/>
                                                                  <w:marRight w:val="0"/>
                                                                  <w:marTop w:val="0"/>
                                                                  <w:marBottom w:val="0"/>
                                                                  <w:divBdr>
                                                                    <w:top w:val="none" w:sz="0" w:space="0" w:color="auto"/>
                                                                    <w:left w:val="none" w:sz="0" w:space="0" w:color="auto"/>
                                                                    <w:bottom w:val="none" w:sz="0" w:space="0" w:color="auto"/>
                                                                    <w:right w:val="none" w:sz="0" w:space="0" w:color="auto"/>
                                                                  </w:divBdr>
                                                                  <w:divsChild>
                                                                    <w:div w:id="631984743">
                                                                      <w:marLeft w:val="0"/>
                                                                      <w:marRight w:val="0"/>
                                                                      <w:marTop w:val="0"/>
                                                                      <w:marBottom w:val="0"/>
                                                                      <w:divBdr>
                                                                        <w:top w:val="none" w:sz="0" w:space="0" w:color="auto"/>
                                                                        <w:left w:val="none" w:sz="0" w:space="0" w:color="auto"/>
                                                                        <w:bottom w:val="none" w:sz="0" w:space="0" w:color="auto"/>
                                                                        <w:right w:val="none" w:sz="0" w:space="0" w:color="auto"/>
                                                                      </w:divBdr>
                                                                      <w:divsChild>
                                                                        <w:div w:id="1975717858">
                                                                          <w:marLeft w:val="0"/>
                                                                          <w:marRight w:val="0"/>
                                                                          <w:marTop w:val="0"/>
                                                                          <w:marBottom w:val="0"/>
                                                                          <w:divBdr>
                                                                            <w:top w:val="none" w:sz="0" w:space="0" w:color="auto"/>
                                                                            <w:left w:val="none" w:sz="0" w:space="0" w:color="auto"/>
                                                                            <w:bottom w:val="none" w:sz="0" w:space="0" w:color="auto"/>
                                                                            <w:right w:val="none" w:sz="0" w:space="0" w:color="auto"/>
                                                                          </w:divBdr>
                                                                        </w:div>
                                                                        <w:div w:id="1688091875">
                                                                          <w:marLeft w:val="0"/>
                                                                          <w:marRight w:val="0"/>
                                                                          <w:marTop w:val="0"/>
                                                                          <w:marBottom w:val="0"/>
                                                                          <w:divBdr>
                                                                            <w:top w:val="none" w:sz="0" w:space="0" w:color="auto"/>
                                                                            <w:left w:val="none" w:sz="0" w:space="0" w:color="auto"/>
                                                                            <w:bottom w:val="none" w:sz="0" w:space="0" w:color="auto"/>
                                                                            <w:right w:val="none" w:sz="0" w:space="0" w:color="auto"/>
                                                                          </w:divBdr>
                                                                        </w:div>
                                                                        <w:div w:id="1545365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0081068">
      <w:bodyDiv w:val="1"/>
      <w:marLeft w:val="0"/>
      <w:marRight w:val="0"/>
      <w:marTop w:val="0"/>
      <w:marBottom w:val="0"/>
      <w:divBdr>
        <w:top w:val="none" w:sz="0" w:space="0" w:color="auto"/>
        <w:left w:val="none" w:sz="0" w:space="0" w:color="auto"/>
        <w:bottom w:val="none" w:sz="0" w:space="0" w:color="auto"/>
        <w:right w:val="none" w:sz="0" w:space="0" w:color="auto"/>
      </w:divBdr>
      <w:divsChild>
        <w:div w:id="1643345178">
          <w:marLeft w:val="0"/>
          <w:marRight w:val="0"/>
          <w:marTop w:val="0"/>
          <w:marBottom w:val="0"/>
          <w:divBdr>
            <w:top w:val="none" w:sz="0" w:space="0" w:color="auto"/>
            <w:left w:val="none" w:sz="0" w:space="0" w:color="auto"/>
            <w:bottom w:val="none" w:sz="0" w:space="0" w:color="auto"/>
            <w:right w:val="none" w:sz="0" w:space="0" w:color="auto"/>
          </w:divBdr>
          <w:divsChild>
            <w:div w:id="1114637385">
              <w:marLeft w:val="0"/>
              <w:marRight w:val="0"/>
              <w:marTop w:val="0"/>
              <w:marBottom w:val="0"/>
              <w:divBdr>
                <w:top w:val="none" w:sz="0" w:space="0" w:color="auto"/>
                <w:left w:val="none" w:sz="0" w:space="0" w:color="auto"/>
                <w:bottom w:val="none" w:sz="0" w:space="0" w:color="auto"/>
                <w:right w:val="none" w:sz="0" w:space="0" w:color="auto"/>
              </w:divBdr>
              <w:divsChild>
                <w:div w:id="1194685173">
                  <w:marLeft w:val="0"/>
                  <w:marRight w:val="0"/>
                  <w:marTop w:val="0"/>
                  <w:marBottom w:val="0"/>
                  <w:divBdr>
                    <w:top w:val="none" w:sz="0" w:space="0" w:color="auto"/>
                    <w:left w:val="none" w:sz="0" w:space="0" w:color="auto"/>
                    <w:bottom w:val="none" w:sz="0" w:space="0" w:color="auto"/>
                    <w:right w:val="none" w:sz="0" w:space="0" w:color="auto"/>
                  </w:divBdr>
                  <w:divsChild>
                    <w:div w:id="55595646">
                      <w:marLeft w:val="-150"/>
                      <w:marRight w:val="-150"/>
                      <w:marTop w:val="0"/>
                      <w:marBottom w:val="0"/>
                      <w:divBdr>
                        <w:top w:val="none" w:sz="0" w:space="0" w:color="auto"/>
                        <w:left w:val="none" w:sz="0" w:space="0" w:color="auto"/>
                        <w:bottom w:val="none" w:sz="0" w:space="0" w:color="auto"/>
                        <w:right w:val="none" w:sz="0" w:space="0" w:color="auto"/>
                      </w:divBdr>
                      <w:divsChild>
                        <w:div w:id="859898553">
                          <w:marLeft w:val="0"/>
                          <w:marRight w:val="0"/>
                          <w:marTop w:val="0"/>
                          <w:marBottom w:val="0"/>
                          <w:divBdr>
                            <w:top w:val="none" w:sz="0" w:space="0" w:color="auto"/>
                            <w:left w:val="none" w:sz="0" w:space="0" w:color="auto"/>
                            <w:bottom w:val="none" w:sz="0" w:space="0" w:color="auto"/>
                            <w:right w:val="none" w:sz="0" w:space="0" w:color="auto"/>
                          </w:divBdr>
                          <w:divsChild>
                            <w:div w:id="1966426765">
                              <w:marLeft w:val="0"/>
                              <w:marRight w:val="0"/>
                              <w:marTop w:val="0"/>
                              <w:marBottom w:val="0"/>
                              <w:divBdr>
                                <w:top w:val="none" w:sz="0" w:space="0" w:color="auto"/>
                                <w:left w:val="none" w:sz="0" w:space="0" w:color="auto"/>
                                <w:bottom w:val="none" w:sz="0" w:space="0" w:color="auto"/>
                                <w:right w:val="none" w:sz="0" w:space="0" w:color="auto"/>
                              </w:divBdr>
                              <w:divsChild>
                                <w:div w:id="2050183794">
                                  <w:marLeft w:val="0"/>
                                  <w:marRight w:val="0"/>
                                  <w:marTop w:val="0"/>
                                  <w:marBottom w:val="300"/>
                                  <w:divBdr>
                                    <w:top w:val="none" w:sz="0" w:space="0" w:color="auto"/>
                                    <w:left w:val="none" w:sz="0" w:space="0" w:color="auto"/>
                                    <w:bottom w:val="none" w:sz="0" w:space="0" w:color="auto"/>
                                    <w:right w:val="none" w:sz="0" w:space="0" w:color="auto"/>
                                  </w:divBdr>
                                  <w:divsChild>
                                    <w:div w:id="933586297">
                                      <w:marLeft w:val="0"/>
                                      <w:marRight w:val="0"/>
                                      <w:marTop w:val="0"/>
                                      <w:marBottom w:val="0"/>
                                      <w:divBdr>
                                        <w:top w:val="none" w:sz="0" w:space="0" w:color="auto"/>
                                        <w:left w:val="none" w:sz="0" w:space="0" w:color="auto"/>
                                        <w:bottom w:val="none" w:sz="0" w:space="0" w:color="auto"/>
                                        <w:right w:val="none" w:sz="0" w:space="0" w:color="auto"/>
                                      </w:divBdr>
                                      <w:divsChild>
                                        <w:div w:id="1167137035">
                                          <w:marLeft w:val="0"/>
                                          <w:marRight w:val="0"/>
                                          <w:marTop w:val="0"/>
                                          <w:marBottom w:val="0"/>
                                          <w:divBdr>
                                            <w:top w:val="none" w:sz="0" w:space="0" w:color="auto"/>
                                            <w:left w:val="none" w:sz="0" w:space="0" w:color="auto"/>
                                            <w:bottom w:val="none" w:sz="0" w:space="0" w:color="auto"/>
                                            <w:right w:val="none" w:sz="0" w:space="0" w:color="auto"/>
                                          </w:divBdr>
                                          <w:divsChild>
                                            <w:div w:id="2122912454">
                                              <w:marLeft w:val="0"/>
                                              <w:marRight w:val="0"/>
                                              <w:marTop w:val="0"/>
                                              <w:marBottom w:val="0"/>
                                              <w:divBdr>
                                                <w:top w:val="none" w:sz="0" w:space="0" w:color="auto"/>
                                                <w:left w:val="none" w:sz="0" w:space="0" w:color="auto"/>
                                                <w:bottom w:val="none" w:sz="0" w:space="0" w:color="auto"/>
                                                <w:right w:val="none" w:sz="0" w:space="0" w:color="auto"/>
                                              </w:divBdr>
                                              <w:divsChild>
                                                <w:div w:id="653264212">
                                                  <w:marLeft w:val="0"/>
                                                  <w:marRight w:val="0"/>
                                                  <w:marTop w:val="0"/>
                                                  <w:marBottom w:val="0"/>
                                                  <w:divBdr>
                                                    <w:top w:val="none" w:sz="0" w:space="0" w:color="auto"/>
                                                    <w:left w:val="none" w:sz="0" w:space="0" w:color="auto"/>
                                                    <w:bottom w:val="none" w:sz="0" w:space="0" w:color="auto"/>
                                                    <w:right w:val="none" w:sz="0" w:space="0" w:color="auto"/>
                                                  </w:divBdr>
                                                  <w:divsChild>
                                                    <w:div w:id="2023823156">
                                                      <w:marLeft w:val="0"/>
                                                      <w:marRight w:val="0"/>
                                                      <w:marTop w:val="0"/>
                                                      <w:marBottom w:val="0"/>
                                                      <w:divBdr>
                                                        <w:top w:val="none" w:sz="0" w:space="0" w:color="auto"/>
                                                        <w:left w:val="none" w:sz="0" w:space="0" w:color="auto"/>
                                                        <w:bottom w:val="none" w:sz="0" w:space="0" w:color="auto"/>
                                                        <w:right w:val="none" w:sz="0" w:space="0" w:color="auto"/>
                                                      </w:divBdr>
                                                      <w:divsChild>
                                                        <w:div w:id="739064676">
                                                          <w:marLeft w:val="0"/>
                                                          <w:marRight w:val="0"/>
                                                          <w:marTop w:val="0"/>
                                                          <w:marBottom w:val="0"/>
                                                          <w:divBdr>
                                                            <w:top w:val="none" w:sz="0" w:space="0" w:color="auto"/>
                                                            <w:left w:val="none" w:sz="0" w:space="0" w:color="auto"/>
                                                            <w:bottom w:val="none" w:sz="0" w:space="0" w:color="auto"/>
                                                            <w:right w:val="none" w:sz="0" w:space="0" w:color="auto"/>
                                                          </w:divBdr>
                                                          <w:divsChild>
                                                            <w:div w:id="1036471075">
                                                              <w:marLeft w:val="0"/>
                                                              <w:marRight w:val="0"/>
                                                              <w:marTop w:val="0"/>
                                                              <w:marBottom w:val="0"/>
                                                              <w:divBdr>
                                                                <w:top w:val="none" w:sz="0" w:space="0" w:color="auto"/>
                                                                <w:left w:val="none" w:sz="0" w:space="0" w:color="auto"/>
                                                                <w:bottom w:val="none" w:sz="0" w:space="0" w:color="auto"/>
                                                                <w:right w:val="none" w:sz="0" w:space="0" w:color="auto"/>
                                                              </w:divBdr>
                                                              <w:divsChild>
                                                                <w:div w:id="1437021519">
                                                                  <w:marLeft w:val="0"/>
                                                                  <w:marRight w:val="0"/>
                                                                  <w:marTop w:val="0"/>
                                                                  <w:marBottom w:val="0"/>
                                                                  <w:divBdr>
                                                                    <w:top w:val="none" w:sz="0" w:space="0" w:color="auto"/>
                                                                    <w:left w:val="none" w:sz="0" w:space="0" w:color="auto"/>
                                                                    <w:bottom w:val="none" w:sz="0" w:space="0" w:color="auto"/>
                                                                    <w:right w:val="none" w:sz="0" w:space="0" w:color="auto"/>
                                                                  </w:divBdr>
                                                                  <w:divsChild>
                                                                    <w:div w:id="680545511">
                                                                      <w:marLeft w:val="0"/>
                                                                      <w:marRight w:val="0"/>
                                                                      <w:marTop w:val="0"/>
                                                                      <w:marBottom w:val="0"/>
                                                                      <w:divBdr>
                                                                        <w:top w:val="none" w:sz="0" w:space="0" w:color="auto"/>
                                                                        <w:left w:val="none" w:sz="0" w:space="0" w:color="auto"/>
                                                                        <w:bottom w:val="none" w:sz="0" w:space="0" w:color="auto"/>
                                                                        <w:right w:val="none" w:sz="0" w:space="0" w:color="auto"/>
                                                                      </w:divBdr>
                                                                      <w:divsChild>
                                                                        <w:div w:id="2128112125">
                                                                          <w:marLeft w:val="0"/>
                                                                          <w:marRight w:val="0"/>
                                                                          <w:marTop w:val="0"/>
                                                                          <w:marBottom w:val="0"/>
                                                                          <w:divBdr>
                                                                            <w:top w:val="none" w:sz="0" w:space="0" w:color="auto"/>
                                                                            <w:left w:val="none" w:sz="0" w:space="0" w:color="auto"/>
                                                                            <w:bottom w:val="none" w:sz="0" w:space="0" w:color="auto"/>
                                                                            <w:right w:val="none" w:sz="0" w:space="0" w:color="auto"/>
                                                                          </w:divBdr>
                                                                        </w:div>
                                                                        <w:div w:id="836917448">
                                                                          <w:marLeft w:val="0"/>
                                                                          <w:marRight w:val="0"/>
                                                                          <w:marTop w:val="0"/>
                                                                          <w:marBottom w:val="0"/>
                                                                          <w:divBdr>
                                                                            <w:top w:val="none" w:sz="0" w:space="0" w:color="auto"/>
                                                                            <w:left w:val="none" w:sz="0" w:space="0" w:color="auto"/>
                                                                            <w:bottom w:val="none" w:sz="0" w:space="0" w:color="auto"/>
                                                                            <w:right w:val="none" w:sz="0" w:space="0" w:color="auto"/>
                                                                          </w:divBdr>
                                                                        </w:div>
                                                                        <w:div w:id="329137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86750652">
      <w:bodyDiv w:val="1"/>
      <w:marLeft w:val="0"/>
      <w:marRight w:val="0"/>
      <w:marTop w:val="0"/>
      <w:marBottom w:val="0"/>
      <w:divBdr>
        <w:top w:val="none" w:sz="0" w:space="0" w:color="auto"/>
        <w:left w:val="none" w:sz="0" w:space="0" w:color="auto"/>
        <w:bottom w:val="none" w:sz="0" w:space="0" w:color="auto"/>
        <w:right w:val="none" w:sz="0" w:space="0" w:color="auto"/>
      </w:divBdr>
      <w:divsChild>
        <w:div w:id="1543592583">
          <w:marLeft w:val="0"/>
          <w:marRight w:val="0"/>
          <w:marTop w:val="0"/>
          <w:marBottom w:val="0"/>
          <w:divBdr>
            <w:top w:val="none" w:sz="0" w:space="0" w:color="auto"/>
            <w:left w:val="none" w:sz="0" w:space="0" w:color="auto"/>
            <w:bottom w:val="none" w:sz="0" w:space="0" w:color="auto"/>
            <w:right w:val="none" w:sz="0" w:space="0" w:color="auto"/>
          </w:divBdr>
          <w:divsChild>
            <w:div w:id="1085810196">
              <w:marLeft w:val="0"/>
              <w:marRight w:val="0"/>
              <w:marTop w:val="0"/>
              <w:marBottom w:val="0"/>
              <w:divBdr>
                <w:top w:val="none" w:sz="0" w:space="0" w:color="auto"/>
                <w:left w:val="none" w:sz="0" w:space="0" w:color="auto"/>
                <w:bottom w:val="none" w:sz="0" w:space="0" w:color="auto"/>
                <w:right w:val="none" w:sz="0" w:space="0" w:color="auto"/>
              </w:divBdr>
              <w:divsChild>
                <w:div w:id="289361503">
                  <w:marLeft w:val="0"/>
                  <w:marRight w:val="0"/>
                  <w:marTop w:val="0"/>
                  <w:marBottom w:val="0"/>
                  <w:divBdr>
                    <w:top w:val="none" w:sz="0" w:space="0" w:color="auto"/>
                    <w:left w:val="none" w:sz="0" w:space="0" w:color="auto"/>
                    <w:bottom w:val="none" w:sz="0" w:space="0" w:color="auto"/>
                    <w:right w:val="none" w:sz="0" w:space="0" w:color="auto"/>
                  </w:divBdr>
                  <w:divsChild>
                    <w:div w:id="954360582">
                      <w:marLeft w:val="-150"/>
                      <w:marRight w:val="-150"/>
                      <w:marTop w:val="0"/>
                      <w:marBottom w:val="0"/>
                      <w:divBdr>
                        <w:top w:val="none" w:sz="0" w:space="0" w:color="auto"/>
                        <w:left w:val="none" w:sz="0" w:space="0" w:color="auto"/>
                        <w:bottom w:val="none" w:sz="0" w:space="0" w:color="auto"/>
                        <w:right w:val="none" w:sz="0" w:space="0" w:color="auto"/>
                      </w:divBdr>
                      <w:divsChild>
                        <w:div w:id="484011431">
                          <w:marLeft w:val="0"/>
                          <w:marRight w:val="0"/>
                          <w:marTop w:val="0"/>
                          <w:marBottom w:val="0"/>
                          <w:divBdr>
                            <w:top w:val="none" w:sz="0" w:space="0" w:color="auto"/>
                            <w:left w:val="none" w:sz="0" w:space="0" w:color="auto"/>
                            <w:bottom w:val="none" w:sz="0" w:space="0" w:color="auto"/>
                            <w:right w:val="none" w:sz="0" w:space="0" w:color="auto"/>
                          </w:divBdr>
                          <w:divsChild>
                            <w:div w:id="1160578876">
                              <w:marLeft w:val="0"/>
                              <w:marRight w:val="0"/>
                              <w:marTop w:val="0"/>
                              <w:marBottom w:val="0"/>
                              <w:divBdr>
                                <w:top w:val="none" w:sz="0" w:space="0" w:color="auto"/>
                                <w:left w:val="none" w:sz="0" w:space="0" w:color="auto"/>
                                <w:bottom w:val="none" w:sz="0" w:space="0" w:color="auto"/>
                                <w:right w:val="none" w:sz="0" w:space="0" w:color="auto"/>
                              </w:divBdr>
                              <w:divsChild>
                                <w:div w:id="737363297">
                                  <w:marLeft w:val="0"/>
                                  <w:marRight w:val="0"/>
                                  <w:marTop w:val="0"/>
                                  <w:marBottom w:val="300"/>
                                  <w:divBdr>
                                    <w:top w:val="none" w:sz="0" w:space="0" w:color="auto"/>
                                    <w:left w:val="none" w:sz="0" w:space="0" w:color="auto"/>
                                    <w:bottom w:val="none" w:sz="0" w:space="0" w:color="auto"/>
                                    <w:right w:val="none" w:sz="0" w:space="0" w:color="auto"/>
                                  </w:divBdr>
                                  <w:divsChild>
                                    <w:div w:id="1484156533">
                                      <w:marLeft w:val="0"/>
                                      <w:marRight w:val="0"/>
                                      <w:marTop w:val="0"/>
                                      <w:marBottom w:val="0"/>
                                      <w:divBdr>
                                        <w:top w:val="none" w:sz="0" w:space="0" w:color="auto"/>
                                        <w:left w:val="none" w:sz="0" w:space="0" w:color="auto"/>
                                        <w:bottom w:val="none" w:sz="0" w:space="0" w:color="auto"/>
                                        <w:right w:val="none" w:sz="0" w:space="0" w:color="auto"/>
                                      </w:divBdr>
                                      <w:divsChild>
                                        <w:div w:id="315379686">
                                          <w:marLeft w:val="0"/>
                                          <w:marRight w:val="0"/>
                                          <w:marTop w:val="0"/>
                                          <w:marBottom w:val="0"/>
                                          <w:divBdr>
                                            <w:top w:val="none" w:sz="0" w:space="0" w:color="auto"/>
                                            <w:left w:val="none" w:sz="0" w:space="0" w:color="auto"/>
                                            <w:bottom w:val="none" w:sz="0" w:space="0" w:color="auto"/>
                                            <w:right w:val="none" w:sz="0" w:space="0" w:color="auto"/>
                                          </w:divBdr>
                                          <w:divsChild>
                                            <w:div w:id="973869955">
                                              <w:marLeft w:val="0"/>
                                              <w:marRight w:val="0"/>
                                              <w:marTop w:val="0"/>
                                              <w:marBottom w:val="0"/>
                                              <w:divBdr>
                                                <w:top w:val="none" w:sz="0" w:space="0" w:color="auto"/>
                                                <w:left w:val="none" w:sz="0" w:space="0" w:color="auto"/>
                                                <w:bottom w:val="none" w:sz="0" w:space="0" w:color="auto"/>
                                                <w:right w:val="none" w:sz="0" w:space="0" w:color="auto"/>
                                              </w:divBdr>
                                              <w:divsChild>
                                                <w:div w:id="1852984777">
                                                  <w:marLeft w:val="0"/>
                                                  <w:marRight w:val="0"/>
                                                  <w:marTop w:val="0"/>
                                                  <w:marBottom w:val="0"/>
                                                  <w:divBdr>
                                                    <w:top w:val="none" w:sz="0" w:space="0" w:color="auto"/>
                                                    <w:left w:val="none" w:sz="0" w:space="0" w:color="auto"/>
                                                    <w:bottom w:val="none" w:sz="0" w:space="0" w:color="auto"/>
                                                    <w:right w:val="none" w:sz="0" w:space="0" w:color="auto"/>
                                                  </w:divBdr>
                                                  <w:divsChild>
                                                    <w:div w:id="1588927426">
                                                      <w:marLeft w:val="0"/>
                                                      <w:marRight w:val="0"/>
                                                      <w:marTop w:val="0"/>
                                                      <w:marBottom w:val="0"/>
                                                      <w:divBdr>
                                                        <w:top w:val="none" w:sz="0" w:space="0" w:color="auto"/>
                                                        <w:left w:val="none" w:sz="0" w:space="0" w:color="auto"/>
                                                        <w:bottom w:val="none" w:sz="0" w:space="0" w:color="auto"/>
                                                        <w:right w:val="none" w:sz="0" w:space="0" w:color="auto"/>
                                                      </w:divBdr>
                                                      <w:divsChild>
                                                        <w:div w:id="1359895501">
                                                          <w:marLeft w:val="0"/>
                                                          <w:marRight w:val="0"/>
                                                          <w:marTop w:val="0"/>
                                                          <w:marBottom w:val="0"/>
                                                          <w:divBdr>
                                                            <w:top w:val="none" w:sz="0" w:space="0" w:color="auto"/>
                                                            <w:left w:val="none" w:sz="0" w:space="0" w:color="auto"/>
                                                            <w:bottom w:val="none" w:sz="0" w:space="0" w:color="auto"/>
                                                            <w:right w:val="none" w:sz="0" w:space="0" w:color="auto"/>
                                                          </w:divBdr>
                                                          <w:divsChild>
                                                            <w:div w:id="1300040256">
                                                              <w:marLeft w:val="0"/>
                                                              <w:marRight w:val="0"/>
                                                              <w:marTop w:val="0"/>
                                                              <w:marBottom w:val="0"/>
                                                              <w:divBdr>
                                                                <w:top w:val="none" w:sz="0" w:space="0" w:color="auto"/>
                                                                <w:left w:val="none" w:sz="0" w:space="0" w:color="auto"/>
                                                                <w:bottom w:val="none" w:sz="0" w:space="0" w:color="auto"/>
                                                                <w:right w:val="none" w:sz="0" w:space="0" w:color="auto"/>
                                                              </w:divBdr>
                                                              <w:divsChild>
                                                                <w:div w:id="706872786">
                                                                  <w:marLeft w:val="0"/>
                                                                  <w:marRight w:val="0"/>
                                                                  <w:marTop w:val="0"/>
                                                                  <w:marBottom w:val="0"/>
                                                                  <w:divBdr>
                                                                    <w:top w:val="none" w:sz="0" w:space="0" w:color="auto"/>
                                                                    <w:left w:val="none" w:sz="0" w:space="0" w:color="auto"/>
                                                                    <w:bottom w:val="none" w:sz="0" w:space="0" w:color="auto"/>
                                                                    <w:right w:val="none" w:sz="0" w:space="0" w:color="auto"/>
                                                                  </w:divBdr>
                                                                  <w:divsChild>
                                                                    <w:div w:id="499664555">
                                                                      <w:marLeft w:val="0"/>
                                                                      <w:marRight w:val="0"/>
                                                                      <w:marTop w:val="0"/>
                                                                      <w:marBottom w:val="0"/>
                                                                      <w:divBdr>
                                                                        <w:top w:val="none" w:sz="0" w:space="0" w:color="auto"/>
                                                                        <w:left w:val="none" w:sz="0" w:space="0" w:color="auto"/>
                                                                        <w:bottom w:val="none" w:sz="0" w:space="0" w:color="auto"/>
                                                                        <w:right w:val="none" w:sz="0" w:space="0" w:color="auto"/>
                                                                      </w:divBdr>
                                                                      <w:divsChild>
                                                                        <w:div w:id="753087703">
                                                                          <w:marLeft w:val="0"/>
                                                                          <w:marRight w:val="0"/>
                                                                          <w:marTop w:val="0"/>
                                                                          <w:marBottom w:val="0"/>
                                                                          <w:divBdr>
                                                                            <w:top w:val="none" w:sz="0" w:space="0" w:color="auto"/>
                                                                            <w:left w:val="none" w:sz="0" w:space="0" w:color="auto"/>
                                                                            <w:bottom w:val="none" w:sz="0" w:space="0" w:color="auto"/>
                                                                            <w:right w:val="none" w:sz="0" w:space="0" w:color="auto"/>
                                                                          </w:divBdr>
                                                                        </w:div>
                                                                        <w:div w:id="1152285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94613451">
      <w:bodyDiv w:val="1"/>
      <w:marLeft w:val="0"/>
      <w:marRight w:val="0"/>
      <w:marTop w:val="0"/>
      <w:marBottom w:val="0"/>
      <w:divBdr>
        <w:top w:val="none" w:sz="0" w:space="0" w:color="auto"/>
        <w:left w:val="none" w:sz="0" w:space="0" w:color="auto"/>
        <w:bottom w:val="none" w:sz="0" w:space="0" w:color="auto"/>
        <w:right w:val="none" w:sz="0" w:space="0" w:color="auto"/>
      </w:divBdr>
      <w:divsChild>
        <w:div w:id="586421927">
          <w:marLeft w:val="0"/>
          <w:marRight w:val="0"/>
          <w:marTop w:val="0"/>
          <w:marBottom w:val="0"/>
          <w:divBdr>
            <w:top w:val="none" w:sz="0" w:space="0" w:color="auto"/>
            <w:left w:val="none" w:sz="0" w:space="0" w:color="auto"/>
            <w:bottom w:val="none" w:sz="0" w:space="0" w:color="auto"/>
            <w:right w:val="none" w:sz="0" w:space="0" w:color="auto"/>
          </w:divBdr>
          <w:divsChild>
            <w:div w:id="730857650">
              <w:marLeft w:val="0"/>
              <w:marRight w:val="0"/>
              <w:marTop w:val="0"/>
              <w:marBottom w:val="0"/>
              <w:divBdr>
                <w:top w:val="none" w:sz="0" w:space="0" w:color="auto"/>
                <w:left w:val="none" w:sz="0" w:space="0" w:color="auto"/>
                <w:bottom w:val="none" w:sz="0" w:space="0" w:color="auto"/>
                <w:right w:val="none" w:sz="0" w:space="0" w:color="auto"/>
              </w:divBdr>
              <w:divsChild>
                <w:div w:id="1314601222">
                  <w:marLeft w:val="0"/>
                  <w:marRight w:val="0"/>
                  <w:marTop w:val="0"/>
                  <w:marBottom w:val="0"/>
                  <w:divBdr>
                    <w:top w:val="none" w:sz="0" w:space="0" w:color="auto"/>
                    <w:left w:val="none" w:sz="0" w:space="0" w:color="auto"/>
                    <w:bottom w:val="none" w:sz="0" w:space="0" w:color="auto"/>
                    <w:right w:val="none" w:sz="0" w:space="0" w:color="auto"/>
                  </w:divBdr>
                  <w:divsChild>
                    <w:div w:id="464126978">
                      <w:marLeft w:val="-150"/>
                      <w:marRight w:val="-150"/>
                      <w:marTop w:val="0"/>
                      <w:marBottom w:val="0"/>
                      <w:divBdr>
                        <w:top w:val="none" w:sz="0" w:space="0" w:color="auto"/>
                        <w:left w:val="none" w:sz="0" w:space="0" w:color="auto"/>
                        <w:bottom w:val="none" w:sz="0" w:space="0" w:color="auto"/>
                        <w:right w:val="none" w:sz="0" w:space="0" w:color="auto"/>
                      </w:divBdr>
                      <w:divsChild>
                        <w:div w:id="1963266694">
                          <w:marLeft w:val="0"/>
                          <w:marRight w:val="0"/>
                          <w:marTop w:val="0"/>
                          <w:marBottom w:val="0"/>
                          <w:divBdr>
                            <w:top w:val="none" w:sz="0" w:space="0" w:color="auto"/>
                            <w:left w:val="none" w:sz="0" w:space="0" w:color="auto"/>
                            <w:bottom w:val="none" w:sz="0" w:space="0" w:color="auto"/>
                            <w:right w:val="none" w:sz="0" w:space="0" w:color="auto"/>
                          </w:divBdr>
                          <w:divsChild>
                            <w:div w:id="27877242">
                              <w:marLeft w:val="0"/>
                              <w:marRight w:val="0"/>
                              <w:marTop w:val="0"/>
                              <w:marBottom w:val="0"/>
                              <w:divBdr>
                                <w:top w:val="none" w:sz="0" w:space="0" w:color="auto"/>
                                <w:left w:val="none" w:sz="0" w:space="0" w:color="auto"/>
                                <w:bottom w:val="none" w:sz="0" w:space="0" w:color="auto"/>
                                <w:right w:val="none" w:sz="0" w:space="0" w:color="auto"/>
                              </w:divBdr>
                              <w:divsChild>
                                <w:div w:id="699936578">
                                  <w:marLeft w:val="0"/>
                                  <w:marRight w:val="0"/>
                                  <w:marTop w:val="0"/>
                                  <w:marBottom w:val="300"/>
                                  <w:divBdr>
                                    <w:top w:val="none" w:sz="0" w:space="0" w:color="auto"/>
                                    <w:left w:val="none" w:sz="0" w:space="0" w:color="auto"/>
                                    <w:bottom w:val="none" w:sz="0" w:space="0" w:color="auto"/>
                                    <w:right w:val="none" w:sz="0" w:space="0" w:color="auto"/>
                                  </w:divBdr>
                                  <w:divsChild>
                                    <w:div w:id="1274288614">
                                      <w:marLeft w:val="0"/>
                                      <w:marRight w:val="0"/>
                                      <w:marTop w:val="0"/>
                                      <w:marBottom w:val="0"/>
                                      <w:divBdr>
                                        <w:top w:val="none" w:sz="0" w:space="0" w:color="auto"/>
                                        <w:left w:val="none" w:sz="0" w:space="0" w:color="auto"/>
                                        <w:bottom w:val="none" w:sz="0" w:space="0" w:color="auto"/>
                                        <w:right w:val="none" w:sz="0" w:space="0" w:color="auto"/>
                                      </w:divBdr>
                                      <w:divsChild>
                                        <w:div w:id="560479625">
                                          <w:marLeft w:val="0"/>
                                          <w:marRight w:val="0"/>
                                          <w:marTop w:val="0"/>
                                          <w:marBottom w:val="0"/>
                                          <w:divBdr>
                                            <w:top w:val="none" w:sz="0" w:space="0" w:color="auto"/>
                                            <w:left w:val="none" w:sz="0" w:space="0" w:color="auto"/>
                                            <w:bottom w:val="none" w:sz="0" w:space="0" w:color="auto"/>
                                            <w:right w:val="none" w:sz="0" w:space="0" w:color="auto"/>
                                          </w:divBdr>
                                          <w:divsChild>
                                            <w:div w:id="1857495720">
                                              <w:marLeft w:val="0"/>
                                              <w:marRight w:val="0"/>
                                              <w:marTop w:val="0"/>
                                              <w:marBottom w:val="0"/>
                                              <w:divBdr>
                                                <w:top w:val="none" w:sz="0" w:space="0" w:color="auto"/>
                                                <w:left w:val="none" w:sz="0" w:space="0" w:color="auto"/>
                                                <w:bottom w:val="none" w:sz="0" w:space="0" w:color="auto"/>
                                                <w:right w:val="none" w:sz="0" w:space="0" w:color="auto"/>
                                              </w:divBdr>
                                              <w:divsChild>
                                                <w:div w:id="1133333075">
                                                  <w:marLeft w:val="0"/>
                                                  <w:marRight w:val="0"/>
                                                  <w:marTop w:val="0"/>
                                                  <w:marBottom w:val="0"/>
                                                  <w:divBdr>
                                                    <w:top w:val="none" w:sz="0" w:space="0" w:color="auto"/>
                                                    <w:left w:val="none" w:sz="0" w:space="0" w:color="auto"/>
                                                    <w:bottom w:val="none" w:sz="0" w:space="0" w:color="auto"/>
                                                    <w:right w:val="none" w:sz="0" w:space="0" w:color="auto"/>
                                                  </w:divBdr>
                                                  <w:divsChild>
                                                    <w:div w:id="2120682051">
                                                      <w:marLeft w:val="0"/>
                                                      <w:marRight w:val="0"/>
                                                      <w:marTop w:val="0"/>
                                                      <w:marBottom w:val="0"/>
                                                      <w:divBdr>
                                                        <w:top w:val="none" w:sz="0" w:space="0" w:color="auto"/>
                                                        <w:left w:val="none" w:sz="0" w:space="0" w:color="auto"/>
                                                        <w:bottom w:val="none" w:sz="0" w:space="0" w:color="auto"/>
                                                        <w:right w:val="none" w:sz="0" w:space="0" w:color="auto"/>
                                                      </w:divBdr>
                                                      <w:divsChild>
                                                        <w:div w:id="1768234166">
                                                          <w:marLeft w:val="0"/>
                                                          <w:marRight w:val="0"/>
                                                          <w:marTop w:val="0"/>
                                                          <w:marBottom w:val="0"/>
                                                          <w:divBdr>
                                                            <w:top w:val="none" w:sz="0" w:space="0" w:color="auto"/>
                                                            <w:left w:val="none" w:sz="0" w:space="0" w:color="auto"/>
                                                            <w:bottom w:val="none" w:sz="0" w:space="0" w:color="auto"/>
                                                            <w:right w:val="none" w:sz="0" w:space="0" w:color="auto"/>
                                                          </w:divBdr>
                                                          <w:divsChild>
                                                            <w:div w:id="1170874153">
                                                              <w:marLeft w:val="0"/>
                                                              <w:marRight w:val="0"/>
                                                              <w:marTop w:val="0"/>
                                                              <w:marBottom w:val="0"/>
                                                              <w:divBdr>
                                                                <w:top w:val="none" w:sz="0" w:space="0" w:color="auto"/>
                                                                <w:left w:val="none" w:sz="0" w:space="0" w:color="auto"/>
                                                                <w:bottom w:val="none" w:sz="0" w:space="0" w:color="auto"/>
                                                                <w:right w:val="none" w:sz="0" w:space="0" w:color="auto"/>
                                                              </w:divBdr>
                                                              <w:divsChild>
                                                                <w:div w:id="77408998">
                                                                  <w:marLeft w:val="0"/>
                                                                  <w:marRight w:val="0"/>
                                                                  <w:marTop w:val="0"/>
                                                                  <w:marBottom w:val="0"/>
                                                                  <w:divBdr>
                                                                    <w:top w:val="none" w:sz="0" w:space="0" w:color="auto"/>
                                                                    <w:left w:val="none" w:sz="0" w:space="0" w:color="auto"/>
                                                                    <w:bottom w:val="none" w:sz="0" w:space="0" w:color="auto"/>
                                                                    <w:right w:val="none" w:sz="0" w:space="0" w:color="auto"/>
                                                                  </w:divBdr>
                                                                  <w:divsChild>
                                                                    <w:div w:id="48235437">
                                                                      <w:marLeft w:val="0"/>
                                                                      <w:marRight w:val="0"/>
                                                                      <w:marTop w:val="0"/>
                                                                      <w:marBottom w:val="0"/>
                                                                      <w:divBdr>
                                                                        <w:top w:val="none" w:sz="0" w:space="0" w:color="auto"/>
                                                                        <w:left w:val="none" w:sz="0" w:space="0" w:color="auto"/>
                                                                        <w:bottom w:val="none" w:sz="0" w:space="0" w:color="auto"/>
                                                                        <w:right w:val="none" w:sz="0" w:space="0" w:color="auto"/>
                                                                      </w:divBdr>
                                                                      <w:divsChild>
                                                                        <w:div w:id="167453797">
                                                                          <w:marLeft w:val="0"/>
                                                                          <w:marRight w:val="0"/>
                                                                          <w:marTop w:val="0"/>
                                                                          <w:marBottom w:val="0"/>
                                                                          <w:divBdr>
                                                                            <w:top w:val="none" w:sz="0" w:space="0" w:color="auto"/>
                                                                            <w:left w:val="none" w:sz="0" w:space="0" w:color="auto"/>
                                                                            <w:bottom w:val="none" w:sz="0" w:space="0" w:color="auto"/>
                                                                            <w:right w:val="none" w:sz="0" w:space="0" w:color="auto"/>
                                                                          </w:divBdr>
                                                                        </w:div>
                                                                        <w:div w:id="1211648867">
                                                                          <w:marLeft w:val="0"/>
                                                                          <w:marRight w:val="0"/>
                                                                          <w:marTop w:val="0"/>
                                                                          <w:marBottom w:val="0"/>
                                                                          <w:divBdr>
                                                                            <w:top w:val="none" w:sz="0" w:space="0" w:color="auto"/>
                                                                            <w:left w:val="none" w:sz="0" w:space="0" w:color="auto"/>
                                                                            <w:bottom w:val="none" w:sz="0" w:space="0" w:color="auto"/>
                                                                            <w:right w:val="none" w:sz="0" w:space="0" w:color="auto"/>
                                                                          </w:divBdr>
                                                                        </w:div>
                                                                        <w:div w:id="545025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08757849">
      <w:bodyDiv w:val="1"/>
      <w:marLeft w:val="0"/>
      <w:marRight w:val="0"/>
      <w:marTop w:val="0"/>
      <w:marBottom w:val="0"/>
      <w:divBdr>
        <w:top w:val="none" w:sz="0" w:space="0" w:color="auto"/>
        <w:left w:val="none" w:sz="0" w:space="0" w:color="auto"/>
        <w:bottom w:val="none" w:sz="0" w:space="0" w:color="auto"/>
        <w:right w:val="none" w:sz="0" w:space="0" w:color="auto"/>
      </w:divBdr>
      <w:divsChild>
        <w:div w:id="329069415">
          <w:marLeft w:val="0"/>
          <w:marRight w:val="0"/>
          <w:marTop w:val="0"/>
          <w:marBottom w:val="0"/>
          <w:divBdr>
            <w:top w:val="none" w:sz="0" w:space="0" w:color="auto"/>
            <w:left w:val="none" w:sz="0" w:space="0" w:color="auto"/>
            <w:bottom w:val="none" w:sz="0" w:space="0" w:color="auto"/>
            <w:right w:val="none" w:sz="0" w:space="0" w:color="auto"/>
          </w:divBdr>
          <w:divsChild>
            <w:div w:id="422458198">
              <w:marLeft w:val="0"/>
              <w:marRight w:val="0"/>
              <w:marTop w:val="0"/>
              <w:marBottom w:val="0"/>
              <w:divBdr>
                <w:top w:val="none" w:sz="0" w:space="0" w:color="auto"/>
                <w:left w:val="none" w:sz="0" w:space="0" w:color="auto"/>
                <w:bottom w:val="none" w:sz="0" w:space="0" w:color="auto"/>
                <w:right w:val="none" w:sz="0" w:space="0" w:color="auto"/>
              </w:divBdr>
              <w:divsChild>
                <w:div w:id="182405483">
                  <w:marLeft w:val="0"/>
                  <w:marRight w:val="0"/>
                  <w:marTop w:val="0"/>
                  <w:marBottom w:val="0"/>
                  <w:divBdr>
                    <w:top w:val="none" w:sz="0" w:space="0" w:color="auto"/>
                    <w:left w:val="none" w:sz="0" w:space="0" w:color="auto"/>
                    <w:bottom w:val="none" w:sz="0" w:space="0" w:color="auto"/>
                    <w:right w:val="none" w:sz="0" w:space="0" w:color="auto"/>
                  </w:divBdr>
                  <w:divsChild>
                    <w:div w:id="952639113">
                      <w:marLeft w:val="-150"/>
                      <w:marRight w:val="-150"/>
                      <w:marTop w:val="0"/>
                      <w:marBottom w:val="0"/>
                      <w:divBdr>
                        <w:top w:val="none" w:sz="0" w:space="0" w:color="auto"/>
                        <w:left w:val="none" w:sz="0" w:space="0" w:color="auto"/>
                        <w:bottom w:val="none" w:sz="0" w:space="0" w:color="auto"/>
                        <w:right w:val="none" w:sz="0" w:space="0" w:color="auto"/>
                      </w:divBdr>
                      <w:divsChild>
                        <w:div w:id="119807300">
                          <w:marLeft w:val="0"/>
                          <w:marRight w:val="0"/>
                          <w:marTop w:val="0"/>
                          <w:marBottom w:val="0"/>
                          <w:divBdr>
                            <w:top w:val="none" w:sz="0" w:space="0" w:color="auto"/>
                            <w:left w:val="none" w:sz="0" w:space="0" w:color="auto"/>
                            <w:bottom w:val="none" w:sz="0" w:space="0" w:color="auto"/>
                            <w:right w:val="none" w:sz="0" w:space="0" w:color="auto"/>
                          </w:divBdr>
                          <w:divsChild>
                            <w:div w:id="1395542805">
                              <w:marLeft w:val="0"/>
                              <w:marRight w:val="0"/>
                              <w:marTop w:val="0"/>
                              <w:marBottom w:val="0"/>
                              <w:divBdr>
                                <w:top w:val="none" w:sz="0" w:space="0" w:color="auto"/>
                                <w:left w:val="none" w:sz="0" w:space="0" w:color="auto"/>
                                <w:bottom w:val="none" w:sz="0" w:space="0" w:color="auto"/>
                                <w:right w:val="none" w:sz="0" w:space="0" w:color="auto"/>
                              </w:divBdr>
                              <w:divsChild>
                                <w:div w:id="45958408">
                                  <w:marLeft w:val="0"/>
                                  <w:marRight w:val="0"/>
                                  <w:marTop w:val="0"/>
                                  <w:marBottom w:val="300"/>
                                  <w:divBdr>
                                    <w:top w:val="none" w:sz="0" w:space="0" w:color="auto"/>
                                    <w:left w:val="none" w:sz="0" w:space="0" w:color="auto"/>
                                    <w:bottom w:val="none" w:sz="0" w:space="0" w:color="auto"/>
                                    <w:right w:val="none" w:sz="0" w:space="0" w:color="auto"/>
                                  </w:divBdr>
                                  <w:divsChild>
                                    <w:div w:id="112672399">
                                      <w:marLeft w:val="0"/>
                                      <w:marRight w:val="0"/>
                                      <w:marTop w:val="0"/>
                                      <w:marBottom w:val="0"/>
                                      <w:divBdr>
                                        <w:top w:val="none" w:sz="0" w:space="0" w:color="auto"/>
                                        <w:left w:val="none" w:sz="0" w:space="0" w:color="auto"/>
                                        <w:bottom w:val="none" w:sz="0" w:space="0" w:color="auto"/>
                                        <w:right w:val="none" w:sz="0" w:space="0" w:color="auto"/>
                                      </w:divBdr>
                                      <w:divsChild>
                                        <w:div w:id="2014720444">
                                          <w:marLeft w:val="0"/>
                                          <w:marRight w:val="0"/>
                                          <w:marTop w:val="0"/>
                                          <w:marBottom w:val="0"/>
                                          <w:divBdr>
                                            <w:top w:val="none" w:sz="0" w:space="0" w:color="auto"/>
                                            <w:left w:val="none" w:sz="0" w:space="0" w:color="auto"/>
                                            <w:bottom w:val="none" w:sz="0" w:space="0" w:color="auto"/>
                                            <w:right w:val="none" w:sz="0" w:space="0" w:color="auto"/>
                                          </w:divBdr>
                                          <w:divsChild>
                                            <w:div w:id="1701390021">
                                              <w:marLeft w:val="0"/>
                                              <w:marRight w:val="0"/>
                                              <w:marTop w:val="0"/>
                                              <w:marBottom w:val="0"/>
                                              <w:divBdr>
                                                <w:top w:val="none" w:sz="0" w:space="0" w:color="auto"/>
                                                <w:left w:val="none" w:sz="0" w:space="0" w:color="auto"/>
                                                <w:bottom w:val="none" w:sz="0" w:space="0" w:color="auto"/>
                                                <w:right w:val="none" w:sz="0" w:space="0" w:color="auto"/>
                                              </w:divBdr>
                                              <w:divsChild>
                                                <w:div w:id="1616401947">
                                                  <w:marLeft w:val="0"/>
                                                  <w:marRight w:val="0"/>
                                                  <w:marTop w:val="0"/>
                                                  <w:marBottom w:val="0"/>
                                                  <w:divBdr>
                                                    <w:top w:val="none" w:sz="0" w:space="0" w:color="auto"/>
                                                    <w:left w:val="none" w:sz="0" w:space="0" w:color="auto"/>
                                                    <w:bottom w:val="none" w:sz="0" w:space="0" w:color="auto"/>
                                                    <w:right w:val="none" w:sz="0" w:space="0" w:color="auto"/>
                                                  </w:divBdr>
                                                  <w:divsChild>
                                                    <w:div w:id="25102973">
                                                      <w:marLeft w:val="0"/>
                                                      <w:marRight w:val="0"/>
                                                      <w:marTop w:val="0"/>
                                                      <w:marBottom w:val="0"/>
                                                      <w:divBdr>
                                                        <w:top w:val="none" w:sz="0" w:space="0" w:color="auto"/>
                                                        <w:left w:val="none" w:sz="0" w:space="0" w:color="auto"/>
                                                        <w:bottom w:val="none" w:sz="0" w:space="0" w:color="auto"/>
                                                        <w:right w:val="none" w:sz="0" w:space="0" w:color="auto"/>
                                                      </w:divBdr>
                                                      <w:divsChild>
                                                        <w:div w:id="961616090">
                                                          <w:marLeft w:val="0"/>
                                                          <w:marRight w:val="0"/>
                                                          <w:marTop w:val="0"/>
                                                          <w:marBottom w:val="0"/>
                                                          <w:divBdr>
                                                            <w:top w:val="none" w:sz="0" w:space="0" w:color="auto"/>
                                                            <w:left w:val="none" w:sz="0" w:space="0" w:color="auto"/>
                                                            <w:bottom w:val="none" w:sz="0" w:space="0" w:color="auto"/>
                                                            <w:right w:val="none" w:sz="0" w:space="0" w:color="auto"/>
                                                          </w:divBdr>
                                                          <w:divsChild>
                                                            <w:div w:id="1811437315">
                                                              <w:marLeft w:val="0"/>
                                                              <w:marRight w:val="0"/>
                                                              <w:marTop w:val="0"/>
                                                              <w:marBottom w:val="0"/>
                                                              <w:divBdr>
                                                                <w:top w:val="none" w:sz="0" w:space="0" w:color="auto"/>
                                                                <w:left w:val="none" w:sz="0" w:space="0" w:color="auto"/>
                                                                <w:bottom w:val="none" w:sz="0" w:space="0" w:color="auto"/>
                                                                <w:right w:val="none" w:sz="0" w:space="0" w:color="auto"/>
                                                              </w:divBdr>
                                                              <w:divsChild>
                                                                <w:div w:id="1214928334">
                                                                  <w:marLeft w:val="0"/>
                                                                  <w:marRight w:val="0"/>
                                                                  <w:marTop w:val="0"/>
                                                                  <w:marBottom w:val="0"/>
                                                                  <w:divBdr>
                                                                    <w:top w:val="none" w:sz="0" w:space="0" w:color="auto"/>
                                                                    <w:left w:val="none" w:sz="0" w:space="0" w:color="auto"/>
                                                                    <w:bottom w:val="none" w:sz="0" w:space="0" w:color="auto"/>
                                                                    <w:right w:val="none" w:sz="0" w:space="0" w:color="auto"/>
                                                                  </w:divBdr>
                                                                  <w:divsChild>
                                                                    <w:div w:id="1165172620">
                                                                      <w:marLeft w:val="0"/>
                                                                      <w:marRight w:val="0"/>
                                                                      <w:marTop w:val="0"/>
                                                                      <w:marBottom w:val="0"/>
                                                                      <w:divBdr>
                                                                        <w:top w:val="none" w:sz="0" w:space="0" w:color="auto"/>
                                                                        <w:left w:val="none" w:sz="0" w:space="0" w:color="auto"/>
                                                                        <w:bottom w:val="none" w:sz="0" w:space="0" w:color="auto"/>
                                                                        <w:right w:val="none" w:sz="0" w:space="0" w:color="auto"/>
                                                                      </w:divBdr>
                                                                      <w:divsChild>
                                                                        <w:div w:id="559482600">
                                                                          <w:marLeft w:val="0"/>
                                                                          <w:marRight w:val="0"/>
                                                                          <w:marTop w:val="0"/>
                                                                          <w:marBottom w:val="0"/>
                                                                          <w:divBdr>
                                                                            <w:top w:val="none" w:sz="0" w:space="0" w:color="auto"/>
                                                                            <w:left w:val="none" w:sz="0" w:space="0" w:color="auto"/>
                                                                            <w:bottom w:val="none" w:sz="0" w:space="0" w:color="auto"/>
                                                                            <w:right w:val="none" w:sz="0" w:space="0" w:color="auto"/>
                                                                          </w:divBdr>
                                                                        </w:div>
                                                                        <w:div w:id="2130658834">
                                                                          <w:marLeft w:val="0"/>
                                                                          <w:marRight w:val="0"/>
                                                                          <w:marTop w:val="0"/>
                                                                          <w:marBottom w:val="0"/>
                                                                          <w:divBdr>
                                                                            <w:top w:val="none" w:sz="0" w:space="0" w:color="auto"/>
                                                                            <w:left w:val="none" w:sz="0" w:space="0" w:color="auto"/>
                                                                            <w:bottom w:val="none" w:sz="0" w:space="0" w:color="auto"/>
                                                                            <w:right w:val="none" w:sz="0" w:space="0" w:color="auto"/>
                                                                          </w:divBdr>
                                                                        </w:div>
                                                                        <w:div w:id="1195269006">
                                                                          <w:marLeft w:val="0"/>
                                                                          <w:marRight w:val="0"/>
                                                                          <w:marTop w:val="0"/>
                                                                          <w:marBottom w:val="0"/>
                                                                          <w:divBdr>
                                                                            <w:top w:val="none" w:sz="0" w:space="0" w:color="auto"/>
                                                                            <w:left w:val="none" w:sz="0" w:space="0" w:color="auto"/>
                                                                            <w:bottom w:val="none" w:sz="0" w:space="0" w:color="auto"/>
                                                                            <w:right w:val="none" w:sz="0" w:space="0" w:color="auto"/>
                                                                          </w:divBdr>
                                                                        </w:div>
                                                                        <w:div w:id="1929071244">
                                                                          <w:marLeft w:val="0"/>
                                                                          <w:marRight w:val="0"/>
                                                                          <w:marTop w:val="0"/>
                                                                          <w:marBottom w:val="0"/>
                                                                          <w:divBdr>
                                                                            <w:top w:val="none" w:sz="0" w:space="0" w:color="auto"/>
                                                                            <w:left w:val="none" w:sz="0" w:space="0" w:color="auto"/>
                                                                            <w:bottom w:val="none" w:sz="0" w:space="0" w:color="auto"/>
                                                                            <w:right w:val="none" w:sz="0" w:space="0" w:color="auto"/>
                                                                          </w:divBdr>
                                                                        </w:div>
                                                                        <w:div w:id="142089456">
                                                                          <w:marLeft w:val="0"/>
                                                                          <w:marRight w:val="0"/>
                                                                          <w:marTop w:val="0"/>
                                                                          <w:marBottom w:val="0"/>
                                                                          <w:divBdr>
                                                                            <w:top w:val="none" w:sz="0" w:space="0" w:color="auto"/>
                                                                            <w:left w:val="none" w:sz="0" w:space="0" w:color="auto"/>
                                                                            <w:bottom w:val="none" w:sz="0" w:space="0" w:color="auto"/>
                                                                            <w:right w:val="none" w:sz="0" w:space="0" w:color="auto"/>
                                                                          </w:divBdr>
                                                                        </w:div>
                                                                        <w:div w:id="613292572">
                                                                          <w:marLeft w:val="0"/>
                                                                          <w:marRight w:val="0"/>
                                                                          <w:marTop w:val="0"/>
                                                                          <w:marBottom w:val="0"/>
                                                                          <w:divBdr>
                                                                            <w:top w:val="none" w:sz="0" w:space="0" w:color="auto"/>
                                                                            <w:left w:val="none" w:sz="0" w:space="0" w:color="auto"/>
                                                                            <w:bottom w:val="none" w:sz="0" w:space="0" w:color="auto"/>
                                                                            <w:right w:val="none" w:sz="0" w:space="0" w:color="auto"/>
                                                                          </w:divBdr>
                                                                        </w:div>
                                                                        <w:div w:id="617375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15657086">
      <w:bodyDiv w:val="1"/>
      <w:marLeft w:val="0"/>
      <w:marRight w:val="0"/>
      <w:marTop w:val="0"/>
      <w:marBottom w:val="0"/>
      <w:divBdr>
        <w:top w:val="none" w:sz="0" w:space="0" w:color="auto"/>
        <w:left w:val="none" w:sz="0" w:space="0" w:color="auto"/>
        <w:bottom w:val="none" w:sz="0" w:space="0" w:color="auto"/>
        <w:right w:val="none" w:sz="0" w:space="0" w:color="auto"/>
      </w:divBdr>
      <w:divsChild>
        <w:div w:id="1358045894">
          <w:marLeft w:val="0"/>
          <w:marRight w:val="0"/>
          <w:marTop w:val="0"/>
          <w:marBottom w:val="0"/>
          <w:divBdr>
            <w:top w:val="none" w:sz="0" w:space="0" w:color="auto"/>
            <w:left w:val="none" w:sz="0" w:space="0" w:color="auto"/>
            <w:bottom w:val="none" w:sz="0" w:space="0" w:color="auto"/>
            <w:right w:val="none" w:sz="0" w:space="0" w:color="auto"/>
          </w:divBdr>
          <w:divsChild>
            <w:div w:id="1180774949">
              <w:marLeft w:val="0"/>
              <w:marRight w:val="0"/>
              <w:marTop w:val="0"/>
              <w:marBottom w:val="0"/>
              <w:divBdr>
                <w:top w:val="none" w:sz="0" w:space="0" w:color="auto"/>
                <w:left w:val="none" w:sz="0" w:space="0" w:color="auto"/>
                <w:bottom w:val="none" w:sz="0" w:space="0" w:color="auto"/>
                <w:right w:val="none" w:sz="0" w:space="0" w:color="auto"/>
              </w:divBdr>
              <w:divsChild>
                <w:div w:id="219827220">
                  <w:marLeft w:val="0"/>
                  <w:marRight w:val="0"/>
                  <w:marTop w:val="0"/>
                  <w:marBottom w:val="0"/>
                  <w:divBdr>
                    <w:top w:val="none" w:sz="0" w:space="0" w:color="auto"/>
                    <w:left w:val="none" w:sz="0" w:space="0" w:color="auto"/>
                    <w:bottom w:val="none" w:sz="0" w:space="0" w:color="auto"/>
                    <w:right w:val="none" w:sz="0" w:space="0" w:color="auto"/>
                  </w:divBdr>
                  <w:divsChild>
                    <w:div w:id="1769041721">
                      <w:marLeft w:val="-150"/>
                      <w:marRight w:val="-150"/>
                      <w:marTop w:val="0"/>
                      <w:marBottom w:val="0"/>
                      <w:divBdr>
                        <w:top w:val="none" w:sz="0" w:space="0" w:color="auto"/>
                        <w:left w:val="none" w:sz="0" w:space="0" w:color="auto"/>
                        <w:bottom w:val="none" w:sz="0" w:space="0" w:color="auto"/>
                        <w:right w:val="none" w:sz="0" w:space="0" w:color="auto"/>
                      </w:divBdr>
                      <w:divsChild>
                        <w:div w:id="667252637">
                          <w:marLeft w:val="0"/>
                          <w:marRight w:val="0"/>
                          <w:marTop w:val="0"/>
                          <w:marBottom w:val="0"/>
                          <w:divBdr>
                            <w:top w:val="none" w:sz="0" w:space="0" w:color="auto"/>
                            <w:left w:val="none" w:sz="0" w:space="0" w:color="auto"/>
                            <w:bottom w:val="none" w:sz="0" w:space="0" w:color="auto"/>
                            <w:right w:val="none" w:sz="0" w:space="0" w:color="auto"/>
                          </w:divBdr>
                          <w:divsChild>
                            <w:div w:id="828400925">
                              <w:marLeft w:val="0"/>
                              <w:marRight w:val="0"/>
                              <w:marTop w:val="0"/>
                              <w:marBottom w:val="0"/>
                              <w:divBdr>
                                <w:top w:val="none" w:sz="0" w:space="0" w:color="auto"/>
                                <w:left w:val="none" w:sz="0" w:space="0" w:color="auto"/>
                                <w:bottom w:val="none" w:sz="0" w:space="0" w:color="auto"/>
                                <w:right w:val="none" w:sz="0" w:space="0" w:color="auto"/>
                              </w:divBdr>
                              <w:divsChild>
                                <w:div w:id="1141383919">
                                  <w:marLeft w:val="0"/>
                                  <w:marRight w:val="0"/>
                                  <w:marTop w:val="0"/>
                                  <w:marBottom w:val="300"/>
                                  <w:divBdr>
                                    <w:top w:val="none" w:sz="0" w:space="0" w:color="auto"/>
                                    <w:left w:val="none" w:sz="0" w:space="0" w:color="auto"/>
                                    <w:bottom w:val="none" w:sz="0" w:space="0" w:color="auto"/>
                                    <w:right w:val="none" w:sz="0" w:space="0" w:color="auto"/>
                                  </w:divBdr>
                                  <w:divsChild>
                                    <w:div w:id="108358795">
                                      <w:marLeft w:val="0"/>
                                      <w:marRight w:val="0"/>
                                      <w:marTop w:val="0"/>
                                      <w:marBottom w:val="0"/>
                                      <w:divBdr>
                                        <w:top w:val="none" w:sz="0" w:space="0" w:color="auto"/>
                                        <w:left w:val="none" w:sz="0" w:space="0" w:color="auto"/>
                                        <w:bottom w:val="none" w:sz="0" w:space="0" w:color="auto"/>
                                        <w:right w:val="none" w:sz="0" w:space="0" w:color="auto"/>
                                      </w:divBdr>
                                      <w:divsChild>
                                        <w:div w:id="1266235563">
                                          <w:marLeft w:val="0"/>
                                          <w:marRight w:val="0"/>
                                          <w:marTop w:val="0"/>
                                          <w:marBottom w:val="0"/>
                                          <w:divBdr>
                                            <w:top w:val="none" w:sz="0" w:space="0" w:color="auto"/>
                                            <w:left w:val="none" w:sz="0" w:space="0" w:color="auto"/>
                                            <w:bottom w:val="none" w:sz="0" w:space="0" w:color="auto"/>
                                            <w:right w:val="none" w:sz="0" w:space="0" w:color="auto"/>
                                          </w:divBdr>
                                          <w:divsChild>
                                            <w:div w:id="1609459274">
                                              <w:marLeft w:val="0"/>
                                              <w:marRight w:val="0"/>
                                              <w:marTop w:val="0"/>
                                              <w:marBottom w:val="0"/>
                                              <w:divBdr>
                                                <w:top w:val="none" w:sz="0" w:space="0" w:color="auto"/>
                                                <w:left w:val="none" w:sz="0" w:space="0" w:color="auto"/>
                                                <w:bottom w:val="none" w:sz="0" w:space="0" w:color="auto"/>
                                                <w:right w:val="none" w:sz="0" w:space="0" w:color="auto"/>
                                              </w:divBdr>
                                              <w:divsChild>
                                                <w:div w:id="690492290">
                                                  <w:marLeft w:val="0"/>
                                                  <w:marRight w:val="0"/>
                                                  <w:marTop w:val="0"/>
                                                  <w:marBottom w:val="0"/>
                                                  <w:divBdr>
                                                    <w:top w:val="none" w:sz="0" w:space="0" w:color="auto"/>
                                                    <w:left w:val="none" w:sz="0" w:space="0" w:color="auto"/>
                                                    <w:bottom w:val="none" w:sz="0" w:space="0" w:color="auto"/>
                                                    <w:right w:val="none" w:sz="0" w:space="0" w:color="auto"/>
                                                  </w:divBdr>
                                                  <w:divsChild>
                                                    <w:div w:id="1058671795">
                                                      <w:marLeft w:val="0"/>
                                                      <w:marRight w:val="0"/>
                                                      <w:marTop w:val="0"/>
                                                      <w:marBottom w:val="0"/>
                                                      <w:divBdr>
                                                        <w:top w:val="none" w:sz="0" w:space="0" w:color="auto"/>
                                                        <w:left w:val="none" w:sz="0" w:space="0" w:color="auto"/>
                                                        <w:bottom w:val="none" w:sz="0" w:space="0" w:color="auto"/>
                                                        <w:right w:val="none" w:sz="0" w:space="0" w:color="auto"/>
                                                      </w:divBdr>
                                                      <w:divsChild>
                                                        <w:div w:id="200361507">
                                                          <w:marLeft w:val="0"/>
                                                          <w:marRight w:val="0"/>
                                                          <w:marTop w:val="0"/>
                                                          <w:marBottom w:val="0"/>
                                                          <w:divBdr>
                                                            <w:top w:val="none" w:sz="0" w:space="0" w:color="auto"/>
                                                            <w:left w:val="none" w:sz="0" w:space="0" w:color="auto"/>
                                                            <w:bottom w:val="none" w:sz="0" w:space="0" w:color="auto"/>
                                                            <w:right w:val="none" w:sz="0" w:space="0" w:color="auto"/>
                                                          </w:divBdr>
                                                          <w:divsChild>
                                                            <w:div w:id="1972204245">
                                                              <w:marLeft w:val="0"/>
                                                              <w:marRight w:val="0"/>
                                                              <w:marTop w:val="0"/>
                                                              <w:marBottom w:val="0"/>
                                                              <w:divBdr>
                                                                <w:top w:val="none" w:sz="0" w:space="0" w:color="auto"/>
                                                                <w:left w:val="none" w:sz="0" w:space="0" w:color="auto"/>
                                                                <w:bottom w:val="none" w:sz="0" w:space="0" w:color="auto"/>
                                                                <w:right w:val="none" w:sz="0" w:space="0" w:color="auto"/>
                                                              </w:divBdr>
                                                              <w:divsChild>
                                                                <w:div w:id="2110546146">
                                                                  <w:marLeft w:val="0"/>
                                                                  <w:marRight w:val="0"/>
                                                                  <w:marTop w:val="0"/>
                                                                  <w:marBottom w:val="0"/>
                                                                  <w:divBdr>
                                                                    <w:top w:val="none" w:sz="0" w:space="0" w:color="auto"/>
                                                                    <w:left w:val="none" w:sz="0" w:space="0" w:color="auto"/>
                                                                    <w:bottom w:val="none" w:sz="0" w:space="0" w:color="auto"/>
                                                                    <w:right w:val="none" w:sz="0" w:space="0" w:color="auto"/>
                                                                  </w:divBdr>
                                                                  <w:divsChild>
                                                                    <w:div w:id="518662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527910755">
      <w:bodyDiv w:val="1"/>
      <w:marLeft w:val="0"/>
      <w:marRight w:val="0"/>
      <w:marTop w:val="0"/>
      <w:marBottom w:val="0"/>
      <w:divBdr>
        <w:top w:val="none" w:sz="0" w:space="0" w:color="auto"/>
        <w:left w:val="none" w:sz="0" w:space="0" w:color="auto"/>
        <w:bottom w:val="none" w:sz="0" w:space="0" w:color="auto"/>
        <w:right w:val="none" w:sz="0" w:space="0" w:color="auto"/>
      </w:divBdr>
      <w:divsChild>
        <w:div w:id="707485200">
          <w:marLeft w:val="0"/>
          <w:marRight w:val="0"/>
          <w:marTop w:val="0"/>
          <w:marBottom w:val="0"/>
          <w:divBdr>
            <w:top w:val="none" w:sz="0" w:space="0" w:color="auto"/>
            <w:left w:val="none" w:sz="0" w:space="0" w:color="auto"/>
            <w:bottom w:val="none" w:sz="0" w:space="0" w:color="auto"/>
            <w:right w:val="none" w:sz="0" w:space="0" w:color="auto"/>
          </w:divBdr>
          <w:divsChild>
            <w:div w:id="1282567931">
              <w:marLeft w:val="0"/>
              <w:marRight w:val="0"/>
              <w:marTop w:val="0"/>
              <w:marBottom w:val="0"/>
              <w:divBdr>
                <w:top w:val="none" w:sz="0" w:space="0" w:color="auto"/>
                <w:left w:val="none" w:sz="0" w:space="0" w:color="auto"/>
                <w:bottom w:val="none" w:sz="0" w:space="0" w:color="auto"/>
                <w:right w:val="none" w:sz="0" w:space="0" w:color="auto"/>
              </w:divBdr>
              <w:divsChild>
                <w:div w:id="21134907">
                  <w:marLeft w:val="0"/>
                  <w:marRight w:val="0"/>
                  <w:marTop w:val="0"/>
                  <w:marBottom w:val="0"/>
                  <w:divBdr>
                    <w:top w:val="none" w:sz="0" w:space="0" w:color="auto"/>
                    <w:left w:val="none" w:sz="0" w:space="0" w:color="auto"/>
                    <w:bottom w:val="none" w:sz="0" w:space="0" w:color="auto"/>
                    <w:right w:val="none" w:sz="0" w:space="0" w:color="auto"/>
                  </w:divBdr>
                  <w:divsChild>
                    <w:div w:id="1607692483">
                      <w:marLeft w:val="-150"/>
                      <w:marRight w:val="-150"/>
                      <w:marTop w:val="0"/>
                      <w:marBottom w:val="0"/>
                      <w:divBdr>
                        <w:top w:val="none" w:sz="0" w:space="0" w:color="auto"/>
                        <w:left w:val="none" w:sz="0" w:space="0" w:color="auto"/>
                        <w:bottom w:val="none" w:sz="0" w:space="0" w:color="auto"/>
                        <w:right w:val="none" w:sz="0" w:space="0" w:color="auto"/>
                      </w:divBdr>
                      <w:divsChild>
                        <w:div w:id="500006837">
                          <w:marLeft w:val="0"/>
                          <w:marRight w:val="0"/>
                          <w:marTop w:val="0"/>
                          <w:marBottom w:val="0"/>
                          <w:divBdr>
                            <w:top w:val="none" w:sz="0" w:space="0" w:color="auto"/>
                            <w:left w:val="none" w:sz="0" w:space="0" w:color="auto"/>
                            <w:bottom w:val="none" w:sz="0" w:space="0" w:color="auto"/>
                            <w:right w:val="none" w:sz="0" w:space="0" w:color="auto"/>
                          </w:divBdr>
                          <w:divsChild>
                            <w:div w:id="221599167">
                              <w:marLeft w:val="0"/>
                              <w:marRight w:val="0"/>
                              <w:marTop w:val="0"/>
                              <w:marBottom w:val="0"/>
                              <w:divBdr>
                                <w:top w:val="none" w:sz="0" w:space="0" w:color="auto"/>
                                <w:left w:val="none" w:sz="0" w:space="0" w:color="auto"/>
                                <w:bottom w:val="none" w:sz="0" w:space="0" w:color="auto"/>
                                <w:right w:val="none" w:sz="0" w:space="0" w:color="auto"/>
                              </w:divBdr>
                              <w:divsChild>
                                <w:div w:id="1522939961">
                                  <w:marLeft w:val="0"/>
                                  <w:marRight w:val="0"/>
                                  <w:marTop w:val="0"/>
                                  <w:marBottom w:val="300"/>
                                  <w:divBdr>
                                    <w:top w:val="none" w:sz="0" w:space="0" w:color="auto"/>
                                    <w:left w:val="none" w:sz="0" w:space="0" w:color="auto"/>
                                    <w:bottom w:val="none" w:sz="0" w:space="0" w:color="auto"/>
                                    <w:right w:val="none" w:sz="0" w:space="0" w:color="auto"/>
                                  </w:divBdr>
                                  <w:divsChild>
                                    <w:div w:id="345521409">
                                      <w:marLeft w:val="0"/>
                                      <w:marRight w:val="0"/>
                                      <w:marTop w:val="0"/>
                                      <w:marBottom w:val="0"/>
                                      <w:divBdr>
                                        <w:top w:val="none" w:sz="0" w:space="0" w:color="auto"/>
                                        <w:left w:val="none" w:sz="0" w:space="0" w:color="auto"/>
                                        <w:bottom w:val="none" w:sz="0" w:space="0" w:color="auto"/>
                                        <w:right w:val="none" w:sz="0" w:space="0" w:color="auto"/>
                                      </w:divBdr>
                                      <w:divsChild>
                                        <w:div w:id="1634016365">
                                          <w:marLeft w:val="0"/>
                                          <w:marRight w:val="0"/>
                                          <w:marTop w:val="0"/>
                                          <w:marBottom w:val="0"/>
                                          <w:divBdr>
                                            <w:top w:val="none" w:sz="0" w:space="0" w:color="auto"/>
                                            <w:left w:val="none" w:sz="0" w:space="0" w:color="auto"/>
                                            <w:bottom w:val="none" w:sz="0" w:space="0" w:color="auto"/>
                                            <w:right w:val="none" w:sz="0" w:space="0" w:color="auto"/>
                                          </w:divBdr>
                                          <w:divsChild>
                                            <w:div w:id="234050298">
                                              <w:marLeft w:val="0"/>
                                              <w:marRight w:val="0"/>
                                              <w:marTop w:val="0"/>
                                              <w:marBottom w:val="0"/>
                                              <w:divBdr>
                                                <w:top w:val="none" w:sz="0" w:space="0" w:color="auto"/>
                                                <w:left w:val="none" w:sz="0" w:space="0" w:color="auto"/>
                                                <w:bottom w:val="none" w:sz="0" w:space="0" w:color="auto"/>
                                                <w:right w:val="none" w:sz="0" w:space="0" w:color="auto"/>
                                              </w:divBdr>
                                              <w:divsChild>
                                                <w:div w:id="695274877">
                                                  <w:marLeft w:val="0"/>
                                                  <w:marRight w:val="0"/>
                                                  <w:marTop w:val="0"/>
                                                  <w:marBottom w:val="0"/>
                                                  <w:divBdr>
                                                    <w:top w:val="none" w:sz="0" w:space="0" w:color="auto"/>
                                                    <w:left w:val="none" w:sz="0" w:space="0" w:color="auto"/>
                                                    <w:bottom w:val="none" w:sz="0" w:space="0" w:color="auto"/>
                                                    <w:right w:val="none" w:sz="0" w:space="0" w:color="auto"/>
                                                  </w:divBdr>
                                                  <w:divsChild>
                                                    <w:div w:id="1401100411">
                                                      <w:marLeft w:val="0"/>
                                                      <w:marRight w:val="0"/>
                                                      <w:marTop w:val="0"/>
                                                      <w:marBottom w:val="0"/>
                                                      <w:divBdr>
                                                        <w:top w:val="none" w:sz="0" w:space="0" w:color="auto"/>
                                                        <w:left w:val="none" w:sz="0" w:space="0" w:color="auto"/>
                                                        <w:bottom w:val="none" w:sz="0" w:space="0" w:color="auto"/>
                                                        <w:right w:val="none" w:sz="0" w:space="0" w:color="auto"/>
                                                      </w:divBdr>
                                                      <w:divsChild>
                                                        <w:div w:id="2058504543">
                                                          <w:marLeft w:val="0"/>
                                                          <w:marRight w:val="0"/>
                                                          <w:marTop w:val="0"/>
                                                          <w:marBottom w:val="0"/>
                                                          <w:divBdr>
                                                            <w:top w:val="none" w:sz="0" w:space="0" w:color="auto"/>
                                                            <w:left w:val="none" w:sz="0" w:space="0" w:color="auto"/>
                                                            <w:bottom w:val="none" w:sz="0" w:space="0" w:color="auto"/>
                                                            <w:right w:val="none" w:sz="0" w:space="0" w:color="auto"/>
                                                          </w:divBdr>
                                                          <w:divsChild>
                                                            <w:div w:id="1074622675">
                                                              <w:marLeft w:val="0"/>
                                                              <w:marRight w:val="0"/>
                                                              <w:marTop w:val="0"/>
                                                              <w:marBottom w:val="0"/>
                                                              <w:divBdr>
                                                                <w:top w:val="none" w:sz="0" w:space="0" w:color="auto"/>
                                                                <w:left w:val="none" w:sz="0" w:space="0" w:color="auto"/>
                                                                <w:bottom w:val="none" w:sz="0" w:space="0" w:color="auto"/>
                                                                <w:right w:val="none" w:sz="0" w:space="0" w:color="auto"/>
                                                              </w:divBdr>
                                                              <w:divsChild>
                                                                <w:div w:id="1716081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567109923">
      <w:bodyDiv w:val="1"/>
      <w:marLeft w:val="0"/>
      <w:marRight w:val="0"/>
      <w:marTop w:val="0"/>
      <w:marBottom w:val="0"/>
      <w:divBdr>
        <w:top w:val="none" w:sz="0" w:space="0" w:color="auto"/>
        <w:left w:val="none" w:sz="0" w:space="0" w:color="auto"/>
        <w:bottom w:val="none" w:sz="0" w:space="0" w:color="auto"/>
        <w:right w:val="none" w:sz="0" w:space="0" w:color="auto"/>
      </w:divBdr>
      <w:divsChild>
        <w:div w:id="557938450">
          <w:marLeft w:val="0"/>
          <w:marRight w:val="0"/>
          <w:marTop w:val="0"/>
          <w:marBottom w:val="360"/>
          <w:divBdr>
            <w:top w:val="single" w:sz="6" w:space="0" w:color="DCDBD7"/>
            <w:left w:val="single" w:sz="6" w:space="0" w:color="DCDBD7"/>
            <w:bottom w:val="single" w:sz="6" w:space="0" w:color="DCDBD7"/>
            <w:right w:val="single" w:sz="6" w:space="0" w:color="DCDBD7"/>
          </w:divBdr>
          <w:divsChild>
            <w:div w:id="1821115293">
              <w:marLeft w:val="0"/>
              <w:marRight w:val="0"/>
              <w:marTop w:val="0"/>
              <w:marBottom w:val="0"/>
              <w:divBdr>
                <w:top w:val="single" w:sz="6" w:space="12" w:color="FFFFFF"/>
                <w:left w:val="single" w:sz="6" w:space="12" w:color="FFFFFF"/>
                <w:bottom w:val="single" w:sz="6" w:space="12" w:color="FFFFFF"/>
                <w:right w:val="single" w:sz="6" w:space="12" w:color="FFFFFF"/>
              </w:divBdr>
            </w:div>
          </w:divsChild>
        </w:div>
      </w:divsChild>
    </w:div>
    <w:div w:id="579951632">
      <w:bodyDiv w:val="1"/>
      <w:marLeft w:val="0"/>
      <w:marRight w:val="0"/>
      <w:marTop w:val="0"/>
      <w:marBottom w:val="0"/>
      <w:divBdr>
        <w:top w:val="none" w:sz="0" w:space="0" w:color="auto"/>
        <w:left w:val="none" w:sz="0" w:space="0" w:color="auto"/>
        <w:bottom w:val="none" w:sz="0" w:space="0" w:color="auto"/>
        <w:right w:val="none" w:sz="0" w:space="0" w:color="auto"/>
      </w:divBdr>
      <w:divsChild>
        <w:div w:id="1546454264">
          <w:marLeft w:val="0"/>
          <w:marRight w:val="0"/>
          <w:marTop w:val="0"/>
          <w:marBottom w:val="0"/>
          <w:divBdr>
            <w:top w:val="none" w:sz="0" w:space="0" w:color="auto"/>
            <w:left w:val="none" w:sz="0" w:space="0" w:color="auto"/>
            <w:bottom w:val="none" w:sz="0" w:space="0" w:color="auto"/>
            <w:right w:val="none" w:sz="0" w:space="0" w:color="auto"/>
          </w:divBdr>
          <w:divsChild>
            <w:div w:id="1123813329">
              <w:marLeft w:val="0"/>
              <w:marRight w:val="0"/>
              <w:marTop w:val="0"/>
              <w:marBottom w:val="0"/>
              <w:divBdr>
                <w:top w:val="none" w:sz="0" w:space="0" w:color="auto"/>
                <w:left w:val="none" w:sz="0" w:space="0" w:color="auto"/>
                <w:bottom w:val="none" w:sz="0" w:space="0" w:color="auto"/>
                <w:right w:val="none" w:sz="0" w:space="0" w:color="auto"/>
              </w:divBdr>
              <w:divsChild>
                <w:div w:id="2050298119">
                  <w:marLeft w:val="0"/>
                  <w:marRight w:val="0"/>
                  <w:marTop w:val="0"/>
                  <w:marBottom w:val="0"/>
                  <w:divBdr>
                    <w:top w:val="none" w:sz="0" w:space="0" w:color="auto"/>
                    <w:left w:val="none" w:sz="0" w:space="0" w:color="auto"/>
                    <w:bottom w:val="none" w:sz="0" w:space="0" w:color="auto"/>
                    <w:right w:val="none" w:sz="0" w:space="0" w:color="auto"/>
                  </w:divBdr>
                  <w:divsChild>
                    <w:div w:id="1033191034">
                      <w:marLeft w:val="-150"/>
                      <w:marRight w:val="-150"/>
                      <w:marTop w:val="0"/>
                      <w:marBottom w:val="0"/>
                      <w:divBdr>
                        <w:top w:val="none" w:sz="0" w:space="0" w:color="auto"/>
                        <w:left w:val="none" w:sz="0" w:space="0" w:color="auto"/>
                        <w:bottom w:val="none" w:sz="0" w:space="0" w:color="auto"/>
                        <w:right w:val="none" w:sz="0" w:space="0" w:color="auto"/>
                      </w:divBdr>
                      <w:divsChild>
                        <w:div w:id="814949250">
                          <w:marLeft w:val="0"/>
                          <w:marRight w:val="0"/>
                          <w:marTop w:val="0"/>
                          <w:marBottom w:val="0"/>
                          <w:divBdr>
                            <w:top w:val="none" w:sz="0" w:space="0" w:color="auto"/>
                            <w:left w:val="none" w:sz="0" w:space="0" w:color="auto"/>
                            <w:bottom w:val="none" w:sz="0" w:space="0" w:color="auto"/>
                            <w:right w:val="none" w:sz="0" w:space="0" w:color="auto"/>
                          </w:divBdr>
                          <w:divsChild>
                            <w:div w:id="1760518792">
                              <w:marLeft w:val="0"/>
                              <w:marRight w:val="0"/>
                              <w:marTop w:val="0"/>
                              <w:marBottom w:val="0"/>
                              <w:divBdr>
                                <w:top w:val="none" w:sz="0" w:space="0" w:color="auto"/>
                                <w:left w:val="none" w:sz="0" w:space="0" w:color="auto"/>
                                <w:bottom w:val="none" w:sz="0" w:space="0" w:color="auto"/>
                                <w:right w:val="none" w:sz="0" w:space="0" w:color="auto"/>
                              </w:divBdr>
                              <w:divsChild>
                                <w:div w:id="1700004133">
                                  <w:marLeft w:val="0"/>
                                  <w:marRight w:val="0"/>
                                  <w:marTop w:val="0"/>
                                  <w:marBottom w:val="300"/>
                                  <w:divBdr>
                                    <w:top w:val="none" w:sz="0" w:space="0" w:color="auto"/>
                                    <w:left w:val="none" w:sz="0" w:space="0" w:color="auto"/>
                                    <w:bottom w:val="none" w:sz="0" w:space="0" w:color="auto"/>
                                    <w:right w:val="none" w:sz="0" w:space="0" w:color="auto"/>
                                  </w:divBdr>
                                  <w:divsChild>
                                    <w:div w:id="150105282">
                                      <w:marLeft w:val="0"/>
                                      <w:marRight w:val="0"/>
                                      <w:marTop w:val="0"/>
                                      <w:marBottom w:val="0"/>
                                      <w:divBdr>
                                        <w:top w:val="none" w:sz="0" w:space="0" w:color="auto"/>
                                        <w:left w:val="none" w:sz="0" w:space="0" w:color="auto"/>
                                        <w:bottom w:val="none" w:sz="0" w:space="0" w:color="auto"/>
                                        <w:right w:val="none" w:sz="0" w:space="0" w:color="auto"/>
                                      </w:divBdr>
                                      <w:divsChild>
                                        <w:div w:id="144442558">
                                          <w:marLeft w:val="0"/>
                                          <w:marRight w:val="0"/>
                                          <w:marTop w:val="0"/>
                                          <w:marBottom w:val="0"/>
                                          <w:divBdr>
                                            <w:top w:val="none" w:sz="0" w:space="0" w:color="auto"/>
                                            <w:left w:val="none" w:sz="0" w:space="0" w:color="auto"/>
                                            <w:bottom w:val="none" w:sz="0" w:space="0" w:color="auto"/>
                                            <w:right w:val="none" w:sz="0" w:space="0" w:color="auto"/>
                                          </w:divBdr>
                                          <w:divsChild>
                                            <w:div w:id="1880124957">
                                              <w:marLeft w:val="0"/>
                                              <w:marRight w:val="0"/>
                                              <w:marTop w:val="0"/>
                                              <w:marBottom w:val="0"/>
                                              <w:divBdr>
                                                <w:top w:val="none" w:sz="0" w:space="0" w:color="auto"/>
                                                <w:left w:val="none" w:sz="0" w:space="0" w:color="auto"/>
                                                <w:bottom w:val="none" w:sz="0" w:space="0" w:color="auto"/>
                                                <w:right w:val="none" w:sz="0" w:space="0" w:color="auto"/>
                                              </w:divBdr>
                                              <w:divsChild>
                                                <w:div w:id="1377466663">
                                                  <w:marLeft w:val="0"/>
                                                  <w:marRight w:val="0"/>
                                                  <w:marTop w:val="0"/>
                                                  <w:marBottom w:val="0"/>
                                                  <w:divBdr>
                                                    <w:top w:val="none" w:sz="0" w:space="0" w:color="auto"/>
                                                    <w:left w:val="none" w:sz="0" w:space="0" w:color="auto"/>
                                                    <w:bottom w:val="none" w:sz="0" w:space="0" w:color="auto"/>
                                                    <w:right w:val="none" w:sz="0" w:space="0" w:color="auto"/>
                                                  </w:divBdr>
                                                  <w:divsChild>
                                                    <w:div w:id="2006862525">
                                                      <w:marLeft w:val="0"/>
                                                      <w:marRight w:val="0"/>
                                                      <w:marTop w:val="0"/>
                                                      <w:marBottom w:val="0"/>
                                                      <w:divBdr>
                                                        <w:top w:val="none" w:sz="0" w:space="0" w:color="auto"/>
                                                        <w:left w:val="none" w:sz="0" w:space="0" w:color="auto"/>
                                                        <w:bottom w:val="none" w:sz="0" w:space="0" w:color="auto"/>
                                                        <w:right w:val="none" w:sz="0" w:space="0" w:color="auto"/>
                                                      </w:divBdr>
                                                      <w:divsChild>
                                                        <w:div w:id="1700810067">
                                                          <w:marLeft w:val="0"/>
                                                          <w:marRight w:val="0"/>
                                                          <w:marTop w:val="0"/>
                                                          <w:marBottom w:val="0"/>
                                                          <w:divBdr>
                                                            <w:top w:val="none" w:sz="0" w:space="0" w:color="auto"/>
                                                            <w:left w:val="none" w:sz="0" w:space="0" w:color="auto"/>
                                                            <w:bottom w:val="none" w:sz="0" w:space="0" w:color="auto"/>
                                                            <w:right w:val="none" w:sz="0" w:space="0" w:color="auto"/>
                                                          </w:divBdr>
                                                          <w:divsChild>
                                                            <w:div w:id="1793017076">
                                                              <w:marLeft w:val="0"/>
                                                              <w:marRight w:val="0"/>
                                                              <w:marTop w:val="0"/>
                                                              <w:marBottom w:val="0"/>
                                                              <w:divBdr>
                                                                <w:top w:val="none" w:sz="0" w:space="0" w:color="auto"/>
                                                                <w:left w:val="none" w:sz="0" w:space="0" w:color="auto"/>
                                                                <w:bottom w:val="none" w:sz="0" w:space="0" w:color="auto"/>
                                                                <w:right w:val="none" w:sz="0" w:space="0" w:color="auto"/>
                                                              </w:divBdr>
                                                              <w:divsChild>
                                                                <w:div w:id="570508452">
                                                                  <w:marLeft w:val="0"/>
                                                                  <w:marRight w:val="0"/>
                                                                  <w:marTop w:val="0"/>
                                                                  <w:marBottom w:val="0"/>
                                                                  <w:divBdr>
                                                                    <w:top w:val="none" w:sz="0" w:space="0" w:color="auto"/>
                                                                    <w:left w:val="none" w:sz="0" w:space="0" w:color="auto"/>
                                                                    <w:bottom w:val="none" w:sz="0" w:space="0" w:color="auto"/>
                                                                    <w:right w:val="none" w:sz="0" w:space="0" w:color="auto"/>
                                                                  </w:divBdr>
                                                                  <w:divsChild>
                                                                    <w:div w:id="1500463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633603241">
      <w:bodyDiv w:val="1"/>
      <w:marLeft w:val="0"/>
      <w:marRight w:val="0"/>
      <w:marTop w:val="0"/>
      <w:marBottom w:val="0"/>
      <w:divBdr>
        <w:top w:val="none" w:sz="0" w:space="0" w:color="auto"/>
        <w:left w:val="none" w:sz="0" w:space="0" w:color="auto"/>
        <w:bottom w:val="none" w:sz="0" w:space="0" w:color="auto"/>
        <w:right w:val="none" w:sz="0" w:space="0" w:color="auto"/>
      </w:divBdr>
    </w:div>
    <w:div w:id="657458984">
      <w:bodyDiv w:val="1"/>
      <w:marLeft w:val="0"/>
      <w:marRight w:val="0"/>
      <w:marTop w:val="0"/>
      <w:marBottom w:val="0"/>
      <w:divBdr>
        <w:top w:val="none" w:sz="0" w:space="0" w:color="auto"/>
        <w:left w:val="none" w:sz="0" w:space="0" w:color="auto"/>
        <w:bottom w:val="none" w:sz="0" w:space="0" w:color="auto"/>
        <w:right w:val="none" w:sz="0" w:space="0" w:color="auto"/>
      </w:divBdr>
      <w:divsChild>
        <w:div w:id="1052658724">
          <w:marLeft w:val="0"/>
          <w:marRight w:val="0"/>
          <w:marTop w:val="0"/>
          <w:marBottom w:val="0"/>
          <w:divBdr>
            <w:top w:val="none" w:sz="0" w:space="0" w:color="auto"/>
            <w:left w:val="none" w:sz="0" w:space="0" w:color="auto"/>
            <w:bottom w:val="none" w:sz="0" w:space="0" w:color="auto"/>
            <w:right w:val="none" w:sz="0" w:space="0" w:color="auto"/>
          </w:divBdr>
          <w:divsChild>
            <w:div w:id="1138451134">
              <w:marLeft w:val="0"/>
              <w:marRight w:val="0"/>
              <w:marTop w:val="0"/>
              <w:marBottom w:val="0"/>
              <w:divBdr>
                <w:top w:val="none" w:sz="0" w:space="0" w:color="auto"/>
                <w:left w:val="none" w:sz="0" w:space="0" w:color="auto"/>
                <w:bottom w:val="none" w:sz="0" w:space="0" w:color="auto"/>
                <w:right w:val="none" w:sz="0" w:space="0" w:color="auto"/>
              </w:divBdr>
              <w:divsChild>
                <w:div w:id="1947538835">
                  <w:marLeft w:val="0"/>
                  <w:marRight w:val="0"/>
                  <w:marTop w:val="0"/>
                  <w:marBottom w:val="0"/>
                  <w:divBdr>
                    <w:top w:val="none" w:sz="0" w:space="0" w:color="auto"/>
                    <w:left w:val="none" w:sz="0" w:space="0" w:color="auto"/>
                    <w:bottom w:val="none" w:sz="0" w:space="0" w:color="auto"/>
                    <w:right w:val="none" w:sz="0" w:space="0" w:color="auto"/>
                  </w:divBdr>
                  <w:divsChild>
                    <w:div w:id="1702706787">
                      <w:marLeft w:val="-150"/>
                      <w:marRight w:val="-150"/>
                      <w:marTop w:val="0"/>
                      <w:marBottom w:val="0"/>
                      <w:divBdr>
                        <w:top w:val="none" w:sz="0" w:space="0" w:color="auto"/>
                        <w:left w:val="none" w:sz="0" w:space="0" w:color="auto"/>
                        <w:bottom w:val="none" w:sz="0" w:space="0" w:color="auto"/>
                        <w:right w:val="none" w:sz="0" w:space="0" w:color="auto"/>
                      </w:divBdr>
                      <w:divsChild>
                        <w:div w:id="1437286167">
                          <w:marLeft w:val="0"/>
                          <w:marRight w:val="0"/>
                          <w:marTop w:val="0"/>
                          <w:marBottom w:val="0"/>
                          <w:divBdr>
                            <w:top w:val="none" w:sz="0" w:space="0" w:color="auto"/>
                            <w:left w:val="none" w:sz="0" w:space="0" w:color="auto"/>
                            <w:bottom w:val="none" w:sz="0" w:space="0" w:color="auto"/>
                            <w:right w:val="none" w:sz="0" w:space="0" w:color="auto"/>
                          </w:divBdr>
                          <w:divsChild>
                            <w:div w:id="430853224">
                              <w:marLeft w:val="0"/>
                              <w:marRight w:val="0"/>
                              <w:marTop w:val="0"/>
                              <w:marBottom w:val="0"/>
                              <w:divBdr>
                                <w:top w:val="none" w:sz="0" w:space="0" w:color="auto"/>
                                <w:left w:val="none" w:sz="0" w:space="0" w:color="auto"/>
                                <w:bottom w:val="none" w:sz="0" w:space="0" w:color="auto"/>
                                <w:right w:val="none" w:sz="0" w:space="0" w:color="auto"/>
                              </w:divBdr>
                              <w:divsChild>
                                <w:div w:id="735586938">
                                  <w:marLeft w:val="0"/>
                                  <w:marRight w:val="0"/>
                                  <w:marTop w:val="0"/>
                                  <w:marBottom w:val="300"/>
                                  <w:divBdr>
                                    <w:top w:val="none" w:sz="0" w:space="0" w:color="auto"/>
                                    <w:left w:val="none" w:sz="0" w:space="0" w:color="auto"/>
                                    <w:bottom w:val="none" w:sz="0" w:space="0" w:color="auto"/>
                                    <w:right w:val="none" w:sz="0" w:space="0" w:color="auto"/>
                                  </w:divBdr>
                                  <w:divsChild>
                                    <w:div w:id="1654530642">
                                      <w:marLeft w:val="0"/>
                                      <w:marRight w:val="0"/>
                                      <w:marTop w:val="0"/>
                                      <w:marBottom w:val="0"/>
                                      <w:divBdr>
                                        <w:top w:val="none" w:sz="0" w:space="0" w:color="auto"/>
                                        <w:left w:val="none" w:sz="0" w:space="0" w:color="auto"/>
                                        <w:bottom w:val="none" w:sz="0" w:space="0" w:color="auto"/>
                                        <w:right w:val="none" w:sz="0" w:space="0" w:color="auto"/>
                                      </w:divBdr>
                                      <w:divsChild>
                                        <w:div w:id="260185850">
                                          <w:marLeft w:val="0"/>
                                          <w:marRight w:val="0"/>
                                          <w:marTop w:val="0"/>
                                          <w:marBottom w:val="0"/>
                                          <w:divBdr>
                                            <w:top w:val="none" w:sz="0" w:space="0" w:color="auto"/>
                                            <w:left w:val="none" w:sz="0" w:space="0" w:color="auto"/>
                                            <w:bottom w:val="none" w:sz="0" w:space="0" w:color="auto"/>
                                            <w:right w:val="none" w:sz="0" w:space="0" w:color="auto"/>
                                          </w:divBdr>
                                          <w:divsChild>
                                            <w:div w:id="1980726378">
                                              <w:marLeft w:val="0"/>
                                              <w:marRight w:val="0"/>
                                              <w:marTop w:val="0"/>
                                              <w:marBottom w:val="0"/>
                                              <w:divBdr>
                                                <w:top w:val="none" w:sz="0" w:space="0" w:color="auto"/>
                                                <w:left w:val="none" w:sz="0" w:space="0" w:color="auto"/>
                                                <w:bottom w:val="none" w:sz="0" w:space="0" w:color="auto"/>
                                                <w:right w:val="none" w:sz="0" w:space="0" w:color="auto"/>
                                              </w:divBdr>
                                              <w:divsChild>
                                                <w:div w:id="947472869">
                                                  <w:marLeft w:val="0"/>
                                                  <w:marRight w:val="0"/>
                                                  <w:marTop w:val="0"/>
                                                  <w:marBottom w:val="0"/>
                                                  <w:divBdr>
                                                    <w:top w:val="none" w:sz="0" w:space="0" w:color="auto"/>
                                                    <w:left w:val="none" w:sz="0" w:space="0" w:color="auto"/>
                                                    <w:bottom w:val="none" w:sz="0" w:space="0" w:color="auto"/>
                                                    <w:right w:val="none" w:sz="0" w:space="0" w:color="auto"/>
                                                  </w:divBdr>
                                                  <w:divsChild>
                                                    <w:div w:id="370345112">
                                                      <w:marLeft w:val="0"/>
                                                      <w:marRight w:val="0"/>
                                                      <w:marTop w:val="0"/>
                                                      <w:marBottom w:val="0"/>
                                                      <w:divBdr>
                                                        <w:top w:val="none" w:sz="0" w:space="0" w:color="auto"/>
                                                        <w:left w:val="none" w:sz="0" w:space="0" w:color="auto"/>
                                                        <w:bottom w:val="none" w:sz="0" w:space="0" w:color="auto"/>
                                                        <w:right w:val="none" w:sz="0" w:space="0" w:color="auto"/>
                                                      </w:divBdr>
                                                      <w:divsChild>
                                                        <w:div w:id="1095714565">
                                                          <w:marLeft w:val="0"/>
                                                          <w:marRight w:val="0"/>
                                                          <w:marTop w:val="0"/>
                                                          <w:marBottom w:val="0"/>
                                                          <w:divBdr>
                                                            <w:top w:val="none" w:sz="0" w:space="0" w:color="auto"/>
                                                            <w:left w:val="none" w:sz="0" w:space="0" w:color="auto"/>
                                                            <w:bottom w:val="none" w:sz="0" w:space="0" w:color="auto"/>
                                                            <w:right w:val="none" w:sz="0" w:space="0" w:color="auto"/>
                                                          </w:divBdr>
                                                          <w:divsChild>
                                                            <w:div w:id="1778792083">
                                                              <w:marLeft w:val="0"/>
                                                              <w:marRight w:val="0"/>
                                                              <w:marTop w:val="0"/>
                                                              <w:marBottom w:val="0"/>
                                                              <w:divBdr>
                                                                <w:top w:val="none" w:sz="0" w:space="0" w:color="auto"/>
                                                                <w:left w:val="none" w:sz="0" w:space="0" w:color="auto"/>
                                                                <w:bottom w:val="none" w:sz="0" w:space="0" w:color="auto"/>
                                                                <w:right w:val="none" w:sz="0" w:space="0" w:color="auto"/>
                                                              </w:divBdr>
                                                              <w:divsChild>
                                                                <w:div w:id="1482768451">
                                                                  <w:marLeft w:val="0"/>
                                                                  <w:marRight w:val="0"/>
                                                                  <w:marTop w:val="0"/>
                                                                  <w:marBottom w:val="0"/>
                                                                  <w:divBdr>
                                                                    <w:top w:val="none" w:sz="0" w:space="0" w:color="auto"/>
                                                                    <w:left w:val="none" w:sz="0" w:space="0" w:color="auto"/>
                                                                    <w:bottom w:val="none" w:sz="0" w:space="0" w:color="auto"/>
                                                                    <w:right w:val="none" w:sz="0" w:space="0" w:color="auto"/>
                                                                  </w:divBdr>
                                                                  <w:divsChild>
                                                                    <w:div w:id="412627744">
                                                                      <w:marLeft w:val="0"/>
                                                                      <w:marRight w:val="0"/>
                                                                      <w:marTop w:val="0"/>
                                                                      <w:marBottom w:val="0"/>
                                                                      <w:divBdr>
                                                                        <w:top w:val="none" w:sz="0" w:space="0" w:color="auto"/>
                                                                        <w:left w:val="none" w:sz="0" w:space="0" w:color="auto"/>
                                                                        <w:bottom w:val="none" w:sz="0" w:space="0" w:color="auto"/>
                                                                        <w:right w:val="none" w:sz="0" w:space="0" w:color="auto"/>
                                                                      </w:divBdr>
                                                                      <w:divsChild>
                                                                        <w:div w:id="2004166418">
                                                                          <w:marLeft w:val="0"/>
                                                                          <w:marRight w:val="0"/>
                                                                          <w:marTop w:val="0"/>
                                                                          <w:marBottom w:val="0"/>
                                                                          <w:divBdr>
                                                                            <w:top w:val="none" w:sz="0" w:space="0" w:color="auto"/>
                                                                            <w:left w:val="none" w:sz="0" w:space="0" w:color="auto"/>
                                                                            <w:bottom w:val="none" w:sz="0" w:space="0" w:color="auto"/>
                                                                            <w:right w:val="none" w:sz="0" w:space="0" w:color="auto"/>
                                                                          </w:divBdr>
                                                                        </w:div>
                                                                        <w:div w:id="2126078115">
                                                                          <w:marLeft w:val="0"/>
                                                                          <w:marRight w:val="0"/>
                                                                          <w:marTop w:val="0"/>
                                                                          <w:marBottom w:val="0"/>
                                                                          <w:divBdr>
                                                                            <w:top w:val="none" w:sz="0" w:space="0" w:color="auto"/>
                                                                            <w:left w:val="none" w:sz="0" w:space="0" w:color="auto"/>
                                                                            <w:bottom w:val="none" w:sz="0" w:space="0" w:color="auto"/>
                                                                            <w:right w:val="none" w:sz="0" w:space="0" w:color="auto"/>
                                                                          </w:divBdr>
                                                                        </w:div>
                                                                        <w:div w:id="9651324">
                                                                          <w:marLeft w:val="0"/>
                                                                          <w:marRight w:val="0"/>
                                                                          <w:marTop w:val="0"/>
                                                                          <w:marBottom w:val="0"/>
                                                                          <w:divBdr>
                                                                            <w:top w:val="none" w:sz="0" w:space="0" w:color="auto"/>
                                                                            <w:left w:val="none" w:sz="0" w:space="0" w:color="auto"/>
                                                                            <w:bottom w:val="none" w:sz="0" w:space="0" w:color="auto"/>
                                                                            <w:right w:val="none" w:sz="0" w:space="0" w:color="auto"/>
                                                                          </w:divBdr>
                                                                        </w:div>
                                                                        <w:div w:id="1494567407">
                                                                          <w:marLeft w:val="0"/>
                                                                          <w:marRight w:val="0"/>
                                                                          <w:marTop w:val="0"/>
                                                                          <w:marBottom w:val="0"/>
                                                                          <w:divBdr>
                                                                            <w:top w:val="none" w:sz="0" w:space="0" w:color="auto"/>
                                                                            <w:left w:val="none" w:sz="0" w:space="0" w:color="auto"/>
                                                                            <w:bottom w:val="none" w:sz="0" w:space="0" w:color="auto"/>
                                                                            <w:right w:val="none" w:sz="0" w:space="0" w:color="auto"/>
                                                                          </w:divBdr>
                                                                        </w:div>
                                                                        <w:div w:id="1805847567">
                                                                          <w:marLeft w:val="0"/>
                                                                          <w:marRight w:val="0"/>
                                                                          <w:marTop w:val="0"/>
                                                                          <w:marBottom w:val="0"/>
                                                                          <w:divBdr>
                                                                            <w:top w:val="none" w:sz="0" w:space="0" w:color="auto"/>
                                                                            <w:left w:val="none" w:sz="0" w:space="0" w:color="auto"/>
                                                                            <w:bottom w:val="none" w:sz="0" w:space="0" w:color="auto"/>
                                                                            <w:right w:val="none" w:sz="0" w:space="0" w:color="auto"/>
                                                                          </w:divBdr>
                                                                        </w:div>
                                                                        <w:div w:id="844980460">
                                                                          <w:marLeft w:val="0"/>
                                                                          <w:marRight w:val="0"/>
                                                                          <w:marTop w:val="0"/>
                                                                          <w:marBottom w:val="0"/>
                                                                          <w:divBdr>
                                                                            <w:top w:val="none" w:sz="0" w:space="0" w:color="auto"/>
                                                                            <w:left w:val="none" w:sz="0" w:space="0" w:color="auto"/>
                                                                            <w:bottom w:val="none" w:sz="0" w:space="0" w:color="auto"/>
                                                                            <w:right w:val="none" w:sz="0" w:space="0" w:color="auto"/>
                                                                          </w:divBdr>
                                                                        </w:div>
                                                                        <w:div w:id="1784566868">
                                                                          <w:marLeft w:val="0"/>
                                                                          <w:marRight w:val="0"/>
                                                                          <w:marTop w:val="0"/>
                                                                          <w:marBottom w:val="0"/>
                                                                          <w:divBdr>
                                                                            <w:top w:val="none" w:sz="0" w:space="0" w:color="auto"/>
                                                                            <w:left w:val="none" w:sz="0" w:space="0" w:color="auto"/>
                                                                            <w:bottom w:val="none" w:sz="0" w:space="0" w:color="auto"/>
                                                                            <w:right w:val="none" w:sz="0" w:space="0" w:color="auto"/>
                                                                          </w:divBdr>
                                                                        </w:div>
                                                                        <w:div w:id="1006438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72757978">
      <w:bodyDiv w:val="1"/>
      <w:marLeft w:val="0"/>
      <w:marRight w:val="0"/>
      <w:marTop w:val="0"/>
      <w:marBottom w:val="0"/>
      <w:divBdr>
        <w:top w:val="none" w:sz="0" w:space="0" w:color="auto"/>
        <w:left w:val="none" w:sz="0" w:space="0" w:color="auto"/>
        <w:bottom w:val="none" w:sz="0" w:space="0" w:color="auto"/>
        <w:right w:val="none" w:sz="0" w:space="0" w:color="auto"/>
      </w:divBdr>
      <w:divsChild>
        <w:div w:id="958141529">
          <w:marLeft w:val="0"/>
          <w:marRight w:val="0"/>
          <w:marTop w:val="0"/>
          <w:marBottom w:val="0"/>
          <w:divBdr>
            <w:top w:val="none" w:sz="0" w:space="0" w:color="auto"/>
            <w:left w:val="none" w:sz="0" w:space="0" w:color="auto"/>
            <w:bottom w:val="none" w:sz="0" w:space="0" w:color="auto"/>
            <w:right w:val="none" w:sz="0" w:space="0" w:color="auto"/>
          </w:divBdr>
          <w:divsChild>
            <w:div w:id="739209839">
              <w:marLeft w:val="0"/>
              <w:marRight w:val="0"/>
              <w:marTop w:val="0"/>
              <w:marBottom w:val="0"/>
              <w:divBdr>
                <w:top w:val="none" w:sz="0" w:space="0" w:color="auto"/>
                <w:left w:val="none" w:sz="0" w:space="0" w:color="auto"/>
                <w:bottom w:val="none" w:sz="0" w:space="0" w:color="auto"/>
                <w:right w:val="none" w:sz="0" w:space="0" w:color="auto"/>
              </w:divBdr>
              <w:divsChild>
                <w:div w:id="1508253739">
                  <w:marLeft w:val="0"/>
                  <w:marRight w:val="0"/>
                  <w:marTop w:val="0"/>
                  <w:marBottom w:val="0"/>
                  <w:divBdr>
                    <w:top w:val="none" w:sz="0" w:space="0" w:color="auto"/>
                    <w:left w:val="none" w:sz="0" w:space="0" w:color="auto"/>
                    <w:bottom w:val="none" w:sz="0" w:space="0" w:color="auto"/>
                    <w:right w:val="none" w:sz="0" w:space="0" w:color="auto"/>
                  </w:divBdr>
                  <w:divsChild>
                    <w:div w:id="1124420575">
                      <w:marLeft w:val="-150"/>
                      <w:marRight w:val="-150"/>
                      <w:marTop w:val="0"/>
                      <w:marBottom w:val="0"/>
                      <w:divBdr>
                        <w:top w:val="none" w:sz="0" w:space="0" w:color="auto"/>
                        <w:left w:val="none" w:sz="0" w:space="0" w:color="auto"/>
                        <w:bottom w:val="none" w:sz="0" w:space="0" w:color="auto"/>
                        <w:right w:val="none" w:sz="0" w:space="0" w:color="auto"/>
                      </w:divBdr>
                      <w:divsChild>
                        <w:div w:id="745296933">
                          <w:marLeft w:val="0"/>
                          <w:marRight w:val="0"/>
                          <w:marTop w:val="0"/>
                          <w:marBottom w:val="0"/>
                          <w:divBdr>
                            <w:top w:val="none" w:sz="0" w:space="0" w:color="auto"/>
                            <w:left w:val="none" w:sz="0" w:space="0" w:color="auto"/>
                            <w:bottom w:val="none" w:sz="0" w:space="0" w:color="auto"/>
                            <w:right w:val="none" w:sz="0" w:space="0" w:color="auto"/>
                          </w:divBdr>
                          <w:divsChild>
                            <w:div w:id="1366523427">
                              <w:marLeft w:val="0"/>
                              <w:marRight w:val="0"/>
                              <w:marTop w:val="0"/>
                              <w:marBottom w:val="0"/>
                              <w:divBdr>
                                <w:top w:val="none" w:sz="0" w:space="0" w:color="auto"/>
                                <w:left w:val="none" w:sz="0" w:space="0" w:color="auto"/>
                                <w:bottom w:val="none" w:sz="0" w:space="0" w:color="auto"/>
                                <w:right w:val="none" w:sz="0" w:space="0" w:color="auto"/>
                              </w:divBdr>
                              <w:divsChild>
                                <w:div w:id="696010469">
                                  <w:marLeft w:val="0"/>
                                  <w:marRight w:val="0"/>
                                  <w:marTop w:val="0"/>
                                  <w:marBottom w:val="300"/>
                                  <w:divBdr>
                                    <w:top w:val="none" w:sz="0" w:space="0" w:color="auto"/>
                                    <w:left w:val="none" w:sz="0" w:space="0" w:color="auto"/>
                                    <w:bottom w:val="none" w:sz="0" w:space="0" w:color="auto"/>
                                    <w:right w:val="none" w:sz="0" w:space="0" w:color="auto"/>
                                  </w:divBdr>
                                  <w:divsChild>
                                    <w:div w:id="1010832693">
                                      <w:marLeft w:val="0"/>
                                      <w:marRight w:val="0"/>
                                      <w:marTop w:val="0"/>
                                      <w:marBottom w:val="0"/>
                                      <w:divBdr>
                                        <w:top w:val="none" w:sz="0" w:space="0" w:color="auto"/>
                                        <w:left w:val="none" w:sz="0" w:space="0" w:color="auto"/>
                                        <w:bottom w:val="none" w:sz="0" w:space="0" w:color="auto"/>
                                        <w:right w:val="none" w:sz="0" w:space="0" w:color="auto"/>
                                      </w:divBdr>
                                      <w:divsChild>
                                        <w:div w:id="490102445">
                                          <w:marLeft w:val="0"/>
                                          <w:marRight w:val="0"/>
                                          <w:marTop w:val="0"/>
                                          <w:marBottom w:val="0"/>
                                          <w:divBdr>
                                            <w:top w:val="none" w:sz="0" w:space="0" w:color="auto"/>
                                            <w:left w:val="none" w:sz="0" w:space="0" w:color="auto"/>
                                            <w:bottom w:val="none" w:sz="0" w:space="0" w:color="auto"/>
                                            <w:right w:val="none" w:sz="0" w:space="0" w:color="auto"/>
                                          </w:divBdr>
                                          <w:divsChild>
                                            <w:div w:id="1478180442">
                                              <w:marLeft w:val="0"/>
                                              <w:marRight w:val="0"/>
                                              <w:marTop w:val="0"/>
                                              <w:marBottom w:val="0"/>
                                              <w:divBdr>
                                                <w:top w:val="none" w:sz="0" w:space="0" w:color="auto"/>
                                                <w:left w:val="none" w:sz="0" w:space="0" w:color="auto"/>
                                                <w:bottom w:val="none" w:sz="0" w:space="0" w:color="auto"/>
                                                <w:right w:val="none" w:sz="0" w:space="0" w:color="auto"/>
                                              </w:divBdr>
                                              <w:divsChild>
                                                <w:div w:id="1482577368">
                                                  <w:marLeft w:val="0"/>
                                                  <w:marRight w:val="0"/>
                                                  <w:marTop w:val="0"/>
                                                  <w:marBottom w:val="0"/>
                                                  <w:divBdr>
                                                    <w:top w:val="none" w:sz="0" w:space="0" w:color="auto"/>
                                                    <w:left w:val="none" w:sz="0" w:space="0" w:color="auto"/>
                                                    <w:bottom w:val="none" w:sz="0" w:space="0" w:color="auto"/>
                                                    <w:right w:val="none" w:sz="0" w:space="0" w:color="auto"/>
                                                  </w:divBdr>
                                                  <w:divsChild>
                                                    <w:div w:id="1074006933">
                                                      <w:marLeft w:val="0"/>
                                                      <w:marRight w:val="0"/>
                                                      <w:marTop w:val="0"/>
                                                      <w:marBottom w:val="0"/>
                                                      <w:divBdr>
                                                        <w:top w:val="none" w:sz="0" w:space="0" w:color="auto"/>
                                                        <w:left w:val="none" w:sz="0" w:space="0" w:color="auto"/>
                                                        <w:bottom w:val="none" w:sz="0" w:space="0" w:color="auto"/>
                                                        <w:right w:val="none" w:sz="0" w:space="0" w:color="auto"/>
                                                      </w:divBdr>
                                                      <w:divsChild>
                                                        <w:div w:id="40441973">
                                                          <w:marLeft w:val="0"/>
                                                          <w:marRight w:val="0"/>
                                                          <w:marTop w:val="0"/>
                                                          <w:marBottom w:val="0"/>
                                                          <w:divBdr>
                                                            <w:top w:val="none" w:sz="0" w:space="0" w:color="auto"/>
                                                            <w:left w:val="none" w:sz="0" w:space="0" w:color="auto"/>
                                                            <w:bottom w:val="none" w:sz="0" w:space="0" w:color="auto"/>
                                                            <w:right w:val="none" w:sz="0" w:space="0" w:color="auto"/>
                                                          </w:divBdr>
                                                          <w:divsChild>
                                                            <w:div w:id="952323821">
                                                              <w:marLeft w:val="0"/>
                                                              <w:marRight w:val="0"/>
                                                              <w:marTop w:val="0"/>
                                                              <w:marBottom w:val="0"/>
                                                              <w:divBdr>
                                                                <w:top w:val="none" w:sz="0" w:space="0" w:color="auto"/>
                                                                <w:left w:val="none" w:sz="0" w:space="0" w:color="auto"/>
                                                                <w:bottom w:val="none" w:sz="0" w:space="0" w:color="auto"/>
                                                                <w:right w:val="none" w:sz="0" w:space="0" w:color="auto"/>
                                                              </w:divBdr>
                                                              <w:divsChild>
                                                                <w:div w:id="275453087">
                                                                  <w:marLeft w:val="0"/>
                                                                  <w:marRight w:val="0"/>
                                                                  <w:marTop w:val="0"/>
                                                                  <w:marBottom w:val="0"/>
                                                                  <w:divBdr>
                                                                    <w:top w:val="none" w:sz="0" w:space="0" w:color="auto"/>
                                                                    <w:left w:val="none" w:sz="0" w:space="0" w:color="auto"/>
                                                                    <w:bottom w:val="none" w:sz="0" w:space="0" w:color="auto"/>
                                                                    <w:right w:val="none" w:sz="0" w:space="0" w:color="auto"/>
                                                                  </w:divBdr>
                                                                  <w:divsChild>
                                                                    <w:div w:id="1892762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688607514">
      <w:bodyDiv w:val="1"/>
      <w:marLeft w:val="0"/>
      <w:marRight w:val="0"/>
      <w:marTop w:val="0"/>
      <w:marBottom w:val="0"/>
      <w:divBdr>
        <w:top w:val="none" w:sz="0" w:space="0" w:color="auto"/>
        <w:left w:val="none" w:sz="0" w:space="0" w:color="auto"/>
        <w:bottom w:val="none" w:sz="0" w:space="0" w:color="auto"/>
        <w:right w:val="none" w:sz="0" w:space="0" w:color="auto"/>
      </w:divBdr>
      <w:divsChild>
        <w:div w:id="914507108">
          <w:marLeft w:val="0"/>
          <w:marRight w:val="0"/>
          <w:marTop w:val="0"/>
          <w:marBottom w:val="0"/>
          <w:divBdr>
            <w:top w:val="none" w:sz="0" w:space="0" w:color="auto"/>
            <w:left w:val="none" w:sz="0" w:space="0" w:color="auto"/>
            <w:bottom w:val="none" w:sz="0" w:space="0" w:color="auto"/>
            <w:right w:val="none" w:sz="0" w:space="0" w:color="auto"/>
          </w:divBdr>
          <w:divsChild>
            <w:div w:id="1327629370">
              <w:marLeft w:val="0"/>
              <w:marRight w:val="0"/>
              <w:marTop w:val="0"/>
              <w:marBottom w:val="0"/>
              <w:divBdr>
                <w:top w:val="none" w:sz="0" w:space="0" w:color="auto"/>
                <w:left w:val="none" w:sz="0" w:space="0" w:color="auto"/>
                <w:bottom w:val="none" w:sz="0" w:space="0" w:color="auto"/>
                <w:right w:val="none" w:sz="0" w:space="0" w:color="auto"/>
              </w:divBdr>
              <w:divsChild>
                <w:div w:id="2021731733">
                  <w:marLeft w:val="0"/>
                  <w:marRight w:val="0"/>
                  <w:marTop w:val="0"/>
                  <w:marBottom w:val="0"/>
                  <w:divBdr>
                    <w:top w:val="none" w:sz="0" w:space="0" w:color="auto"/>
                    <w:left w:val="none" w:sz="0" w:space="0" w:color="auto"/>
                    <w:bottom w:val="none" w:sz="0" w:space="0" w:color="auto"/>
                    <w:right w:val="none" w:sz="0" w:space="0" w:color="auto"/>
                  </w:divBdr>
                  <w:divsChild>
                    <w:div w:id="1017081123">
                      <w:marLeft w:val="-150"/>
                      <w:marRight w:val="-150"/>
                      <w:marTop w:val="0"/>
                      <w:marBottom w:val="0"/>
                      <w:divBdr>
                        <w:top w:val="none" w:sz="0" w:space="0" w:color="auto"/>
                        <w:left w:val="none" w:sz="0" w:space="0" w:color="auto"/>
                        <w:bottom w:val="none" w:sz="0" w:space="0" w:color="auto"/>
                        <w:right w:val="none" w:sz="0" w:space="0" w:color="auto"/>
                      </w:divBdr>
                      <w:divsChild>
                        <w:div w:id="1361466372">
                          <w:marLeft w:val="0"/>
                          <w:marRight w:val="0"/>
                          <w:marTop w:val="0"/>
                          <w:marBottom w:val="0"/>
                          <w:divBdr>
                            <w:top w:val="none" w:sz="0" w:space="0" w:color="auto"/>
                            <w:left w:val="none" w:sz="0" w:space="0" w:color="auto"/>
                            <w:bottom w:val="none" w:sz="0" w:space="0" w:color="auto"/>
                            <w:right w:val="none" w:sz="0" w:space="0" w:color="auto"/>
                          </w:divBdr>
                          <w:divsChild>
                            <w:div w:id="1149324749">
                              <w:marLeft w:val="0"/>
                              <w:marRight w:val="0"/>
                              <w:marTop w:val="0"/>
                              <w:marBottom w:val="0"/>
                              <w:divBdr>
                                <w:top w:val="none" w:sz="0" w:space="0" w:color="auto"/>
                                <w:left w:val="none" w:sz="0" w:space="0" w:color="auto"/>
                                <w:bottom w:val="none" w:sz="0" w:space="0" w:color="auto"/>
                                <w:right w:val="none" w:sz="0" w:space="0" w:color="auto"/>
                              </w:divBdr>
                              <w:divsChild>
                                <w:div w:id="2041784294">
                                  <w:marLeft w:val="0"/>
                                  <w:marRight w:val="0"/>
                                  <w:marTop w:val="0"/>
                                  <w:marBottom w:val="300"/>
                                  <w:divBdr>
                                    <w:top w:val="none" w:sz="0" w:space="0" w:color="auto"/>
                                    <w:left w:val="none" w:sz="0" w:space="0" w:color="auto"/>
                                    <w:bottom w:val="none" w:sz="0" w:space="0" w:color="auto"/>
                                    <w:right w:val="none" w:sz="0" w:space="0" w:color="auto"/>
                                  </w:divBdr>
                                  <w:divsChild>
                                    <w:div w:id="1443106266">
                                      <w:marLeft w:val="0"/>
                                      <w:marRight w:val="0"/>
                                      <w:marTop w:val="0"/>
                                      <w:marBottom w:val="0"/>
                                      <w:divBdr>
                                        <w:top w:val="none" w:sz="0" w:space="0" w:color="auto"/>
                                        <w:left w:val="none" w:sz="0" w:space="0" w:color="auto"/>
                                        <w:bottom w:val="none" w:sz="0" w:space="0" w:color="auto"/>
                                        <w:right w:val="none" w:sz="0" w:space="0" w:color="auto"/>
                                      </w:divBdr>
                                      <w:divsChild>
                                        <w:div w:id="2041319794">
                                          <w:marLeft w:val="0"/>
                                          <w:marRight w:val="0"/>
                                          <w:marTop w:val="0"/>
                                          <w:marBottom w:val="0"/>
                                          <w:divBdr>
                                            <w:top w:val="none" w:sz="0" w:space="0" w:color="auto"/>
                                            <w:left w:val="none" w:sz="0" w:space="0" w:color="auto"/>
                                            <w:bottom w:val="none" w:sz="0" w:space="0" w:color="auto"/>
                                            <w:right w:val="none" w:sz="0" w:space="0" w:color="auto"/>
                                          </w:divBdr>
                                          <w:divsChild>
                                            <w:div w:id="309672113">
                                              <w:marLeft w:val="0"/>
                                              <w:marRight w:val="0"/>
                                              <w:marTop w:val="0"/>
                                              <w:marBottom w:val="0"/>
                                              <w:divBdr>
                                                <w:top w:val="none" w:sz="0" w:space="0" w:color="auto"/>
                                                <w:left w:val="none" w:sz="0" w:space="0" w:color="auto"/>
                                                <w:bottom w:val="none" w:sz="0" w:space="0" w:color="auto"/>
                                                <w:right w:val="none" w:sz="0" w:space="0" w:color="auto"/>
                                              </w:divBdr>
                                              <w:divsChild>
                                                <w:div w:id="18239594">
                                                  <w:marLeft w:val="0"/>
                                                  <w:marRight w:val="0"/>
                                                  <w:marTop w:val="0"/>
                                                  <w:marBottom w:val="0"/>
                                                  <w:divBdr>
                                                    <w:top w:val="none" w:sz="0" w:space="0" w:color="auto"/>
                                                    <w:left w:val="none" w:sz="0" w:space="0" w:color="auto"/>
                                                    <w:bottom w:val="none" w:sz="0" w:space="0" w:color="auto"/>
                                                    <w:right w:val="none" w:sz="0" w:space="0" w:color="auto"/>
                                                  </w:divBdr>
                                                  <w:divsChild>
                                                    <w:div w:id="1791124597">
                                                      <w:marLeft w:val="0"/>
                                                      <w:marRight w:val="0"/>
                                                      <w:marTop w:val="0"/>
                                                      <w:marBottom w:val="0"/>
                                                      <w:divBdr>
                                                        <w:top w:val="none" w:sz="0" w:space="0" w:color="auto"/>
                                                        <w:left w:val="none" w:sz="0" w:space="0" w:color="auto"/>
                                                        <w:bottom w:val="none" w:sz="0" w:space="0" w:color="auto"/>
                                                        <w:right w:val="none" w:sz="0" w:space="0" w:color="auto"/>
                                                      </w:divBdr>
                                                      <w:divsChild>
                                                        <w:div w:id="1837568364">
                                                          <w:marLeft w:val="0"/>
                                                          <w:marRight w:val="0"/>
                                                          <w:marTop w:val="0"/>
                                                          <w:marBottom w:val="0"/>
                                                          <w:divBdr>
                                                            <w:top w:val="none" w:sz="0" w:space="0" w:color="auto"/>
                                                            <w:left w:val="none" w:sz="0" w:space="0" w:color="auto"/>
                                                            <w:bottom w:val="none" w:sz="0" w:space="0" w:color="auto"/>
                                                            <w:right w:val="none" w:sz="0" w:space="0" w:color="auto"/>
                                                          </w:divBdr>
                                                          <w:divsChild>
                                                            <w:div w:id="411702820">
                                                              <w:marLeft w:val="0"/>
                                                              <w:marRight w:val="0"/>
                                                              <w:marTop w:val="0"/>
                                                              <w:marBottom w:val="0"/>
                                                              <w:divBdr>
                                                                <w:top w:val="none" w:sz="0" w:space="0" w:color="auto"/>
                                                                <w:left w:val="none" w:sz="0" w:space="0" w:color="auto"/>
                                                                <w:bottom w:val="none" w:sz="0" w:space="0" w:color="auto"/>
                                                                <w:right w:val="none" w:sz="0" w:space="0" w:color="auto"/>
                                                              </w:divBdr>
                                                              <w:divsChild>
                                                                <w:div w:id="1117286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718826682">
      <w:bodyDiv w:val="1"/>
      <w:marLeft w:val="0"/>
      <w:marRight w:val="0"/>
      <w:marTop w:val="0"/>
      <w:marBottom w:val="0"/>
      <w:divBdr>
        <w:top w:val="none" w:sz="0" w:space="0" w:color="auto"/>
        <w:left w:val="none" w:sz="0" w:space="0" w:color="auto"/>
        <w:bottom w:val="none" w:sz="0" w:space="0" w:color="auto"/>
        <w:right w:val="none" w:sz="0" w:space="0" w:color="auto"/>
      </w:divBdr>
      <w:divsChild>
        <w:div w:id="130052835">
          <w:marLeft w:val="0"/>
          <w:marRight w:val="0"/>
          <w:marTop w:val="0"/>
          <w:marBottom w:val="0"/>
          <w:divBdr>
            <w:top w:val="none" w:sz="0" w:space="0" w:color="auto"/>
            <w:left w:val="none" w:sz="0" w:space="0" w:color="auto"/>
            <w:bottom w:val="none" w:sz="0" w:space="0" w:color="auto"/>
            <w:right w:val="none" w:sz="0" w:space="0" w:color="auto"/>
          </w:divBdr>
          <w:divsChild>
            <w:div w:id="1864050574">
              <w:marLeft w:val="0"/>
              <w:marRight w:val="0"/>
              <w:marTop w:val="0"/>
              <w:marBottom w:val="0"/>
              <w:divBdr>
                <w:top w:val="none" w:sz="0" w:space="0" w:color="auto"/>
                <w:left w:val="none" w:sz="0" w:space="0" w:color="auto"/>
                <w:bottom w:val="none" w:sz="0" w:space="0" w:color="auto"/>
                <w:right w:val="none" w:sz="0" w:space="0" w:color="auto"/>
              </w:divBdr>
              <w:divsChild>
                <w:div w:id="642546299">
                  <w:marLeft w:val="0"/>
                  <w:marRight w:val="0"/>
                  <w:marTop w:val="0"/>
                  <w:marBottom w:val="0"/>
                  <w:divBdr>
                    <w:top w:val="none" w:sz="0" w:space="0" w:color="auto"/>
                    <w:left w:val="none" w:sz="0" w:space="0" w:color="auto"/>
                    <w:bottom w:val="none" w:sz="0" w:space="0" w:color="auto"/>
                    <w:right w:val="none" w:sz="0" w:space="0" w:color="auto"/>
                  </w:divBdr>
                  <w:divsChild>
                    <w:div w:id="942300197">
                      <w:marLeft w:val="-150"/>
                      <w:marRight w:val="-150"/>
                      <w:marTop w:val="0"/>
                      <w:marBottom w:val="0"/>
                      <w:divBdr>
                        <w:top w:val="none" w:sz="0" w:space="0" w:color="auto"/>
                        <w:left w:val="none" w:sz="0" w:space="0" w:color="auto"/>
                        <w:bottom w:val="none" w:sz="0" w:space="0" w:color="auto"/>
                        <w:right w:val="none" w:sz="0" w:space="0" w:color="auto"/>
                      </w:divBdr>
                      <w:divsChild>
                        <w:div w:id="1028483267">
                          <w:marLeft w:val="0"/>
                          <w:marRight w:val="0"/>
                          <w:marTop w:val="0"/>
                          <w:marBottom w:val="0"/>
                          <w:divBdr>
                            <w:top w:val="none" w:sz="0" w:space="0" w:color="auto"/>
                            <w:left w:val="none" w:sz="0" w:space="0" w:color="auto"/>
                            <w:bottom w:val="none" w:sz="0" w:space="0" w:color="auto"/>
                            <w:right w:val="none" w:sz="0" w:space="0" w:color="auto"/>
                          </w:divBdr>
                          <w:divsChild>
                            <w:div w:id="971986338">
                              <w:marLeft w:val="0"/>
                              <w:marRight w:val="0"/>
                              <w:marTop w:val="0"/>
                              <w:marBottom w:val="0"/>
                              <w:divBdr>
                                <w:top w:val="none" w:sz="0" w:space="0" w:color="auto"/>
                                <w:left w:val="none" w:sz="0" w:space="0" w:color="auto"/>
                                <w:bottom w:val="none" w:sz="0" w:space="0" w:color="auto"/>
                                <w:right w:val="none" w:sz="0" w:space="0" w:color="auto"/>
                              </w:divBdr>
                              <w:divsChild>
                                <w:div w:id="1087726767">
                                  <w:marLeft w:val="0"/>
                                  <w:marRight w:val="0"/>
                                  <w:marTop w:val="0"/>
                                  <w:marBottom w:val="300"/>
                                  <w:divBdr>
                                    <w:top w:val="none" w:sz="0" w:space="0" w:color="auto"/>
                                    <w:left w:val="none" w:sz="0" w:space="0" w:color="auto"/>
                                    <w:bottom w:val="none" w:sz="0" w:space="0" w:color="auto"/>
                                    <w:right w:val="none" w:sz="0" w:space="0" w:color="auto"/>
                                  </w:divBdr>
                                  <w:divsChild>
                                    <w:div w:id="1744790096">
                                      <w:marLeft w:val="0"/>
                                      <w:marRight w:val="0"/>
                                      <w:marTop w:val="0"/>
                                      <w:marBottom w:val="0"/>
                                      <w:divBdr>
                                        <w:top w:val="none" w:sz="0" w:space="0" w:color="auto"/>
                                        <w:left w:val="none" w:sz="0" w:space="0" w:color="auto"/>
                                        <w:bottom w:val="none" w:sz="0" w:space="0" w:color="auto"/>
                                        <w:right w:val="none" w:sz="0" w:space="0" w:color="auto"/>
                                      </w:divBdr>
                                      <w:divsChild>
                                        <w:div w:id="494877936">
                                          <w:marLeft w:val="0"/>
                                          <w:marRight w:val="0"/>
                                          <w:marTop w:val="0"/>
                                          <w:marBottom w:val="0"/>
                                          <w:divBdr>
                                            <w:top w:val="none" w:sz="0" w:space="0" w:color="auto"/>
                                            <w:left w:val="none" w:sz="0" w:space="0" w:color="auto"/>
                                            <w:bottom w:val="none" w:sz="0" w:space="0" w:color="auto"/>
                                            <w:right w:val="none" w:sz="0" w:space="0" w:color="auto"/>
                                          </w:divBdr>
                                          <w:divsChild>
                                            <w:div w:id="944265019">
                                              <w:marLeft w:val="0"/>
                                              <w:marRight w:val="0"/>
                                              <w:marTop w:val="0"/>
                                              <w:marBottom w:val="0"/>
                                              <w:divBdr>
                                                <w:top w:val="none" w:sz="0" w:space="0" w:color="auto"/>
                                                <w:left w:val="none" w:sz="0" w:space="0" w:color="auto"/>
                                                <w:bottom w:val="none" w:sz="0" w:space="0" w:color="auto"/>
                                                <w:right w:val="none" w:sz="0" w:space="0" w:color="auto"/>
                                              </w:divBdr>
                                              <w:divsChild>
                                                <w:div w:id="1628394386">
                                                  <w:marLeft w:val="0"/>
                                                  <w:marRight w:val="0"/>
                                                  <w:marTop w:val="0"/>
                                                  <w:marBottom w:val="0"/>
                                                  <w:divBdr>
                                                    <w:top w:val="none" w:sz="0" w:space="0" w:color="auto"/>
                                                    <w:left w:val="none" w:sz="0" w:space="0" w:color="auto"/>
                                                    <w:bottom w:val="none" w:sz="0" w:space="0" w:color="auto"/>
                                                    <w:right w:val="none" w:sz="0" w:space="0" w:color="auto"/>
                                                  </w:divBdr>
                                                  <w:divsChild>
                                                    <w:div w:id="1989086268">
                                                      <w:marLeft w:val="0"/>
                                                      <w:marRight w:val="0"/>
                                                      <w:marTop w:val="0"/>
                                                      <w:marBottom w:val="0"/>
                                                      <w:divBdr>
                                                        <w:top w:val="none" w:sz="0" w:space="0" w:color="auto"/>
                                                        <w:left w:val="none" w:sz="0" w:space="0" w:color="auto"/>
                                                        <w:bottom w:val="none" w:sz="0" w:space="0" w:color="auto"/>
                                                        <w:right w:val="none" w:sz="0" w:space="0" w:color="auto"/>
                                                      </w:divBdr>
                                                      <w:divsChild>
                                                        <w:div w:id="1555654463">
                                                          <w:marLeft w:val="0"/>
                                                          <w:marRight w:val="0"/>
                                                          <w:marTop w:val="0"/>
                                                          <w:marBottom w:val="0"/>
                                                          <w:divBdr>
                                                            <w:top w:val="none" w:sz="0" w:space="0" w:color="auto"/>
                                                            <w:left w:val="none" w:sz="0" w:space="0" w:color="auto"/>
                                                            <w:bottom w:val="none" w:sz="0" w:space="0" w:color="auto"/>
                                                            <w:right w:val="none" w:sz="0" w:space="0" w:color="auto"/>
                                                          </w:divBdr>
                                                          <w:divsChild>
                                                            <w:div w:id="1565490330">
                                                              <w:marLeft w:val="0"/>
                                                              <w:marRight w:val="0"/>
                                                              <w:marTop w:val="0"/>
                                                              <w:marBottom w:val="0"/>
                                                              <w:divBdr>
                                                                <w:top w:val="none" w:sz="0" w:space="0" w:color="auto"/>
                                                                <w:left w:val="none" w:sz="0" w:space="0" w:color="auto"/>
                                                                <w:bottom w:val="none" w:sz="0" w:space="0" w:color="auto"/>
                                                                <w:right w:val="none" w:sz="0" w:space="0" w:color="auto"/>
                                                              </w:divBdr>
                                                              <w:divsChild>
                                                                <w:div w:id="785078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724336131">
      <w:bodyDiv w:val="1"/>
      <w:marLeft w:val="0"/>
      <w:marRight w:val="0"/>
      <w:marTop w:val="0"/>
      <w:marBottom w:val="0"/>
      <w:divBdr>
        <w:top w:val="none" w:sz="0" w:space="0" w:color="auto"/>
        <w:left w:val="none" w:sz="0" w:space="0" w:color="auto"/>
        <w:bottom w:val="none" w:sz="0" w:space="0" w:color="auto"/>
        <w:right w:val="none" w:sz="0" w:space="0" w:color="auto"/>
      </w:divBdr>
      <w:divsChild>
        <w:div w:id="1569458031">
          <w:marLeft w:val="0"/>
          <w:marRight w:val="0"/>
          <w:marTop w:val="0"/>
          <w:marBottom w:val="0"/>
          <w:divBdr>
            <w:top w:val="none" w:sz="0" w:space="0" w:color="auto"/>
            <w:left w:val="none" w:sz="0" w:space="0" w:color="auto"/>
            <w:bottom w:val="none" w:sz="0" w:space="0" w:color="auto"/>
            <w:right w:val="none" w:sz="0" w:space="0" w:color="auto"/>
          </w:divBdr>
          <w:divsChild>
            <w:div w:id="38208168">
              <w:marLeft w:val="0"/>
              <w:marRight w:val="0"/>
              <w:marTop w:val="0"/>
              <w:marBottom w:val="0"/>
              <w:divBdr>
                <w:top w:val="none" w:sz="0" w:space="0" w:color="auto"/>
                <w:left w:val="none" w:sz="0" w:space="0" w:color="auto"/>
                <w:bottom w:val="none" w:sz="0" w:space="0" w:color="auto"/>
                <w:right w:val="none" w:sz="0" w:space="0" w:color="auto"/>
              </w:divBdr>
              <w:divsChild>
                <w:div w:id="2039969814">
                  <w:marLeft w:val="0"/>
                  <w:marRight w:val="0"/>
                  <w:marTop w:val="0"/>
                  <w:marBottom w:val="0"/>
                  <w:divBdr>
                    <w:top w:val="none" w:sz="0" w:space="0" w:color="auto"/>
                    <w:left w:val="none" w:sz="0" w:space="0" w:color="auto"/>
                    <w:bottom w:val="none" w:sz="0" w:space="0" w:color="auto"/>
                    <w:right w:val="none" w:sz="0" w:space="0" w:color="auto"/>
                  </w:divBdr>
                  <w:divsChild>
                    <w:div w:id="457770718">
                      <w:marLeft w:val="-150"/>
                      <w:marRight w:val="-150"/>
                      <w:marTop w:val="0"/>
                      <w:marBottom w:val="0"/>
                      <w:divBdr>
                        <w:top w:val="none" w:sz="0" w:space="0" w:color="auto"/>
                        <w:left w:val="none" w:sz="0" w:space="0" w:color="auto"/>
                        <w:bottom w:val="none" w:sz="0" w:space="0" w:color="auto"/>
                        <w:right w:val="none" w:sz="0" w:space="0" w:color="auto"/>
                      </w:divBdr>
                      <w:divsChild>
                        <w:div w:id="2034260622">
                          <w:marLeft w:val="0"/>
                          <w:marRight w:val="0"/>
                          <w:marTop w:val="0"/>
                          <w:marBottom w:val="0"/>
                          <w:divBdr>
                            <w:top w:val="none" w:sz="0" w:space="0" w:color="auto"/>
                            <w:left w:val="none" w:sz="0" w:space="0" w:color="auto"/>
                            <w:bottom w:val="none" w:sz="0" w:space="0" w:color="auto"/>
                            <w:right w:val="none" w:sz="0" w:space="0" w:color="auto"/>
                          </w:divBdr>
                          <w:divsChild>
                            <w:div w:id="1985894659">
                              <w:marLeft w:val="0"/>
                              <w:marRight w:val="0"/>
                              <w:marTop w:val="0"/>
                              <w:marBottom w:val="0"/>
                              <w:divBdr>
                                <w:top w:val="none" w:sz="0" w:space="0" w:color="auto"/>
                                <w:left w:val="none" w:sz="0" w:space="0" w:color="auto"/>
                                <w:bottom w:val="none" w:sz="0" w:space="0" w:color="auto"/>
                                <w:right w:val="none" w:sz="0" w:space="0" w:color="auto"/>
                              </w:divBdr>
                              <w:divsChild>
                                <w:div w:id="1863207330">
                                  <w:marLeft w:val="0"/>
                                  <w:marRight w:val="0"/>
                                  <w:marTop w:val="0"/>
                                  <w:marBottom w:val="300"/>
                                  <w:divBdr>
                                    <w:top w:val="none" w:sz="0" w:space="0" w:color="auto"/>
                                    <w:left w:val="none" w:sz="0" w:space="0" w:color="auto"/>
                                    <w:bottom w:val="none" w:sz="0" w:space="0" w:color="auto"/>
                                    <w:right w:val="none" w:sz="0" w:space="0" w:color="auto"/>
                                  </w:divBdr>
                                  <w:divsChild>
                                    <w:div w:id="1941985386">
                                      <w:marLeft w:val="0"/>
                                      <w:marRight w:val="0"/>
                                      <w:marTop w:val="0"/>
                                      <w:marBottom w:val="0"/>
                                      <w:divBdr>
                                        <w:top w:val="none" w:sz="0" w:space="0" w:color="auto"/>
                                        <w:left w:val="none" w:sz="0" w:space="0" w:color="auto"/>
                                        <w:bottom w:val="none" w:sz="0" w:space="0" w:color="auto"/>
                                        <w:right w:val="none" w:sz="0" w:space="0" w:color="auto"/>
                                      </w:divBdr>
                                      <w:divsChild>
                                        <w:div w:id="886375240">
                                          <w:marLeft w:val="0"/>
                                          <w:marRight w:val="0"/>
                                          <w:marTop w:val="0"/>
                                          <w:marBottom w:val="0"/>
                                          <w:divBdr>
                                            <w:top w:val="none" w:sz="0" w:space="0" w:color="auto"/>
                                            <w:left w:val="none" w:sz="0" w:space="0" w:color="auto"/>
                                            <w:bottom w:val="none" w:sz="0" w:space="0" w:color="auto"/>
                                            <w:right w:val="none" w:sz="0" w:space="0" w:color="auto"/>
                                          </w:divBdr>
                                          <w:divsChild>
                                            <w:div w:id="1155924066">
                                              <w:marLeft w:val="0"/>
                                              <w:marRight w:val="0"/>
                                              <w:marTop w:val="0"/>
                                              <w:marBottom w:val="0"/>
                                              <w:divBdr>
                                                <w:top w:val="none" w:sz="0" w:space="0" w:color="auto"/>
                                                <w:left w:val="none" w:sz="0" w:space="0" w:color="auto"/>
                                                <w:bottom w:val="none" w:sz="0" w:space="0" w:color="auto"/>
                                                <w:right w:val="none" w:sz="0" w:space="0" w:color="auto"/>
                                              </w:divBdr>
                                              <w:divsChild>
                                                <w:div w:id="1040975324">
                                                  <w:marLeft w:val="0"/>
                                                  <w:marRight w:val="0"/>
                                                  <w:marTop w:val="0"/>
                                                  <w:marBottom w:val="0"/>
                                                  <w:divBdr>
                                                    <w:top w:val="none" w:sz="0" w:space="0" w:color="auto"/>
                                                    <w:left w:val="none" w:sz="0" w:space="0" w:color="auto"/>
                                                    <w:bottom w:val="none" w:sz="0" w:space="0" w:color="auto"/>
                                                    <w:right w:val="none" w:sz="0" w:space="0" w:color="auto"/>
                                                  </w:divBdr>
                                                  <w:divsChild>
                                                    <w:div w:id="572357222">
                                                      <w:marLeft w:val="0"/>
                                                      <w:marRight w:val="0"/>
                                                      <w:marTop w:val="0"/>
                                                      <w:marBottom w:val="0"/>
                                                      <w:divBdr>
                                                        <w:top w:val="none" w:sz="0" w:space="0" w:color="auto"/>
                                                        <w:left w:val="none" w:sz="0" w:space="0" w:color="auto"/>
                                                        <w:bottom w:val="none" w:sz="0" w:space="0" w:color="auto"/>
                                                        <w:right w:val="none" w:sz="0" w:space="0" w:color="auto"/>
                                                      </w:divBdr>
                                                      <w:divsChild>
                                                        <w:div w:id="1224175504">
                                                          <w:marLeft w:val="0"/>
                                                          <w:marRight w:val="0"/>
                                                          <w:marTop w:val="0"/>
                                                          <w:marBottom w:val="0"/>
                                                          <w:divBdr>
                                                            <w:top w:val="none" w:sz="0" w:space="0" w:color="auto"/>
                                                            <w:left w:val="none" w:sz="0" w:space="0" w:color="auto"/>
                                                            <w:bottom w:val="none" w:sz="0" w:space="0" w:color="auto"/>
                                                            <w:right w:val="none" w:sz="0" w:space="0" w:color="auto"/>
                                                          </w:divBdr>
                                                          <w:divsChild>
                                                            <w:div w:id="14041898">
                                                              <w:marLeft w:val="0"/>
                                                              <w:marRight w:val="0"/>
                                                              <w:marTop w:val="0"/>
                                                              <w:marBottom w:val="0"/>
                                                              <w:divBdr>
                                                                <w:top w:val="none" w:sz="0" w:space="0" w:color="auto"/>
                                                                <w:left w:val="none" w:sz="0" w:space="0" w:color="auto"/>
                                                                <w:bottom w:val="none" w:sz="0" w:space="0" w:color="auto"/>
                                                                <w:right w:val="none" w:sz="0" w:space="0" w:color="auto"/>
                                                              </w:divBdr>
                                                              <w:divsChild>
                                                                <w:div w:id="550583350">
                                                                  <w:marLeft w:val="0"/>
                                                                  <w:marRight w:val="0"/>
                                                                  <w:marTop w:val="0"/>
                                                                  <w:marBottom w:val="0"/>
                                                                  <w:divBdr>
                                                                    <w:top w:val="none" w:sz="0" w:space="0" w:color="auto"/>
                                                                    <w:left w:val="none" w:sz="0" w:space="0" w:color="auto"/>
                                                                    <w:bottom w:val="none" w:sz="0" w:space="0" w:color="auto"/>
                                                                    <w:right w:val="none" w:sz="0" w:space="0" w:color="auto"/>
                                                                  </w:divBdr>
                                                                  <w:divsChild>
                                                                    <w:div w:id="1748041749">
                                                                      <w:marLeft w:val="0"/>
                                                                      <w:marRight w:val="0"/>
                                                                      <w:marTop w:val="0"/>
                                                                      <w:marBottom w:val="0"/>
                                                                      <w:divBdr>
                                                                        <w:top w:val="none" w:sz="0" w:space="0" w:color="auto"/>
                                                                        <w:left w:val="none" w:sz="0" w:space="0" w:color="auto"/>
                                                                        <w:bottom w:val="none" w:sz="0" w:space="0" w:color="auto"/>
                                                                        <w:right w:val="none" w:sz="0" w:space="0" w:color="auto"/>
                                                                      </w:divBdr>
                                                                      <w:divsChild>
                                                                        <w:div w:id="1950162825">
                                                                          <w:marLeft w:val="0"/>
                                                                          <w:marRight w:val="0"/>
                                                                          <w:marTop w:val="0"/>
                                                                          <w:marBottom w:val="0"/>
                                                                          <w:divBdr>
                                                                            <w:top w:val="none" w:sz="0" w:space="0" w:color="auto"/>
                                                                            <w:left w:val="none" w:sz="0" w:space="0" w:color="auto"/>
                                                                            <w:bottom w:val="none" w:sz="0" w:space="0" w:color="auto"/>
                                                                            <w:right w:val="none" w:sz="0" w:space="0" w:color="auto"/>
                                                                          </w:divBdr>
                                                                        </w:div>
                                                                        <w:div w:id="1513685387">
                                                                          <w:marLeft w:val="0"/>
                                                                          <w:marRight w:val="0"/>
                                                                          <w:marTop w:val="0"/>
                                                                          <w:marBottom w:val="0"/>
                                                                          <w:divBdr>
                                                                            <w:top w:val="none" w:sz="0" w:space="0" w:color="auto"/>
                                                                            <w:left w:val="none" w:sz="0" w:space="0" w:color="auto"/>
                                                                            <w:bottom w:val="none" w:sz="0" w:space="0" w:color="auto"/>
                                                                            <w:right w:val="none" w:sz="0" w:space="0" w:color="auto"/>
                                                                          </w:divBdr>
                                                                        </w:div>
                                                                        <w:div w:id="1654023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33815260">
      <w:bodyDiv w:val="1"/>
      <w:marLeft w:val="0"/>
      <w:marRight w:val="0"/>
      <w:marTop w:val="0"/>
      <w:marBottom w:val="0"/>
      <w:divBdr>
        <w:top w:val="none" w:sz="0" w:space="0" w:color="auto"/>
        <w:left w:val="none" w:sz="0" w:space="0" w:color="auto"/>
        <w:bottom w:val="none" w:sz="0" w:space="0" w:color="auto"/>
        <w:right w:val="none" w:sz="0" w:space="0" w:color="auto"/>
      </w:divBdr>
      <w:divsChild>
        <w:div w:id="123473842">
          <w:marLeft w:val="0"/>
          <w:marRight w:val="0"/>
          <w:marTop w:val="0"/>
          <w:marBottom w:val="0"/>
          <w:divBdr>
            <w:top w:val="none" w:sz="0" w:space="0" w:color="auto"/>
            <w:left w:val="none" w:sz="0" w:space="0" w:color="auto"/>
            <w:bottom w:val="none" w:sz="0" w:space="0" w:color="auto"/>
            <w:right w:val="none" w:sz="0" w:space="0" w:color="auto"/>
          </w:divBdr>
          <w:divsChild>
            <w:div w:id="1155296641">
              <w:marLeft w:val="0"/>
              <w:marRight w:val="0"/>
              <w:marTop w:val="0"/>
              <w:marBottom w:val="0"/>
              <w:divBdr>
                <w:top w:val="none" w:sz="0" w:space="0" w:color="auto"/>
                <w:left w:val="none" w:sz="0" w:space="0" w:color="auto"/>
                <w:bottom w:val="none" w:sz="0" w:space="0" w:color="auto"/>
                <w:right w:val="none" w:sz="0" w:space="0" w:color="auto"/>
              </w:divBdr>
              <w:divsChild>
                <w:div w:id="1315988512">
                  <w:marLeft w:val="0"/>
                  <w:marRight w:val="0"/>
                  <w:marTop w:val="0"/>
                  <w:marBottom w:val="0"/>
                  <w:divBdr>
                    <w:top w:val="none" w:sz="0" w:space="0" w:color="auto"/>
                    <w:left w:val="none" w:sz="0" w:space="0" w:color="auto"/>
                    <w:bottom w:val="none" w:sz="0" w:space="0" w:color="auto"/>
                    <w:right w:val="none" w:sz="0" w:space="0" w:color="auto"/>
                  </w:divBdr>
                  <w:divsChild>
                    <w:div w:id="837575122">
                      <w:marLeft w:val="-150"/>
                      <w:marRight w:val="-150"/>
                      <w:marTop w:val="0"/>
                      <w:marBottom w:val="0"/>
                      <w:divBdr>
                        <w:top w:val="none" w:sz="0" w:space="0" w:color="auto"/>
                        <w:left w:val="none" w:sz="0" w:space="0" w:color="auto"/>
                        <w:bottom w:val="none" w:sz="0" w:space="0" w:color="auto"/>
                        <w:right w:val="none" w:sz="0" w:space="0" w:color="auto"/>
                      </w:divBdr>
                      <w:divsChild>
                        <w:div w:id="737485237">
                          <w:marLeft w:val="0"/>
                          <w:marRight w:val="0"/>
                          <w:marTop w:val="0"/>
                          <w:marBottom w:val="0"/>
                          <w:divBdr>
                            <w:top w:val="none" w:sz="0" w:space="0" w:color="auto"/>
                            <w:left w:val="none" w:sz="0" w:space="0" w:color="auto"/>
                            <w:bottom w:val="none" w:sz="0" w:space="0" w:color="auto"/>
                            <w:right w:val="none" w:sz="0" w:space="0" w:color="auto"/>
                          </w:divBdr>
                          <w:divsChild>
                            <w:div w:id="890969221">
                              <w:marLeft w:val="0"/>
                              <w:marRight w:val="0"/>
                              <w:marTop w:val="0"/>
                              <w:marBottom w:val="0"/>
                              <w:divBdr>
                                <w:top w:val="none" w:sz="0" w:space="0" w:color="auto"/>
                                <w:left w:val="none" w:sz="0" w:space="0" w:color="auto"/>
                                <w:bottom w:val="none" w:sz="0" w:space="0" w:color="auto"/>
                                <w:right w:val="none" w:sz="0" w:space="0" w:color="auto"/>
                              </w:divBdr>
                              <w:divsChild>
                                <w:div w:id="1423454846">
                                  <w:marLeft w:val="0"/>
                                  <w:marRight w:val="0"/>
                                  <w:marTop w:val="0"/>
                                  <w:marBottom w:val="300"/>
                                  <w:divBdr>
                                    <w:top w:val="none" w:sz="0" w:space="0" w:color="auto"/>
                                    <w:left w:val="none" w:sz="0" w:space="0" w:color="auto"/>
                                    <w:bottom w:val="none" w:sz="0" w:space="0" w:color="auto"/>
                                    <w:right w:val="none" w:sz="0" w:space="0" w:color="auto"/>
                                  </w:divBdr>
                                  <w:divsChild>
                                    <w:div w:id="1220676377">
                                      <w:marLeft w:val="0"/>
                                      <w:marRight w:val="0"/>
                                      <w:marTop w:val="0"/>
                                      <w:marBottom w:val="0"/>
                                      <w:divBdr>
                                        <w:top w:val="none" w:sz="0" w:space="0" w:color="auto"/>
                                        <w:left w:val="none" w:sz="0" w:space="0" w:color="auto"/>
                                        <w:bottom w:val="none" w:sz="0" w:space="0" w:color="auto"/>
                                        <w:right w:val="none" w:sz="0" w:space="0" w:color="auto"/>
                                      </w:divBdr>
                                      <w:divsChild>
                                        <w:div w:id="685715691">
                                          <w:marLeft w:val="0"/>
                                          <w:marRight w:val="0"/>
                                          <w:marTop w:val="0"/>
                                          <w:marBottom w:val="0"/>
                                          <w:divBdr>
                                            <w:top w:val="none" w:sz="0" w:space="0" w:color="auto"/>
                                            <w:left w:val="none" w:sz="0" w:space="0" w:color="auto"/>
                                            <w:bottom w:val="none" w:sz="0" w:space="0" w:color="auto"/>
                                            <w:right w:val="none" w:sz="0" w:space="0" w:color="auto"/>
                                          </w:divBdr>
                                          <w:divsChild>
                                            <w:div w:id="1352144361">
                                              <w:marLeft w:val="0"/>
                                              <w:marRight w:val="0"/>
                                              <w:marTop w:val="0"/>
                                              <w:marBottom w:val="0"/>
                                              <w:divBdr>
                                                <w:top w:val="none" w:sz="0" w:space="0" w:color="auto"/>
                                                <w:left w:val="none" w:sz="0" w:space="0" w:color="auto"/>
                                                <w:bottom w:val="none" w:sz="0" w:space="0" w:color="auto"/>
                                                <w:right w:val="none" w:sz="0" w:space="0" w:color="auto"/>
                                              </w:divBdr>
                                              <w:divsChild>
                                                <w:div w:id="321858071">
                                                  <w:marLeft w:val="0"/>
                                                  <w:marRight w:val="0"/>
                                                  <w:marTop w:val="0"/>
                                                  <w:marBottom w:val="0"/>
                                                  <w:divBdr>
                                                    <w:top w:val="none" w:sz="0" w:space="0" w:color="auto"/>
                                                    <w:left w:val="none" w:sz="0" w:space="0" w:color="auto"/>
                                                    <w:bottom w:val="none" w:sz="0" w:space="0" w:color="auto"/>
                                                    <w:right w:val="none" w:sz="0" w:space="0" w:color="auto"/>
                                                  </w:divBdr>
                                                  <w:divsChild>
                                                    <w:div w:id="998651271">
                                                      <w:marLeft w:val="0"/>
                                                      <w:marRight w:val="0"/>
                                                      <w:marTop w:val="0"/>
                                                      <w:marBottom w:val="0"/>
                                                      <w:divBdr>
                                                        <w:top w:val="none" w:sz="0" w:space="0" w:color="auto"/>
                                                        <w:left w:val="none" w:sz="0" w:space="0" w:color="auto"/>
                                                        <w:bottom w:val="none" w:sz="0" w:space="0" w:color="auto"/>
                                                        <w:right w:val="none" w:sz="0" w:space="0" w:color="auto"/>
                                                      </w:divBdr>
                                                      <w:divsChild>
                                                        <w:div w:id="2098402640">
                                                          <w:marLeft w:val="0"/>
                                                          <w:marRight w:val="0"/>
                                                          <w:marTop w:val="0"/>
                                                          <w:marBottom w:val="0"/>
                                                          <w:divBdr>
                                                            <w:top w:val="none" w:sz="0" w:space="0" w:color="auto"/>
                                                            <w:left w:val="none" w:sz="0" w:space="0" w:color="auto"/>
                                                            <w:bottom w:val="none" w:sz="0" w:space="0" w:color="auto"/>
                                                            <w:right w:val="none" w:sz="0" w:space="0" w:color="auto"/>
                                                          </w:divBdr>
                                                          <w:divsChild>
                                                            <w:div w:id="919220741">
                                                              <w:marLeft w:val="0"/>
                                                              <w:marRight w:val="0"/>
                                                              <w:marTop w:val="0"/>
                                                              <w:marBottom w:val="0"/>
                                                              <w:divBdr>
                                                                <w:top w:val="none" w:sz="0" w:space="0" w:color="auto"/>
                                                                <w:left w:val="none" w:sz="0" w:space="0" w:color="auto"/>
                                                                <w:bottom w:val="none" w:sz="0" w:space="0" w:color="auto"/>
                                                                <w:right w:val="none" w:sz="0" w:space="0" w:color="auto"/>
                                                              </w:divBdr>
                                                              <w:divsChild>
                                                                <w:div w:id="890386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738401308">
      <w:bodyDiv w:val="1"/>
      <w:marLeft w:val="0"/>
      <w:marRight w:val="0"/>
      <w:marTop w:val="0"/>
      <w:marBottom w:val="0"/>
      <w:divBdr>
        <w:top w:val="none" w:sz="0" w:space="0" w:color="auto"/>
        <w:left w:val="none" w:sz="0" w:space="0" w:color="auto"/>
        <w:bottom w:val="none" w:sz="0" w:space="0" w:color="auto"/>
        <w:right w:val="none" w:sz="0" w:space="0" w:color="auto"/>
      </w:divBdr>
    </w:div>
    <w:div w:id="747776943">
      <w:bodyDiv w:val="1"/>
      <w:marLeft w:val="0"/>
      <w:marRight w:val="0"/>
      <w:marTop w:val="0"/>
      <w:marBottom w:val="0"/>
      <w:divBdr>
        <w:top w:val="none" w:sz="0" w:space="0" w:color="auto"/>
        <w:left w:val="none" w:sz="0" w:space="0" w:color="auto"/>
        <w:bottom w:val="none" w:sz="0" w:space="0" w:color="auto"/>
        <w:right w:val="none" w:sz="0" w:space="0" w:color="auto"/>
      </w:divBdr>
    </w:div>
    <w:div w:id="747923255">
      <w:bodyDiv w:val="1"/>
      <w:marLeft w:val="0"/>
      <w:marRight w:val="0"/>
      <w:marTop w:val="0"/>
      <w:marBottom w:val="0"/>
      <w:divBdr>
        <w:top w:val="none" w:sz="0" w:space="0" w:color="auto"/>
        <w:left w:val="none" w:sz="0" w:space="0" w:color="auto"/>
        <w:bottom w:val="none" w:sz="0" w:space="0" w:color="auto"/>
        <w:right w:val="none" w:sz="0" w:space="0" w:color="auto"/>
      </w:divBdr>
      <w:divsChild>
        <w:div w:id="979310238">
          <w:marLeft w:val="0"/>
          <w:marRight w:val="0"/>
          <w:marTop w:val="0"/>
          <w:marBottom w:val="0"/>
          <w:divBdr>
            <w:top w:val="none" w:sz="0" w:space="0" w:color="auto"/>
            <w:left w:val="none" w:sz="0" w:space="0" w:color="auto"/>
            <w:bottom w:val="none" w:sz="0" w:space="0" w:color="auto"/>
            <w:right w:val="none" w:sz="0" w:space="0" w:color="auto"/>
          </w:divBdr>
          <w:divsChild>
            <w:div w:id="354499863">
              <w:marLeft w:val="0"/>
              <w:marRight w:val="0"/>
              <w:marTop w:val="0"/>
              <w:marBottom w:val="0"/>
              <w:divBdr>
                <w:top w:val="none" w:sz="0" w:space="0" w:color="auto"/>
                <w:left w:val="none" w:sz="0" w:space="0" w:color="auto"/>
                <w:bottom w:val="none" w:sz="0" w:space="0" w:color="auto"/>
                <w:right w:val="none" w:sz="0" w:space="0" w:color="auto"/>
              </w:divBdr>
              <w:divsChild>
                <w:div w:id="362439751">
                  <w:marLeft w:val="0"/>
                  <w:marRight w:val="0"/>
                  <w:marTop w:val="0"/>
                  <w:marBottom w:val="0"/>
                  <w:divBdr>
                    <w:top w:val="none" w:sz="0" w:space="0" w:color="auto"/>
                    <w:left w:val="none" w:sz="0" w:space="0" w:color="auto"/>
                    <w:bottom w:val="none" w:sz="0" w:space="0" w:color="auto"/>
                    <w:right w:val="none" w:sz="0" w:space="0" w:color="auto"/>
                  </w:divBdr>
                  <w:divsChild>
                    <w:div w:id="388577404">
                      <w:marLeft w:val="-150"/>
                      <w:marRight w:val="-150"/>
                      <w:marTop w:val="0"/>
                      <w:marBottom w:val="0"/>
                      <w:divBdr>
                        <w:top w:val="none" w:sz="0" w:space="0" w:color="auto"/>
                        <w:left w:val="none" w:sz="0" w:space="0" w:color="auto"/>
                        <w:bottom w:val="none" w:sz="0" w:space="0" w:color="auto"/>
                        <w:right w:val="none" w:sz="0" w:space="0" w:color="auto"/>
                      </w:divBdr>
                      <w:divsChild>
                        <w:div w:id="84152268">
                          <w:marLeft w:val="0"/>
                          <w:marRight w:val="0"/>
                          <w:marTop w:val="0"/>
                          <w:marBottom w:val="0"/>
                          <w:divBdr>
                            <w:top w:val="none" w:sz="0" w:space="0" w:color="auto"/>
                            <w:left w:val="none" w:sz="0" w:space="0" w:color="auto"/>
                            <w:bottom w:val="none" w:sz="0" w:space="0" w:color="auto"/>
                            <w:right w:val="none" w:sz="0" w:space="0" w:color="auto"/>
                          </w:divBdr>
                          <w:divsChild>
                            <w:div w:id="1097406512">
                              <w:marLeft w:val="0"/>
                              <w:marRight w:val="0"/>
                              <w:marTop w:val="0"/>
                              <w:marBottom w:val="0"/>
                              <w:divBdr>
                                <w:top w:val="none" w:sz="0" w:space="0" w:color="auto"/>
                                <w:left w:val="none" w:sz="0" w:space="0" w:color="auto"/>
                                <w:bottom w:val="none" w:sz="0" w:space="0" w:color="auto"/>
                                <w:right w:val="none" w:sz="0" w:space="0" w:color="auto"/>
                              </w:divBdr>
                              <w:divsChild>
                                <w:div w:id="977033617">
                                  <w:marLeft w:val="0"/>
                                  <w:marRight w:val="0"/>
                                  <w:marTop w:val="0"/>
                                  <w:marBottom w:val="300"/>
                                  <w:divBdr>
                                    <w:top w:val="none" w:sz="0" w:space="0" w:color="auto"/>
                                    <w:left w:val="none" w:sz="0" w:space="0" w:color="auto"/>
                                    <w:bottom w:val="none" w:sz="0" w:space="0" w:color="auto"/>
                                    <w:right w:val="none" w:sz="0" w:space="0" w:color="auto"/>
                                  </w:divBdr>
                                  <w:divsChild>
                                    <w:div w:id="572005062">
                                      <w:marLeft w:val="0"/>
                                      <w:marRight w:val="0"/>
                                      <w:marTop w:val="0"/>
                                      <w:marBottom w:val="0"/>
                                      <w:divBdr>
                                        <w:top w:val="none" w:sz="0" w:space="0" w:color="auto"/>
                                        <w:left w:val="none" w:sz="0" w:space="0" w:color="auto"/>
                                        <w:bottom w:val="none" w:sz="0" w:space="0" w:color="auto"/>
                                        <w:right w:val="none" w:sz="0" w:space="0" w:color="auto"/>
                                      </w:divBdr>
                                      <w:divsChild>
                                        <w:div w:id="758872193">
                                          <w:marLeft w:val="0"/>
                                          <w:marRight w:val="0"/>
                                          <w:marTop w:val="0"/>
                                          <w:marBottom w:val="0"/>
                                          <w:divBdr>
                                            <w:top w:val="none" w:sz="0" w:space="0" w:color="auto"/>
                                            <w:left w:val="none" w:sz="0" w:space="0" w:color="auto"/>
                                            <w:bottom w:val="none" w:sz="0" w:space="0" w:color="auto"/>
                                            <w:right w:val="none" w:sz="0" w:space="0" w:color="auto"/>
                                          </w:divBdr>
                                          <w:divsChild>
                                            <w:div w:id="1967158822">
                                              <w:marLeft w:val="0"/>
                                              <w:marRight w:val="0"/>
                                              <w:marTop w:val="0"/>
                                              <w:marBottom w:val="0"/>
                                              <w:divBdr>
                                                <w:top w:val="none" w:sz="0" w:space="0" w:color="auto"/>
                                                <w:left w:val="none" w:sz="0" w:space="0" w:color="auto"/>
                                                <w:bottom w:val="none" w:sz="0" w:space="0" w:color="auto"/>
                                                <w:right w:val="none" w:sz="0" w:space="0" w:color="auto"/>
                                              </w:divBdr>
                                              <w:divsChild>
                                                <w:div w:id="951009991">
                                                  <w:marLeft w:val="0"/>
                                                  <w:marRight w:val="0"/>
                                                  <w:marTop w:val="0"/>
                                                  <w:marBottom w:val="0"/>
                                                  <w:divBdr>
                                                    <w:top w:val="none" w:sz="0" w:space="0" w:color="auto"/>
                                                    <w:left w:val="none" w:sz="0" w:space="0" w:color="auto"/>
                                                    <w:bottom w:val="none" w:sz="0" w:space="0" w:color="auto"/>
                                                    <w:right w:val="none" w:sz="0" w:space="0" w:color="auto"/>
                                                  </w:divBdr>
                                                  <w:divsChild>
                                                    <w:div w:id="1685669818">
                                                      <w:marLeft w:val="0"/>
                                                      <w:marRight w:val="0"/>
                                                      <w:marTop w:val="0"/>
                                                      <w:marBottom w:val="0"/>
                                                      <w:divBdr>
                                                        <w:top w:val="none" w:sz="0" w:space="0" w:color="auto"/>
                                                        <w:left w:val="none" w:sz="0" w:space="0" w:color="auto"/>
                                                        <w:bottom w:val="none" w:sz="0" w:space="0" w:color="auto"/>
                                                        <w:right w:val="none" w:sz="0" w:space="0" w:color="auto"/>
                                                      </w:divBdr>
                                                      <w:divsChild>
                                                        <w:div w:id="1986200699">
                                                          <w:marLeft w:val="0"/>
                                                          <w:marRight w:val="0"/>
                                                          <w:marTop w:val="0"/>
                                                          <w:marBottom w:val="0"/>
                                                          <w:divBdr>
                                                            <w:top w:val="none" w:sz="0" w:space="0" w:color="auto"/>
                                                            <w:left w:val="none" w:sz="0" w:space="0" w:color="auto"/>
                                                            <w:bottom w:val="none" w:sz="0" w:space="0" w:color="auto"/>
                                                            <w:right w:val="none" w:sz="0" w:space="0" w:color="auto"/>
                                                          </w:divBdr>
                                                          <w:divsChild>
                                                            <w:div w:id="1315254715">
                                                              <w:marLeft w:val="0"/>
                                                              <w:marRight w:val="0"/>
                                                              <w:marTop w:val="0"/>
                                                              <w:marBottom w:val="0"/>
                                                              <w:divBdr>
                                                                <w:top w:val="none" w:sz="0" w:space="0" w:color="auto"/>
                                                                <w:left w:val="none" w:sz="0" w:space="0" w:color="auto"/>
                                                                <w:bottom w:val="none" w:sz="0" w:space="0" w:color="auto"/>
                                                                <w:right w:val="none" w:sz="0" w:space="0" w:color="auto"/>
                                                              </w:divBdr>
                                                              <w:divsChild>
                                                                <w:div w:id="1094014500">
                                                                  <w:marLeft w:val="0"/>
                                                                  <w:marRight w:val="0"/>
                                                                  <w:marTop w:val="0"/>
                                                                  <w:marBottom w:val="0"/>
                                                                  <w:divBdr>
                                                                    <w:top w:val="none" w:sz="0" w:space="0" w:color="auto"/>
                                                                    <w:left w:val="none" w:sz="0" w:space="0" w:color="auto"/>
                                                                    <w:bottom w:val="none" w:sz="0" w:space="0" w:color="auto"/>
                                                                    <w:right w:val="none" w:sz="0" w:space="0" w:color="auto"/>
                                                                  </w:divBdr>
                                                                  <w:divsChild>
                                                                    <w:div w:id="1339502507">
                                                                      <w:marLeft w:val="0"/>
                                                                      <w:marRight w:val="0"/>
                                                                      <w:marTop w:val="0"/>
                                                                      <w:marBottom w:val="0"/>
                                                                      <w:divBdr>
                                                                        <w:top w:val="none" w:sz="0" w:space="0" w:color="auto"/>
                                                                        <w:left w:val="none" w:sz="0" w:space="0" w:color="auto"/>
                                                                        <w:bottom w:val="none" w:sz="0" w:space="0" w:color="auto"/>
                                                                        <w:right w:val="none" w:sz="0" w:space="0" w:color="auto"/>
                                                                      </w:divBdr>
                                                                      <w:divsChild>
                                                                        <w:div w:id="1153791053">
                                                                          <w:marLeft w:val="0"/>
                                                                          <w:marRight w:val="0"/>
                                                                          <w:marTop w:val="0"/>
                                                                          <w:marBottom w:val="0"/>
                                                                          <w:divBdr>
                                                                            <w:top w:val="none" w:sz="0" w:space="0" w:color="auto"/>
                                                                            <w:left w:val="none" w:sz="0" w:space="0" w:color="auto"/>
                                                                            <w:bottom w:val="none" w:sz="0" w:space="0" w:color="auto"/>
                                                                            <w:right w:val="none" w:sz="0" w:space="0" w:color="auto"/>
                                                                          </w:divBdr>
                                                                        </w:div>
                                                                        <w:div w:id="1381443837">
                                                                          <w:marLeft w:val="0"/>
                                                                          <w:marRight w:val="0"/>
                                                                          <w:marTop w:val="0"/>
                                                                          <w:marBottom w:val="0"/>
                                                                          <w:divBdr>
                                                                            <w:top w:val="none" w:sz="0" w:space="0" w:color="auto"/>
                                                                            <w:left w:val="none" w:sz="0" w:space="0" w:color="auto"/>
                                                                            <w:bottom w:val="none" w:sz="0" w:space="0" w:color="auto"/>
                                                                            <w:right w:val="none" w:sz="0" w:space="0" w:color="auto"/>
                                                                          </w:divBdr>
                                                                        </w:div>
                                                                        <w:div w:id="2036616650">
                                                                          <w:marLeft w:val="0"/>
                                                                          <w:marRight w:val="0"/>
                                                                          <w:marTop w:val="0"/>
                                                                          <w:marBottom w:val="0"/>
                                                                          <w:divBdr>
                                                                            <w:top w:val="none" w:sz="0" w:space="0" w:color="auto"/>
                                                                            <w:left w:val="none" w:sz="0" w:space="0" w:color="auto"/>
                                                                            <w:bottom w:val="none" w:sz="0" w:space="0" w:color="auto"/>
                                                                            <w:right w:val="none" w:sz="0" w:space="0" w:color="auto"/>
                                                                          </w:divBdr>
                                                                        </w:div>
                                                                        <w:div w:id="1671059395">
                                                                          <w:marLeft w:val="0"/>
                                                                          <w:marRight w:val="0"/>
                                                                          <w:marTop w:val="0"/>
                                                                          <w:marBottom w:val="0"/>
                                                                          <w:divBdr>
                                                                            <w:top w:val="none" w:sz="0" w:space="0" w:color="auto"/>
                                                                            <w:left w:val="none" w:sz="0" w:space="0" w:color="auto"/>
                                                                            <w:bottom w:val="none" w:sz="0" w:space="0" w:color="auto"/>
                                                                            <w:right w:val="none" w:sz="0" w:space="0" w:color="auto"/>
                                                                          </w:divBdr>
                                                                        </w:div>
                                                                        <w:div w:id="2023706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71976392">
      <w:bodyDiv w:val="1"/>
      <w:marLeft w:val="0"/>
      <w:marRight w:val="0"/>
      <w:marTop w:val="0"/>
      <w:marBottom w:val="0"/>
      <w:divBdr>
        <w:top w:val="none" w:sz="0" w:space="0" w:color="auto"/>
        <w:left w:val="none" w:sz="0" w:space="0" w:color="auto"/>
        <w:bottom w:val="none" w:sz="0" w:space="0" w:color="auto"/>
        <w:right w:val="none" w:sz="0" w:space="0" w:color="auto"/>
      </w:divBdr>
      <w:divsChild>
        <w:div w:id="831334781">
          <w:marLeft w:val="0"/>
          <w:marRight w:val="0"/>
          <w:marTop w:val="0"/>
          <w:marBottom w:val="360"/>
          <w:divBdr>
            <w:top w:val="single" w:sz="6" w:space="0" w:color="DCDBD7"/>
            <w:left w:val="single" w:sz="6" w:space="0" w:color="DCDBD7"/>
            <w:bottom w:val="single" w:sz="6" w:space="0" w:color="DCDBD7"/>
            <w:right w:val="single" w:sz="6" w:space="0" w:color="DCDBD7"/>
          </w:divBdr>
          <w:divsChild>
            <w:div w:id="1981307488">
              <w:marLeft w:val="0"/>
              <w:marRight w:val="0"/>
              <w:marTop w:val="0"/>
              <w:marBottom w:val="0"/>
              <w:divBdr>
                <w:top w:val="single" w:sz="6" w:space="12" w:color="FFFFFF"/>
                <w:left w:val="single" w:sz="6" w:space="12" w:color="FFFFFF"/>
                <w:bottom w:val="single" w:sz="6" w:space="12" w:color="FFFFFF"/>
                <w:right w:val="single" w:sz="6" w:space="12" w:color="FFFFFF"/>
              </w:divBdr>
            </w:div>
          </w:divsChild>
        </w:div>
      </w:divsChild>
    </w:div>
    <w:div w:id="849685282">
      <w:bodyDiv w:val="1"/>
      <w:marLeft w:val="0"/>
      <w:marRight w:val="0"/>
      <w:marTop w:val="0"/>
      <w:marBottom w:val="0"/>
      <w:divBdr>
        <w:top w:val="none" w:sz="0" w:space="0" w:color="auto"/>
        <w:left w:val="none" w:sz="0" w:space="0" w:color="auto"/>
        <w:bottom w:val="none" w:sz="0" w:space="0" w:color="auto"/>
        <w:right w:val="none" w:sz="0" w:space="0" w:color="auto"/>
      </w:divBdr>
      <w:divsChild>
        <w:div w:id="468283241">
          <w:marLeft w:val="0"/>
          <w:marRight w:val="0"/>
          <w:marTop w:val="0"/>
          <w:marBottom w:val="0"/>
          <w:divBdr>
            <w:top w:val="none" w:sz="0" w:space="0" w:color="auto"/>
            <w:left w:val="none" w:sz="0" w:space="0" w:color="auto"/>
            <w:bottom w:val="none" w:sz="0" w:space="0" w:color="auto"/>
            <w:right w:val="none" w:sz="0" w:space="0" w:color="auto"/>
          </w:divBdr>
          <w:divsChild>
            <w:div w:id="1720351710">
              <w:marLeft w:val="0"/>
              <w:marRight w:val="0"/>
              <w:marTop w:val="0"/>
              <w:marBottom w:val="0"/>
              <w:divBdr>
                <w:top w:val="none" w:sz="0" w:space="0" w:color="auto"/>
                <w:left w:val="none" w:sz="0" w:space="0" w:color="auto"/>
                <w:bottom w:val="none" w:sz="0" w:space="0" w:color="auto"/>
                <w:right w:val="none" w:sz="0" w:space="0" w:color="auto"/>
              </w:divBdr>
              <w:divsChild>
                <w:div w:id="314604779">
                  <w:marLeft w:val="0"/>
                  <w:marRight w:val="0"/>
                  <w:marTop w:val="0"/>
                  <w:marBottom w:val="0"/>
                  <w:divBdr>
                    <w:top w:val="none" w:sz="0" w:space="0" w:color="auto"/>
                    <w:left w:val="none" w:sz="0" w:space="0" w:color="auto"/>
                    <w:bottom w:val="none" w:sz="0" w:space="0" w:color="auto"/>
                    <w:right w:val="none" w:sz="0" w:space="0" w:color="auto"/>
                  </w:divBdr>
                  <w:divsChild>
                    <w:div w:id="1452477488">
                      <w:marLeft w:val="-150"/>
                      <w:marRight w:val="-150"/>
                      <w:marTop w:val="0"/>
                      <w:marBottom w:val="0"/>
                      <w:divBdr>
                        <w:top w:val="none" w:sz="0" w:space="0" w:color="auto"/>
                        <w:left w:val="none" w:sz="0" w:space="0" w:color="auto"/>
                        <w:bottom w:val="none" w:sz="0" w:space="0" w:color="auto"/>
                        <w:right w:val="none" w:sz="0" w:space="0" w:color="auto"/>
                      </w:divBdr>
                      <w:divsChild>
                        <w:div w:id="688606836">
                          <w:marLeft w:val="0"/>
                          <w:marRight w:val="0"/>
                          <w:marTop w:val="0"/>
                          <w:marBottom w:val="0"/>
                          <w:divBdr>
                            <w:top w:val="none" w:sz="0" w:space="0" w:color="auto"/>
                            <w:left w:val="none" w:sz="0" w:space="0" w:color="auto"/>
                            <w:bottom w:val="none" w:sz="0" w:space="0" w:color="auto"/>
                            <w:right w:val="none" w:sz="0" w:space="0" w:color="auto"/>
                          </w:divBdr>
                          <w:divsChild>
                            <w:div w:id="437334124">
                              <w:marLeft w:val="0"/>
                              <w:marRight w:val="0"/>
                              <w:marTop w:val="0"/>
                              <w:marBottom w:val="0"/>
                              <w:divBdr>
                                <w:top w:val="none" w:sz="0" w:space="0" w:color="auto"/>
                                <w:left w:val="none" w:sz="0" w:space="0" w:color="auto"/>
                                <w:bottom w:val="none" w:sz="0" w:space="0" w:color="auto"/>
                                <w:right w:val="none" w:sz="0" w:space="0" w:color="auto"/>
                              </w:divBdr>
                              <w:divsChild>
                                <w:div w:id="2002391395">
                                  <w:marLeft w:val="0"/>
                                  <w:marRight w:val="0"/>
                                  <w:marTop w:val="0"/>
                                  <w:marBottom w:val="300"/>
                                  <w:divBdr>
                                    <w:top w:val="none" w:sz="0" w:space="0" w:color="auto"/>
                                    <w:left w:val="none" w:sz="0" w:space="0" w:color="auto"/>
                                    <w:bottom w:val="none" w:sz="0" w:space="0" w:color="auto"/>
                                    <w:right w:val="none" w:sz="0" w:space="0" w:color="auto"/>
                                  </w:divBdr>
                                  <w:divsChild>
                                    <w:div w:id="74670600">
                                      <w:marLeft w:val="0"/>
                                      <w:marRight w:val="0"/>
                                      <w:marTop w:val="0"/>
                                      <w:marBottom w:val="0"/>
                                      <w:divBdr>
                                        <w:top w:val="none" w:sz="0" w:space="0" w:color="auto"/>
                                        <w:left w:val="none" w:sz="0" w:space="0" w:color="auto"/>
                                        <w:bottom w:val="none" w:sz="0" w:space="0" w:color="auto"/>
                                        <w:right w:val="none" w:sz="0" w:space="0" w:color="auto"/>
                                      </w:divBdr>
                                      <w:divsChild>
                                        <w:div w:id="56056551">
                                          <w:marLeft w:val="0"/>
                                          <w:marRight w:val="0"/>
                                          <w:marTop w:val="0"/>
                                          <w:marBottom w:val="0"/>
                                          <w:divBdr>
                                            <w:top w:val="none" w:sz="0" w:space="0" w:color="auto"/>
                                            <w:left w:val="none" w:sz="0" w:space="0" w:color="auto"/>
                                            <w:bottom w:val="none" w:sz="0" w:space="0" w:color="auto"/>
                                            <w:right w:val="none" w:sz="0" w:space="0" w:color="auto"/>
                                          </w:divBdr>
                                          <w:divsChild>
                                            <w:div w:id="209345165">
                                              <w:marLeft w:val="0"/>
                                              <w:marRight w:val="0"/>
                                              <w:marTop w:val="0"/>
                                              <w:marBottom w:val="0"/>
                                              <w:divBdr>
                                                <w:top w:val="none" w:sz="0" w:space="0" w:color="auto"/>
                                                <w:left w:val="none" w:sz="0" w:space="0" w:color="auto"/>
                                                <w:bottom w:val="none" w:sz="0" w:space="0" w:color="auto"/>
                                                <w:right w:val="none" w:sz="0" w:space="0" w:color="auto"/>
                                              </w:divBdr>
                                              <w:divsChild>
                                                <w:div w:id="1838230875">
                                                  <w:marLeft w:val="0"/>
                                                  <w:marRight w:val="0"/>
                                                  <w:marTop w:val="0"/>
                                                  <w:marBottom w:val="0"/>
                                                  <w:divBdr>
                                                    <w:top w:val="none" w:sz="0" w:space="0" w:color="auto"/>
                                                    <w:left w:val="none" w:sz="0" w:space="0" w:color="auto"/>
                                                    <w:bottom w:val="none" w:sz="0" w:space="0" w:color="auto"/>
                                                    <w:right w:val="none" w:sz="0" w:space="0" w:color="auto"/>
                                                  </w:divBdr>
                                                  <w:divsChild>
                                                    <w:div w:id="1729255399">
                                                      <w:marLeft w:val="0"/>
                                                      <w:marRight w:val="0"/>
                                                      <w:marTop w:val="0"/>
                                                      <w:marBottom w:val="0"/>
                                                      <w:divBdr>
                                                        <w:top w:val="none" w:sz="0" w:space="0" w:color="auto"/>
                                                        <w:left w:val="none" w:sz="0" w:space="0" w:color="auto"/>
                                                        <w:bottom w:val="none" w:sz="0" w:space="0" w:color="auto"/>
                                                        <w:right w:val="none" w:sz="0" w:space="0" w:color="auto"/>
                                                      </w:divBdr>
                                                      <w:divsChild>
                                                        <w:div w:id="183062539">
                                                          <w:marLeft w:val="0"/>
                                                          <w:marRight w:val="0"/>
                                                          <w:marTop w:val="0"/>
                                                          <w:marBottom w:val="0"/>
                                                          <w:divBdr>
                                                            <w:top w:val="none" w:sz="0" w:space="0" w:color="auto"/>
                                                            <w:left w:val="none" w:sz="0" w:space="0" w:color="auto"/>
                                                            <w:bottom w:val="none" w:sz="0" w:space="0" w:color="auto"/>
                                                            <w:right w:val="none" w:sz="0" w:space="0" w:color="auto"/>
                                                          </w:divBdr>
                                                          <w:divsChild>
                                                            <w:div w:id="938869910">
                                                              <w:marLeft w:val="0"/>
                                                              <w:marRight w:val="0"/>
                                                              <w:marTop w:val="0"/>
                                                              <w:marBottom w:val="0"/>
                                                              <w:divBdr>
                                                                <w:top w:val="none" w:sz="0" w:space="0" w:color="auto"/>
                                                                <w:left w:val="none" w:sz="0" w:space="0" w:color="auto"/>
                                                                <w:bottom w:val="none" w:sz="0" w:space="0" w:color="auto"/>
                                                                <w:right w:val="none" w:sz="0" w:space="0" w:color="auto"/>
                                                              </w:divBdr>
                                                              <w:divsChild>
                                                                <w:div w:id="1480415233">
                                                                  <w:marLeft w:val="0"/>
                                                                  <w:marRight w:val="0"/>
                                                                  <w:marTop w:val="0"/>
                                                                  <w:marBottom w:val="0"/>
                                                                  <w:divBdr>
                                                                    <w:top w:val="none" w:sz="0" w:space="0" w:color="auto"/>
                                                                    <w:left w:val="none" w:sz="0" w:space="0" w:color="auto"/>
                                                                    <w:bottom w:val="none" w:sz="0" w:space="0" w:color="auto"/>
                                                                    <w:right w:val="none" w:sz="0" w:space="0" w:color="auto"/>
                                                                  </w:divBdr>
                                                                  <w:divsChild>
                                                                    <w:div w:id="891382243">
                                                                      <w:marLeft w:val="0"/>
                                                                      <w:marRight w:val="0"/>
                                                                      <w:marTop w:val="0"/>
                                                                      <w:marBottom w:val="0"/>
                                                                      <w:divBdr>
                                                                        <w:top w:val="none" w:sz="0" w:space="0" w:color="auto"/>
                                                                        <w:left w:val="none" w:sz="0" w:space="0" w:color="auto"/>
                                                                        <w:bottom w:val="none" w:sz="0" w:space="0" w:color="auto"/>
                                                                        <w:right w:val="none" w:sz="0" w:space="0" w:color="auto"/>
                                                                      </w:divBdr>
                                                                      <w:divsChild>
                                                                        <w:div w:id="2018655096">
                                                                          <w:marLeft w:val="0"/>
                                                                          <w:marRight w:val="0"/>
                                                                          <w:marTop w:val="0"/>
                                                                          <w:marBottom w:val="0"/>
                                                                          <w:divBdr>
                                                                            <w:top w:val="none" w:sz="0" w:space="0" w:color="auto"/>
                                                                            <w:left w:val="none" w:sz="0" w:space="0" w:color="auto"/>
                                                                            <w:bottom w:val="none" w:sz="0" w:space="0" w:color="auto"/>
                                                                            <w:right w:val="none" w:sz="0" w:space="0" w:color="auto"/>
                                                                          </w:divBdr>
                                                                        </w:div>
                                                                        <w:div w:id="2125954839">
                                                                          <w:marLeft w:val="0"/>
                                                                          <w:marRight w:val="0"/>
                                                                          <w:marTop w:val="0"/>
                                                                          <w:marBottom w:val="0"/>
                                                                          <w:divBdr>
                                                                            <w:top w:val="none" w:sz="0" w:space="0" w:color="auto"/>
                                                                            <w:left w:val="none" w:sz="0" w:space="0" w:color="auto"/>
                                                                            <w:bottom w:val="none" w:sz="0" w:space="0" w:color="auto"/>
                                                                            <w:right w:val="none" w:sz="0" w:space="0" w:color="auto"/>
                                                                          </w:divBdr>
                                                                        </w:div>
                                                                        <w:div w:id="843519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79127975">
      <w:bodyDiv w:val="1"/>
      <w:marLeft w:val="0"/>
      <w:marRight w:val="0"/>
      <w:marTop w:val="0"/>
      <w:marBottom w:val="0"/>
      <w:divBdr>
        <w:top w:val="none" w:sz="0" w:space="0" w:color="auto"/>
        <w:left w:val="none" w:sz="0" w:space="0" w:color="auto"/>
        <w:bottom w:val="none" w:sz="0" w:space="0" w:color="auto"/>
        <w:right w:val="none" w:sz="0" w:space="0" w:color="auto"/>
      </w:divBdr>
      <w:divsChild>
        <w:div w:id="1991253946">
          <w:marLeft w:val="0"/>
          <w:marRight w:val="0"/>
          <w:marTop w:val="0"/>
          <w:marBottom w:val="0"/>
          <w:divBdr>
            <w:top w:val="none" w:sz="0" w:space="0" w:color="auto"/>
            <w:left w:val="none" w:sz="0" w:space="0" w:color="auto"/>
            <w:bottom w:val="none" w:sz="0" w:space="0" w:color="auto"/>
            <w:right w:val="none" w:sz="0" w:space="0" w:color="auto"/>
          </w:divBdr>
          <w:divsChild>
            <w:div w:id="145168452">
              <w:marLeft w:val="0"/>
              <w:marRight w:val="0"/>
              <w:marTop w:val="0"/>
              <w:marBottom w:val="0"/>
              <w:divBdr>
                <w:top w:val="none" w:sz="0" w:space="0" w:color="auto"/>
                <w:left w:val="none" w:sz="0" w:space="0" w:color="auto"/>
                <w:bottom w:val="none" w:sz="0" w:space="0" w:color="auto"/>
                <w:right w:val="none" w:sz="0" w:space="0" w:color="auto"/>
              </w:divBdr>
              <w:divsChild>
                <w:div w:id="936911678">
                  <w:marLeft w:val="0"/>
                  <w:marRight w:val="0"/>
                  <w:marTop w:val="0"/>
                  <w:marBottom w:val="0"/>
                  <w:divBdr>
                    <w:top w:val="none" w:sz="0" w:space="0" w:color="auto"/>
                    <w:left w:val="none" w:sz="0" w:space="0" w:color="auto"/>
                    <w:bottom w:val="none" w:sz="0" w:space="0" w:color="auto"/>
                    <w:right w:val="none" w:sz="0" w:space="0" w:color="auto"/>
                  </w:divBdr>
                  <w:divsChild>
                    <w:div w:id="896626170">
                      <w:marLeft w:val="-150"/>
                      <w:marRight w:val="-150"/>
                      <w:marTop w:val="0"/>
                      <w:marBottom w:val="0"/>
                      <w:divBdr>
                        <w:top w:val="none" w:sz="0" w:space="0" w:color="auto"/>
                        <w:left w:val="none" w:sz="0" w:space="0" w:color="auto"/>
                        <w:bottom w:val="none" w:sz="0" w:space="0" w:color="auto"/>
                        <w:right w:val="none" w:sz="0" w:space="0" w:color="auto"/>
                      </w:divBdr>
                      <w:divsChild>
                        <w:div w:id="2138330423">
                          <w:marLeft w:val="0"/>
                          <w:marRight w:val="0"/>
                          <w:marTop w:val="0"/>
                          <w:marBottom w:val="0"/>
                          <w:divBdr>
                            <w:top w:val="none" w:sz="0" w:space="0" w:color="auto"/>
                            <w:left w:val="none" w:sz="0" w:space="0" w:color="auto"/>
                            <w:bottom w:val="none" w:sz="0" w:space="0" w:color="auto"/>
                            <w:right w:val="none" w:sz="0" w:space="0" w:color="auto"/>
                          </w:divBdr>
                          <w:divsChild>
                            <w:div w:id="254477512">
                              <w:marLeft w:val="0"/>
                              <w:marRight w:val="0"/>
                              <w:marTop w:val="0"/>
                              <w:marBottom w:val="0"/>
                              <w:divBdr>
                                <w:top w:val="none" w:sz="0" w:space="0" w:color="auto"/>
                                <w:left w:val="none" w:sz="0" w:space="0" w:color="auto"/>
                                <w:bottom w:val="none" w:sz="0" w:space="0" w:color="auto"/>
                                <w:right w:val="none" w:sz="0" w:space="0" w:color="auto"/>
                              </w:divBdr>
                              <w:divsChild>
                                <w:div w:id="469791782">
                                  <w:marLeft w:val="0"/>
                                  <w:marRight w:val="0"/>
                                  <w:marTop w:val="0"/>
                                  <w:marBottom w:val="300"/>
                                  <w:divBdr>
                                    <w:top w:val="none" w:sz="0" w:space="0" w:color="auto"/>
                                    <w:left w:val="none" w:sz="0" w:space="0" w:color="auto"/>
                                    <w:bottom w:val="none" w:sz="0" w:space="0" w:color="auto"/>
                                    <w:right w:val="none" w:sz="0" w:space="0" w:color="auto"/>
                                  </w:divBdr>
                                  <w:divsChild>
                                    <w:div w:id="372077009">
                                      <w:marLeft w:val="0"/>
                                      <w:marRight w:val="0"/>
                                      <w:marTop w:val="0"/>
                                      <w:marBottom w:val="0"/>
                                      <w:divBdr>
                                        <w:top w:val="none" w:sz="0" w:space="0" w:color="auto"/>
                                        <w:left w:val="none" w:sz="0" w:space="0" w:color="auto"/>
                                        <w:bottom w:val="none" w:sz="0" w:space="0" w:color="auto"/>
                                        <w:right w:val="none" w:sz="0" w:space="0" w:color="auto"/>
                                      </w:divBdr>
                                      <w:divsChild>
                                        <w:div w:id="1453984099">
                                          <w:marLeft w:val="0"/>
                                          <w:marRight w:val="0"/>
                                          <w:marTop w:val="0"/>
                                          <w:marBottom w:val="0"/>
                                          <w:divBdr>
                                            <w:top w:val="none" w:sz="0" w:space="0" w:color="auto"/>
                                            <w:left w:val="none" w:sz="0" w:space="0" w:color="auto"/>
                                            <w:bottom w:val="none" w:sz="0" w:space="0" w:color="auto"/>
                                            <w:right w:val="none" w:sz="0" w:space="0" w:color="auto"/>
                                          </w:divBdr>
                                          <w:divsChild>
                                            <w:div w:id="1166897509">
                                              <w:marLeft w:val="0"/>
                                              <w:marRight w:val="0"/>
                                              <w:marTop w:val="0"/>
                                              <w:marBottom w:val="0"/>
                                              <w:divBdr>
                                                <w:top w:val="none" w:sz="0" w:space="0" w:color="auto"/>
                                                <w:left w:val="none" w:sz="0" w:space="0" w:color="auto"/>
                                                <w:bottom w:val="none" w:sz="0" w:space="0" w:color="auto"/>
                                                <w:right w:val="none" w:sz="0" w:space="0" w:color="auto"/>
                                              </w:divBdr>
                                              <w:divsChild>
                                                <w:div w:id="1998142236">
                                                  <w:marLeft w:val="0"/>
                                                  <w:marRight w:val="0"/>
                                                  <w:marTop w:val="0"/>
                                                  <w:marBottom w:val="0"/>
                                                  <w:divBdr>
                                                    <w:top w:val="none" w:sz="0" w:space="0" w:color="auto"/>
                                                    <w:left w:val="none" w:sz="0" w:space="0" w:color="auto"/>
                                                    <w:bottom w:val="none" w:sz="0" w:space="0" w:color="auto"/>
                                                    <w:right w:val="none" w:sz="0" w:space="0" w:color="auto"/>
                                                  </w:divBdr>
                                                  <w:divsChild>
                                                    <w:div w:id="663629754">
                                                      <w:marLeft w:val="0"/>
                                                      <w:marRight w:val="0"/>
                                                      <w:marTop w:val="0"/>
                                                      <w:marBottom w:val="0"/>
                                                      <w:divBdr>
                                                        <w:top w:val="none" w:sz="0" w:space="0" w:color="auto"/>
                                                        <w:left w:val="none" w:sz="0" w:space="0" w:color="auto"/>
                                                        <w:bottom w:val="none" w:sz="0" w:space="0" w:color="auto"/>
                                                        <w:right w:val="none" w:sz="0" w:space="0" w:color="auto"/>
                                                      </w:divBdr>
                                                      <w:divsChild>
                                                        <w:div w:id="1621758511">
                                                          <w:marLeft w:val="0"/>
                                                          <w:marRight w:val="0"/>
                                                          <w:marTop w:val="0"/>
                                                          <w:marBottom w:val="0"/>
                                                          <w:divBdr>
                                                            <w:top w:val="none" w:sz="0" w:space="0" w:color="auto"/>
                                                            <w:left w:val="none" w:sz="0" w:space="0" w:color="auto"/>
                                                            <w:bottom w:val="none" w:sz="0" w:space="0" w:color="auto"/>
                                                            <w:right w:val="none" w:sz="0" w:space="0" w:color="auto"/>
                                                          </w:divBdr>
                                                          <w:divsChild>
                                                            <w:div w:id="263923884">
                                                              <w:marLeft w:val="0"/>
                                                              <w:marRight w:val="0"/>
                                                              <w:marTop w:val="0"/>
                                                              <w:marBottom w:val="0"/>
                                                              <w:divBdr>
                                                                <w:top w:val="none" w:sz="0" w:space="0" w:color="auto"/>
                                                                <w:left w:val="none" w:sz="0" w:space="0" w:color="auto"/>
                                                                <w:bottom w:val="none" w:sz="0" w:space="0" w:color="auto"/>
                                                                <w:right w:val="none" w:sz="0" w:space="0" w:color="auto"/>
                                                              </w:divBdr>
                                                              <w:divsChild>
                                                                <w:div w:id="886067549">
                                                                  <w:marLeft w:val="0"/>
                                                                  <w:marRight w:val="0"/>
                                                                  <w:marTop w:val="0"/>
                                                                  <w:marBottom w:val="0"/>
                                                                  <w:divBdr>
                                                                    <w:top w:val="none" w:sz="0" w:space="0" w:color="auto"/>
                                                                    <w:left w:val="none" w:sz="0" w:space="0" w:color="auto"/>
                                                                    <w:bottom w:val="none" w:sz="0" w:space="0" w:color="auto"/>
                                                                    <w:right w:val="none" w:sz="0" w:space="0" w:color="auto"/>
                                                                  </w:divBdr>
                                                                  <w:divsChild>
                                                                    <w:div w:id="1574585850">
                                                                      <w:marLeft w:val="0"/>
                                                                      <w:marRight w:val="0"/>
                                                                      <w:marTop w:val="0"/>
                                                                      <w:marBottom w:val="0"/>
                                                                      <w:divBdr>
                                                                        <w:top w:val="none" w:sz="0" w:space="0" w:color="auto"/>
                                                                        <w:left w:val="none" w:sz="0" w:space="0" w:color="auto"/>
                                                                        <w:bottom w:val="none" w:sz="0" w:space="0" w:color="auto"/>
                                                                        <w:right w:val="none" w:sz="0" w:space="0" w:color="auto"/>
                                                                      </w:divBdr>
                                                                      <w:divsChild>
                                                                        <w:div w:id="299045416">
                                                                          <w:marLeft w:val="0"/>
                                                                          <w:marRight w:val="0"/>
                                                                          <w:marTop w:val="0"/>
                                                                          <w:marBottom w:val="0"/>
                                                                          <w:divBdr>
                                                                            <w:top w:val="none" w:sz="0" w:space="0" w:color="auto"/>
                                                                            <w:left w:val="none" w:sz="0" w:space="0" w:color="auto"/>
                                                                            <w:bottom w:val="none" w:sz="0" w:space="0" w:color="auto"/>
                                                                            <w:right w:val="none" w:sz="0" w:space="0" w:color="auto"/>
                                                                          </w:divBdr>
                                                                        </w:div>
                                                                        <w:div w:id="414059743">
                                                                          <w:marLeft w:val="0"/>
                                                                          <w:marRight w:val="0"/>
                                                                          <w:marTop w:val="0"/>
                                                                          <w:marBottom w:val="0"/>
                                                                          <w:divBdr>
                                                                            <w:top w:val="none" w:sz="0" w:space="0" w:color="auto"/>
                                                                            <w:left w:val="none" w:sz="0" w:space="0" w:color="auto"/>
                                                                            <w:bottom w:val="none" w:sz="0" w:space="0" w:color="auto"/>
                                                                            <w:right w:val="none" w:sz="0" w:space="0" w:color="auto"/>
                                                                          </w:divBdr>
                                                                        </w:div>
                                                                        <w:div w:id="1084495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89148789">
      <w:bodyDiv w:val="1"/>
      <w:marLeft w:val="0"/>
      <w:marRight w:val="0"/>
      <w:marTop w:val="0"/>
      <w:marBottom w:val="0"/>
      <w:divBdr>
        <w:top w:val="none" w:sz="0" w:space="0" w:color="auto"/>
        <w:left w:val="none" w:sz="0" w:space="0" w:color="auto"/>
        <w:bottom w:val="none" w:sz="0" w:space="0" w:color="auto"/>
        <w:right w:val="none" w:sz="0" w:space="0" w:color="auto"/>
      </w:divBdr>
      <w:divsChild>
        <w:div w:id="2062702786">
          <w:marLeft w:val="0"/>
          <w:marRight w:val="0"/>
          <w:marTop w:val="0"/>
          <w:marBottom w:val="0"/>
          <w:divBdr>
            <w:top w:val="none" w:sz="0" w:space="0" w:color="auto"/>
            <w:left w:val="none" w:sz="0" w:space="0" w:color="auto"/>
            <w:bottom w:val="none" w:sz="0" w:space="0" w:color="auto"/>
            <w:right w:val="none" w:sz="0" w:space="0" w:color="auto"/>
          </w:divBdr>
          <w:divsChild>
            <w:div w:id="1653751549">
              <w:marLeft w:val="0"/>
              <w:marRight w:val="0"/>
              <w:marTop w:val="0"/>
              <w:marBottom w:val="0"/>
              <w:divBdr>
                <w:top w:val="none" w:sz="0" w:space="0" w:color="auto"/>
                <w:left w:val="none" w:sz="0" w:space="0" w:color="auto"/>
                <w:bottom w:val="none" w:sz="0" w:space="0" w:color="auto"/>
                <w:right w:val="none" w:sz="0" w:space="0" w:color="auto"/>
              </w:divBdr>
              <w:divsChild>
                <w:div w:id="796148516">
                  <w:marLeft w:val="0"/>
                  <w:marRight w:val="0"/>
                  <w:marTop w:val="0"/>
                  <w:marBottom w:val="0"/>
                  <w:divBdr>
                    <w:top w:val="none" w:sz="0" w:space="0" w:color="auto"/>
                    <w:left w:val="none" w:sz="0" w:space="0" w:color="auto"/>
                    <w:bottom w:val="none" w:sz="0" w:space="0" w:color="auto"/>
                    <w:right w:val="none" w:sz="0" w:space="0" w:color="auto"/>
                  </w:divBdr>
                  <w:divsChild>
                    <w:div w:id="1064983082">
                      <w:marLeft w:val="-150"/>
                      <w:marRight w:val="-150"/>
                      <w:marTop w:val="0"/>
                      <w:marBottom w:val="0"/>
                      <w:divBdr>
                        <w:top w:val="none" w:sz="0" w:space="0" w:color="auto"/>
                        <w:left w:val="none" w:sz="0" w:space="0" w:color="auto"/>
                        <w:bottom w:val="none" w:sz="0" w:space="0" w:color="auto"/>
                        <w:right w:val="none" w:sz="0" w:space="0" w:color="auto"/>
                      </w:divBdr>
                      <w:divsChild>
                        <w:div w:id="1556965492">
                          <w:marLeft w:val="0"/>
                          <w:marRight w:val="0"/>
                          <w:marTop w:val="0"/>
                          <w:marBottom w:val="0"/>
                          <w:divBdr>
                            <w:top w:val="none" w:sz="0" w:space="0" w:color="auto"/>
                            <w:left w:val="none" w:sz="0" w:space="0" w:color="auto"/>
                            <w:bottom w:val="none" w:sz="0" w:space="0" w:color="auto"/>
                            <w:right w:val="none" w:sz="0" w:space="0" w:color="auto"/>
                          </w:divBdr>
                          <w:divsChild>
                            <w:div w:id="1825312481">
                              <w:marLeft w:val="0"/>
                              <w:marRight w:val="0"/>
                              <w:marTop w:val="0"/>
                              <w:marBottom w:val="0"/>
                              <w:divBdr>
                                <w:top w:val="none" w:sz="0" w:space="0" w:color="auto"/>
                                <w:left w:val="none" w:sz="0" w:space="0" w:color="auto"/>
                                <w:bottom w:val="none" w:sz="0" w:space="0" w:color="auto"/>
                                <w:right w:val="none" w:sz="0" w:space="0" w:color="auto"/>
                              </w:divBdr>
                              <w:divsChild>
                                <w:div w:id="818695803">
                                  <w:marLeft w:val="0"/>
                                  <w:marRight w:val="0"/>
                                  <w:marTop w:val="0"/>
                                  <w:marBottom w:val="300"/>
                                  <w:divBdr>
                                    <w:top w:val="none" w:sz="0" w:space="0" w:color="auto"/>
                                    <w:left w:val="none" w:sz="0" w:space="0" w:color="auto"/>
                                    <w:bottom w:val="none" w:sz="0" w:space="0" w:color="auto"/>
                                    <w:right w:val="none" w:sz="0" w:space="0" w:color="auto"/>
                                  </w:divBdr>
                                  <w:divsChild>
                                    <w:div w:id="1342858512">
                                      <w:marLeft w:val="0"/>
                                      <w:marRight w:val="0"/>
                                      <w:marTop w:val="0"/>
                                      <w:marBottom w:val="0"/>
                                      <w:divBdr>
                                        <w:top w:val="none" w:sz="0" w:space="0" w:color="auto"/>
                                        <w:left w:val="none" w:sz="0" w:space="0" w:color="auto"/>
                                        <w:bottom w:val="none" w:sz="0" w:space="0" w:color="auto"/>
                                        <w:right w:val="none" w:sz="0" w:space="0" w:color="auto"/>
                                      </w:divBdr>
                                      <w:divsChild>
                                        <w:div w:id="993483454">
                                          <w:marLeft w:val="0"/>
                                          <w:marRight w:val="0"/>
                                          <w:marTop w:val="0"/>
                                          <w:marBottom w:val="0"/>
                                          <w:divBdr>
                                            <w:top w:val="none" w:sz="0" w:space="0" w:color="auto"/>
                                            <w:left w:val="none" w:sz="0" w:space="0" w:color="auto"/>
                                            <w:bottom w:val="none" w:sz="0" w:space="0" w:color="auto"/>
                                            <w:right w:val="none" w:sz="0" w:space="0" w:color="auto"/>
                                          </w:divBdr>
                                          <w:divsChild>
                                            <w:div w:id="1273509413">
                                              <w:marLeft w:val="0"/>
                                              <w:marRight w:val="0"/>
                                              <w:marTop w:val="0"/>
                                              <w:marBottom w:val="0"/>
                                              <w:divBdr>
                                                <w:top w:val="none" w:sz="0" w:space="0" w:color="auto"/>
                                                <w:left w:val="none" w:sz="0" w:space="0" w:color="auto"/>
                                                <w:bottom w:val="none" w:sz="0" w:space="0" w:color="auto"/>
                                                <w:right w:val="none" w:sz="0" w:space="0" w:color="auto"/>
                                              </w:divBdr>
                                              <w:divsChild>
                                                <w:div w:id="1816340458">
                                                  <w:marLeft w:val="0"/>
                                                  <w:marRight w:val="0"/>
                                                  <w:marTop w:val="0"/>
                                                  <w:marBottom w:val="0"/>
                                                  <w:divBdr>
                                                    <w:top w:val="none" w:sz="0" w:space="0" w:color="auto"/>
                                                    <w:left w:val="none" w:sz="0" w:space="0" w:color="auto"/>
                                                    <w:bottom w:val="none" w:sz="0" w:space="0" w:color="auto"/>
                                                    <w:right w:val="none" w:sz="0" w:space="0" w:color="auto"/>
                                                  </w:divBdr>
                                                  <w:divsChild>
                                                    <w:div w:id="1898276734">
                                                      <w:marLeft w:val="0"/>
                                                      <w:marRight w:val="0"/>
                                                      <w:marTop w:val="0"/>
                                                      <w:marBottom w:val="0"/>
                                                      <w:divBdr>
                                                        <w:top w:val="none" w:sz="0" w:space="0" w:color="auto"/>
                                                        <w:left w:val="none" w:sz="0" w:space="0" w:color="auto"/>
                                                        <w:bottom w:val="none" w:sz="0" w:space="0" w:color="auto"/>
                                                        <w:right w:val="none" w:sz="0" w:space="0" w:color="auto"/>
                                                      </w:divBdr>
                                                      <w:divsChild>
                                                        <w:div w:id="1848904271">
                                                          <w:marLeft w:val="0"/>
                                                          <w:marRight w:val="0"/>
                                                          <w:marTop w:val="0"/>
                                                          <w:marBottom w:val="0"/>
                                                          <w:divBdr>
                                                            <w:top w:val="none" w:sz="0" w:space="0" w:color="auto"/>
                                                            <w:left w:val="none" w:sz="0" w:space="0" w:color="auto"/>
                                                            <w:bottom w:val="none" w:sz="0" w:space="0" w:color="auto"/>
                                                            <w:right w:val="none" w:sz="0" w:space="0" w:color="auto"/>
                                                          </w:divBdr>
                                                          <w:divsChild>
                                                            <w:div w:id="416556468">
                                                              <w:marLeft w:val="0"/>
                                                              <w:marRight w:val="0"/>
                                                              <w:marTop w:val="0"/>
                                                              <w:marBottom w:val="0"/>
                                                              <w:divBdr>
                                                                <w:top w:val="none" w:sz="0" w:space="0" w:color="auto"/>
                                                                <w:left w:val="none" w:sz="0" w:space="0" w:color="auto"/>
                                                                <w:bottom w:val="none" w:sz="0" w:space="0" w:color="auto"/>
                                                                <w:right w:val="none" w:sz="0" w:space="0" w:color="auto"/>
                                                              </w:divBdr>
                                                              <w:divsChild>
                                                                <w:div w:id="1269006289">
                                                                  <w:marLeft w:val="0"/>
                                                                  <w:marRight w:val="0"/>
                                                                  <w:marTop w:val="0"/>
                                                                  <w:marBottom w:val="0"/>
                                                                  <w:divBdr>
                                                                    <w:top w:val="none" w:sz="0" w:space="0" w:color="auto"/>
                                                                    <w:left w:val="none" w:sz="0" w:space="0" w:color="auto"/>
                                                                    <w:bottom w:val="none" w:sz="0" w:space="0" w:color="auto"/>
                                                                    <w:right w:val="none" w:sz="0" w:space="0" w:color="auto"/>
                                                                  </w:divBdr>
                                                                  <w:divsChild>
                                                                    <w:div w:id="1812212884">
                                                                      <w:marLeft w:val="0"/>
                                                                      <w:marRight w:val="0"/>
                                                                      <w:marTop w:val="0"/>
                                                                      <w:marBottom w:val="0"/>
                                                                      <w:divBdr>
                                                                        <w:top w:val="none" w:sz="0" w:space="0" w:color="auto"/>
                                                                        <w:left w:val="none" w:sz="0" w:space="0" w:color="auto"/>
                                                                        <w:bottom w:val="none" w:sz="0" w:space="0" w:color="auto"/>
                                                                        <w:right w:val="none" w:sz="0" w:space="0" w:color="auto"/>
                                                                      </w:divBdr>
                                                                      <w:divsChild>
                                                                        <w:div w:id="592011812">
                                                                          <w:marLeft w:val="0"/>
                                                                          <w:marRight w:val="0"/>
                                                                          <w:marTop w:val="0"/>
                                                                          <w:marBottom w:val="0"/>
                                                                          <w:divBdr>
                                                                            <w:top w:val="none" w:sz="0" w:space="0" w:color="auto"/>
                                                                            <w:left w:val="none" w:sz="0" w:space="0" w:color="auto"/>
                                                                            <w:bottom w:val="none" w:sz="0" w:space="0" w:color="auto"/>
                                                                            <w:right w:val="none" w:sz="0" w:space="0" w:color="auto"/>
                                                                          </w:divBdr>
                                                                        </w:div>
                                                                        <w:div w:id="2130735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03880203">
      <w:bodyDiv w:val="1"/>
      <w:marLeft w:val="0"/>
      <w:marRight w:val="0"/>
      <w:marTop w:val="0"/>
      <w:marBottom w:val="0"/>
      <w:divBdr>
        <w:top w:val="none" w:sz="0" w:space="0" w:color="auto"/>
        <w:left w:val="none" w:sz="0" w:space="0" w:color="auto"/>
        <w:bottom w:val="none" w:sz="0" w:space="0" w:color="auto"/>
        <w:right w:val="none" w:sz="0" w:space="0" w:color="auto"/>
      </w:divBdr>
      <w:divsChild>
        <w:div w:id="182280660">
          <w:marLeft w:val="0"/>
          <w:marRight w:val="0"/>
          <w:marTop w:val="0"/>
          <w:marBottom w:val="0"/>
          <w:divBdr>
            <w:top w:val="none" w:sz="0" w:space="0" w:color="auto"/>
            <w:left w:val="none" w:sz="0" w:space="0" w:color="auto"/>
            <w:bottom w:val="none" w:sz="0" w:space="0" w:color="auto"/>
            <w:right w:val="none" w:sz="0" w:space="0" w:color="auto"/>
          </w:divBdr>
          <w:divsChild>
            <w:div w:id="1807507179">
              <w:marLeft w:val="0"/>
              <w:marRight w:val="0"/>
              <w:marTop w:val="0"/>
              <w:marBottom w:val="0"/>
              <w:divBdr>
                <w:top w:val="none" w:sz="0" w:space="0" w:color="auto"/>
                <w:left w:val="none" w:sz="0" w:space="0" w:color="auto"/>
                <w:bottom w:val="none" w:sz="0" w:space="0" w:color="auto"/>
                <w:right w:val="none" w:sz="0" w:space="0" w:color="auto"/>
              </w:divBdr>
              <w:divsChild>
                <w:div w:id="508184363">
                  <w:marLeft w:val="0"/>
                  <w:marRight w:val="0"/>
                  <w:marTop w:val="0"/>
                  <w:marBottom w:val="0"/>
                  <w:divBdr>
                    <w:top w:val="none" w:sz="0" w:space="0" w:color="auto"/>
                    <w:left w:val="none" w:sz="0" w:space="0" w:color="auto"/>
                    <w:bottom w:val="none" w:sz="0" w:space="0" w:color="auto"/>
                    <w:right w:val="none" w:sz="0" w:space="0" w:color="auto"/>
                  </w:divBdr>
                  <w:divsChild>
                    <w:div w:id="507673863">
                      <w:marLeft w:val="-150"/>
                      <w:marRight w:val="-150"/>
                      <w:marTop w:val="0"/>
                      <w:marBottom w:val="0"/>
                      <w:divBdr>
                        <w:top w:val="none" w:sz="0" w:space="0" w:color="auto"/>
                        <w:left w:val="none" w:sz="0" w:space="0" w:color="auto"/>
                        <w:bottom w:val="none" w:sz="0" w:space="0" w:color="auto"/>
                        <w:right w:val="none" w:sz="0" w:space="0" w:color="auto"/>
                      </w:divBdr>
                      <w:divsChild>
                        <w:div w:id="1501240910">
                          <w:marLeft w:val="0"/>
                          <w:marRight w:val="0"/>
                          <w:marTop w:val="0"/>
                          <w:marBottom w:val="0"/>
                          <w:divBdr>
                            <w:top w:val="none" w:sz="0" w:space="0" w:color="auto"/>
                            <w:left w:val="none" w:sz="0" w:space="0" w:color="auto"/>
                            <w:bottom w:val="none" w:sz="0" w:space="0" w:color="auto"/>
                            <w:right w:val="none" w:sz="0" w:space="0" w:color="auto"/>
                          </w:divBdr>
                          <w:divsChild>
                            <w:div w:id="608007362">
                              <w:marLeft w:val="0"/>
                              <w:marRight w:val="0"/>
                              <w:marTop w:val="0"/>
                              <w:marBottom w:val="0"/>
                              <w:divBdr>
                                <w:top w:val="none" w:sz="0" w:space="0" w:color="auto"/>
                                <w:left w:val="none" w:sz="0" w:space="0" w:color="auto"/>
                                <w:bottom w:val="none" w:sz="0" w:space="0" w:color="auto"/>
                                <w:right w:val="none" w:sz="0" w:space="0" w:color="auto"/>
                              </w:divBdr>
                              <w:divsChild>
                                <w:div w:id="1111434510">
                                  <w:marLeft w:val="0"/>
                                  <w:marRight w:val="0"/>
                                  <w:marTop w:val="0"/>
                                  <w:marBottom w:val="300"/>
                                  <w:divBdr>
                                    <w:top w:val="none" w:sz="0" w:space="0" w:color="auto"/>
                                    <w:left w:val="none" w:sz="0" w:space="0" w:color="auto"/>
                                    <w:bottom w:val="none" w:sz="0" w:space="0" w:color="auto"/>
                                    <w:right w:val="none" w:sz="0" w:space="0" w:color="auto"/>
                                  </w:divBdr>
                                  <w:divsChild>
                                    <w:div w:id="1220508829">
                                      <w:marLeft w:val="0"/>
                                      <w:marRight w:val="0"/>
                                      <w:marTop w:val="0"/>
                                      <w:marBottom w:val="0"/>
                                      <w:divBdr>
                                        <w:top w:val="none" w:sz="0" w:space="0" w:color="auto"/>
                                        <w:left w:val="none" w:sz="0" w:space="0" w:color="auto"/>
                                        <w:bottom w:val="none" w:sz="0" w:space="0" w:color="auto"/>
                                        <w:right w:val="none" w:sz="0" w:space="0" w:color="auto"/>
                                      </w:divBdr>
                                      <w:divsChild>
                                        <w:div w:id="1025867763">
                                          <w:marLeft w:val="0"/>
                                          <w:marRight w:val="0"/>
                                          <w:marTop w:val="0"/>
                                          <w:marBottom w:val="0"/>
                                          <w:divBdr>
                                            <w:top w:val="none" w:sz="0" w:space="0" w:color="auto"/>
                                            <w:left w:val="none" w:sz="0" w:space="0" w:color="auto"/>
                                            <w:bottom w:val="none" w:sz="0" w:space="0" w:color="auto"/>
                                            <w:right w:val="none" w:sz="0" w:space="0" w:color="auto"/>
                                          </w:divBdr>
                                          <w:divsChild>
                                            <w:div w:id="995690948">
                                              <w:marLeft w:val="0"/>
                                              <w:marRight w:val="0"/>
                                              <w:marTop w:val="0"/>
                                              <w:marBottom w:val="0"/>
                                              <w:divBdr>
                                                <w:top w:val="none" w:sz="0" w:space="0" w:color="auto"/>
                                                <w:left w:val="none" w:sz="0" w:space="0" w:color="auto"/>
                                                <w:bottom w:val="none" w:sz="0" w:space="0" w:color="auto"/>
                                                <w:right w:val="none" w:sz="0" w:space="0" w:color="auto"/>
                                              </w:divBdr>
                                              <w:divsChild>
                                                <w:div w:id="575558546">
                                                  <w:marLeft w:val="0"/>
                                                  <w:marRight w:val="0"/>
                                                  <w:marTop w:val="0"/>
                                                  <w:marBottom w:val="0"/>
                                                  <w:divBdr>
                                                    <w:top w:val="none" w:sz="0" w:space="0" w:color="auto"/>
                                                    <w:left w:val="none" w:sz="0" w:space="0" w:color="auto"/>
                                                    <w:bottom w:val="none" w:sz="0" w:space="0" w:color="auto"/>
                                                    <w:right w:val="none" w:sz="0" w:space="0" w:color="auto"/>
                                                  </w:divBdr>
                                                  <w:divsChild>
                                                    <w:div w:id="1236430119">
                                                      <w:marLeft w:val="0"/>
                                                      <w:marRight w:val="0"/>
                                                      <w:marTop w:val="0"/>
                                                      <w:marBottom w:val="0"/>
                                                      <w:divBdr>
                                                        <w:top w:val="none" w:sz="0" w:space="0" w:color="auto"/>
                                                        <w:left w:val="none" w:sz="0" w:space="0" w:color="auto"/>
                                                        <w:bottom w:val="none" w:sz="0" w:space="0" w:color="auto"/>
                                                        <w:right w:val="none" w:sz="0" w:space="0" w:color="auto"/>
                                                      </w:divBdr>
                                                      <w:divsChild>
                                                        <w:div w:id="1185821711">
                                                          <w:marLeft w:val="0"/>
                                                          <w:marRight w:val="0"/>
                                                          <w:marTop w:val="0"/>
                                                          <w:marBottom w:val="0"/>
                                                          <w:divBdr>
                                                            <w:top w:val="none" w:sz="0" w:space="0" w:color="auto"/>
                                                            <w:left w:val="none" w:sz="0" w:space="0" w:color="auto"/>
                                                            <w:bottom w:val="none" w:sz="0" w:space="0" w:color="auto"/>
                                                            <w:right w:val="none" w:sz="0" w:space="0" w:color="auto"/>
                                                          </w:divBdr>
                                                          <w:divsChild>
                                                            <w:div w:id="1365792803">
                                                              <w:marLeft w:val="0"/>
                                                              <w:marRight w:val="0"/>
                                                              <w:marTop w:val="0"/>
                                                              <w:marBottom w:val="0"/>
                                                              <w:divBdr>
                                                                <w:top w:val="none" w:sz="0" w:space="0" w:color="auto"/>
                                                                <w:left w:val="none" w:sz="0" w:space="0" w:color="auto"/>
                                                                <w:bottom w:val="none" w:sz="0" w:space="0" w:color="auto"/>
                                                                <w:right w:val="none" w:sz="0" w:space="0" w:color="auto"/>
                                                              </w:divBdr>
                                                              <w:divsChild>
                                                                <w:div w:id="1849557558">
                                                                  <w:marLeft w:val="0"/>
                                                                  <w:marRight w:val="0"/>
                                                                  <w:marTop w:val="0"/>
                                                                  <w:marBottom w:val="0"/>
                                                                  <w:divBdr>
                                                                    <w:top w:val="none" w:sz="0" w:space="0" w:color="auto"/>
                                                                    <w:left w:val="none" w:sz="0" w:space="0" w:color="auto"/>
                                                                    <w:bottom w:val="none" w:sz="0" w:space="0" w:color="auto"/>
                                                                    <w:right w:val="none" w:sz="0" w:space="0" w:color="auto"/>
                                                                  </w:divBdr>
                                                                  <w:divsChild>
                                                                    <w:div w:id="1409186254">
                                                                      <w:marLeft w:val="0"/>
                                                                      <w:marRight w:val="0"/>
                                                                      <w:marTop w:val="0"/>
                                                                      <w:marBottom w:val="0"/>
                                                                      <w:divBdr>
                                                                        <w:top w:val="none" w:sz="0" w:space="0" w:color="auto"/>
                                                                        <w:left w:val="none" w:sz="0" w:space="0" w:color="auto"/>
                                                                        <w:bottom w:val="none" w:sz="0" w:space="0" w:color="auto"/>
                                                                        <w:right w:val="none" w:sz="0" w:space="0" w:color="auto"/>
                                                                      </w:divBdr>
                                                                      <w:divsChild>
                                                                        <w:div w:id="1951814210">
                                                                          <w:marLeft w:val="0"/>
                                                                          <w:marRight w:val="0"/>
                                                                          <w:marTop w:val="0"/>
                                                                          <w:marBottom w:val="0"/>
                                                                          <w:divBdr>
                                                                            <w:top w:val="none" w:sz="0" w:space="0" w:color="auto"/>
                                                                            <w:left w:val="none" w:sz="0" w:space="0" w:color="auto"/>
                                                                            <w:bottom w:val="none" w:sz="0" w:space="0" w:color="auto"/>
                                                                            <w:right w:val="none" w:sz="0" w:space="0" w:color="auto"/>
                                                                          </w:divBdr>
                                                                        </w:div>
                                                                        <w:div w:id="1561208566">
                                                                          <w:marLeft w:val="0"/>
                                                                          <w:marRight w:val="0"/>
                                                                          <w:marTop w:val="0"/>
                                                                          <w:marBottom w:val="0"/>
                                                                          <w:divBdr>
                                                                            <w:top w:val="none" w:sz="0" w:space="0" w:color="auto"/>
                                                                            <w:left w:val="none" w:sz="0" w:space="0" w:color="auto"/>
                                                                            <w:bottom w:val="none" w:sz="0" w:space="0" w:color="auto"/>
                                                                            <w:right w:val="none" w:sz="0" w:space="0" w:color="auto"/>
                                                                          </w:divBdr>
                                                                        </w:div>
                                                                        <w:div w:id="539442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14313929">
      <w:bodyDiv w:val="1"/>
      <w:marLeft w:val="0"/>
      <w:marRight w:val="0"/>
      <w:marTop w:val="0"/>
      <w:marBottom w:val="0"/>
      <w:divBdr>
        <w:top w:val="none" w:sz="0" w:space="0" w:color="auto"/>
        <w:left w:val="none" w:sz="0" w:space="0" w:color="auto"/>
        <w:bottom w:val="none" w:sz="0" w:space="0" w:color="auto"/>
        <w:right w:val="none" w:sz="0" w:space="0" w:color="auto"/>
      </w:divBdr>
      <w:divsChild>
        <w:div w:id="1029447713">
          <w:marLeft w:val="0"/>
          <w:marRight w:val="0"/>
          <w:marTop w:val="0"/>
          <w:marBottom w:val="0"/>
          <w:divBdr>
            <w:top w:val="none" w:sz="0" w:space="0" w:color="auto"/>
            <w:left w:val="none" w:sz="0" w:space="0" w:color="auto"/>
            <w:bottom w:val="none" w:sz="0" w:space="0" w:color="auto"/>
            <w:right w:val="none" w:sz="0" w:space="0" w:color="auto"/>
          </w:divBdr>
          <w:divsChild>
            <w:div w:id="2106605204">
              <w:marLeft w:val="0"/>
              <w:marRight w:val="0"/>
              <w:marTop w:val="0"/>
              <w:marBottom w:val="0"/>
              <w:divBdr>
                <w:top w:val="none" w:sz="0" w:space="0" w:color="auto"/>
                <w:left w:val="none" w:sz="0" w:space="0" w:color="auto"/>
                <w:bottom w:val="none" w:sz="0" w:space="0" w:color="auto"/>
                <w:right w:val="none" w:sz="0" w:space="0" w:color="auto"/>
              </w:divBdr>
              <w:divsChild>
                <w:div w:id="943615801">
                  <w:marLeft w:val="0"/>
                  <w:marRight w:val="0"/>
                  <w:marTop w:val="0"/>
                  <w:marBottom w:val="0"/>
                  <w:divBdr>
                    <w:top w:val="none" w:sz="0" w:space="0" w:color="auto"/>
                    <w:left w:val="none" w:sz="0" w:space="0" w:color="auto"/>
                    <w:bottom w:val="none" w:sz="0" w:space="0" w:color="auto"/>
                    <w:right w:val="none" w:sz="0" w:space="0" w:color="auto"/>
                  </w:divBdr>
                  <w:divsChild>
                    <w:div w:id="1948809102">
                      <w:marLeft w:val="-150"/>
                      <w:marRight w:val="-150"/>
                      <w:marTop w:val="0"/>
                      <w:marBottom w:val="0"/>
                      <w:divBdr>
                        <w:top w:val="none" w:sz="0" w:space="0" w:color="auto"/>
                        <w:left w:val="none" w:sz="0" w:space="0" w:color="auto"/>
                        <w:bottom w:val="none" w:sz="0" w:space="0" w:color="auto"/>
                        <w:right w:val="none" w:sz="0" w:space="0" w:color="auto"/>
                      </w:divBdr>
                      <w:divsChild>
                        <w:div w:id="559949096">
                          <w:marLeft w:val="0"/>
                          <w:marRight w:val="0"/>
                          <w:marTop w:val="0"/>
                          <w:marBottom w:val="0"/>
                          <w:divBdr>
                            <w:top w:val="none" w:sz="0" w:space="0" w:color="auto"/>
                            <w:left w:val="none" w:sz="0" w:space="0" w:color="auto"/>
                            <w:bottom w:val="none" w:sz="0" w:space="0" w:color="auto"/>
                            <w:right w:val="none" w:sz="0" w:space="0" w:color="auto"/>
                          </w:divBdr>
                          <w:divsChild>
                            <w:div w:id="579407800">
                              <w:marLeft w:val="0"/>
                              <w:marRight w:val="0"/>
                              <w:marTop w:val="0"/>
                              <w:marBottom w:val="0"/>
                              <w:divBdr>
                                <w:top w:val="none" w:sz="0" w:space="0" w:color="auto"/>
                                <w:left w:val="none" w:sz="0" w:space="0" w:color="auto"/>
                                <w:bottom w:val="none" w:sz="0" w:space="0" w:color="auto"/>
                                <w:right w:val="none" w:sz="0" w:space="0" w:color="auto"/>
                              </w:divBdr>
                              <w:divsChild>
                                <w:div w:id="264583997">
                                  <w:marLeft w:val="0"/>
                                  <w:marRight w:val="0"/>
                                  <w:marTop w:val="0"/>
                                  <w:marBottom w:val="300"/>
                                  <w:divBdr>
                                    <w:top w:val="none" w:sz="0" w:space="0" w:color="auto"/>
                                    <w:left w:val="none" w:sz="0" w:space="0" w:color="auto"/>
                                    <w:bottom w:val="none" w:sz="0" w:space="0" w:color="auto"/>
                                    <w:right w:val="none" w:sz="0" w:space="0" w:color="auto"/>
                                  </w:divBdr>
                                  <w:divsChild>
                                    <w:div w:id="1927810770">
                                      <w:marLeft w:val="0"/>
                                      <w:marRight w:val="0"/>
                                      <w:marTop w:val="0"/>
                                      <w:marBottom w:val="0"/>
                                      <w:divBdr>
                                        <w:top w:val="none" w:sz="0" w:space="0" w:color="auto"/>
                                        <w:left w:val="none" w:sz="0" w:space="0" w:color="auto"/>
                                        <w:bottom w:val="none" w:sz="0" w:space="0" w:color="auto"/>
                                        <w:right w:val="none" w:sz="0" w:space="0" w:color="auto"/>
                                      </w:divBdr>
                                      <w:divsChild>
                                        <w:div w:id="1555391274">
                                          <w:marLeft w:val="0"/>
                                          <w:marRight w:val="0"/>
                                          <w:marTop w:val="0"/>
                                          <w:marBottom w:val="0"/>
                                          <w:divBdr>
                                            <w:top w:val="none" w:sz="0" w:space="0" w:color="auto"/>
                                            <w:left w:val="none" w:sz="0" w:space="0" w:color="auto"/>
                                            <w:bottom w:val="none" w:sz="0" w:space="0" w:color="auto"/>
                                            <w:right w:val="none" w:sz="0" w:space="0" w:color="auto"/>
                                          </w:divBdr>
                                          <w:divsChild>
                                            <w:div w:id="1218668193">
                                              <w:marLeft w:val="0"/>
                                              <w:marRight w:val="0"/>
                                              <w:marTop w:val="0"/>
                                              <w:marBottom w:val="0"/>
                                              <w:divBdr>
                                                <w:top w:val="none" w:sz="0" w:space="0" w:color="auto"/>
                                                <w:left w:val="none" w:sz="0" w:space="0" w:color="auto"/>
                                                <w:bottom w:val="none" w:sz="0" w:space="0" w:color="auto"/>
                                                <w:right w:val="none" w:sz="0" w:space="0" w:color="auto"/>
                                              </w:divBdr>
                                              <w:divsChild>
                                                <w:div w:id="1278485728">
                                                  <w:marLeft w:val="0"/>
                                                  <w:marRight w:val="0"/>
                                                  <w:marTop w:val="0"/>
                                                  <w:marBottom w:val="0"/>
                                                  <w:divBdr>
                                                    <w:top w:val="none" w:sz="0" w:space="0" w:color="auto"/>
                                                    <w:left w:val="none" w:sz="0" w:space="0" w:color="auto"/>
                                                    <w:bottom w:val="none" w:sz="0" w:space="0" w:color="auto"/>
                                                    <w:right w:val="none" w:sz="0" w:space="0" w:color="auto"/>
                                                  </w:divBdr>
                                                  <w:divsChild>
                                                    <w:div w:id="897201825">
                                                      <w:marLeft w:val="0"/>
                                                      <w:marRight w:val="0"/>
                                                      <w:marTop w:val="0"/>
                                                      <w:marBottom w:val="0"/>
                                                      <w:divBdr>
                                                        <w:top w:val="none" w:sz="0" w:space="0" w:color="auto"/>
                                                        <w:left w:val="none" w:sz="0" w:space="0" w:color="auto"/>
                                                        <w:bottom w:val="none" w:sz="0" w:space="0" w:color="auto"/>
                                                        <w:right w:val="none" w:sz="0" w:space="0" w:color="auto"/>
                                                      </w:divBdr>
                                                      <w:divsChild>
                                                        <w:div w:id="1605529309">
                                                          <w:marLeft w:val="0"/>
                                                          <w:marRight w:val="0"/>
                                                          <w:marTop w:val="0"/>
                                                          <w:marBottom w:val="0"/>
                                                          <w:divBdr>
                                                            <w:top w:val="none" w:sz="0" w:space="0" w:color="auto"/>
                                                            <w:left w:val="none" w:sz="0" w:space="0" w:color="auto"/>
                                                            <w:bottom w:val="none" w:sz="0" w:space="0" w:color="auto"/>
                                                            <w:right w:val="none" w:sz="0" w:space="0" w:color="auto"/>
                                                          </w:divBdr>
                                                          <w:divsChild>
                                                            <w:div w:id="1387529822">
                                                              <w:marLeft w:val="0"/>
                                                              <w:marRight w:val="0"/>
                                                              <w:marTop w:val="0"/>
                                                              <w:marBottom w:val="0"/>
                                                              <w:divBdr>
                                                                <w:top w:val="none" w:sz="0" w:space="0" w:color="auto"/>
                                                                <w:left w:val="none" w:sz="0" w:space="0" w:color="auto"/>
                                                                <w:bottom w:val="none" w:sz="0" w:space="0" w:color="auto"/>
                                                                <w:right w:val="none" w:sz="0" w:space="0" w:color="auto"/>
                                                              </w:divBdr>
                                                              <w:divsChild>
                                                                <w:div w:id="208617398">
                                                                  <w:marLeft w:val="0"/>
                                                                  <w:marRight w:val="0"/>
                                                                  <w:marTop w:val="0"/>
                                                                  <w:marBottom w:val="0"/>
                                                                  <w:divBdr>
                                                                    <w:top w:val="none" w:sz="0" w:space="0" w:color="auto"/>
                                                                    <w:left w:val="none" w:sz="0" w:space="0" w:color="auto"/>
                                                                    <w:bottom w:val="none" w:sz="0" w:space="0" w:color="auto"/>
                                                                    <w:right w:val="none" w:sz="0" w:space="0" w:color="auto"/>
                                                                  </w:divBdr>
                                                                  <w:divsChild>
                                                                    <w:div w:id="2106490852">
                                                                      <w:marLeft w:val="0"/>
                                                                      <w:marRight w:val="0"/>
                                                                      <w:marTop w:val="0"/>
                                                                      <w:marBottom w:val="0"/>
                                                                      <w:divBdr>
                                                                        <w:top w:val="none" w:sz="0" w:space="0" w:color="auto"/>
                                                                        <w:left w:val="none" w:sz="0" w:space="0" w:color="auto"/>
                                                                        <w:bottom w:val="none" w:sz="0" w:space="0" w:color="auto"/>
                                                                        <w:right w:val="none" w:sz="0" w:space="0" w:color="auto"/>
                                                                      </w:divBdr>
                                                                      <w:divsChild>
                                                                        <w:div w:id="1933665135">
                                                                          <w:marLeft w:val="0"/>
                                                                          <w:marRight w:val="0"/>
                                                                          <w:marTop w:val="0"/>
                                                                          <w:marBottom w:val="0"/>
                                                                          <w:divBdr>
                                                                            <w:top w:val="none" w:sz="0" w:space="0" w:color="auto"/>
                                                                            <w:left w:val="none" w:sz="0" w:space="0" w:color="auto"/>
                                                                            <w:bottom w:val="none" w:sz="0" w:space="0" w:color="auto"/>
                                                                            <w:right w:val="none" w:sz="0" w:space="0" w:color="auto"/>
                                                                          </w:divBdr>
                                                                        </w:div>
                                                                        <w:div w:id="766778683">
                                                                          <w:marLeft w:val="0"/>
                                                                          <w:marRight w:val="0"/>
                                                                          <w:marTop w:val="0"/>
                                                                          <w:marBottom w:val="0"/>
                                                                          <w:divBdr>
                                                                            <w:top w:val="none" w:sz="0" w:space="0" w:color="auto"/>
                                                                            <w:left w:val="none" w:sz="0" w:space="0" w:color="auto"/>
                                                                            <w:bottom w:val="none" w:sz="0" w:space="0" w:color="auto"/>
                                                                            <w:right w:val="none" w:sz="0" w:space="0" w:color="auto"/>
                                                                          </w:divBdr>
                                                                        </w:div>
                                                                        <w:div w:id="2047749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23105328">
      <w:bodyDiv w:val="1"/>
      <w:marLeft w:val="0"/>
      <w:marRight w:val="0"/>
      <w:marTop w:val="0"/>
      <w:marBottom w:val="0"/>
      <w:divBdr>
        <w:top w:val="none" w:sz="0" w:space="0" w:color="auto"/>
        <w:left w:val="none" w:sz="0" w:space="0" w:color="auto"/>
        <w:bottom w:val="none" w:sz="0" w:space="0" w:color="auto"/>
        <w:right w:val="none" w:sz="0" w:space="0" w:color="auto"/>
      </w:divBdr>
    </w:div>
    <w:div w:id="936059529">
      <w:bodyDiv w:val="1"/>
      <w:marLeft w:val="0"/>
      <w:marRight w:val="0"/>
      <w:marTop w:val="0"/>
      <w:marBottom w:val="0"/>
      <w:divBdr>
        <w:top w:val="none" w:sz="0" w:space="0" w:color="auto"/>
        <w:left w:val="none" w:sz="0" w:space="0" w:color="auto"/>
        <w:bottom w:val="none" w:sz="0" w:space="0" w:color="auto"/>
        <w:right w:val="none" w:sz="0" w:space="0" w:color="auto"/>
      </w:divBdr>
      <w:divsChild>
        <w:div w:id="1105271905">
          <w:marLeft w:val="0"/>
          <w:marRight w:val="0"/>
          <w:marTop w:val="0"/>
          <w:marBottom w:val="0"/>
          <w:divBdr>
            <w:top w:val="none" w:sz="0" w:space="0" w:color="auto"/>
            <w:left w:val="none" w:sz="0" w:space="0" w:color="auto"/>
            <w:bottom w:val="none" w:sz="0" w:space="0" w:color="auto"/>
            <w:right w:val="none" w:sz="0" w:space="0" w:color="auto"/>
          </w:divBdr>
          <w:divsChild>
            <w:div w:id="1913735488">
              <w:marLeft w:val="0"/>
              <w:marRight w:val="0"/>
              <w:marTop w:val="0"/>
              <w:marBottom w:val="0"/>
              <w:divBdr>
                <w:top w:val="none" w:sz="0" w:space="0" w:color="auto"/>
                <w:left w:val="none" w:sz="0" w:space="0" w:color="auto"/>
                <w:bottom w:val="none" w:sz="0" w:space="0" w:color="auto"/>
                <w:right w:val="none" w:sz="0" w:space="0" w:color="auto"/>
              </w:divBdr>
              <w:divsChild>
                <w:div w:id="1323898821">
                  <w:marLeft w:val="0"/>
                  <w:marRight w:val="0"/>
                  <w:marTop w:val="0"/>
                  <w:marBottom w:val="0"/>
                  <w:divBdr>
                    <w:top w:val="none" w:sz="0" w:space="0" w:color="auto"/>
                    <w:left w:val="none" w:sz="0" w:space="0" w:color="auto"/>
                    <w:bottom w:val="none" w:sz="0" w:space="0" w:color="auto"/>
                    <w:right w:val="none" w:sz="0" w:space="0" w:color="auto"/>
                  </w:divBdr>
                  <w:divsChild>
                    <w:div w:id="768549916">
                      <w:marLeft w:val="-150"/>
                      <w:marRight w:val="-150"/>
                      <w:marTop w:val="0"/>
                      <w:marBottom w:val="0"/>
                      <w:divBdr>
                        <w:top w:val="none" w:sz="0" w:space="0" w:color="auto"/>
                        <w:left w:val="none" w:sz="0" w:space="0" w:color="auto"/>
                        <w:bottom w:val="none" w:sz="0" w:space="0" w:color="auto"/>
                        <w:right w:val="none" w:sz="0" w:space="0" w:color="auto"/>
                      </w:divBdr>
                      <w:divsChild>
                        <w:div w:id="607740365">
                          <w:marLeft w:val="0"/>
                          <w:marRight w:val="0"/>
                          <w:marTop w:val="0"/>
                          <w:marBottom w:val="0"/>
                          <w:divBdr>
                            <w:top w:val="none" w:sz="0" w:space="0" w:color="auto"/>
                            <w:left w:val="none" w:sz="0" w:space="0" w:color="auto"/>
                            <w:bottom w:val="none" w:sz="0" w:space="0" w:color="auto"/>
                            <w:right w:val="none" w:sz="0" w:space="0" w:color="auto"/>
                          </w:divBdr>
                          <w:divsChild>
                            <w:div w:id="1485194132">
                              <w:marLeft w:val="0"/>
                              <w:marRight w:val="0"/>
                              <w:marTop w:val="0"/>
                              <w:marBottom w:val="0"/>
                              <w:divBdr>
                                <w:top w:val="none" w:sz="0" w:space="0" w:color="auto"/>
                                <w:left w:val="none" w:sz="0" w:space="0" w:color="auto"/>
                                <w:bottom w:val="none" w:sz="0" w:space="0" w:color="auto"/>
                                <w:right w:val="none" w:sz="0" w:space="0" w:color="auto"/>
                              </w:divBdr>
                              <w:divsChild>
                                <w:div w:id="379014171">
                                  <w:marLeft w:val="0"/>
                                  <w:marRight w:val="0"/>
                                  <w:marTop w:val="0"/>
                                  <w:marBottom w:val="300"/>
                                  <w:divBdr>
                                    <w:top w:val="none" w:sz="0" w:space="0" w:color="auto"/>
                                    <w:left w:val="none" w:sz="0" w:space="0" w:color="auto"/>
                                    <w:bottom w:val="none" w:sz="0" w:space="0" w:color="auto"/>
                                    <w:right w:val="none" w:sz="0" w:space="0" w:color="auto"/>
                                  </w:divBdr>
                                  <w:divsChild>
                                    <w:div w:id="901600603">
                                      <w:marLeft w:val="0"/>
                                      <w:marRight w:val="0"/>
                                      <w:marTop w:val="0"/>
                                      <w:marBottom w:val="0"/>
                                      <w:divBdr>
                                        <w:top w:val="none" w:sz="0" w:space="0" w:color="auto"/>
                                        <w:left w:val="none" w:sz="0" w:space="0" w:color="auto"/>
                                        <w:bottom w:val="none" w:sz="0" w:space="0" w:color="auto"/>
                                        <w:right w:val="none" w:sz="0" w:space="0" w:color="auto"/>
                                      </w:divBdr>
                                      <w:divsChild>
                                        <w:div w:id="1577591445">
                                          <w:marLeft w:val="0"/>
                                          <w:marRight w:val="0"/>
                                          <w:marTop w:val="0"/>
                                          <w:marBottom w:val="0"/>
                                          <w:divBdr>
                                            <w:top w:val="none" w:sz="0" w:space="0" w:color="auto"/>
                                            <w:left w:val="none" w:sz="0" w:space="0" w:color="auto"/>
                                            <w:bottom w:val="none" w:sz="0" w:space="0" w:color="auto"/>
                                            <w:right w:val="none" w:sz="0" w:space="0" w:color="auto"/>
                                          </w:divBdr>
                                          <w:divsChild>
                                            <w:div w:id="1263105628">
                                              <w:marLeft w:val="0"/>
                                              <w:marRight w:val="0"/>
                                              <w:marTop w:val="0"/>
                                              <w:marBottom w:val="0"/>
                                              <w:divBdr>
                                                <w:top w:val="none" w:sz="0" w:space="0" w:color="auto"/>
                                                <w:left w:val="none" w:sz="0" w:space="0" w:color="auto"/>
                                                <w:bottom w:val="none" w:sz="0" w:space="0" w:color="auto"/>
                                                <w:right w:val="none" w:sz="0" w:space="0" w:color="auto"/>
                                              </w:divBdr>
                                              <w:divsChild>
                                                <w:div w:id="1466460022">
                                                  <w:marLeft w:val="0"/>
                                                  <w:marRight w:val="0"/>
                                                  <w:marTop w:val="0"/>
                                                  <w:marBottom w:val="0"/>
                                                  <w:divBdr>
                                                    <w:top w:val="none" w:sz="0" w:space="0" w:color="auto"/>
                                                    <w:left w:val="none" w:sz="0" w:space="0" w:color="auto"/>
                                                    <w:bottom w:val="none" w:sz="0" w:space="0" w:color="auto"/>
                                                    <w:right w:val="none" w:sz="0" w:space="0" w:color="auto"/>
                                                  </w:divBdr>
                                                  <w:divsChild>
                                                    <w:div w:id="1358003227">
                                                      <w:marLeft w:val="0"/>
                                                      <w:marRight w:val="0"/>
                                                      <w:marTop w:val="0"/>
                                                      <w:marBottom w:val="0"/>
                                                      <w:divBdr>
                                                        <w:top w:val="none" w:sz="0" w:space="0" w:color="auto"/>
                                                        <w:left w:val="none" w:sz="0" w:space="0" w:color="auto"/>
                                                        <w:bottom w:val="none" w:sz="0" w:space="0" w:color="auto"/>
                                                        <w:right w:val="none" w:sz="0" w:space="0" w:color="auto"/>
                                                      </w:divBdr>
                                                      <w:divsChild>
                                                        <w:div w:id="475299240">
                                                          <w:marLeft w:val="0"/>
                                                          <w:marRight w:val="0"/>
                                                          <w:marTop w:val="0"/>
                                                          <w:marBottom w:val="0"/>
                                                          <w:divBdr>
                                                            <w:top w:val="none" w:sz="0" w:space="0" w:color="auto"/>
                                                            <w:left w:val="none" w:sz="0" w:space="0" w:color="auto"/>
                                                            <w:bottom w:val="none" w:sz="0" w:space="0" w:color="auto"/>
                                                            <w:right w:val="none" w:sz="0" w:space="0" w:color="auto"/>
                                                          </w:divBdr>
                                                          <w:divsChild>
                                                            <w:div w:id="1861092073">
                                                              <w:marLeft w:val="0"/>
                                                              <w:marRight w:val="0"/>
                                                              <w:marTop w:val="0"/>
                                                              <w:marBottom w:val="0"/>
                                                              <w:divBdr>
                                                                <w:top w:val="none" w:sz="0" w:space="0" w:color="auto"/>
                                                                <w:left w:val="none" w:sz="0" w:space="0" w:color="auto"/>
                                                                <w:bottom w:val="none" w:sz="0" w:space="0" w:color="auto"/>
                                                                <w:right w:val="none" w:sz="0" w:space="0" w:color="auto"/>
                                                              </w:divBdr>
                                                              <w:divsChild>
                                                                <w:div w:id="1831602423">
                                                                  <w:marLeft w:val="0"/>
                                                                  <w:marRight w:val="0"/>
                                                                  <w:marTop w:val="0"/>
                                                                  <w:marBottom w:val="0"/>
                                                                  <w:divBdr>
                                                                    <w:top w:val="none" w:sz="0" w:space="0" w:color="auto"/>
                                                                    <w:left w:val="none" w:sz="0" w:space="0" w:color="auto"/>
                                                                    <w:bottom w:val="none" w:sz="0" w:space="0" w:color="auto"/>
                                                                    <w:right w:val="none" w:sz="0" w:space="0" w:color="auto"/>
                                                                  </w:divBdr>
                                                                  <w:divsChild>
                                                                    <w:div w:id="470364149">
                                                                      <w:marLeft w:val="0"/>
                                                                      <w:marRight w:val="0"/>
                                                                      <w:marTop w:val="0"/>
                                                                      <w:marBottom w:val="0"/>
                                                                      <w:divBdr>
                                                                        <w:top w:val="none" w:sz="0" w:space="0" w:color="auto"/>
                                                                        <w:left w:val="none" w:sz="0" w:space="0" w:color="auto"/>
                                                                        <w:bottom w:val="none" w:sz="0" w:space="0" w:color="auto"/>
                                                                        <w:right w:val="none" w:sz="0" w:space="0" w:color="auto"/>
                                                                      </w:divBdr>
                                                                      <w:divsChild>
                                                                        <w:div w:id="1759253376">
                                                                          <w:marLeft w:val="0"/>
                                                                          <w:marRight w:val="0"/>
                                                                          <w:marTop w:val="0"/>
                                                                          <w:marBottom w:val="0"/>
                                                                          <w:divBdr>
                                                                            <w:top w:val="none" w:sz="0" w:space="0" w:color="auto"/>
                                                                            <w:left w:val="none" w:sz="0" w:space="0" w:color="auto"/>
                                                                            <w:bottom w:val="none" w:sz="0" w:space="0" w:color="auto"/>
                                                                            <w:right w:val="none" w:sz="0" w:space="0" w:color="auto"/>
                                                                          </w:divBdr>
                                                                          <w:divsChild>
                                                                            <w:div w:id="1178160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73412125">
      <w:bodyDiv w:val="1"/>
      <w:marLeft w:val="0"/>
      <w:marRight w:val="0"/>
      <w:marTop w:val="0"/>
      <w:marBottom w:val="0"/>
      <w:divBdr>
        <w:top w:val="none" w:sz="0" w:space="0" w:color="auto"/>
        <w:left w:val="none" w:sz="0" w:space="0" w:color="auto"/>
        <w:bottom w:val="none" w:sz="0" w:space="0" w:color="auto"/>
        <w:right w:val="none" w:sz="0" w:space="0" w:color="auto"/>
      </w:divBdr>
    </w:div>
    <w:div w:id="982733776">
      <w:bodyDiv w:val="1"/>
      <w:marLeft w:val="0"/>
      <w:marRight w:val="0"/>
      <w:marTop w:val="0"/>
      <w:marBottom w:val="0"/>
      <w:divBdr>
        <w:top w:val="none" w:sz="0" w:space="0" w:color="auto"/>
        <w:left w:val="none" w:sz="0" w:space="0" w:color="auto"/>
        <w:bottom w:val="none" w:sz="0" w:space="0" w:color="auto"/>
        <w:right w:val="none" w:sz="0" w:space="0" w:color="auto"/>
      </w:divBdr>
      <w:divsChild>
        <w:div w:id="2144304802">
          <w:marLeft w:val="0"/>
          <w:marRight w:val="0"/>
          <w:marTop w:val="0"/>
          <w:marBottom w:val="0"/>
          <w:divBdr>
            <w:top w:val="none" w:sz="0" w:space="0" w:color="auto"/>
            <w:left w:val="none" w:sz="0" w:space="0" w:color="auto"/>
            <w:bottom w:val="none" w:sz="0" w:space="0" w:color="auto"/>
            <w:right w:val="none" w:sz="0" w:space="0" w:color="auto"/>
          </w:divBdr>
          <w:divsChild>
            <w:div w:id="1793401635">
              <w:marLeft w:val="0"/>
              <w:marRight w:val="0"/>
              <w:marTop w:val="0"/>
              <w:marBottom w:val="0"/>
              <w:divBdr>
                <w:top w:val="none" w:sz="0" w:space="0" w:color="auto"/>
                <w:left w:val="none" w:sz="0" w:space="0" w:color="auto"/>
                <w:bottom w:val="none" w:sz="0" w:space="0" w:color="auto"/>
                <w:right w:val="none" w:sz="0" w:space="0" w:color="auto"/>
              </w:divBdr>
              <w:divsChild>
                <w:div w:id="1877228991">
                  <w:marLeft w:val="0"/>
                  <w:marRight w:val="0"/>
                  <w:marTop w:val="0"/>
                  <w:marBottom w:val="0"/>
                  <w:divBdr>
                    <w:top w:val="none" w:sz="0" w:space="0" w:color="auto"/>
                    <w:left w:val="none" w:sz="0" w:space="0" w:color="auto"/>
                    <w:bottom w:val="none" w:sz="0" w:space="0" w:color="auto"/>
                    <w:right w:val="none" w:sz="0" w:space="0" w:color="auto"/>
                  </w:divBdr>
                  <w:divsChild>
                    <w:div w:id="360513939">
                      <w:marLeft w:val="-150"/>
                      <w:marRight w:val="-150"/>
                      <w:marTop w:val="0"/>
                      <w:marBottom w:val="0"/>
                      <w:divBdr>
                        <w:top w:val="none" w:sz="0" w:space="0" w:color="auto"/>
                        <w:left w:val="none" w:sz="0" w:space="0" w:color="auto"/>
                        <w:bottom w:val="none" w:sz="0" w:space="0" w:color="auto"/>
                        <w:right w:val="none" w:sz="0" w:space="0" w:color="auto"/>
                      </w:divBdr>
                      <w:divsChild>
                        <w:div w:id="368918713">
                          <w:marLeft w:val="0"/>
                          <w:marRight w:val="0"/>
                          <w:marTop w:val="0"/>
                          <w:marBottom w:val="0"/>
                          <w:divBdr>
                            <w:top w:val="none" w:sz="0" w:space="0" w:color="auto"/>
                            <w:left w:val="none" w:sz="0" w:space="0" w:color="auto"/>
                            <w:bottom w:val="none" w:sz="0" w:space="0" w:color="auto"/>
                            <w:right w:val="none" w:sz="0" w:space="0" w:color="auto"/>
                          </w:divBdr>
                          <w:divsChild>
                            <w:div w:id="1749883639">
                              <w:marLeft w:val="0"/>
                              <w:marRight w:val="0"/>
                              <w:marTop w:val="0"/>
                              <w:marBottom w:val="0"/>
                              <w:divBdr>
                                <w:top w:val="none" w:sz="0" w:space="0" w:color="auto"/>
                                <w:left w:val="none" w:sz="0" w:space="0" w:color="auto"/>
                                <w:bottom w:val="none" w:sz="0" w:space="0" w:color="auto"/>
                                <w:right w:val="none" w:sz="0" w:space="0" w:color="auto"/>
                              </w:divBdr>
                              <w:divsChild>
                                <w:div w:id="131097773">
                                  <w:marLeft w:val="0"/>
                                  <w:marRight w:val="0"/>
                                  <w:marTop w:val="0"/>
                                  <w:marBottom w:val="300"/>
                                  <w:divBdr>
                                    <w:top w:val="none" w:sz="0" w:space="0" w:color="auto"/>
                                    <w:left w:val="none" w:sz="0" w:space="0" w:color="auto"/>
                                    <w:bottom w:val="none" w:sz="0" w:space="0" w:color="auto"/>
                                    <w:right w:val="none" w:sz="0" w:space="0" w:color="auto"/>
                                  </w:divBdr>
                                  <w:divsChild>
                                    <w:div w:id="1644848042">
                                      <w:marLeft w:val="0"/>
                                      <w:marRight w:val="0"/>
                                      <w:marTop w:val="0"/>
                                      <w:marBottom w:val="0"/>
                                      <w:divBdr>
                                        <w:top w:val="none" w:sz="0" w:space="0" w:color="auto"/>
                                        <w:left w:val="none" w:sz="0" w:space="0" w:color="auto"/>
                                        <w:bottom w:val="none" w:sz="0" w:space="0" w:color="auto"/>
                                        <w:right w:val="none" w:sz="0" w:space="0" w:color="auto"/>
                                      </w:divBdr>
                                      <w:divsChild>
                                        <w:div w:id="959068904">
                                          <w:marLeft w:val="0"/>
                                          <w:marRight w:val="0"/>
                                          <w:marTop w:val="0"/>
                                          <w:marBottom w:val="0"/>
                                          <w:divBdr>
                                            <w:top w:val="none" w:sz="0" w:space="0" w:color="auto"/>
                                            <w:left w:val="none" w:sz="0" w:space="0" w:color="auto"/>
                                            <w:bottom w:val="none" w:sz="0" w:space="0" w:color="auto"/>
                                            <w:right w:val="none" w:sz="0" w:space="0" w:color="auto"/>
                                          </w:divBdr>
                                          <w:divsChild>
                                            <w:div w:id="1050689575">
                                              <w:marLeft w:val="0"/>
                                              <w:marRight w:val="0"/>
                                              <w:marTop w:val="0"/>
                                              <w:marBottom w:val="0"/>
                                              <w:divBdr>
                                                <w:top w:val="none" w:sz="0" w:space="0" w:color="auto"/>
                                                <w:left w:val="none" w:sz="0" w:space="0" w:color="auto"/>
                                                <w:bottom w:val="none" w:sz="0" w:space="0" w:color="auto"/>
                                                <w:right w:val="none" w:sz="0" w:space="0" w:color="auto"/>
                                              </w:divBdr>
                                              <w:divsChild>
                                                <w:div w:id="701171821">
                                                  <w:marLeft w:val="0"/>
                                                  <w:marRight w:val="0"/>
                                                  <w:marTop w:val="0"/>
                                                  <w:marBottom w:val="0"/>
                                                  <w:divBdr>
                                                    <w:top w:val="none" w:sz="0" w:space="0" w:color="auto"/>
                                                    <w:left w:val="none" w:sz="0" w:space="0" w:color="auto"/>
                                                    <w:bottom w:val="none" w:sz="0" w:space="0" w:color="auto"/>
                                                    <w:right w:val="none" w:sz="0" w:space="0" w:color="auto"/>
                                                  </w:divBdr>
                                                  <w:divsChild>
                                                    <w:div w:id="771316800">
                                                      <w:marLeft w:val="0"/>
                                                      <w:marRight w:val="0"/>
                                                      <w:marTop w:val="0"/>
                                                      <w:marBottom w:val="0"/>
                                                      <w:divBdr>
                                                        <w:top w:val="none" w:sz="0" w:space="0" w:color="auto"/>
                                                        <w:left w:val="none" w:sz="0" w:space="0" w:color="auto"/>
                                                        <w:bottom w:val="none" w:sz="0" w:space="0" w:color="auto"/>
                                                        <w:right w:val="none" w:sz="0" w:space="0" w:color="auto"/>
                                                      </w:divBdr>
                                                      <w:divsChild>
                                                        <w:div w:id="75325371">
                                                          <w:marLeft w:val="0"/>
                                                          <w:marRight w:val="0"/>
                                                          <w:marTop w:val="0"/>
                                                          <w:marBottom w:val="0"/>
                                                          <w:divBdr>
                                                            <w:top w:val="none" w:sz="0" w:space="0" w:color="auto"/>
                                                            <w:left w:val="none" w:sz="0" w:space="0" w:color="auto"/>
                                                            <w:bottom w:val="none" w:sz="0" w:space="0" w:color="auto"/>
                                                            <w:right w:val="none" w:sz="0" w:space="0" w:color="auto"/>
                                                          </w:divBdr>
                                                          <w:divsChild>
                                                            <w:div w:id="817916422">
                                                              <w:marLeft w:val="0"/>
                                                              <w:marRight w:val="0"/>
                                                              <w:marTop w:val="0"/>
                                                              <w:marBottom w:val="0"/>
                                                              <w:divBdr>
                                                                <w:top w:val="none" w:sz="0" w:space="0" w:color="auto"/>
                                                                <w:left w:val="none" w:sz="0" w:space="0" w:color="auto"/>
                                                                <w:bottom w:val="none" w:sz="0" w:space="0" w:color="auto"/>
                                                                <w:right w:val="none" w:sz="0" w:space="0" w:color="auto"/>
                                                              </w:divBdr>
                                                              <w:divsChild>
                                                                <w:div w:id="133841739">
                                                                  <w:marLeft w:val="0"/>
                                                                  <w:marRight w:val="0"/>
                                                                  <w:marTop w:val="0"/>
                                                                  <w:marBottom w:val="0"/>
                                                                  <w:divBdr>
                                                                    <w:top w:val="none" w:sz="0" w:space="0" w:color="auto"/>
                                                                    <w:left w:val="none" w:sz="0" w:space="0" w:color="auto"/>
                                                                    <w:bottom w:val="none" w:sz="0" w:space="0" w:color="auto"/>
                                                                    <w:right w:val="none" w:sz="0" w:space="0" w:color="auto"/>
                                                                  </w:divBdr>
                                                                  <w:divsChild>
                                                                    <w:div w:id="1306814898">
                                                                      <w:marLeft w:val="0"/>
                                                                      <w:marRight w:val="0"/>
                                                                      <w:marTop w:val="0"/>
                                                                      <w:marBottom w:val="0"/>
                                                                      <w:divBdr>
                                                                        <w:top w:val="none" w:sz="0" w:space="0" w:color="auto"/>
                                                                        <w:left w:val="none" w:sz="0" w:space="0" w:color="auto"/>
                                                                        <w:bottom w:val="none" w:sz="0" w:space="0" w:color="auto"/>
                                                                        <w:right w:val="none" w:sz="0" w:space="0" w:color="auto"/>
                                                                      </w:divBdr>
                                                                      <w:divsChild>
                                                                        <w:div w:id="1804730684">
                                                                          <w:marLeft w:val="0"/>
                                                                          <w:marRight w:val="0"/>
                                                                          <w:marTop w:val="0"/>
                                                                          <w:marBottom w:val="0"/>
                                                                          <w:divBdr>
                                                                            <w:top w:val="none" w:sz="0" w:space="0" w:color="auto"/>
                                                                            <w:left w:val="none" w:sz="0" w:space="0" w:color="auto"/>
                                                                            <w:bottom w:val="none" w:sz="0" w:space="0" w:color="auto"/>
                                                                            <w:right w:val="none" w:sz="0" w:space="0" w:color="auto"/>
                                                                          </w:divBdr>
                                                                        </w:div>
                                                                        <w:div w:id="1499227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96686486">
      <w:bodyDiv w:val="1"/>
      <w:marLeft w:val="0"/>
      <w:marRight w:val="0"/>
      <w:marTop w:val="0"/>
      <w:marBottom w:val="0"/>
      <w:divBdr>
        <w:top w:val="none" w:sz="0" w:space="0" w:color="auto"/>
        <w:left w:val="none" w:sz="0" w:space="0" w:color="auto"/>
        <w:bottom w:val="none" w:sz="0" w:space="0" w:color="auto"/>
        <w:right w:val="none" w:sz="0" w:space="0" w:color="auto"/>
      </w:divBdr>
      <w:divsChild>
        <w:div w:id="778254445">
          <w:marLeft w:val="0"/>
          <w:marRight w:val="0"/>
          <w:marTop w:val="0"/>
          <w:marBottom w:val="0"/>
          <w:divBdr>
            <w:top w:val="none" w:sz="0" w:space="0" w:color="auto"/>
            <w:left w:val="none" w:sz="0" w:space="0" w:color="auto"/>
            <w:bottom w:val="none" w:sz="0" w:space="0" w:color="auto"/>
            <w:right w:val="none" w:sz="0" w:space="0" w:color="auto"/>
          </w:divBdr>
          <w:divsChild>
            <w:div w:id="458302124">
              <w:marLeft w:val="0"/>
              <w:marRight w:val="0"/>
              <w:marTop w:val="0"/>
              <w:marBottom w:val="0"/>
              <w:divBdr>
                <w:top w:val="none" w:sz="0" w:space="0" w:color="auto"/>
                <w:left w:val="none" w:sz="0" w:space="0" w:color="auto"/>
                <w:bottom w:val="none" w:sz="0" w:space="0" w:color="auto"/>
                <w:right w:val="none" w:sz="0" w:space="0" w:color="auto"/>
              </w:divBdr>
              <w:divsChild>
                <w:div w:id="763496976">
                  <w:marLeft w:val="0"/>
                  <w:marRight w:val="0"/>
                  <w:marTop w:val="0"/>
                  <w:marBottom w:val="0"/>
                  <w:divBdr>
                    <w:top w:val="none" w:sz="0" w:space="0" w:color="auto"/>
                    <w:left w:val="none" w:sz="0" w:space="0" w:color="auto"/>
                    <w:bottom w:val="none" w:sz="0" w:space="0" w:color="auto"/>
                    <w:right w:val="none" w:sz="0" w:space="0" w:color="auto"/>
                  </w:divBdr>
                  <w:divsChild>
                    <w:div w:id="638344883">
                      <w:marLeft w:val="-150"/>
                      <w:marRight w:val="-150"/>
                      <w:marTop w:val="0"/>
                      <w:marBottom w:val="0"/>
                      <w:divBdr>
                        <w:top w:val="none" w:sz="0" w:space="0" w:color="auto"/>
                        <w:left w:val="none" w:sz="0" w:space="0" w:color="auto"/>
                        <w:bottom w:val="none" w:sz="0" w:space="0" w:color="auto"/>
                        <w:right w:val="none" w:sz="0" w:space="0" w:color="auto"/>
                      </w:divBdr>
                      <w:divsChild>
                        <w:div w:id="1888452221">
                          <w:marLeft w:val="0"/>
                          <w:marRight w:val="0"/>
                          <w:marTop w:val="0"/>
                          <w:marBottom w:val="0"/>
                          <w:divBdr>
                            <w:top w:val="none" w:sz="0" w:space="0" w:color="auto"/>
                            <w:left w:val="none" w:sz="0" w:space="0" w:color="auto"/>
                            <w:bottom w:val="none" w:sz="0" w:space="0" w:color="auto"/>
                            <w:right w:val="none" w:sz="0" w:space="0" w:color="auto"/>
                          </w:divBdr>
                          <w:divsChild>
                            <w:div w:id="2117558515">
                              <w:marLeft w:val="0"/>
                              <w:marRight w:val="0"/>
                              <w:marTop w:val="0"/>
                              <w:marBottom w:val="0"/>
                              <w:divBdr>
                                <w:top w:val="none" w:sz="0" w:space="0" w:color="auto"/>
                                <w:left w:val="none" w:sz="0" w:space="0" w:color="auto"/>
                                <w:bottom w:val="none" w:sz="0" w:space="0" w:color="auto"/>
                                <w:right w:val="none" w:sz="0" w:space="0" w:color="auto"/>
                              </w:divBdr>
                              <w:divsChild>
                                <w:div w:id="877400265">
                                  <w:marLeft w:val="0"/>
                                  <w:marRight w:val="0"/>
                                  <w:marTop w:val="0"/>
                                  <w:marBottom w:val="300"/>
                                  <w:divBdr>
                                    <w:top w:val="none" w:sz="0" w:space="0" w:color="auto"/>
                                    <w:left w:val="none" w:sz="0" w:space="0" w:color="auto"/>
                                    <w:bottom w:val="none" w:sz="0" w:space="0" w:color="auto"/>
                                    <w:right w:val="none" w:sz="0" w:space="0" w:color="auto"/>
                                  </w:divBdr>
                                  <w:divsChild>
                                    <w:div w:id="2070031641">
                                      <w:marLeft w:val="0"/>
                                      <w:marRight w:val="0"/>
                                      <w:marTop w:val="0"/>
                                      <w:marBottom w:val="0"/>
                                      <w:divBdr>
                                        <w:top w:val="none" w:sz="0" w:space="0" w:color="auto"/>
                                        <w:left w:val="none" w:sz="0" w:space="0" w:color="auto"/>
                                        <w:bottom w:val="none" w:sz="0" w:space="0" w:color="auto"/>
                                        <w:right w:val="none" w:sz="0" w:space="0" w:color="auto"/>
                                      </w:divBdr>
                                      <w:divsChild>
                                        <w:div w:id="1612470351">
                                          <w:marLeft w:val="0"/>
                                          <w:marRight w:val="0"/>
                                          <w:marTop w:val="0"/>
                                          <w:marBottom w:val="0"/>
                                          <w:divBdr>
                                            <w:top w:val="none" w:sz="0" w:space="0" w:color="auto"/>
                                            <w:left w:val="none" w:sz="0" w:space="0" w:color="auto"/>
                                            <w:bottom w:val="none" w:sz="0" w:space="0" w:color="auto"/>
                                            <w:right w:val="none" w:sz="0" w:space="0" w:color="auto"/>
                                          </w:divBdr>
                                          <w:divsChild>
                                            <w:div w:id="679549052">
                                              <w:marLeft w:val="0"/>
                                              <w:marRight w:val="0"/>
                                              <w:marTop w:val="0"/>
                                              <w:marBottom w:val="0"/>
                                              <w:divBdr>
                                                <w:top w:val="none" w:sz="0" w:space="0" w:color="auto"/>
                                                <w:left w:val="none" w:sz="0" w:space="0" w:color="auto"/>
                                                <w:bottom w:val="none" w:sz="0" w:space="0" w:color="auto"/>
                                                <w:right w:val="none" w:sz="0" w:space="0" w:color="auto"/>
                                              </w:divBdr>
                                              <w:divsChild>
                                                <w:div w:id="514223583">
                                                  <w:marLeft w:val="0"/>
                                                  <w:marRight w:val="0"/>
                                                  <w:marTop w:val="0"/>
                                                  <w:marBottom w:val="0"/>
                                                  <w:divBdr>
                                                    <w:top w:val="none" w:sz="0" w:space="0" w:color="auto"/>
                                                    <w:left w:val="none" w:sz="0" w:space="0" w:color="auto"/>
                                                    <w:bottom w:val="none" w:sz="0" w:space="0" w:color="auto"/>
                                                    <w:right w:val="none" w:sz="0" w:space="0" w:color="auto"/>
                                                  </w:divBdr>
                                                  <w:divsChild>
                                                    <w:div w:id="282734940">
                                                      <w:marLeft w:val="0"/>
                                                      <w:marRight w:val="0"/>
                                                      <w:marTop w:val="0"/>
                                                      <w:marBottom w:val="0"/>
                                                      <w:divBdr>
                                                        <w:top w:val="none" w:sz="0" w:space="0" w:color="auto"/>
                                                        <w:left w:val="none" w:sz="0" w:space="0" w:color="auto"/>
                                                        <w:bottom w:val="none" w:sz="0" w:space="0" w:color="auto"/>
                                                        <w:right w:val="none" w:sz="0" w:space="0" w:color="auto"/>
                                                      </w:divBdr>
                                                      <w:divsChild>
                                                        <w:div w:id="558202686">
                                                          <w:marLeft w:val="0"/>
                                                          <w:marRight w:val="0"/>
                                                          <w:marTop w:val="0"/>
                                                          <w:marBottom w:val="0"/>
                                                          <w:divBdr>
                                                            <w:top w:val="none" w:sz="0" w:space="0" w:color="auto"/>
                                                            <w:left w:val="none" w:sz="0" w:space="0" w:color="auto"/>
                                                            <w:bottom w:val="none" w:sz="0" w:space="0" w:color="auto"/>
                                                            <w:right w:val="none" w:sz="0" w:space="0" w:color="auto"/>
                                                          </w:divBdr>
                                                          <w:divsChild>
                                                            <w:div w:id="1816414214">
                                                              <w:marLeft w:val="0"/>
                                                              <w:marRight w:val="0"/>
                                                              <w:marTop w:val="0"/>
                                                              <w:marBottom w:val="0"/>
                                                              <w:divBdr>
                                                                <w:top w:val="none" w:sz="0" w:space="0" w:color="auto"/>
                                                                <w:left w:val="none" w:sz="0" w:space="0" w:color="auto"/>
                                                                <w:bottom w:val="none" w:sz="0" w:space="0" w:color="auto"/>
                                                                <w:right w:val="none" w:sz="0" w:space="0" w:color="auto"/>
                                                              </w:divBdr>
                                                              <w:divsChild>
                                                                <w:div w:id="1715420264">
                                                                  <w:marLeft w:val="0"/>
                                                                  <w:marRight w:val="0"/>
                                                                  <w:marTop w:val="0"/>
                                                                  <w:marBottom w:val="0"/>
                                                                  <w:divBdr>
                                                                    <w:top w:val="none" w:sz="0" w:space="0" w:color="auto"/>
                                                                    <w:left w:val="none" w:sz="0" w:space="0" w:color="auto"/>
                                                                    <w:bottom w:val="none" w:sz="0" w:space="0" w:color="auto"/>
                                                                    <w:right w:val="none" w:sz="0" w:space="0" w:color="auto"/>
                                                                  </w:divBdr>
                                                                  <w:divsChild>
                                                                    <w:div w:id="1654873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997805419">
      <w:bodyDiv w:val="1"/>
      <w:marLeft w:val="0"/>
      <w:marRight w:val="0"/>
      <w:marTop w:val="0"/>
      <w:marBottom w:val="0"/>
      <w:divBdr>
        <w:top w:val="none" w:sz="0" w:space="0" w:color="auto"/>
        <w:left w:val="none" w:sz="0" w:space="0" w:color="auto"/>
        <w:bottom w:val="none" w:sz="0" w:space="0" w:color="auto"/>
        <w:right w:val="none" w:sz="0" w:space="0" w:color="auto"/>
      </w:divBdr>
      <w:divsChild>
        <w:div w:id="130514881">
          <w:marLeft w:val="0"/>
          <w:marRight w:val="0"/>
          <w:marTop w:val="0"/>
          <w:marBottom w:val="0"/>
          <w:divBdr>
            <w:top w:val="none" w:sz="0" w:space="0" w:color="auto"/>
            <w:left w:val="none" w:sz="0" w:space="0" w:color="auto"/>
            <w:bottom w:val="none" w:sz="0" w:space="0" w:color="auto"/>
            <w:right w:val="none" w:sz="0" w:space="0" w:color="auto"/>
          </w:divBdr>
          <w:divsChild>
            <w:div w:id="1269964746">
              <w:marLeft w:val="0"/>
              <w:marRight w:val="0"/>
              <w:marTop w:val="0"/>
              <w:marBottom w:val="0"/>
              <w:divBdr>
                <w:top w:val="none" w:sz="0" w:space="0" w:color="auto"/>
                <w:left w:val="none" w:sz="0" w:space="0" w:color="auto"/>
                <w:bottom w:val="none" w:sz="0" w:space="0" w:color="auto"/>
                <w:right w:val="none" w:sz="0" w:space="0" w:color="auto"/>
              </w:divBdr>
              <w:divsChild>
                <w:div w:id="716003449">
                  <w:marLeft w:val="0"/>
                  <w:marRight w:val="0"/>
                  <w:marTop w:val="0"/>
                  <w:marBottom w:val="0"/>
                  <w:divBdr>
                    <w:top w:val="none" w:sz="0" w:space="0" w:color="auto"/>
                    <w:left w:val="none" w:sz="0" w:space="0" w:color="auto"/>
                    <w:bottom w:val="none" w:sz="0" w:space="0" w:color="auto"/>
                    <w:right w:val="none" w:sz="0" w:space="0" w:color="auto"/>
                  </w:divBdr>
                  <w:divsChild>
                    <w:div w:id="524438744">
                      <w:marLeft w:val="-150"/>
                      <w:marRight w:val="-150"/>
                      <w:marTop w:val="0"/>
                      <w:marBottom w:val="0"/>
                      <w:divBdr>
                        <w:top w:val="none" w:sz="0" w:space="0" w:color="auto"/>
                        <w:left w:val="none" w:sz="0" w:space="0" w:color="auto"/>
                        <w:bottom w:val="none" w:sz="0" w:space="0" w:color="auto"/>
                        <w:right w:val="none" w:sz="0" w:space="0" w:color="auto"/>
                      </w:divBdr>
                      <w:divsChild>
                        <w:div w:id="714624019">
                          <w:marLeft w:val="0"/>
                          <w:marRight w:val="0"/>
                          <w:marTop w:val="0"/>
                          <w:marBottom w:val="0"/>
                          <w:divBdr>
                            <w:top w:val="none" w:sz="0" w:space="0" w:color="auto"/>
                            <w:left w:val="none" w:sz="0" w:space="0" w:color="auto"/>
                            <w:bottom w:val="none" w:sz="0" w:space="0" w:color="auto"/>
                            <w:right w:val="none" w:sz="0" w:space="0" w:color="auto"/>
                          </w:divBdr>
                          <w:divsChild>
                            <w:div w:id="70321327">
                              <w:marLeft w:val="0"/>
                              <w:marRight w:val="0"/>
                              <w:marTop w:val="0"/>
                              <w:marBottom w:val="0"/>
                              <w:divBdr>
                                <w:top w:val="none" w:sz="0" w:space="0" w:color="auto"/>
                                <w:left w:val="none" w:sz="0" w:space="0" w:color="auto"/>
                                <w:bottom w:val="none" w:sz="0" w:space="0" w:color="auto"/>
                                <w:right w:val="none" w:sz="0" w:space="0" w:color="auto"/>
                              </w:divBdr>
                              <w:divsChild>
                                <w:div w:id="422804539">
                                  <w:marLeft w:val="0"/>
                                  <w:marRight w:val="0"/>
                                  <w:marTop w:val="0"/>
                                  <w:marBottom w:val="300"/>
                                  <w:divBdr>
                                    <w:top w:val="none" w:sz="0" w:space="0" w:color="auto"/>
                                    <w:left w:val="none" w:sz="0" w:space="0" w:color="auto"/>
                                    <w:bottom w:val="none" w:sz="0" w:space="0" w:color="auto"/>
                                    <w:right w:val="none" w:sz="0" w:space="0" w:color="auto"/>
                                  </w:divBdr>
                                  <w:divsChild>
                                    <w:div w:id="1782258110">
                                      <w:marLeft w:val="0"/>
                                      <w:marRight w:val="0"/>
                                      <w:marTop w:val="0"/>
                                      <w:marBottom w:val="0"/>
                                      <w:divBdr>
                                        <w:top w:val="none" w:sz="0" w:space="0" w:color="auto"/>
                                        <w:left w:val="none" w:sz="0" w:space="0" w:color="auto"/>
                                        <w:bottom w:val="none" w:sz="0" w:space="0" w:color="auto"/>
                                        <w:right w:val="none" w:sz="0" w:space="0" w:color="auto"/>
                                      </w:divBdr>
                                      <w:divsChild>
                                        <w:div w:id="1146437232">
                                          <w:marLeft w:val="0"/>
                                          <w:marRight w:val="0"/>
                                          <w:marTop w:val="0"/>
                                          <w:marBottom w:val="0"/>
                                          <w:divBdr>
                                            <w:top w:val="none" w:sz="0" w:space="0" w:color="auto"/>
                                            <w:left w:val="none" w:sz="0" w:space="0" w:color="auto"/>
                                            <w:bottom w:val="none" w:sz="0" w:space="0" w:color="auto"/>
                                            <w:right w:val="none" w:sz="0" w:space="0" w:color="auto"/>
                                          </w:divBdr>
                                          <w:divsChild>
                                            <w:div w:id="1572042649">
                                              <w:marLeft w:val="0"/>
                                              <w:marRight w:val="0"/>
                                              <w:marTop w:val="0"/>
                                              <w:marBottom w:val="0"/>
                                              <w:divBdr>
                                                <w:top w:val="none" w:sz="0" w:space="0" w:color="auto"/>
                                                <w:left w:val="none" w:sz="0" w:space="0" w:color="auto"/>
                                                <w:bottom w:val="none" w:sz="0" w:space="0" w:color="auto"/>
                                                <w:right w:val="none" w:sz="0" w:space="0" w:color="auto"/>
                                              </w:divBdr>
                                              <w:divsChild>
                                                <w:div w:id="480004884">
                                                  <w:marLeft w:val="0"/>
                                                  <w:marRight w:val="0"/>
                                                  <w:marTop w:val="0"/>
                                                  <w:marBottom w:val="0"/>
                                                  <w:divBdr>
                                                    <w:top w:val="none" w:sz="0" w:space="0" w:color="auto"/>
                                                    <w:left w:val="none" w:sz="0" w:space="0" w:color="auto"/>
                                                    <w:bottom w:val="none" w:sz="0" w:space="0" w:color="auto"/>
                                                    <w:right w:val="none" w:sz="0" w:space="0" w:color="auto"/>
                                                  </w:divBdr>
                                                  <w:divsChild>
                                                    <w:div w:id="923075425">
                                                      <w:marLeft w:val="0"/>
                                                      <w:marRight w:val="0"/>
                                                      <w:marTop w:val="0"/>
                                                      <w:marBottom w:val="0"/>
                                                      <w:divBdr>
                                                        <w:top w:val="none" w:sz="0" w:space="0" w:color="auto"/>
                                                        <w:left w:val="none" w:sz="0" w:space="0" w:color="auto"/>
                                                        <w:bottom w:val="none" w:sz="0" w:space="0" w:color="auto"/>
                                                        <w:right w:val="none" w:sz="0" w:space="0" w:color="auto"/>
                                                      </w:divBdr>
                                                      <w:divsChild>
                                                        <w:div w:id="1270552732">
                                                          <w:marLeft w:val="0"/>
                                                          <w:marRight w:val="0"/>
                                                          <w:marTop w:val="0"/>
                                                          <w:marBottom w:val="0"/>
                                                          <w:divBdr>
                                                            <w:top w:val="none" w:sz="0" w:space="0" w:color="auto"/>
                                                            <w:left w:val="none" w:sz="0" w:space="0" w:color="auto"/>
                                                            <w:bottom w:val="none" w:sz="0" w:space="0" w:color="auto"/>
                                                            <w:right w:val="none" w:sz="0" w:space="0" w:color="auto"/>
                                                          </w:divBdr>
                                                          <w:divsChild>
                                                            <w:div w:id="241452239">
                                                              <w:marLeft w:val="0"/>
                                                              <w:marRight w:val="0"/>
                                                              <w:marTop w:val="0"/>
                                                              <w:marBottom w:val="0"/>
                                                              <w:divBdr>
                                                                <w:top w:val="none" w:sz="0" w:space="0" w:color="auto"/>
                                                                <w:left w:val="none" w:sz="0" w:space="0" w:color="auto"/>
                                                                <w:bottom w:val="none" w:sz="0" w:space="0" w:color="auto"/>
                                                                <w:right w:val="none" w:sz="0" w:space="0" w:color="auto"/>
                                                              </w:divBdr>
                                                              <w:divsChild>
                                                                <w:div w:id="306281681">
                                                                  <w:marLeft w:val="0"/>
                                                                  <w:marRight w:val="0"/>
                                                                  <w:marTop w:val="0"/>
                                                                  <w:marBottom w:val="0"/>
                                                                  <w:divBdr>
                                                                    <w:top w:val="none" w:sz="0" w:space="0" w:color="auto"/>
                                                                    <w:left w:val="none" w:sz="0" w:space="0" w:color="auto"/>
                                                                    <w:bottom w:val="none" w:sz="0" w:space="0" w:color="auto"/>
                                                                    <w:right w:val="none" w:sz="0" w:space="0" w:color="auto"/>
                                                                  </w:divBdr>
                                                                  <w:divsChild>
                                                                    <w:div w:id="1032151417">
                                                                      <w:marLeft w:val="0"/>
                                                                      <w:marRight w:val="0"/>
                                                                      <w:marTop w:val="0"/>
                                                                      <w:marBottom w:val="0"/>
                                                                      <w:divBdr>
                                                                        <w:top w:val="none" w:sz="0" w:space="0" w:color="auto"/>
                                                                        <w:left w:val="none" w:sz="0" w:space="0" w:color="auto"/>
                                                                        <w:bottom w:val="none" w:sz="0" w:space="0" w:color="auto"/>
                                                                        <w:right w:val="none" w:sz="0" w:space="0" w:color="auto"/>
                                                                      </w:divBdr>
                                                                      <w:divsChild>
                                                                        <w:div w:id="1963920106">
                                                                          <w:marLeft w:val="0"/>
                                                                          <w:marRight w:val="0"/>
                                                                          <w:marTop w:val="0"/>
                                                                          <w:marBottom w:val="0"/>
                                                                          <w:divBdr>
                                                                            <w:top w:val="none" w:sz="0" w:space="0" w:color="auto"/>
                                                                            <w:left w:val="none" w:sz="0" w:space="0" w:color="auto"/>
                                                                            <w:bottom w:val="none" w:sz="0" w:space="0" w:color="auto"/>
                                                                            <w:right w:val="none" w:sz="0" w:space="0" w:color="auto"/>
                                                                          </w:divBdr>
                                                                        </w:div>
                                                                        <w:div w:id="1066874672">
                                                                          <w:marLeft w:val="0"/>
                                                                          <w:marRight w:val="0"/>
                                                                          <w:marTop w:val="0"/>
                                                                          <w:marBottom w:val="0"/>
                                                                          <w:divBdr>
                                                                            <w:top w:val="none" w:sz="0" w:space="0" w:color="auto"/>
                                                                            <w:left w:val="none" w:sz="0" w:space="0" w:color="auto"/>
                                                                            <w:bottom w:val="none" w:sz="0" w:space="0" w:color="auto"/>
                                                                            <w:right w:val="none" w:sz="0" w:space="0" w:color="auto"/>
                                                                          </w:divBdr>
                                                                        </w:div>
                                                                        <w:div w:id="946471136">
                                                                          <w:marLeft w:val="0"/>
                                                                          <w:marRight w:val="0"/>
                                                                          <w:marTop w:val="0"/>
                                                                          <w:marBottom w:val="0"/>
                                                                          <w:divBdr>
                                                                            <w:top w:val="none" w:sz="0" w:space="0" w:color="auto"/>
                                                                            <w:left w:val="none" w:sz="0" w:space="0" w:color="auto"/>
                                                                            <w:bottom w:val="none" w:sz="0" w:space="0" w:color="auto"/>
                                                                            <w:right w:val="none" w:sz="0" w:space="0" w:color="auto"/>
                                                                          </w:divBdr>
                                                                        </w:div>
                                                                        <w:div w:id="121114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02243829">
      <w:bodyDiv w:val="1"/>
      <w:marLeft w:val="0"/>
      <w:marRight w:val="0"/>
      <w:marTop w:val="0"/>
      <w:marBottom w:val="0"/>
      <w:divBdr>
        <w:top w:val="none" w:sz="0" w:space="0" w:color="auto"/>
        <w:left w:val="none" w:sz="0" w:space="0" w:color="auto"/>
        <w:bottom w:val="none" w:sz="0" w:space="0" w:color="auto"/>
        <w:right w:val="none" w:sz="0" w:space="0" w:color="auto"/>
      </w:divBdr>
      <w:divsChild>
        <w:div w:id="341975451">
          <w:marLeft w:val="0"/>
          <w:marRight w:val="0"/>
          <w:marTop w:val="0"/>
          <w:marBottom w:val="0"/>
          <w:divBdr>
            <w:top w:val="none" w:sz="0" w:space="0" w:color="auto"/>
            <w:left w:val="none" w:sz="0" w:space="0" w:color="auto"/>
            <w:bottom w:val="none" w:sz="0" w:space="0" w:color="auto"/>
            <w:right w:val="none" w:sz="0" w:space="0" w:color="auto"/>
          </w:divBdr>
          <w:divsChild>
            <w:div w:id="1137605167">
              <w:marLeft w:val="0"/>
              <w:marRight w:val="0"/>
              <w:marTop w:val="0"/>
              <w:marBottom w:val="0"/>
              <w:divBdr>
                <w:top w:val="none" w:sz="0" w:space="0" w:color="auto"/>
                <w:left w:val="none" w:sz="0" w:space="0" w:color="auto"/>
                <w:bottom w:val="none" w:sz="0" w:space="0" w:color="auto"/>
                <w:right w:val="none" w:sz="0" w:space="0" w:color="auto"/>
              </w:divBdr>
              <w:divsChild>
                <w:div w:id="1289897490">
                  <w:marLeft w:val="0"/>
                  <w:marRight w:val="0"/>
                  <w:marTop w:val="0"/>
                  <w:marBottom w:val="0"/>
                  <w:divBdr>
                    <w:top w:val="none" w:sz="0" w:space="0" w:color="auto"/>
                    <w:left w:val="none" w:sz="0" w:space="0" w:color="auto"/>
                    <w:bottom w:val="none" w:sz="0" w:space="0" w:color="auto"/>
                    <w:right w:val="none" w:sz="0" w:space="0" w:color="auto"/>
                  </w:divBdr>
                  <w:divsChild>
                    <w:div w:id="19136754">
                      <w:marLeft w:val="-150"/>
                      <w:marRight w:val="-150"/>
                      <w:marTop w:val="0"/>
                      <w:marBottom w:val="0"/>
                      <w:divBdr>
                        <w:top w:val="none" w:sz="0" w:space="0" w:color="auto"/>
                        <w:left w:val="none" w:sz="0" w:space="0" w:color="auto"/>
                        <w:bottom w:val="none" w:sz="0" w:space="0" w:color="auto"/>
                        <w:right w:val="none" w:sz="0" w:space="0" w:color="auto"/>
                      </w:divBdr>
                      <w:divsChild>
                        <w:div w:id="210382411">
                          <w:marLeft w:val="0"/>
                          <w:marRight w:val="0"/>
                          <w:marTop w:val="0"/>
                          <w:marBottom w:val="0"/>
                          <w:divBdr>
                            <w:top w:val="none" w:sz="0" w:space="0" w:color="auto"/>
                            <w:left w:val="none" w:sz="0" w:space="0" w:color="auto"/>
                            <w:bottom w:val="none" w:sz="0" w:space="0" w:color="auto"/>
                            <w:right w:val="none" w:sz="0" w:space="0" w:color="auto"/>
                          </w:divBdr>
                          <w:divsChild>
                            <w:div w:id="913197155">
                              <w:marLeft w:val="0"/>
                              <w:marRight w:val="0"/>
                              <w:marTop w:val="0"/>
                              <w:marBottom w:val="0"/>
                              <w:divBdr>
                                <w:top w:val="none" w:sz="0" w:space="0" w:color="auto"/>
                                <w:left w:val="none" w:sz="0" w:space="0" w:color="auto"/>
                                <w:bottom w:val="none" w:sz="0" w:space="0" w:color="auto"/>
                                <w:right w:val="none" w:sz="0" w:space="0" w:color="auto"/>
                              </w:divBdr>
                              <w:divsChild>
                                <w:div w:id="671449052">
                                  <w:marLeft w:val="0"/>
                                  <w:marRight w:val="0"/>
                                  <w:marTop w:val="0"/>
                                  <w:marBottom w:val="300"/>
                                  <w:divBdr>
                                    <w:top w:val="none" w:sz="0" w:space="0" w:color="auto"/>
                                    <w:left w:val="none" w:sz="0" w:space="0" w:color="auto"/>
                                    <w:bottom w:val="none" w:sz="0" w:space="0" w:color="auto"/>
                                    <w:right w:val="none" w:sz="0" w:space="0" w:color="auto"/>
                                  </w:divBdr>
                                  <w:divsChild>
                                    <w:div w:id="533268712">
                                      <w:marLeft w:val="0"/>
                                      <w:marRight w:val="0"/>
                                      <w:marTop w:val="0"/>
                                      <w:marBottom w:val="0"/>
                                      <w:divBdr>
                                        <w:top w:val="none" w:sz="0" w:space="0" w:color="auto"/>
                                        <w:left w:val="none" w:sz="0" w:space="0" w:color="auto"/>
                                        <w:bottom w:val="none" w:sz="0" w:space="0" w:color="auto"/>
                                        <w:right w:val="none" w:sz="0" w:space="0" w:color="auto"/>
                                      </w:divBdr>
                                      <w:divsChild>
                                        <w:div w:id="186482507">
                                          <w:marLeft w:val="0"/>
                                          <w:marRight w:val="0"/>
                                          <w:marTop w:val="0"/>
                                          <w:marBottom w:val="0"/>
                                          <w:divBdr>
                                            <w:top w:val="none" w:sz="0" w:space="0" w:color="auto"/>
                                            <w:left w:val="none" w:sz="0" w:space="0" w:color="auto"/>
                                            <w:bottom w:val="none" w:sz="0" w:space="0" w:color="auto"/>
                                            <w:right w:val="none" w:sz="0" w:space="0" w:color="auto"/>
                                          </w:divBdr>
                                          <w:divsChild>
                                            <w:div w:id="1359233696">
                                              <w:marLeft w:val="0"/>
                                              <w:marRight w:val="0"/>
                                              <w:marTop w:val="0"/>
                                              <w:marBottom w:val="0"/>
                                              <w:divBdr>
                                                <w:top w:val="none" w:sz="0" w:space="0" w:color="auto"/>
                                                <w:left w:val="none" w:sz="0" w:space="0" w:color="auto"/>
                                                <w:bottom w:val="none" w:sz="0" w:space="0" w:color="auto"/>
                                                <w:right w:val="none" w:sz="0" w:space="0" w:color="auto"/>
                                              </w:divBdr>
                                              <w:divsChild>
                                                <w:div w:id="1248464462">
                                                  <w:marLeft w:val="0"/>
                                                  <w:marRight w:val="0"/>
                                                  <w:marTop w:val="0"/>
                                                  <w:marBottom w:val="0"/>
                                                  <w:divBdr>
                                                    <w:top w:val="none" w:sz="0" w:space="0" w:color="auto"/>
                                                    <w:left w:val="none" w:sz="0" w:space="0" w:color="auto"/>
                                                    <w:bottom w:val="none" w:sz="0" w:space="0" w:color="auto"/>
                                                    <w:right w:val="none" w:sz="0" w:space="0" w:color="auto"/>
                                                  </w:divBdr>
                                                  <w:divsChild>
                                                    <w:div w:id="1270162229">
                                                      <w:marLeft w:val="0"/>
                                                      <w:marRight w:val="0"/>
                                                      <w:marTop w:val="0"/>
                                                      <w:marBottom w:val="0"/>
                                                      <w:divBdr>
                                                        <w:top w:val="none" w:sz="0" w:space="0" w:color="auto"/>
                                                        <w:left w:val="none" w:sz="0" w:space="0" w:color="auto"/>
                                                        <w:bottom w:val="none" w:sz="0" w:space="0" w:color="auto"/>
                                                        <w:right w:val="none" w:sz="0" w:space="0" w:color="auto"/>
                                                      </w:divBdr>
                                                      <w:divsChild>
                                                        <w:div w:id="1614752993">
                                                          <w:marLeft w:val="0"/>
                                                          <w:marRight w:val="0"/>
                                                          <w:marTop w:val="0"/>
                                                          <w:marBottom w:val="0"/>
                                                          <w:divBdr>
                                                            <w:top w:val="none" w:sz="0" w:space="0" w:color="auto"/>
                                                            <w:left w:val="none" w:sz="0" w:space="0" w:color="auto"/>
                                                            <w:bottom w:val="none" w:sz="0" w:space="0" w:color="auto"/>
                                                            <w:right w:val="none" w:sz="0" w:space="0" w:color="auto"/>
                                                          </w:divBdr>
                                                          <w:divsChild>
                                                            <w:div w:id="1656370416">
                                                              <w:marLeft w:val="0"/>
                                                              <w:marRight w:val="0"/>
                                                              <w:marTop w:val="0"/>
                                                              <w:marBottom w:val="0"/>
                                                              <w:divBdr>
                                                                <w:top w:val="none" w:sz="0" w:space="0" w:color="auto"/>
                                                                <w:left w:val="none" w:sz="0" w:space="0" w:color="auto"/>
                                                                <w:bottom w:val="none" w:sz="0" w:space="0" w:color="auto"/>
                                                                <w:right w:val="none" w:sz="0" w:space="0" w:color="auto"/>
                                                              </w:divBdr>
                                                              <w:divsChild>
                                                                <w:div w:id="556668248">
                                                                  <w:marLeft w:val="0"/>
                                                                  <w:marRight w:val="0"/>
                                                                  <w:marTop w:val="0"/>
                                                                  <w:marBottom w:val="0"/>
                                                                  <w:divBdr>
                                                                    <w:top w:val="none" w:sz="0" w:space="0" w:color="auto"/>
                                                                    <w:left w:val="none" w:sz="0" w:space="0" w:color="auto"/>
                                                                    <w:bottom w:val="none" w:sz="0" w:space="0" w:color="auto"/>
                                                                    <w:right w:val="none" w:sz="0" w:space="0" w:color="auto"/>
                                                                  </w:divBdr>
                                                                  <w:divsChild>
                                                                    <w:div w:id="1918858339">
                                                                      <w:marLeft w:val="0"/>
                                                                      <w:marRight w:val="0"/>
                                                                      <w:marTop w:val="0"/>
                                                                      <w:marBottom w:val="0"/>
                                                                      <w:divBdr>
                                                                        <w:top w:val="none" w:sz="0" w:space="0" w:color="auto"/>
                                                                        <w:left w:val="none" w:sz="0" w:space="0" w:color="auto"/>
                                                                        <w:bottom w:val="none" w:sz="0" w:space="0" w:color="auto"/>
                                                                        <w:right w:val="none" w:sz="0" w:space="0" w:color="auto"/>
                                                                      </w:divBdr>
                                                                      <w:divsChild>
                                                                        <w:div w:id="2144688147">
                                                                          <w:marLeft w:val="0"/>
                                                                          <w:marRight w:val="0"/>
                                                                          <w:marTop w:val="0"/>
                                                                          <w:marBottom w:val="0"/>
                                                                          <w:divBdr>
                                                                            <w:top w:val="none" w:sz="0" w:space="0" w:color="auto"/>
                                                                            <w:left w:val="none" w:sz="0" w:space="0" w:color="auto"/>
                                                                            <w:bottom w:val="none" w:sz="0" w:space="0" w:color="auto"/>
                                                                            <w:right w:val="none" w:sz="0" w:space="0" w:color="auto"/>
                                                                          </w:divBdr>
                                                                        </w:div>
                                                                        <w:div w:id="28725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42052779">
      <w:bodyDiv w:val="1"/>
      <w:marLeft w:val="0"/>
      <w:marRight w:val="0"/>
      <w:marTop w:val="0"/>
      <w:marBottom w:val="0"/>
      <w:divBdr>
        <w:top w:val="none" w:sz="0" w:space="0" w:color="auto"/>
        <w:left w:val="none" w:sz="0" w:space="0" w:color="auto"/>
        <w:bottom w:val="none" w:sz="0" w:space="0" w:color="auto"/>
        <w:right w:val="none" w:sz="0" w:space="0" w:color="auto"/>
      </w:divBdr>
      <w:divsChild>
        <w:div w:id="62071632">
          <w:marLeft w:val="0"/>
          <w:marRight w:val="0"/>
          <w:marTop w:val="0"/>
          <w:marBottom w:val="0"/>
          <w:divBdr>
            <w:top w:val="none" w:sz="0" w:space="0" w:color="auto"/>
            <w:left w:val="none" w:sz="0" w:space="0" w:color="auto"/>
            <w:bottom w:val="none" w:sz="0" w:space="0" w:color="auto"/>
            <w:right w:val="none" w:sz="0" w:space="0" w:color="auto"/>
          </w:divBdr>
          <w:divsChild>
            <w:div w:id="190071386">
              <w:marLeft w:val="0"/>
              <w:marRight w:val="0"/>
              <w:marTop w:val="0"/>
              <w:marBottom w:val="0"/>
              <w:divBdr>
                <w:top w:val="none" w:sz="0" w:space="0" w:color="auto"/>
                <w:left w:val="none" w:sz="0" w:space="0" w:color="auto"/>
                <w:bottom w:val="none" w:sz="0" w:space="0" w:color="auto"/>
                <w:right w:val="none" w:sz="0" w:space="0" w:color="auto"/>
              </w:divBdr>
              <w:divsChild>
                <w:div w:id="111482018">
                  <w:marLeft w:val="0"/>
                  <w:marRight w:val="0"/>
                  <w:marTop w:val="0"/>
                  <w:marBottom w:val="0"/>
                  <w:divBdr>
                    <w:top w:val="none" w:sz="0" w:space="0" w:color="auto"/>
                    <w:left w:val="none" w:sz="0" w:space="0" w:color="auto"/>
                    <w:bottom w:val="none" w:sz="0" w:space="0" w:color="auto"/>
                    <w:right w:val="none" w:sz="0" w:space="0" w:color="auto"/>
                  </w:divBdr>
                  <w:divsChild>
                    <w:div w:id="1382558356">
                      <w:marLeft w:val="-150"/>
                      <w:marRight w:val="-150"/>
                      <w:marTop w:val="0"/>
                      <w:marBottom w:val="0"/>
                      <w:divBdr>
                        <w:top w:val="none" w:sz="0" w:space="0" w:color="auto"/>
                        <w:left w:val="none" w:sz="0" w:space="0" w:color="auto"/>
                        <w:bottom w:val="none" w:sz="0" w:space="0" w:color="auto"/>
                        <w:right w:val="none" w:sz="0" w:space="0" w:color="auto"/>
                      </w:divBdr>
                      <w:divsChild>
                        <w:div w:id="1150945640">
                          <w:marLeft w:val="0"/>
                          <w:marRight w:val="0"/>
                          <w:marTop w:val="0"/>
                          <w:marBottom w:val="0"/>
                          <w:divBdr>
                            <w:top w:val="none" w:sz="0" w:space="0" w:color="auto"/>
                            <w:left w:val="none" w:sz="0" w:space="0" w:color="auto"/>
                            <w:bottom w:val="none" w:sz="0" w:space="0" w:color="auto"/>
                            <w:right w:val="none" w:sz="0" w:space="0" w:color="auto"/>
                          </w:divBdr>
                          <w:divsChild>
                            <w:div w:id="882670062">
                              <w:marLeft w:val="0"/>
                              <w:marRight w:val="0"/>
                              <w:marTop w:val="0"/>
                              <w:marBottom w:val="0"/>
                              <w:divBdr>
                                <w:top w:val="none" w:sz="0" w:space="0" w:color="auto"/>
                                <w:left w:val="none" w:sz="0" w:space="0" w:color="auto"/>
                                <w:bottom w:val="none" w:sz="0" w:space="0" w:color="auto"/>
                                <w:right w:val="none" w:sz="0" w:space="0" w:color="auto"/>
                              </w:divBdr>
                              <w:divsChild>
                                <w:div w:id="767426781">
                                  <w:marLeft w:val="0"/>
                                  <w:marRight w:val="0"/>
                                  <w:marTop w:val="0"/>
                                  <w:marBottom w:val="300"/>
                                  <w:divBdr>
                                    <w:top w:val="none" w:sz="0" w:space="0" w:color="auto"/>
                                    <w:left w:val="none" w:sz="0" w:space="0" w:color="auto"/>
                                    <w:bottom w:val="none" w:sz="0" w:space="0" w:color="auto"/>
                                    <w:right w:val="none" w:sz="0" w:space="0" w:color="auto"/>
                                  </w:divBdr>
                                  <w:divsChild>
                                    <w:div w:id="754277397">
                                      <w:marLeft w:val="0"/>
                                      <w:marRight w:val="0"/>
                                      <w:marTop w:val="0"/>
                                      <w:marBottom w:val="0"/>
                                      <w:divBdr>
                                        <w:top w:val="none" w:sz="0" w:space="0" w:color="auto"/>
                                        <w:left w:val="none" w:sz="0" w:space="0" w:color="auto"/>
                                        <w:bottom w:val="none" w:sz="0" w:space="0" w:color="auto"/>
                                        <w:right w:val="none" w:sz="0" w:space="0" w:color="auto"/>
                                      </w:divBdr>
                                      <w:divsChild>
                                        <w:div w:id="486022437">
                                          <w:marLeft w:val="0"/>
                                          <w:marRight w:val="0"/>
                                          <w:marTop w:val="0"/>
                                          <w:marBottom w:val="0"/>
                                          <w:divBdr>
                                            <w:top w:val="none" w:sz="0" w:space="0" w:color="auto"/>
                                            <w:left w:val="none" w:sz="0" w:space="0" w:color="auto"/>
                                            <w:bottom w:val="none" w:sz="0" w:space="0" w:color="auto"/>
                                            <w:right w:val="none" w:sz="0" w:space="0" w:color="auto"/>
                                          </w:divBdr>
                                          <w:divsChild>
                                            <w:div w:id="926689877">
                                              <w:marLeft w:val="0"/>
                                              <w:marRight w:val="0"/>
                                              <w:marTop w:val="0"/>
                                              <w:marBottom w:val="0"/>
                                              <w:divBdr>
                                                <w:top w:val="none" w:sz="0" w:space="0" w:color="auto"/>
                                                <w:left w:val="none" w:sz="0" w:space="0" w:color="auto"/>
                                                <w:bottom w:val="none" w:sz="0" w:space="0" w:color="auto"/>
                                                <w:right w:val="none" w:sz="0" w:space="0" w:color="auto"/>
                                              </w:divBdr>
                                              <w:divsChild>
                                                <w:div w:id="653140702">
                                                  <w:marLeft w:val="0"/>
                                                  <w:marRight w:val="0"/>
                                                  <w:marTop w:val="0"/>
                                                  <w:marBottom w:val="0"/>
                                                  <w:divBdr>
                                                    <w:top w:val="none" w:sz="0" w:space="0" w:color="auto"/>
                                                    <w:left w:val="none" w:sz="0" w:space="0" w:color="auto"/>
                                                    <w:bottom w:val="none" w:sz="0" w:space="0" w:color="auto"/>
                                                    <w:right w:val="none" w:sz="0" w:space="0" w:color="auto"/>
                                                  </w:divBdr>
                                                  <w:divsChild>
                                                    <w:div w:id="102922239">
                                                      <w:marLeft w:val="0"/>
                                                      <w:marRight w:val="0"/>
                                                      <w:marTop w:val="0"/>
                                                      <w:marBottom w:val="0"/>
                                                      <w:divBdr>
                                                        <w:top w:val="none" w:sz="0" w:space="0" w:color="auto"/>
                                                        <w:left w:val="none" w:sz="0" w:space="0" w:color="auto"/>
                                                        <w:bottom w:val="none" w:sz="0" w:space="0" w:color="auto"/>
                                                        <w:right w:val="none" w:sz="0" w:space="0" w:color="auto"/>
                                                      </w:divBdr>
                                                      <w:divsChild>
                                                        <w:div w:id="922838914">
                                                          <w:marLeft w:val="0"/>
                                                          <w:marRight w:val="0"/>
                                                          <w:marTop w:val="0"/>
                                                          <w:marBottom w:val="0"/>
                                                          <w:divBdr>
                                                            <w:top w:val="none" w:sz="0" w:space="0" w:color="auto"/>
                                                            <w:left w:val="none" w:sz="0" w:space="0" w:color="auto"/>
                                                            <w:bottom w:val="none" w:sz="0" w:space="0" w:color="auto"/>
                                                            <w:right w:val="none" w:sz="0" w:space="0" w:color="auto"/>
                                                          </w:divBdr>
                                                          <w:divsChild>
                                                            <w:div w:id="1701196972">
                                                              <w:marLeft w:val="0"/>
                                                              <w:marRight w:val="0"/>
                                                              <w:marTop w:val="0"/>
                                                              <w:marBottom w:val="0"/>
                                                              <w:divBdr>
                                                                <w:top w:val="none" w:sz="0" w:space="0" w:color="auto"/>
                                                                <w:left w:val="none" w:sz="0" w:space="0" w:color="auto"/>
                                                                <w:bottom w:val="none" w:sz="0" w:space="0" w:color="auto"/>
                                                                <w:right w:val="none" w:sz="0" w:space="0" w:color="auto"/>
                                                              </w:divBdr>
                                                              <w:divsChild>
                                                                <w:div w:id="1950239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062556307">
      <w:bodyDiv w:val="1"/>
      <w:marLeft w:val="0"/>
      <w:marRight w:val="0"/>
      <w:marTop w:val="0"/>
      <w:marBottom w:val="0"/>
      <w:divBdr>
        <w:top w:val="none" w:sz="0" w:space="0" w:color="auto"/>
        <w:left w:val="none" w:sz="0" w:space="0" w:color="auto"/>
        <w:bottom w:val="none" w:sz="0" w:space="0" w:color="auto"/>
        <w:right w:val="none" w:sz="0" w:space="0" w:color="auto"/>
      </w:divBdr>
      <w:divsChild>
        <w:div w:id="1580409803">
          <w:marLeft w:val="0"/>
          <w:marRight w:val="0"/>
          <w:marTop w:val="0"/>
          <w:marBottom w:val="0"/>
          <w:divBdr>
            <w:top w:val="none" w:sz="0" w:space="0" w:color="auto"/>
            <w:left w:val="none" w:sz="0" w:space="0" w:color="auto"/>
            <w:bottom w:val="none" w:sz="0" w:space="0" w:color="auto"/>
            <w:right w:val="none" w:sz="0" w:space="0" w:color="auto"/>
          </w:divBdr>
          <w:divsChild>
            <w:div w:id="493030637">
              <w:marLeft w:val="0"/>
              <w:marRight w:val="0"/>
              <w:marTop w:val="0"/>
              <w:marBottom w:val="0"/>
              <w:divBdr>
                <w:top w:val="none" w:sz="0" w:space="0" w:color="auto"/>
                <w:left w:val="none" w:sz="0" w:space="0" w:color="auto"/>
                <w:bottom w:val="none" w:sz="0" w:space="0" w:color="auto"/>
                <w:right w:val="none" w:sz="0" w:space="0" w:color="auto"/>
              </w:divBdr>
              <w:divsChild>
                <w:div w:id="1737320639">
                  <w:marLeft w:val="0"/>
                  <w:marRight w:val="0"/>
                  <w:marTop w:val="0"/>
                  <w:marBottom w:val="0"/>
                  <w:divBdr>
                    <w:top w:val="none" w:sz="0" w:space="0" w:color="auto"/>
                    <w:left w:val="none" w:sz="0" w:space="0" w:color="auto"/>
                    <w:bottom w:val="none" w:sz="0" w:space="0" w:color="auto"/>
                    <w:right w:val="none" w:sz="0" w:space="0" w:color="auto"/>
                  </w:divBdr>
                  <w:divsChild>
                    <w:div w:id="90515661">
                      <w:marLeft w:val="-150"/>
                      <w:marRight w:val="-150"/>
                      <w:marTop w:val="0"/>
                      <w:marBottom w:val="0"/>
                      <w:divBdr>
                        <w:top w:val="none" w:sz="0" w:space="0" w:color="auto"/>
                        <w:left w:val="none" w:sz="0" w:space="0" w:color="auto"/>
                        <w:bottom w:val="none" w:sz="0" w:space="0" w:color="auto"/>
                        <w:right w:val="none" w:sz="0" w:space="0" w:color="auto"/>
                      </w:divBdr>
                      <w:divsChild>
                        <w:div w:id="1135685125">
                          <w:marLeft w:val="0"/>
                          <w:marRight w:val="0"/>
                          <w:marTop w:val="0"/>
                          <w:marBottom w:val="0"/>
                          <w:divBdr>
                            <w:top w:val="none" w:sz="0" w:space="0" w:color="auto"/>
                            <w:left w:val="none" w:sz="0" w:space="0" w:color="auto"/>
                            <w:bottom w:val="none" w:sz="0" w:space="0" w:color="auto"/>
                            <w:right w:val="none" w:sz="0" w:space="0" w:color="auto"/>
                          </w:divBdr>
                          <w:divsChild>
                            <w:div w:id="115949711">
                              <w:marLeft w:val="0"/>
                              <w:marRight w:val="0"/>
                              <w:marTop w:val="0"/>
                              <w:marBottom w:val="0"/>
                              <w:divBdr>
                                <w:top w:val="none" w:sz="0" w:space="0" w:color="auto"/>
                                <w:left w:val="none" w:sz="0" w:space="0" w:color="auto"/>
                                <w:bottom w:val="none" w:sz="0" w:space="0" w:color="auto"/>
                                <w:right w:val="none" w:sz="0" w:space="0" w:color="auto"/>
                              </w:divBdr>
                              <w:divsChild>
                                <w:div w:id="237859821">
                                  <w:marLeft w:val="0"/>
                                  <w:marRight w:val="0"/>
                                  <w:marTop w:val="0"/>
                                  <w:marBottom w:val="300"/>
                                  <w:divBdr>
                                    <w:top w:val="none" w:sz="0" w:space="0" w:color="auto"/>
                                    <w:left w:val="none" w:sz="0" w:space="0" w:color="auto"/>
                                    <w:bottom w:val="none" w:sz="0" w:space="0" w:color="auto"/>
                                    <w:right w:val="none" w:sz="0" w:space="0" w:color="auto"/>
                                  </w:divBdr>
                                  <w:divsChild>
                                    <w:div w:id="838469109">
                                      <w:marLeft w:val="0"/>
                                      <w:marRight w:val="0"/>
                                      <w:marTop w:val="0"/>
                                      <w:marBottom w:val="0"/>
                                      <w:divBdr>
                                        <w:top w:val="none" w:sz="0" w:space="0" w:color="auto"/>
                                        <w:left w:val="none" w:sz="0" w:space="0" w:color="auto"/>
                                        <w:bottom w:val="none" w:sz="0" w:space="0" w:color="auto"/>
                                        <w:right w:val="none" w:sz="0" w:space="0" w:color="auto"/>
                                      </w:divBdr>
                                      <w:divsChild>
                                        <w:div w:id="115760746">
                                          <w:marLeft w:val="0"/>
                                          <w:marRight w:val="0"/>
                                          <w:marTop w:val="0"/>
                                          <w:marBottom w:val="0"/>
                                          <w:divBdr>
                                            <w:top w:val="none" w:sz="0" w:space="0" w:color="auto"/>
                                            <w:left w:val="none" w:sz="0" w:space="0" w:color="auto"/>
                                            <w:bottom w:val="none" w:sz="0" w:space="0" w:color="auto"/>
                                            <w:right w:val="none" w:sz="0" w:space="0" w:color="auto"/>
                                          </w:divBdr>
                                          <w:divsChild>
                                            <w:div w:id="354160084">
                                              <w:marLeft w:val="0"/>
                                              <w:marRight w:val="0"/>
                                              <w:marTop w:val="0"/>
                                              <w:marBottom w:val="0"/>
                                              <w:divBdr>
                                                <w:top w:val="none" w:sz="0" w:space="0" w:color="auto"/>
                                                <w:left w:val="none" w:sz="0" w:space="0" w:color="auto"/>
                                                <w:bottom w:val="none" w:sz="0" w:space="0" w:color="auto"/>
                                                <w:right w:val="none" w:sz="0" w:space="0" w:color="auto"/>
                                              </w:divBdr>
                                              <w:divsChild>
                                                <w:div w:id="1638338888">
                                                  <w:marLeft w:val="0"/>
                                                  <w:marRight w:val="0"/>
                                                  <w:marTop w:val="0"/>
                                                  <w:marBottom w:val="0"/>
                                                  <w:divBdr>
                                                    <w:top w:val="none" w:sz="0" w:space="0" w:color="auto"/>
                                                    <w:left w:val="none" w:sz="0" w:space="0" w:color="auto"/>
                                                    <w:bottom w:val="none" w:sz="0" w:space="0" w:color="auto"/>
                                                    <w:right w:val="none" w:sz="0" w:space="0" w:color="auto"/>
                                                  </w:divBdr>
                                                  <w:divsChild>
                                                    <w:div w:id="1721779217">
                                                      <w:marLeft w:val="0"/>
                                                      <w:marRight w:val="0"/>
                                                      <w:marTop w:val="0"/>
                                                      <w:marBottom w:val="0"/>
                                                      <w:divBdr>
                                                        <w:top w:val="none" w:sz="0" w:space="0" w:color="auto"/>
                                                        <w:left w:val="none" w:sz="0" w:space="0" w:color="auto"/>
                                                        <w:bottom w:val="none" w:sz="0" w:space="0" w:color="auto"/>
                                                        <w:right w:val="none" w:sz="0" w:space="0" w:color="auto"/>
                                                      </w:divBdr>
                                                      <w:divsChild>
                                                        <w:div w:id="249434473">
                                                          <w:marLeft w:val="0"/>
                                                          <w:marRight w:val="0"/>
                                                          <w:marTop w:val="0"/>
                                                          <w:marBottom w:val="0"/>
                                                          <w:divBdr>
                                                            <w:top w:val="none" w:sz="0" w:space="0" w:color="auto"/>
                                                            <w:left w:val="none" w:sz="0" w:space="0" w:color="auto"/>
                                                            <w:bottom w:val="none" w:sz="0" w:space="0" w:color="auto"/>
                                                            <w:right w:val="none" w:sz="0" w:space="0" w:color="auto"/>
                                                          </w:divBdr>
                                                          <w:divsChild>
                                                            <w:div w:id="2026250830">
                                                              <w:marLeft w:val="0"/>
                                                              <w:marRight w:val="0"/>
                                                              <w:marTop w:val="0"/>
                                                              <w:marBottom w:val="0"/>
                                                              <w:divBdr>
                                                                <w:top w:val="none" w:sz="0" w:space="0" w:color="auto"/>
                                                                <w:left w:val="none" w:sz="0" w:space="0" w:color="auto"/>
                                                                <w:bottom w:val="none" w:sz="0" w:space="0" w:color="auto"/>
                                                                <w:right w:val="none" w:sz="0" w:space="0" w:color="auto"/>
                                                              </w:divBdr>
                                                              <w:divsChild>
                                                                <w:div w:id="1951618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072965273">
      <w:bodyDiv w:val="1"/>
      <w:marLeft w:val="0"/>
      <w:marRight w:val="0"/>
      <w:marTop w:val="0"/>
      <w:marBottom w:val="0"/>
      <w:divBdr>
        <w:top w:val="none" w:sz="0" w:space="0" w:color="auto"/>
        <w:left w:val="none" w:sz="0" w:space="0" w:color="auto"/>
        <w:bottom w:val="none" w:sz="0" w:space="0" w:color="auto"/>
        <w:right w:val="none" w:sz="0" w:space="0" w:color="auto"/>
      </w:divBdr>
    </w:div>
    <w:div w:id="1075321458">
      <w:bodyDiv w:val="1"/>
      <w:marLeft w:val="0"/>
      <w:marRight w:val="0"/>
      <w:marTop w:val="0"/>
      <w:marBottom w:val="0"/>
      <w:divBdr>
        <w:top w:val="none" w:sz="0" w:space="0" w:color="auto"/>
        <w:left w:val="none" w:sz="0" w:space="0" w:color="auto"/>
        <w:bottom w:val="none" w:sz="0" w:space="0" w:color="auto"/>
        <w:right w:val="none" w:sz="0" w:space="0" w:color="auto"/>
      </w:divBdr>
    </w:div>
    <w:div w:id="1076900458">
      <w:bodyDiv w:val="1"/>
      <w:marLeft w:val="0"/>
      <w:marRight w:val="0"/>
      <w:marTop w:val="0"/>
      <w:marBottom w:val="0"/>
      <w:divBdr>
        <w:top w:val="none" w:sz="0" w:space="0" w:color="auto"/>
        <w:left w:val="none" w:sz="0" w:space="0" w:color="auto"/>
        <w:bottom w:val="none" w:sz="0" w:space="0" w:color="auto"/>
        <w:right w:val="none" w:sz="0" w:space="0" w:color="auto"/>
      </w:divBdr>
      <w:divsChild>
        <w:div w:id="957639979">
          <w:marLeft w:val="0"/>
          <w:marRight w:val="0"/>
          <w:marTop w:val="0"/>
          <w:marBottom w:val="0"/>
          <w:divBdr>
            <w:top w:val="none" w:sz="0" w:space="0" w:color="auto"/>
            <w:left w:val="none" w:sz="0" w:space="0" w:color="auto"/>
            <w:bottom w:val="none" w:sz="0" w:space="0" w:color="auto"/>
            <w:right w:val="none" w:sz="0" w:space="0" w:color="auto"/>
          </w:divBdr>
          <w:divsChild>
            <w:div w:id="1322849183">
              <w:marLeft w:val="0"/>
              <w:marRight w:val="0"/>
              <w:marTop w:val="0"/>
              <w:marBottom w:val="0"/>
              <w:divBdr>
                <w:top w:val="none" w:sz="0" w:space="0" w:color="auto"/>
                <w:left w:val="none" w:sz="0" w:space="0" w:color="auto"/>
                <w:bottom w:val="none" w:sz="0" w:space="0" w:color="auto"/>
                <w:right w:val="none" w:sz="0" w:space="0" w:color="auto"/>
              </w:divBdr>
              <w:divsChild>
                <w:div w:id="150103356">
                  <w:marLeft w:val="0"/>
                  <w:marRight w:val="0"/>
                  <w:marTop w:val="0"/>
                  <w:marBottom w:val="0"/>
                  <w:divBdr>
                    <w:top w:val="none" w:sz="0" w:space="0" w:color="auto"/>
                    <w:left w:val="none" w:sz="0" w:space="0" w:color="auto"/>
                    <w:bottom w:val="none" w:sz="0" w:space="0" w:color="auto"/>
                    <w:right w:val="none" w:sz="0" w:space="0" w:color="auto"/>
                  </w:divBdr>
                  <w:divsChild>
                    <w:div w:id="42097957">
                      <w:marLeft w:val="0"/>
                      <w:marRight w:val="0"/>
                      <w:marTop w:val="0"/>
                      <w:marBottom w:val="0"/>
                      <w:divBdr>
                        <w:top w:val="none" w:sz="0" w:space="0" w:color="auto"/>
                        <w:left w:val="none" w:sz="0" w:space="0" w:color="auto"/>
                        <w:bottom w:val="none" w:sz="0" w:space="0" w:color="auto"/>
                        <w:right w:val="none" w:sz="0" w:space="0" w:color="auto"/>
                      </w:divBdr>
                      <w:divsChild>
                        <w:div w:id="1537546192">
                          <w:marLeft w:val="0"/>
                          <w:marRight w:val="0"/>
                          <w:marTop w:val="0"/>
                          <w:marBottom w:val="0"/>
                          <w:divBdr>
                            <w:top w:val="none" w:sz="0" w:space="0" w:color="auto"/>
                            <w:left w:val="none" w:sz="0" w:space="0" w:color="auto"/>
                            <w:bottom w:val="none" w:sz="0" w:space="0" w:color="auto"/>
                            <w:right w:val="none" w:sz="0" w:space="0" w:color="auto"/>
                          </w:divBdr>
                          <w:divsChild>
                            <w:div w:id="2115785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79984803">
      <w:bodyDiv w:val="1"/>
      <w:marLeft w:val="0"/>
      <w:marRight w:val="0"/>
      <w:marTop w:val="0"/>
      <w:marBottom w:val="0"/>
      <w:divBdr>
        <w:top w:val="none" w:sz="0" w:space="0" w:color="auto"/>
        <w:left w:val="none" w:sz="0" w:space="0" w:color="auto"/>
        <w:bottom w:val="none" w:sz="0" w:space="0" w:color="auto"/>
        <w:right w:val="none" w:sz="0" w:space="0" w:color="auto"/>
      </w:divBdr>
      <w:divsChild>
        <w:div w:id="136343128">
          <w:marLeft w:val="0"/>
          <w:marRight w:val="0"/>
          <w:marTop w:val="0"/>
          <w:marBottom w:val="0"/>
          <w:divBdr>
            <w:top w:val="none" w:sz="0" w:space="0" w:color="auto"/>
            <w:left w:val="none" w:sz="0" w:space="0" w:color="auto"/>
            <w:bottom w:val="none" w:sz="0" w:space="0" w:color="auto"/>
            <w:right w:val="none" w:sz="0" w:space="0" w:color="auto"/>
          </w:divBdr>
          <w:divsChild>
            <w:div w:id="126826947">
              <w:marLeft w:val="0"/>
              <w:marRight w:val="0"/>
              <w:marTop w:val="0"/>
              <w:marBottom w:val="0"/>
              <w:divBdr>
                <w:top w:val="none" w:sz="0" w:space="0" w:color="auto"/>
                <w:left w:val="none" w:sz="0" w:space="0" w:color="auto"/>
                <w:bottom w:val="none" w:sz="0" w:space="0" w:color="auto"/>
                <w:right w:val="none" w:sz="0" w:space="0" w:color="auto"/>
              </w:divBdr>
              <w:divsChild>
                <w:div w:id="1184978199">
                  <w:marLeft w:val="0"/>
                  <w:marRight w:val="0"/>
                  <w:marTop w:val="0"/>
                  <w:marBottom w:val="0"/>
                  <w:divBdr>
                    <w:top w:val="none" w:sz="0" w:space="0" w:color="auto"/>
                    <w:left w:val="none" w:sz="0" w:space="0" w:color="auto"/>
                    <w:bottom w:val="none" w:sz="0" w:space="0" w:color="auto"/>
                    <w:right w:val="none" w:sz="0" w:space="0" w:color="auto"/>
                  </w:divBdr>
                  <w:divsChild>
                    <w:div w:id="1854418375">
                      <w:marLeft w:val="0"/>
                      <w:marRight w:val="0"/>
                      <w:marTop w:val="0"/>
                      <w:marBottom w:val="0"/>
                      <w:divBdr>
                        <w:top w:val="none" w:sz="0" w:space="0" w:color="auto"/>
                        <w:left w:val="none" w:sz="0" w:space="0" w:color="auto"/>
                        <w:bottom w:val="none" w:sz="0" w:space="0" w:color="auto"/>
                        <w:right w:val="none" w:sz="0" w:space="0" w:color="auto"/>
                      </w:divBdr>
                      <w:divsChild>
                        <w:div w:id="1148280162">
                          <w:marLeft w:val="0"/>
                          <w:marRight w:val="0"/>
                          <w:marTop w:val="0"/>
                          <w:marBottom w:val="0"/>
                          <w:divBdr>
                            <w:top w:val="none" w:sz="0" w:space="0" w:color="auto"/>
                            <w:left w:val="none" w:sz="0" w:space="0" w:color="auto"/>
                            <w:bottom w:val="none" w:sz="0" w:space="0" w:color="auto"/>
                            <w:right w:val="none" w:sz="0" w:space="0" w:color="auto"/>
                          </w:divBdr>
                          <w:divsChild>
                            <w:div w:id="1873230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48132154">
      <w:bodyDiv w:val="1"/>
      <w:marLeft w:val="0"/>
      <w:marRight w:val="0"/>
      <w:marTop w:val="0"/>
      <w:marBottom w:val="0"/>
      <w:divBdr>
        <w:top w:val="none" w:sz="0" w:space="0" w:color="auto"/>
        <w:left w:val="none" w:sz="0" w:space="0" w:color="auto"/>
        <w:bottom w:val="none" w:sz="0" w:space="0" w:color="auto"/>
        <w:right w:val="none" w:sz="0" w:space="0" w:color="auto"/>
      </w:divBdr>
      <w:divsChild>
        <w:div w:id="1276132321">
          <w:marLeft w:val="0"/>
          <w:marRight w:val="0"/>
          <w:marTop w:val="0"/>
          <w:marBottom w:val="0"/>
          <w:divBdr>
            <w:top w:val="none" w:sz="0" w:space="0" w:color="auto"/>
            <w:left w:val="none" w:sz="0" w:space="0" w:color="auto"/>
            <w:bottom w:val="none" w:sz="0" w:space="0" w:color="auto"/>
            <w:right w:val="none" w:sz="0" w:space="0" w:color="auto"/>
          </w:divBdr>
          <w:divsChild>
            <w:div w:id="1527676925">
              <w:marLeft w:val="0"/>
              <w:marRight w:val="0"/>
              <w:marTop w:val="0"/>
              <w:marBottom w:val="0"/>
              <w:divBdr>
                <w:top w:val="none" w:sz="0" w:space="0" w:color="auto"/>
                <w:left w:val="none" w:sz="0" w:space="0" w:color="auto"/>
                <w:bottom w:val="none" w:sz="0" w:space="0" w:color="auto"/>
                <w:right w:val="none" w:sz="0" w:space="0" w:color="auto"/>
              </w:divBdr>
              <w:divsChild>
                <w:div w:id="2015645680">
                  <w:marLeft w:val="0"/>
                  <w:marRight w:val="0"/>
                  <w:marTop w:val="0"/>
                  <w:marBottom w:val="0"/>
                  <w:divBdr>
                    <w:top w:val="none" w:sz="0" w:space="0" w:color="auto"/>
                    <w:left w:val="none" w:sz="0" w:space="0" w:color="auto"/>
                    <w:bottom w:val="none" w:sz="0" w:space="0" w:color="auto"/>
                    <w:right w:val="none" w:sz="0" w:space="0" w:color="auto"/>
                  </w:divBdr>
                  <w:divsChild>
                    <w:div w:id="1141919916">
                      <w:marLeft w:val="0"/>
                      <w:marRight w:val="0"/>
                      <w:marTop w:val="0"/>
                      <w:marBottom w:val="0"/>
                      <w:divBdr>
                        <w:top w:val="none" w:sz="0" w:space="0" w:color="auto"/>
                        <w:left w:val="none" w:sz="0" w:space="0" w:color="auto"/>
                        <w:bottom w:val="none" w:sz="0" w:space="0" w:color="auto"/>
                        <w:right w:val="none" w:sz="0" w:space="0" w:color="auto"/>
                      </w:divBdr>
                      <w:divsChild>
                        <w:div w:id="1182279649">
                          <w:marLeft w:val="0"/>
                          <w:marRight w:val="0"/>
                          <w:marTop w:val="0"/>
                          <w:marBottom w:val="0"/>
                          <w:divBdr>
                            <w:top w:val="none" w:sz="0" w:space="0" w:color="auto"/>
                            <w:left w:val="none" w:sz="0" w:space="0" w:color="auto"/>
                            <w:bottom w:val="none" w:sz="0" w:space="0" w:color="auto"/>
                            <w:right w:val="none" w:sz="0" w:space="0" w:color="auto"/>
                          </w:divBdr>
                          <w:divsChild>
                            <w:div w:id="1442146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2548866">
      <w:bodyDiv w:val="1"/>
      <w:marLeft w:val="0"/>
      <w:marRight w:val="0"/>
      <w:marTop w:val="0"/>
      <w:marBottom w:val="0"/>
      <w:divBdr>
        <w:top w:val="none" w:sz="0" w:space="0" w:color="auto"/>
        <w:left w:val="none" w:sz="0" w:space="0" w:color="auto"/>
        <w:bottom w:val="none" w:sz="0" w:space="0" w:color="auto"/>
        <w:right w:val="none" w:sz="0" w:space="0" w:color="auto"/>
      </w:divBdr>
      <w:divsChild>
        <w:div w:id="1146125349">
          <w:marLeft w:val="0"/>
          <w:marRight w:val="0"/>
          <w:marTop w:val="0"/>
          <w:marBottom w:val="0"/>
          <w:divBdr>
            <w:top w:val="none" w:sz="0" w:space="0" w:color="auto"/>
            <w:left w:val="none" w:sz="0" w:space="0" w:color="auto"/>
            <w:bottom w:val="none" w:sz="0" w:space="0" w:color="auto"/>
            <w:right w:val="none" w:sz="0" w:space="0" w:color="auto"/>
          </w:divBdr>
          <w:divsChild>
            <w:div w:id="630212468">
              <w:marLeft w:val="0"/>
              <w:marRight w:val="0"/>
              <w:marTop w:val="0"/>
              <w:marBottom w:val="0"/>
              <w:divBdr>
                <w:top w:val="none" w:sz="0" w:space="0" w:color="auto"/>
                <w:left w:val="none" w:sz="0" w:space="0" w:color="auto"/>
                <w:bottom w:val="none" w:sz="0" w:space="0" w:color="auto"/>
                <w:right w:val="none" w:sz="0" w:space="0" w:color="auto"/>
              </w:divBdr>
              <w:divsChild>
                <w:div w:id="911887316">
                  <w:marLeft w:val="0"/>
                  <w:marRight w:val="0"/>
                  <w:marTop w:val="0"/>
                  <w:marBottom w:val="0"/>
                  <w:divBdr>
                    <w:top w:val="none" w:sz="0" w:space="0" w:color="auto"/>
                    <w:left w:val="none" w:sz="0" w:space="0" w:color="auto"/>
                    <w:bottom w:val="none" w:sz="0" w:space="0" w:color="auto"/>
                    <w:right w:val="none" w:sz="0" w:space="0" w:color="auto"/>
                  </w:divBdr>
                  <w:divsChild>
                    <w:div w:id="437524149">
                      <w:marLeft w:val="0"/>
                      <w:marRight w:val="0"/>
                      <w:marTop w:val="0"/>
                      <w:marBottom w:val="0"/>
                      <w:divBdr>
                        <w:top w:val="none" w:sz="0" w:space="0" w:color="auto"/>
                        <w:left w:val="none" w:sz="0" w:space="0" w:color="auto"/>
                        <w:bottom w:val="none" w:sz="0" w:space="0" w:color="auto"/>
                        <w:right w:val="none" w:sz="0" w:space="0" w:color="auto"/>
                      </w:divBdr>
                      <w:divsChild>
                        <w:div w:id="667707557">
                          <w:marLeft w:val="0"/>
                          <w:marRight w:val="0"/>
                          <w:marTop w:val="0"/>
                          <w:marBottom w:val="0"/>
                          <w:divBdr>
                            <w:top w:val="none" w:sz="0" w:space="0" w:color="auto"/>
                            <w:left w:val="none" w:sz="0" w:space="0" w:color="auto"/>
                            <w:bottom w:val="none" w:sz="0" w:space="0" w:color="auto"/>
                            <w:right w:val="none" w:sz="0" w:space="0" w:color="auto"/>
                          </w:divBdr>
                          <w:divsChild>
                            <w:div w:id="271014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6166360">
      <w:bodyDiv w:val="1"/>
      <w:marLeft w:val="0"/>
      <w:marRight w:val="0"/>
      <w:marTop w:val="0"/>
      <w:marBottom w:val="0"/>
      <w:divBdr>
        <w:top w:val="none" w:sz="0" w:space="0" w:color="auto"/>
        <w:left w:val="none" w:sz="0" w:space="0" w:color="auto"/>
        <w:bottom w:val="none" w:sz="0" w:space="0" w:color="auto"/>
        <w:right w:val="none" w:sz="0" w:space="0" w:color="auto"/>
      </w:divBdr>
      <w:divsChild>
        <w:div w:id="1584097436">
          <w:marLeft w:val="0"/>
          <w:marRight w:val="0"/>
          <w:marTop w:val="0"/>
          <w:marBottom w:val="0"/>
          <w:divBdr>
            <w:top w:val="none" w:sz="0" w:space="0" w:color="auto"/>
            <w:left w:val="none" w:sz="0" w:space="0" w:color="auto"/>
            <w:bottom w:val="none" w:sz="0" w:space="0" w:color="auto"/>
            <w:right w:val="none" w:sz="0" w:space="0" w:color="auto"/>
          </w:divBdr>
          <w:divsChild>
            <w:div w:id="2132745734">
              <w:marLeft w:val="0"/>
              <w:marRight w:val="0"/>
              <w:marTop w:val="0"/>
              <w:marBottom w:val="0"/>
              <w:divBdr>
                <w:top w:val="none" w:sz="0" w:space="0" w:color="auto"/>
                <w:left w:val="none" w:sz="0" w:space="0" w:color="auto"/>
                <w:bottom w:val="none" w:sz="0" w:space="0" w:color="auto"/>
                <w:right w:val="none" w:sz="0" w:space="0" w:color="auto"/>
              </w:divBdr>
              <w:divsChild>
                <w:div w:id="424114498">
                  <w:marLeft w:val="0"/>
                  <w:marRight w:val="0"/>
                  <w:marTop w:val="0"/>
                  <w:marBottom w:val="0"/>
                  <w:divBdr>
                    <w:top w:val="none" w:sz="0" w:space="0" w:color="auto"/>
                    <w:left w:val="none" w:sz="0" w:space="0" w:color="auto"/>
                    <w:bottom w:val="none" w:sz="0" w:space="0" w:color="auto"/>
                    <w:right w:val="none" w:sz="0" w:space="0" w:color="auto"/>
                  </w:divBdr>
                  <w:divsChild>
                    <w:div w:id="1084034680">
                      <w:marLeft w:val="0"/>
                      <w:marRight w:val="0"/>
                      <w:marTop w:val="0"/>
                      <w:marBottom w:val="0"/>
                      <w:divBdr>
                        <w:top w:val="none" w:sz="0" w:space="0" w:color="auto"/>
                        <w:left w:val="none" w:sz="0" w:space="0" w:color="auto"/>
                        <w:bottom w:val="none" w:sz="0" w:space="0" w:color="auto"/>
                        <w:right w:val="none" w:sz="0" w:space="0" w:color="auto"/>
                      </w:divBdr>
                      <w:divsChild>
                        <w:div w:id="2082407402">
                          <w:marLeft w:val="0"/>
                          <w:marRight w:val="0"/>
                          <w:marTop w:val="0"/>
                          <w:marBottom w:val="0"/>
                          <w:divBdr>
                            <w:top w:val="none" w:sz="0" w:space="0" w:color="auto"/>
                            <w:left w:val="none" w:sz="0" w:space="0" w:color="auto"/>
                            <w:bottom w:val="none" w:sz="0" w:space="0" w:color="auto"/>
                            <w:right w:val="none" w:sz="0" w:space="0" w:color="auto"/>
                          </w:divBdr>
                          <w:divsChild>
                            <w:div w:id="982387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96113929">
      <w:bodyDiv w:val="1"/>
      <w:marLeft w:val="0"/>
      <w:marRight w:val="0"/>
      <w:marTop w:val="0"/>
      <w:marBottom w:val="0"/>
      <w:divBdr>
        <w:top w:val="none" w:sz="0" w:space="0" w:color="auto"/>
        <w:left w:val="none" w:sz="0" w:space="0" w:color="auto"/>
        <w:bottom w:val="none" w:sz="0" w:space="0" w:color="auto"/>
        <w:right w:val="none" w:sz="0" w:space="0" w:color="auto"/>
      </w:divBdr>
      <w:divsChild>
        <w:div w:id="1777482568">
          <w:marLeft w:val="0"/>
          <w:marRight w:val="0"/>
          <w:marTop w:val="0"/>
          <w:marBottom w:val="0"/>
          <w:divBdr>
            <w:top w:val="none" w:sz="0" w:space="0" w:color="auto"/>
            <w:left w:val="none" w:sz="0" w:space="0" w:color="auto"/>
            <w:bottom w:val="none" w:sz="0" w:space="0" w:color="auto"/>
            <w:right w:val="none" w:sz="0" w:space="0" w:color="auto"/>
          </w:divBdr>
          <w:divsChild>
            <w:div w:id="991060598">
              <w:marLeft w:val="0"/>
              <w:marRight w:val="0"/>
              <w:marTop w:val="0"/>
              <w:marBottom w:val="0"/>
              <w:divBdr>
                <w:top w:val="none" w:sz="0" w:space="0" w:color="auto"/>
                <w:left w:val="none" w:sz="0" w:space="0" w:color="auto"/>
                <w:bottom w:val="none" w:sz="0" w:space="0" w:color="auto"/>
                <w:right w:val="none" w:sz="0" w:space="0" w:color="auto"/>
              </w:divBdr>
              <w:divsChild>
                <w:div w:id="1891843745">
                  <w:marLeft w:val="0"/>
                  <w:marRight w:val="0"/>
                  <w:marTop w:val="0"/>
                  <w:marBottom w:val="0"/>
                  <w:divBdr>
                    <w:top w:val="none" w:sz="0" w:space="0" w:color="auto"/>
                    <w:left w:val="none" w:sz="0" w:space="0" w:color="auto"/>
                    <w:bottom w:val="none" w:sz="0" w:space="0" w:color="auto"/>
                    <w:right w:val="none" w:sz="0" w:space="0" w:color="auto"/>
                  </w:divBdr>
                  <w:divsChild>
                    <w:div w:id="238902528">
                      <w:marLeft w:val="-150"/>
                      <w:marRight w:val="-150"/>
                      <w:marTop w:val="0"/>
                      <w:marBottom w:val="0"/>
                      <w:divBdr>
                        <w:top w:val="none" w:sz="0" w:space="0" w:color="auto"/>
                        <w:left w:val="none" w:sz="0" w:space="0" w:color="auto"/>
                        <w:bottom w:val="none" w:sz="0" w:space="0" w:color="auto"/>
                        <w:right w:val="none" w:sz="0" w:space="0" w:color="auto"/>
                      </w:divBdr>
                      <w:divsChild>
                        <w:div w:id="1211960441">
                          <w:marLeft w:val="0"/>
                          <w:marRight w:val="0"/>
                          <w:marTop w:val="0"/>
                          <w:marBottom w:val="0"/>
                          <w:divBdr>
                            <w:top w:val="none" w:sz="0" w:space="0" w:color="auto"/>
                            <w:left w:val="none" w:sz="0" w:space="0" w:color="auto"/>
                            <w:bottom w:val="none" w:sz="0" w:space="0" w:color="auto"/>
                            <w:right w:val="none" w:sz="0" w:space="0" w:color="auto"/>
                          </w:divBdr>
                          <w:divsChild>
                            <w:div w:id="693381004">
                              <w:marLeft w:val="0"/>
                              <w:marRight w:val="0"/>
                              <w:marTop w:val="0"/>
                              <w:marBottom w:val="0"/>
                              <w:divBdr>
                                <w:top w:val="none" w:sz="0" w:space="0" w:color="auto"/>
                                <w:left w:val="none" w:sz="0" w:space="0" w:color="auto"/>
                                <w:bottom w:val="none" w:sz="0" w:space="0" w:color="auto"/>
                                <w:right w:val="none" w:sz="0" w:space="0" w:color="auto"/>
                              </w:divBdr>
                              <w:divsChild>
                                <w:div w:id="1433666024">
                                  <w:marLeft w:val="0"/>
                                  <w:marRight w:val="0"/>
                                  <w:marTop w:val="0"/>
                                  <w:marBottom w:val="300"/>
                                  <w:divBdr>
                                    <w:top w:val="none" w:sz="0" w:space="0" w:color="auto"/>
                                    <w:left w:val="none" w:sz="0" w:space="0" w:color="auto"/>
                                    <w:bottom w:val="none" w:sz="0" w:space="0" w:color="auto"/>
                                    <w:right w:val="none" w:sz="0" w:space="0" w:color="auto"/>
                                  </w:divBdr>
                                  <w:divsChild>
                                    <w:div w:id="1706447319">
                                      <w:marLeft w:val="0"/>
                                      <w:marRight w:val="0"/>
                                      <w:marTop w:val="0"/>
                                      <w:marBottom w:val="0"/>
                                      <w:divBdr>
                                        <w:top w:val="none" w:sz="0" w:space="0" w:color="auto"/>
                                        <w:left w:val="none" w:sz="0" w:space="0" w:color="auto"/>
                                        <w:bottom w:val="none" w:sz="0" w:space="0" w:color="auto"/>
                                        <w:right w:val="none" w:sz="0" w:space="0" w:color="auto"/>
                                      </w:divBdr>
                                      <w:divsChild>
                                        <w:div w:id="953511833">
                                          <w:marLeft w:val="0"/>
                                          <w:marRight w:val="0"/>
                                          <w:marTop w:val="0"/>
                                          <w:marBottom w:val="0"/>
                                          <w:divBdr>
                                            <w:top w:val="none" w:sz="0" w:space="0" w:color="auto"/>
                                            <w:left w:val="none" w:sz="0" w:space="0" w:color="auto"/>
                                            <w:bottom w:val="none" w:sz="0" w:space="0" w:color="auto"/>
                                            <w:right w:val="none" w:sz="0" w:space="0" w:color="auto"/>
                                          </w:divBdr>
                                          <w:divsChild>
                                            <w:div w:id="1130973070">
                                              <w:marLeft w:val="0"/>
                                              <w:marRight w:val="0"/>
                                              <w:marTop w:val="0"/>
                                              <w:marBottom w:val="0"/>
                                              <w:divBdr>
                                                <w:top w:val="none" w:sz="0" w:space="0" w:color="auto"/>
                                                <w:left w:val="none" w:sz="0" w:space="0" w:color="auto"/>
                                                <w:bottom w:val="none" w:sz="0" w:space="0" w:color="auto"/>
                                                <w:right w:val="none" w:sz="0" w:space="0" w:color="auto"/>
                                              </w:divBdr>
                                              <w:divsChild>
                                                <w:div w:id="1973514016">
                                                  <w:marLeft w:val="0"/>
                                                  <w:marRight w:val="0"/>
                                                  <w:marTop w:val="0"/>
                                                  <w:marBottom w:val="0"/>
                                                  <w:divBdr>
                                                    <w:top w:val="none" w:sz="0" w:space="0" w:color="auto"/>
                                                    <w:left w:val="none" w:sz="0" w:space="0" w:color="auto"/>
                                                    <w:bottom w:val="none" w:sz="0" w:space="0" w:color="auto"/>
                                                    <w:right w:val="none" w:sz="0" w:space="0" w:color="auto"/>
                                                  </w:divBdr>
                                                  <w:divsChild>
                                                    <w:div w:id="1077285505">
                                                      <w:marLeft w:val="0"/>
                                                      <w:marRight w:val="0"/>
                                                      <w:marTop w:val="0"/>
                                                      <w:marBottom w:val="0"/>
                                                      <w:divBdr>
                                                        <w:top w:val="none" w:sz="0" w:space="0" w:color="auto"/>
                                                        <w:left w:val="none" w:sz="0" w:space="0" w:color="auto"/>
                                                        <w:bottom w:val="none" w:sz="0" w:space="0" w:color="auto"/>
                                                        <w:right w:val="none" w:sz="0" w:space="0" w:color="auto"/>
                                                      </w:divBdr>
                                                      <w:divsChild>
                                                        <w:div w:id="1333415690">
                                                          <w:marLeft w:val="0"/>
                                                          <w:marRight w:val="0"/>
                                                          <w:marTop w:val="0"/>
                                                          <w:marBottom w:val="0"/>
                                                          <w:divBdr>
                                                            <w:top w:val="none" w:sz="0" w:space="0" w:color="auto"/>
                                                            <w:left w:val="none" w:sz="0" w:space="0" w:color="auto"/>
                                                            <w:bottom w:val="none" w:sz="0" w:space="0" w:color="auto"/>
                                                            <w:right w:val="none" w:sz="0" w:space="0" w:color="auto"/>
                                                          </w:divBdr>
                                                          <w:divsChild>
                                                            <w:div w:id="1857184040">
                                                              <w:marLeft w:val="0"/>
                                                              <w:marRight w:val="0"/>
                                                              <w:marTop w:val="0"/>
                                                              <w:marBottom w:val="0"/>
                                                              <w:divBdr>
                                                                <w:top w:val="none" w:sz="0" w:space="0" w:color="auto"/>
                                                                <w:left w:val="none" w:sz="0" w:space="0" w:color="auto"/>
                                                                <w:bottom w:val="none" w:sz="0" w:space="0" w:color="auto"/>
                                                                <w:right w:val="none" w:sz="0" w:space="0" w:color="auto"/>
                                                              </w:divBdr>
                                                              <w:divsChild>
                                                                <w:div w:id="590117412">
                                                                  <w:marLeft w:val="0"/>
                                                                  <w:marRight w:val="0"/>
                                                                  <w:marTop w:val="0"/>
                                                                  <w:marBottom w:val="0"/>
                                                                  <w:divBdr>
                                                                    <w:top w:val="none" w:sz="0" w:space="0" w:color="auto"/>
                                                                    <w:left w:val="none" w:sz="0" w:space="0" w:color="auto"/>
                                                                    <w:bottom w:val="none" w:sz="0" w:space="0" w:color="auto"/>
                                                                    <w:right w:val="none" w:sz="0" w:space="0" w:color="auto"/>
                                                                  </w:divBdr>
                                                                  <w:divsChild>
                                                                    <w:div w:id="1911962212">
                                                                      <w:marLeft w:val="0"/>
                                                                      <w:marRight w:val="0"/>
                                                                      <w:marTop w:val="0"/>
                                                                      <w:marBottom w:val="0"/>
                                                                      <w:divBdr>
                                                                        <w:top w:val="none" w:sz="0" w:space="0" w:color="auto"/>
                                                                        <w:left w:val="none" w:sz="0" w:space="0" w:color="auto"/>
                                                                        <w:bottom w:val="none" w:sz="0" w:space="0" w:color="auto"/>
                                                                        <w:right w:val="none" w:sz="0" w:space="0" w:color="auto"/>
                                                                      </w:divBdr>
                                                                      <w:divsChild>
                                                                        <w:div w:id="731854058">
                                                                          <w:marLeft w:val="0"/>
                                                                          <w:marRight w:val="0"/>
                                                                          <w:marTop w:val="0"/>
                                                                          <w:marBottom w:val="0"/>
                                                                          <w:divBdr>
                                                                            <w:top w:val="none" w:sz="0" w:space="0" w:color="auto"/>
                                                                            <w:left w:val="none" w:sz="0" w:space="0" w:color="auto"/>
                                                                            <w:bottom w:val="none" w:sz="0" w:space="0" w:color="auto"/>
                                                                            <w:right w:val="none" w:sz="0" w:space="0" w:color="auto"/>
                                                                          </w:divBdr>
                                                                        </w:div>
                                                                        <w:div w:id="146437380">
                                                                          <w:marLeft w:val="0"/>
                                                                          <w:marRight w:val="0"/>
                                                                          <w:marTop w:val="0"/>
                                                                          <w:marBottom w:val="0"/>
                                                                          <w:divBdr>
                                                                            <w:top w:val="none" w:sz="0" w:space="0" w:color="auto"/>
                                                                            <w:left w:val="none" w:sz="0" w:space="0" w:color="auto"/>
                                                                            <w:bottom w:val="none" w:sz="0" w:space="0" w:color="auto"/>
                                                                            <w:right w:val="none" w:sz="0" w:space="0" w:color="auto"/>
                                                                          </w:divBdr>
                                                                        </w:div>
                                                                        <w:div w:id="1446846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00583041">
      <w:bodyDiv w:val="1"/>
      <w:marLeft w:val="0"/>
      <w:marRight w:val="0"/>
      <w:marTop w:val="0"/>
      <w:marBottom w:val="0"/>
      <w:divBdr>
        <w:top w:val="none" w:sz="0" w:space="0" w:color="auto"/>
        <w:left w:val="none" w:sz="0" w:space="0" w:color="auto"/>
        <w:bottom w:val="none" w:sz="0" w:space="0" w:color="auto"/>
        <w:right w:val="none" w:sz="0" w:space="0" w:color="auto"/>
      </w:divBdr>
    </w:div>
    <w:div w:id="1201940541">
      <w:bodyDiv w:val="1"/>
      <w:marLeft w:val="0"/>
      <w:marRight w:val="0"/>
      <w:marTop w:val="0"/>
      <w:marBottom w:val="0"/>
      <w:divBdr>
        <w:top w:val="none" w:sz="0" w:space="0" w:color="auto"/>
        <w:left w:val="none" w:sz="0" w:space="0" w:color="auto"/>
        <w:bottom w:val="none" w:sz="0" w:space="0" w:color="auto"/>
        <w:right w:val="none" w:sz="0" w:space="0" w:color="auto"/>
      </w:divBdr>
      <w:divsChild>
        <w:div w:id="897588735">
          <w:marLeft w:val="0"/>
          <w:marRight w:val="0"/>
          <w:marTop w:val="0"/>
          <w:marBottom w:val="0"/>
          <w:divBdr>
            <w:top w:val="none" w:sz="0" w:space="0" w:color="auto"/>
            <w:left w:val="none" w:sz="0" w:space="0" w:color="auto"/>
            <w:bottom w:val="none" w:sz="0" w:space="0" w:color="auto"/>
            <w:right w:val="none" w:sz="0" w:space="0" w:color="auto"/>
          </w:divBdr>
          <w:divsChild>
            <w:div w:id="127481801">
              <w:marLeft w:val="0"/>
              <w:marRight w:val="0"/>
              <w:marTop w:val="0"/>
              <w:marBottom w:val="0"/>
              <w:divBdr>
                <w:top w:val="none" w:sz="0" w:space="0" w:color="auto"/>
                <w:left w:val="none" w:sz="0" w:space="0" w:color="auto"/>
                <w:bottom w:val="none" w:sz="0" w:space="0" w:color="auto"/>
                <w:right w:val="none" w:sz="0" w:space="0" w:color="auto"/>
              </w:divBdr>
              <w:divsChild>
                <w:div w:id="1915776692">
                  <w:marLeft w:val="0"/>
                  <w:marRight w:val="0"/>
                  <w:marTop w:val="0"/>
                  <w:marBottom w:val="0"/>
                  <w:divBdr>
                    <w:top w:val="none" w:sz="0" w:space="0" w:color="auto"/>
                    <w:left w:val="none" w:sz="0" w:space="0" w:color="auto"/>
                    <w:bottom w:val="none" w:sz="0" w:space="0" w:color="auto"/>
                    <w:right w:val="none" w:sz="0" w:space="0" w:color="auto"/>
                  </w:divBdr>
                  <w:divsChild>
                    <w:div w:id="1610118749">
                      <w:marLeft w:val="-150"/>
                      <w:marRight w:val="-150"/>
                      <w:marTop w:val="0"/>
                      <w:marBottom w:val="0"/>
                      <w:divBdr>
                        <w:top w:val="none" w:sz="0" w:space="0" w:color="auto"/>
                        <w:left w:val="none" w:sz="0" w:space="0" w:color="auto"/>
                        <w:bottom w:val="none" w:sz="0" w:space="0" w:color="auto"/>
                        <w:right w:val="none" w:sz="0" w:space="0" w:color="auto"/>
                      </w:divBdr>
                      <w:divsChild>
                        <w:div w:id="2124377592">
                          <w:marLeft w:val="0"/>
                          <w:marRight w:val="0"/>
                          <w:marTop w:val="0"/>
                          <w:marBottom w:val="0"/>
                          <w:divBdr>
                            <w:top w:val="none" w:sz="0" w:space="0" w:color="auto"/>
                            <w:left w:val="none" w:sz="0" w:space="0" w:color="auto"/>
                            <w:bottom w:val="none" w:sz="0" w:space="0" w:color="auto"/>
                            <w:right w:val="none" w:sz="0" w:space="0" w:color="auto"/>
                          </w:divBdr>
                          <w:divsChild>
                            <w:div w:id="200675609">
                              <w:marLeft w:val="0"/>
                              <w:marRight w:val="0"/>
                              <w:marTop w:val="0"/>
                              <w:marBottom w:val="0"/>
                              <w:divBdr>
                                <w:top w:val="none" w:sz="0" w:space="0" w:color="auto"/>
                                <w:left w:val="none" w:sz="0" w:space="0" w:color="auto"/>
                                <w:bottom w:val="none" w:sz="0" w:space="0" w:color="auto"/>
                                <w:right w:val="none" w:sz="0" w:space="0" w:color="auto"/>
                              </w:divBdr>
                              <w:divsChild>
                                <w:div w:id="21247013">
                                  <w:marLeft w:val="0"/>
                                  <w:marRight w:val="0"/>
                                  <w:marTop w:val="0"/>
                                  <w:marBottom w:val="300"/>
                                  <w:divBdr>
                                    <w:top w:val="none" w:sz="0" w:space="0" w:color="auto"/>
                                    <w:left w:val="none" w:sz="0" w:space="0" w:color="auto"/>
                                    <w:bottom w:val="none" w:sz="0" w:space="0" w:color="auto"/>
                                    <w:right w:val="none" w:sz="0" w:space="0" w:color="auto"/>
                                  </w:divBdr>
                                  <w:divsChild>
                                    <w:div w:id="2067534612">
                                      <w:marLeft w:val="0"/>
                                      <w:marRight w:val="0"/>
                                      <w:marTop w:val="0"/>
                                      <w:marBottom w:val="0"/>
                                      <w:divBdr>
                                        <w:top w:val="none" w:sz="0" w:space="0" w:color="auto"/>
                                        <w:left w:val="none" w:sz="0" w:space="0" w:color="auto"/>
                                        <w:bottom w:val="none" w:sz="0" w:space="0" w:color="auto"/>
                                        <w:right w:val="none" w:sz="0" w:space="0" w:color="auto"/>
                                      </w:divBdr>
                                      <w:divsChild>
                                        <w:div w:id="50471641">
                                          <w:marLeft w:val="0"/>
                                          <w:marRight w:val="0"/>
                                          <w:marTop w:val="0"/>
                                          <w:marBottom w:val="0"/>
                                          <w:divBdr>
                                            <w:top w:val="none" w:sz="0" w:space="0" w:color="auto"/>
                                            <w:left w:val="none" w:sz="0" w:space="0" w:color="auto"/>
                                            <w:bottom w:val="none" w:sz="0" w:space="0" w:color="auto"/>
                                            <w:right w:val="none" w:sz="0" w:space="0" w:color="auto"/>
                                          </w:divBdr>
                                          <w:divsChild>
                                            <w:div w:id="28652501">
                                              <w:marLeft w:val="0"/>
                                              <w:marRight w:val="0"/>
                                              <w:marTop w:val="0"/>
                                              <w:marBottom w:val="0"/>
                                              <w:divBdr>
                                                <w:top w:val="none" w:sz="0" w:space="0" w:color="auto"/>
                                                <w:left w:val="none" w:sz="0" w:space="0" w:color="auto"/>
                                                <w:bottom w:val="none" w:sz="0" w:space="0" w:color="auto"/>
                                                <w:right w:val="none" w:sz="0" w:space="0" w:color="auto"/>
                                              </w:divBdr>
                                              <w:divsChild>
                                                <w:div w:id="1704668737">
                                                  <w:marLeft w:val="0"/>
                                                  <w:marRight w:val="0"/>
                                                  <w:marTop w:val="0"/>
                                                  <w:marBottom w:val="0"/>
                                                  <w:divBdr>
                                                    <w:top w:val="none" w:sz="0" w:space="0" w:color="auto"/>
                                                    <w:left w:val="none" w:sz="0" w:space="0" w:color="auto"/>
                                                    <w:bottom w:val="none" w:sz="0" w:space="0" w:color="auto"/>
                                                    <w:right w:val="none" w:sz="0" w:space="0" w:color="auto"/>
                                                  </w:divBdr>
                                                  <w:divsChild>
                                                    <w:div w:id="1351566970">
                                                      <w:marLeft w:val="0"/>
                                                      <w:marRight w:val="0"/>
                                                      <w:marTop w:val="0"/>
                                                      <w:marBottom w:val="0"/>
                                                      <w:divBdr>
                                                        <w:top w:val="none" w:sz="0" w:space="0" w:color="auto"/>
                                                        <w:left w:val="none" w:sz="0" w:space="0" w:color="auto"/>
                                                        <w:bottom w:val="none" w:sz="0" w:space="0" w:color="auto"/>
                                                        <w:right w:val="none" w:sz="0" w:space="0" w:color="auto"/>
                                                      </w:divBdr>
                                                      <w:divsChild>
                                                        <w:div w:id="2019577807">
                                                          <w:marLeft w:val="0"/>
                                                          <w:marRight w:val="0"/>
                                                          <w:marTop w:val="0"/>
                                                          <w:marBottom w:val="0"/>
                                                          <w:divBdr>
                                                            <w:top w:val="none" w:sz="0" w:space="0" w:color="auto"/>
                                                            <w:left w:val="none" w:sz="0" w:space="0" w:color="auto"/>
                                                            <w:bottom w:val="none" w:sz="0" w:space="0" w:color="auto"/>
                                                            <w:right w:val="none" w:sz="0" w:space="0" w:color="auto"/>
                                                          </w:divBdr>
                                                          <w:divsChild>
                                                            <w:div w:id="52433080">
                                                              <w:marLeft w:val="0"/>
                                                              <w:marRight w:val="0"/>
                                                              <w:marTop w:val="0"/>
                                                              <w:marBottom w:val="0"/>
                                                              <w:divBdr>
                                                                <w:top w:val="none" w:sz="0" w:space="0" w:color="auto"/>
                                                                <w:left w:val="none" w:sz="0" w:space="0" w:color="auto"/>
                                                                <w:bottom w:val="none" w:sz="0" w:space="0" w:color="auto"/>
                                                                <w:right w:val="none" w:sz="0" w:space="0" w:color="auto"/>
                                                              </w:divBdr>
                                                              <w:divsChild>
                                                                <w:div w:id="1661156863">
                                                                  <w:marLeft w:val="0"/>
                                                                  <w:marRight w:val="0"/>
                                                                  <w:marTop w:val="0"/>
                                                                  <w:marBottom w:val="0"/>
                                                                  <w:divBdr>
                                                                    <w:top w:val="none" w:sz="0" w:space="0" w:color="auto"/>
                                                                    <w:left w:val="none" w:sz="0" w:space="0" w:color="auto"/>
                                                                    <w:bottom w:val="none" w:sz="0" w:space="0" w:color="auto"/>
                                                                    <w:right w:val="none" w:sz="0" w:space="0" w:color="auto"/>
                                                                  </w:divBdr>
                                                                  <w:divsChild>
                                                                    <w:div w:id="1325744118">
                                                                      <w:marLeft w:val="0"/>
                                                                      <w:marRight w:val="0"/>
                                                                      <w:marTop w:val="0"/>
                                                                      <w:marBottom w:val="0"/>
                                                                      <w:divBdr>
                                                                        <w:top w:val="none" w:sz="0" w:space="0" w:color="auto"/>
                                                                        <w:left w:val="none" w:sz="0" w:space="0" w:color="auto"/>
                                                                        <w:bottom w:val="none" w:sz="0" w:space="0" w:color="auto"/>
                                                                        <w:right w:val="none" w:sz="0" w:space="0" w:color="auto"/>
                                                                      </w:divBdr>
                                                                      <w:divsChild>
                                                                        <w:div w:id="1935743575">
                                                                          <w:marLeft w:val="0"/>
                                                                          <w:marRight w:val="0"/>
                                                                          <w:marTop w:val="0"/>
                                                                          <w:marBottom w:val="0"/>
                                                                          <w:divBdr>
                                                                            <w:top w:val="none" w:sz="0" w:space="0" w:color="auto"/>
                                                                            <w:left w:val="none" w:sz="0" w:space="0" w:color="auto"/>
                                                                            <w:bottom w:val="none" w:sz="0" w:space="0" w:color="auto"/>
                                                                            <w:right w:val="none" w:sz="0" w:space="0" w:color="auto"/>
                                                                          </w:divBdr>
                                                                        </w:div>
                                                                        <w:div w:id="101188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03902104">
      <w:bodyDiv w:val="1"/>
      <w:marLeft w:val="0"/>
      <w:marRight w:val="0"/>
      <w:marTop w:val="0"/>
      <w:marBottom w:val="0"/>
      <w:divBdr>
        <w:top w:val="none" w:sz="0" w:space="0" w:color="auto"/>
        <w:left w:val="none" w:sz="0" w:space="0" w:color="auto"/>
        <w:bottom w:val="none" w:sz="0" w:space="0" w:color="auto"/>
        <w:right w:val="none" w:sz="0" w:space="0" w:color="auto"/>
      </w:divBdr>
      <w:divsChild>
        <w:div w:id="612637893">
          <w:marLeft w:val="0"/>
          <w:marRight w:val="0"/>
          <w:marTop w:val="0"/>
          <w:marBottom w:val="0"/>
          <w:divBdr>
            <w:top w:val="none" w:sz="0" w:space="0" w:color="auto"/>
            <w:left w:val="none" w:sz="0" w:space="0" w:color="auto"/>
            <w:bottom w:val="none" w:sz="0" w:space="0" w:color="auto"/>
            <w:right w:val="none" w:sz="0" w:space="0" w:color="auto"/>
          </w:divBdr>
          <w:divsChild>
            <w:div w:id="1914586261">
              <w:marLeft w:val="0"/>
              <w:marRight w:val="0"/>
              <w:marTop w:val="0"/>
              <w:marBottom w:val="0"/>
              <w:divBdr>
                <w:top w:val="none" w:sz="0" w:space="0" w:color="auto"/>
                <w:left w:val="none" w:sz="0" w:space="0" w:color="auto"/>
                <w:bottom w:val="none" w:sz="0" w:space="0" w:color="auto"/>
                <w:right w:val="none" w:sz="0" w:space="0" w:color="auto"/>
              </w:divBdr>
              <w:divsChild>
                <w:div w:id="800271493">
                  <w:marLeft w:val="0"/>
                  <w:marRight w:val="0"/>
                  <w:marTop w:val="0"/>
                  <w:marBottom w:val="0"/>
                  <w:divBdr>
                    <w:top w:val="none" w:sz="0" w:space="0" w:color="auto"/>
                    <w:left w:val="none" w:sz="0" w:space="0" w:color="auto"/>
                    <w:bottom w:val="none" w:sz="0" w:space="0" w:color="auto"/>
                    <w:right w:val="none" w:sz="0" w:space="0" w:color="auto"/>
                  </w:divBdr>
                  <w:divsChild>
                    <w:div w:id="933510186">
                      <w:marLeft w:val="-150"/>
                      <w:marRight w:val="-150"/>
                      <w:marTop w:val="0"/>
                      <w:marBottom w:val="0"/>
                      <w:divBdr>
                        <w:top w:val="none" w:sz="0" w:space="0" w:color="auto"/>
                        <w:left w:val="none" w:sz="0" w:space="0" w:color="auto"/>
                        <w:bottom w:val="none" w:sz="0" w:space="0" w:color="auto"/>
                        <w:right w:val="none" w:sz="0" w:space="0" w:color="auto"/>
                      </w:divBdr>
                      <w:divsChild>
                        <w:div w:id="254479923">
                          <w:marLeft w:val="0"/>
                          <w:marRight w:val="0"/>
                          <w:marTop w:val="0"/>
                          <w:marBottom w:val="0"/>
                          <w:divBdr>
                            <w:top w:val="none" w:sz="0" w:space="0" w:color="auto"/>
                            <w:left w:val="none" w:sz="0" w:space="0" w:color="auto"/>
                            <w:bottom w:val="none" w:sz="0" w:space="0" w:color="auto"/>
                            <w:right w:val="none" w:sz="0" w:space="0" w:color="auto"/>
                          </w:divBdr>
                          <w:divsChild>
                            <w:div w:id="1351639187">
                              <w:marLeft w:val="0"/>
                              <w:marRight w:val="0"/>
                              <w:marTop w:val="0"/>
                              <w:marBottom w:val="0"/>
                              <w:divBdr>
                                <w:top w:val="none" w:sz="0" w:space="0" w:color="auto"/>
                                <w:left w:val="none" w:sz="0" w:space="0" w:color="auto"/>
                                <w:bottom w:val="none" w:sz="0" w:space="0" w:color="auto"/>
                                <w:right w:val="none" w:sz="0" w:space="0" w:color="auto"/>
                              </w:divBdr>
                              <w:divsChild>
                                <w:div w:id="1324317486">
                                  <w:marLeft w:val="0"/>
                                  <w:marRight w:val="0"/>
                                  <w:marTop w:val="0"/>
                                  <w:marBottom w:val="300"/>
                                  <w:divBdr>
                                    <w:top w:val="none" w:sz="0" w:space="0" w:color="auto"/>
                                    <w:left w:val="none" w:sz="0" w:space="0" w:color="auto"/>
                                    <w:bottom w:val="none" w:sz="0" w:space="0" w:color="auto"/>
                                    <w:right w:val="none" w:sz="0" w:space="0" w:color="auto"/>
                                  </w:divBdr>
                                  <w:divsChild>
                                    <w:div w:id="695077434">
                                      <w:marLeft w:val="0"/>
                                      <w:marRight w:val="0"/>
                                      <w:marTop w:val="0"/>
                                      <w:marBottom w:val="0"/>
                                      <w:divBdr>
                                        <w:top w:val="none" w:sz="0" w:space="0" w:color="auto"/>
                                        <w:left w:val="none" w:sz="0" w:space="0" w:color="auto"/>
                                        <w:bottom w:val="none" w:sz="0" w:space="0" w:color="auto"/>
                                        <w:right w:val="none" w:sz="0" w:space="0" w:color="auto"/>
                                      </w:divBdr>
                                      <w:divsChild>
                                        <w:div w:id="939794041">
                                          <w:marLeft w:val="0"/>
                                          <w:marRight w:val="0"/>
                                          <w:marTop w:val="0"/>
                                          <w:marBottom w:val="0"/>
                                          <w:divBdr>
                                            <w:top w:val="none" w:sz="0" w:space="0" w:color="auto"/>
                                            <w:left w:val="none" w:sz="0" w:space="0" w:color="auto"/>
                                            <w:bottom w:val="none" w:sz="0" w:space="0" w:color="auto"/>
                                            <w:right w:val="none" w:sz="0" w:space="0" w:color="auto"/>
                                          </w:divBdr>
                                          <w:divsChild>
                                            <w:div w:id="1621836025">
                                              <w:marLeft w:val="0"/>
                                              <w:marRight w:val="0"/>
                                              <w:marTop w:val="0"/>
                                              <w:marBottom w:val="0"/>
                                              <w:divBdr>
                                                <w:top w:val="none" w:sz="0" w:space="0" w:color="auto"/>
                                                <w:left w:val="none" w:sz="0" w:space="0" w:color="auto"/>
                                                <w:bottom w:val="none" w:sz="0" w:space="0" w:color="auto"/>
                                                <w:right w:val="none" w:sz="0" w:space="0" w:color="auto"/>
                                              </w:divBdr>
                                              <w:divsChild>
                                                <w:div w:id="1189487628">
                                                  <w:marLeft w:val="0"/>
                                                  <w:marRight w:val="0"/>
                                                  <w:marTop w:val="0"/>
                                                  <w:marBottom w:val="0"/>
                                                  <w:divBdr>
                                                    <w:top w:val="none" w:sz="0" w:space="0" w:color="auto"/>
                                                    <w:left w:val="none" w:sz="0" w:space="0" w:color="auto"/>
                                                    <w:bottom w:val="none" w:sz="0" w:space="0" w:color="auto"/>
                                                    <w:right w:val="none" w:sz="0" w:space="0" w:color="auto"/>
                                                  </w:divBdr>
                                                  <w:divsChild>
                                                    <w:div w:id="1006513544">
                                                      <w:marLeft w:val="0"/>
                                                      <w:marRight w:val="0"/>
                                                      <w:marTop w:val="0"/>
                                                      <w:marBottom w:val="0"/>
                                                      <w:divBdr>
                                                        <w:top w:val="none" w:sz="0" w:space="0" w:color="auto"/>
                                                        <w:left w:val="none" w:sz="0" w:space="0" w:color="auto"/>
                                                        <w:bottom w:val="none" w:sz="0" w:space="0" w:color="auto"/>
                                                        <w:right w:val="none" w:sz="0" w:space="0" w:color="auto"/>
                                                      </w:divBdr>
                                                      <w:divsChild>
                                                        <w:div w:id="228544015">
                                                          <w:marLeft w:val="0"/>
                                                          <w:marRight w:val="0"/>
                                                          <w:marTop w:val="0"/>
                                                          <w:marBottom w:val="0"/>
                                                          <w:divBdr>
                                                            <w:top w:val="none" w:sz="0" w:space="0" w:color="auto"/>
                                                            <w:left w:val="none" w:sz="0" w:space="0" w:color="auto"/>
                                                            <w:bottom w:val="none" w:sz="0" w:space="0" w:color="auto"/>
                                                            <w:right w:val="none" w:sz="0" w:space="0" w:color="auto"/>
                                                          </w:divBdr>
                                                          <w:divsChild>
                                                            <w:div w:id="1808863310">
                                                              <w:marLeft w:val="0"/>
                                                              <w:marRight w:val="0"/>
                                                              <w:marTop w:val="0"/>
                                                              <w:marBottom w:val="0"/>
                                                              <w:divBdr>
                                                                <w:top w:val="none" w:sz="0" w:space="0" w:color="auto"/>
                                                                <w:left w:val="none" w:sz="0" w:space="0" w:color="auto"/>
                                                                <w:bottom w:val="none" w:sz="0" w:space="0" w:color="auto"/>
                                                                <w:right w:val="none" w:sz="0" w:space="0" w:color="auto"/>
                                                              </w:divBdr>
                                                              <w:divsChild>
                                                                <w:div w:id="1861163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224566979">
      <w:bodyDiv w:val="1"/>
      <w:marLeft w:val="0"/>
      <w:marRight w:val="0"/>
      <w:marTop w:val="0"/>
      <w:marBottom w:val="0"/>
      <w:divBdr>
        <w:top w:val="none" w:sz="0" w:space="0" w:color="auto"/>
        <w:left w:val="none" w:sz="0" w:space="0" w:color="auto"/>
        <w:bottom w:val="none" w:sz="0" w:space="0" w:color="auto"/>
        <w:right w:val="none" w:sz="0" w:space="0" w:color="auto"/>
      </w:divBdr>
      <w:divsChild>
        <w:div w:id="945619496">
          <w:marLeft w:val="0"/>
          <w:marRight w:val="0"/>
          <w:marTop w:val="0"/>
          <w:marBottom w:val="0"/>
          <w:divBdr>
            <w:top w:val="none" w:sz="0" w:space="0" w:color="auto"/>
            <w:left w:val="none" w:sz="0" w:space="0" w:color="auto"/>
            <w:bottom w:val="none" w:sz="0" w:space="0" w:color="auto"/>
            <w:right w:val="none" w:sz="0" w:space="0" w:color="auto"/>
          </w:divBdr>
          <w:divsChild>
            <w:div w:id="120928578">
              <w:marLeft w:val="0"/>
              <w:marRight w:val="0"/>
              <w:marTop w:val="0"/>
              <w:marBottom w:val="0"/>
              <w:divBdr>
                <w:top w:val="none" w:sz="0" w:space="0" w:color="auto"/>
                <w:left w:val="none" w:sz="0" w:space="0" w:color="auto"/>
                <w:bottom w:val="none" w:sz="0" w:space="0" w:color="auto"/>
                <w:right w:val="none" w:sz="0" w:space="0" w:color="auto"/>
              </w:divBdr>
              <w:divsChild>
                <w:div w:id="242571681">
                  <w:marLeft w:val="0"/>
                  <w:marRight w:val="0"/>
                  <w:marTop w:val="0"/>
                  <w:marBottom w:val="0"/>
                  <w:divBdr>
                    <w:top w:val="none" w:sz="0" w:space="0" w:color="auto"/>
                    <w:left w:val="none" w:sz="0" w:space="0" w:color="auto"/>
                    <w:bottom w:val="none" w:sz="0" w:space="0" w:color="auto"/>
                    <w:right w:val="none" w:sz="0" w:space="0" w:color="auto"/>
                  </w:divBdr>
                  <w:divsChild>
                    <w:div w:id="1331174516">
                      <w:marLeft w:val="-150"/>
                      <w:marRight w:val="-150"/>
                      <w:marTop w:val="0"/>
                      <w:marBottom w:val="0"/>
                      <w:divBdr>
                        <w:top w:val="none" w:sz="0" w:space="0" w:color="auto"/>
                        <w:left w:val="none" w:sz="0" w:space="0" w:color="auto"/>
                        <w:bottom w:val="none" w:sz="0" w:space="0" w:color="auto"/>
                        <w:right w:val="none" w:sz="0" w:space="0" w:color="auto"/>
                      </w:divBdr>
                      <w:divsChild>
                        <w:div w:id="668752270">
                          <w:marLeft w:val="0"/>
                          <w:marRight w:val="0"/>
                          <w:marTop w:val="0"/>
                          <w:marBottom w:val="0"/>
                          <w:divBdr>
                            <w:top w:val="none" w:sz="0" w:space="0" w:color="auto"/>
                            <w:left w:val="none" w:sz="0" w:space="0" w:color="auto"/>
                            <w:bottom w:val="none" w:sz="0" w:space="0" w:color="auto"/>
                            <w:right w:val="none" w:sz="0" w:space="0" w:color="auto"/>
                          </w:divBdr>
                          <w:divsChild>
                            <w:div w:id="1597975546">
                              <w:marLeft w:val="0"/>
                              <w:marRight w:val="0"/>
                              <w:marTop w:val="0"/>
                              <w:marBottom w:val="0"/>
                              <w:divBdr>
                                <w:top w:val="none" w:sz="0" w:space="0" w:color="auto"/>
                                <w:left w:val="none" w:sz="0" w:space="0" w:color="auto"/>
                                <w:bottom w:val="none" w:sz="0" w:space="0" w:color="auto"/>
                                <w:right w:val="none" w:sz="0" w:space="0" w:color="auto"/>
                              </w:divBdr>
                              <w:divsChild>
                                <w:div w:id="1374960710">
                                  <w:marLeft w:val="0"/>
                                  <w:marRight w:val="0"/>
                                  <w:marTop w:val="0"/>
                                  <w:marBottom w:val="300"/>
                                  <w:divBdr>
                                    <w:top w:val="none" w:sz="0" w:space="0" w:color="auto"/>
                                    <w:left w:val="none" w:sz="0" w:space="0" w:color="auto"/>
                                    <w:bottom w:val="none" w:sz="0" w:space="0" w:color="auto"/>
                                    <w:right w:val="none" w:sz="0" w:space="0" w:color="auto"/>
                                  </w:divBdr>
                                  <w:divsChild>
                                    <w:div w:id="78214508">
                                      <w:marLeft w:val="0"/>
                                      <w:marRight w:val="0"/>
                                      <w:marTop w:val="0"/>
                                      <w:marBottom w:val="0"/>
                                      <w:divBdr>
                                        <w:top w:val="none" w:sz="0" w:space="0" w:color="auto"/>
                                        <w:left w:val="none" w:sz="0" w:space="0" w:color="auto"/>
                                        <w:bottom w:val="none" w:sz="0" w:space="0" w:color="auto"/>
                                        <w:right w:val="none" w:sz="0" w:space="0" w:color="auto"/>
                                      </w:divBdr>
                                      <w:divsChild>
                                        <w:div w:id="1542353444">
                                          <w:marLeft w:val="0"/>
                                          <w:marRight w:val="0"/>
                                          <w:marTop w:val="0"/>
                                          <w:marBottom w:val="0"/>
                                          <w:divBdr>
                                            <w:top w:val="none" w:sz="0" w:space="0" w:color="auto"/>
                                            <w:left w:val="none" w:sz="0" w:space="0" w:color="auto"/>
                                            <w:bottom w:val="none" w:sz="0" w:space="0" w:color="auto"/>
                                            <w:right w:val="none" w:sz="0" w:space="0" w:color="auto"/>
                                          </w:divBdr>
                                          <w:divsChild>
                                            <w:div w:id="335229868">
                                              <w:marLeft w:val="0"/>
                                              <w:marRight w:val="0"/>
                                              <w:marTop w:val="0"/>
                                              <w:marBottom w:val="0"/>
                                              <w:divBdr>
                                                <w:top w:val="none" w:sz="0" w:space="0" w:color="auto"/>
                                                <w:left w:val="none" w:sz="0" w:space="0" w:color="auto"/>
                                                <w:bottom w:val="none" w:sz="0" w:space="0" w:color="auto"/>
                                                <w:right w:val="none" w:sz="0" w:space="0" w:color="auto"/>
                                              </w:divBdr>
                                              <w:divsChild>
                                                <w:div w:id="337345732">
                                                  <w:marLeft w:val="0"/>
                                                  <w:marRight w:val="0"/>
                                                  <w:marTop w:val="0"/>
                                                  <w:marBottom w:val="0"/>
                                                  <w:divBdr>
                                                    <w:top w:val="none" w:sz="0" w:space="0" w:color="auto"/>
                                                    <w:left w:val="none" w:sz="0" w:space="0" w:color="auto"/>
                                                    <w:bottom w:val="none" w:sz="0" w:space="0" w:color="auto"/>
                                                    <w:right w:val="none" w:sz="0" w:space="0" w:color="auto"/>
                                                  </w:divBdr>
                                                  <w:divsChild>
                                                    <w:div w:id="1401245585">
                                                      <w:marLeft w:val="0"/>
                                                      <w:marRight w:val="0"/>
                                                      <w:marTop w:val="0"/>
                                                      <w:marBottom w:val="0"/>
                                                      <w:divBdr>
                                                        <w:top w:val="none" w:sz="0" w:space="0" w:color="auto"/>
                                                        <w:left w:val="none" w:sz="0" w:space="0" w:color="auto"/>
                                                        <w:bottom w:val="none" w:sz="0" w:space="0" w:color="auto"/>
                                                        <w:right w:val="none" w:sz="0" w:space="0" w:color="auto"/>
                                                      </w:divBdr>
                                                      <w:divsChild>
                                                        <w:div w:id="47384969">
                                                          <w:marLeft w:val="0"/>
                                                          <w:marRight w:val="0"/>
                                                          <w:marTop w:val="0"/>
                                                          <w:marBottom w:val="0"/>
                                                          <w:divBdr>
                                                            <w:top w:val="none" w:sz="0" w:space="0" w:color="auto"/>
                                                            <w:left w:val="none" w:sz="0" w:space="0" w:color="auto"/>
                                                            <w:bottom w:val="none" w:sz="0" w:space="0" w:color="auto"/>
                                                            <w:right w:val="none" w:sz="0" w:space="0" w:color="auto"/>
                                                          </w:divBdr>
                                                          <w:divsChild>
                                                            <w:div w:id="710228345">
                                                              <w:marLeft w:val="0"/>
                                                              <w:marRight w:val="0"/>
                                                              <w:marTop w:val="0"/>
                                                              <w:marBottom w:val="0"/>
                                                              <w:divBdr>
                                                                <w:top w:val="none" w:sz="0" w:space="0" w:color="auto"/>
                                                                <w:left w:val="none" w:sz="0" w:space="0" w:color="auto"/>
                                                                <w:bottom w:val="none" w:sz="0" w:space="0" w:color="auto"/>
                                                                <w:right w:val="none" w:sz="0" w:space="0" w:color="auto"/>
                                                              </w:divBdr>
                                                              <w:divsChild>
                                                                <w:div w:id="1459109443">
                                                                  <w:marLeft w:val="0"/>
                                                                  <w:marRight w:val="0"/>
                                                                  <w:marTop w:val="0"/>
                                                                  <w:marBottom w:val="0"/>
                                                                  <w:divBdr>
                                                                    <w:top w:val="none" w:sz="0" w:space="0" w:color="auto"/>
                                                                    <w:left w:val="none" w:sz="0" w:space="0" w:color="auto"/>
                                                                    <w:bottom w:val="none" w:sz="0" w:space="0" w:color="auto"/>
                                                                    <w:right w:val="none" w:sz="0" w:space="0" w:color="auto"/>
                                                                  </w:divBdr>
                                                                  <w:divsChild>
                                                                    <w:div w:id="1116483956">
                                                                      <w:marLeft w:val="0"/>
                                                                      <w:marRight w:val="0"/>
                                                                      <w:marTop w:val="0"/>
                                                                      <w:marBottom w:val="0"/>
                                                                      <w:divBdr>
                                                                        <w:top w:val="none" w:sz="0" w:space="0" w:color="auto"/>
                                                                        <w:left w:val="none" w:sz="0" w:space="0" w:color="auto"/>
                                                                        <w:bottom w:val="none" w:sz="0" w:space="0" w:color="auto"/>
                                                                        <w:right w:val="none" w:sz="0" w:space="0" w:color="auto"/>
                                                                      </w:divBdr>
                                                                      <w:divsChild>
                                                                        <w:div w:id="1178348219">
                                                                          <w:marLeft w:val="0"/>
                                                                          <w:marRight w:val="0"/>
                                                                          <w:marTop w:val="0"/>
                                                                          <w:marBottom w:val="0"/>
                                                                          <w:divBdr>
                                                                            <w:top w:val="none" w:sz="0" w:space="0" w:color="auto"/>
                                                                            <w:left w:val="none" w:sz="0" w:space="0" w:color="auto"/>
                                                                            <w:bottom w:val="none" w:sz="0" w:space="0" w:color="auto"/>
                                                                            <w:right w:val="none" w:sz="0" w:space="0" w:color="auto"/>
                                                                          </w:divBdr>
                                                                        </w:div>
                                                                        <w:div w:id="1476529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1180722">
      <w:bodyDiv w:val="1"/>
      <w:marLeft w:val="0"/>
      <w:marRight w:val="0"/>
      <w:marTop w:val="0"/>
      <w:marBottom w:val="0"/>
      <w:divBdr>
        <w:top w:val="none" w:sz="0" w:space="0" w:color="auto"/>
        <w:left w:val="none" w:sz="0" w:space="0" w:color="auto"/>
        <w:bottom w:val="none" w:sz="0" w:space="0" w:color="auto"/>
        <w:right w:val="none" w:sz="0" w:space="0" w:color="auto"/>
      </w:divBdr>
      <w:divsChild>
        <w:div w:id="1288124528">
          <w:marLeft w:val="0"/>
          <w:marRight w:val="0"/>
          <w:marTop w:val="0"/>
          <w:marBottom w:val="0"/>
          <w:divBdr>
            <w:top w:val="none" w:sz="0" w:space="0" w:color="auto"/>
            <w:left w:val="none" w:sz="0" w:space="0" w:color="auto"/>
            <w:bottom w:val="none" w:sz="0" w:space="0" w:color="auto"/>
            <w:right w:val="none" w:sz="0" w:space="0" w:color="auto"/>
          </w:divBdr>
        </w:div>
      </w:divsChild>
    </w:div>
    <w:div w:id="1299409341">
      <w:bodyDiv w:val="1"/>
      <w:marLeft w:val="0"/>
      <w:marRight w:val="0"/>
      <w:marTop w:val="0"/>
      <w:marBottom w:val="0"/>
      <w:divBdr>
        <w:top w:val="none" w:sz="0" w:space="0" w:color="auto"/>
        <w:left w:val="none" w:sz="0" w:space="0" w:color="auto"/>
        <w:bottom w:val="none" w:sz="0" w:space="0" w:color="auto"/>
        <w:right w:val="none" w:sz="0" w:space="0" w:color="auto"/>
      </w:divBdr>
    </w:div>
    <w:div w:id="1311322869">
      <w:bodyDiv w:val="1"/>
      <w:marLeft w:val="0"/>
      <w:marRight w:val="0"/>
      <w:marTop w:val="0"/>
      <w:marBottom w:val="0"/>
      <w:divBdr>
        <w:top w:val="none" w:sz="0" w:space="0" w:color="auto"/>
        <w:left w:val="none" w:sz="0" w:space="0" w:color="auto"/>
        <w:bottom w:val="none" w:sz="0" w:space="0" w:color="auto"/>
        <w:right w:val="none" w:sz="0" w:space="0" w:color="auto"/>
      </w:divBdr>
      <w:divsChild>
        <w:div w:id="1185707815">
          <w:marLeft w:val="0"/>
          <w:marRight w:val="0"/>
          <w:marTop w:val="0"/>
          <w:marBottom w:val="0"/>
          <w:divBdr>
            <w:top w:val="none" w:sz="0" w:space="0" w:color="auto"/>
            <w:left w:val="none" w:sz="0" w:space="0" w:color="auto"/>
            <w:bottom w:val="none" w:sz="0" w:space="0" w:color="auto"/>
            <w:right w:val="none" w:sz="0" w:space="0" w:color="auto"/>
          </w:divBdr>
          <w:divsChild>
            <w:div w:id="323046801">
              <w:marLeft w:val="0"/>
              <w:marRight w:val="0"/>
              <w:marTop w:val="0"/>
              <w:marBottom w:val="0"/>
              <w:divBdr>
                <w:top w:val="none" w:sz="0" w:space="0" w:color="auto"/>
                <w:left w:val="none" w:sz="0" w:space="0" w:color="auto"/>
                <w:bottom w:val="none" w:sz="0" w:space="0" w:color="auto"/>
                <w:right w:val="none" w:sz="0" w:space="0" w:color="auto"/>
              </w:divBdr>
              <w:divsChild>
                <w:div w:id="1321731550">
                  <w:marLeft w:val="0"/>
                  <w:marRight w:val="0"/>
                  <w:marTop w:val="0"/>
                  <w:marBottom w:val="0"/>
                  <w:divBdr>
                    <w:top w:val="none" w:sz="0" w:space="0" w:color="auto"/>
                    <w:left w:val="none" w:sz="0" w:space="0" w:color="auto"/>
                    <w:bottom w:val="none" w:sz="0" w:space="0" w:color="auto"/>
                    <w:right w:val="none" w:sz="0" w:space="0" w:color="auto"/>
                  </w:divBdr>
                  <w:divsChild>
                    <w:div w:id="1247693915">
                      <w:marLeft w:val="-150"/>
                      <w:marRight w:val="-150"/>
                      <w:marTop w:val="0"/>
                      <w:marBottom w:val="0"/>
                      <w:divBdr>
                        <w:top w:val="none" w:sz="0" w:space="0" w:color="auto"/>
                        <w:left w:val="none" w:sz="0" w:space="0" w:color="auto"/>
                        <w:bottom w:val="none" w:sz="0" w:space="0" w:color="auto"/>
                        <w:right w:val="none" w:sz="0" w:space="0" w:color="auto"/>
                      </w:divBdr>
                      <w:divsChild>
                        <w:div w:id="296421238">
                          <w:marLeft w:val="0"/>
                          <w:marRight w:val="0"/>
                          <w:marTop w:val="0"/>
                          <w:marBottom w:val="0"/>
                          <w:divBdr>
                            <w:top w:val="none" w:sz="0" w:space="0" w:color="auto"/>
                            <w:left w:val="none" w:sz="0" w:space="0" w:color="auto"/>
                            <w:bottom w:val="none" w:sz="0" w:space="0" w:color="auto"/>
                            <w:right w:val="none" w:sz="0" w:space="0" w:color="auto"/>
                          </w:divBdr>
                          <w:divsChild>
                            <w:div w:id="158541447">
                              <w:marLeft w:val="0"/>
                              <w:marRight w:val="0"/>
                              <w:marTop w:val="0"/>
                              <w:marBottom w:val="0"/>
                              <w:divBdr>
                                <w:top w:val="none" w:sz="0" w:space="0" w:color="auto"/>
                                <w:left w:val="none" w:sz="0" w:space="0" w:color="auto"/>
                                <w:bottom w:val="none" w:sz="0" w:space="0" w:color="auto"/>
                                <w:right w:val="none" w:sz="0" w:space="0" w:color="auto"/>
                              </w:divBdr>
                              <w:divsChild>
                                <w:div w:id="1372654323">
                                  <w:marLeft w:val="0"/>
                                  <w:marRight w:val="0"/>
                                  <w:marTop w:val="0"/>
                                  <w:marBottom w:val="300"/>
                                  <w:divBdr>
                                    <w:top w:val="none" w:sz="0" w:space="0" w:color="auto"/>
                                    <w:left w:val="none" w:sz="0" w:space="0" w:color="auto"/>
                                    <w:bottom w:val="none" w:sz="0" w:space="0" w:color="auto"/>
                                    <w:right w:val="none" w:sz="0" w:space="0" w:color="auto"/>
                                  </w:divBdr>
                                  <w:divsChild>
                                    <w:div w:id="2135902582">
                                      <w:marLeft w:val="0"/>
                                      <w:marRight w:val="0"/>
                                      <w:marTop w:val="0"/>
                                      <w:marBottom w:val="0"/>
                                      <w:divBdr>
                                        <w:top w:val="none" w:sz="0" w:space="0" w:color="auto"/>
                                        <w:left w:val="none" w:sz="0" w:space="0" w:color="auto"/>
                                        <w:bottom w:val="none" w:sz="0" w:space="0" w:color="auto"/>
                                        <w:right w:val="none" w:sz="0" w:space="0" w:color="auto"/>
                                      </w:divBdr>
                                      <w:divsChild>
                                        <w:div w:id="973214364">
                                          <w:marLeft w:val="0"/>
                                          <w:marRight w:val="0"/>
                                          <w:marTop w:val="0"/>
                                          <w:marBottom w:val="0"/>
                                          <w:divBdr>
                                            <w:top w:val="none" w:sz="0" w:space="0" w:color="auto"/>
                                            <w:left w:val="none" w:sz="0" w:space="0" w:color="auto"/>
                                            <w:bottom w:val="none" w:sz="0" w:space="0" w:color="auto"/>
                                            <w:right w:val="none" w:sz="0" w:space="0" w:color="auto"/>
                                          </w:divBdr>
                                          <w:divsChild>
                                            <w:div w:id="247614851">
                                              <w:marLeft w:val="0"/>
                                              <w:marRight w:val="0"/>
                                              <w:marTop w:val="0"/>
                                              <w:marBottom w:val="0"/>
                                              <w:divBdr>
                                                <w:top w:val="none" w:sz="0" w:space="0" w:color="auto"/>
                                                <w:left w:val="none" w:sz="0" w:space="0" w:color="auto"/>
                                                <w:bottom w:val="none" w:sz="0" w:space="0" w:color="auto"/>
                                                <w:right w:val="none" w:sz="0" w:space="0" w:color="auto"/>
                                              </w:divBdr>
                                              <w:divsChild>
                                                <w:div w:id="951665859">
                                                  <w:marLeft w:val="0"/>
                                                  <w:marRight w:val="0"/>
                                                  <w:marTop w:val="0"/>
                                                  <w:marBottom w:val="0"/>
                                                  <w:divBdr>
                                                    <w:top w:val="none" w:sz="0" w:space="0" w:color="auto"/>
                                                    <w:left w:val="none" w:sz="0" w:space="0" w:color="auto"/>
                                                    <w:bottom w:val="none" w:sz="0" w:space="0" w:color="auto"/>
                                                    <w:right w:val="none" w:sz="0" w:space="0" w:color="auto"/>
                                                  </w:divBdr>
                                                  <w:divsChild>
                                                    <w:div w:id="2051688531">
                                                      <w:marLeft w:val="0"/>
                                                      <w:marRight w:val="0"/>
                                                      <w:marTop w:val="0"/>
                                                      <w:marBottom w:val="0"/>
                                                      <w:divBdr>
                                                        <w:top w:val="none" w:sz="0" w:space="0" w:color="auto"/>
                                                        <w:left w:val="none" w:sz="0" w:space="0" w:color="auto"/>
                                                        <w:bottom w:val="none" w:sz="0" w:space="0" w:color="auto"/>
                                                        <w:right w:val="none" w:sz="0" w:space="0" w:color="auto"/>
                                                      </w:divBdr>
                                                      <w:divsChild>
                                                        <w:div w:id="56367529">
                                                          <w:marLeft w:val="0"/>
                                                          <w:marRight w:val="0"/>
                                                          <w:marTop w:val="0"/>
                                                          <w:marBottom w:val="0"/>
                                                          <w:divBdr>
                                                            <w:top w:val="none" w:sz="0" w:space="0" w:color="auto"/>
                                                            <w:left w:val="none" w:sz="0" w:space="0" w:color="auto"/>
                                                            <w:bottom w:val="none" w:sz="0" w:space="0" w:color="auto"/>
                                                            <w:right w:val="none" w:sz="0" w:space="0" w:color="auto"/>
                                                          </w:divBdr>
                                                          <w:divsChild>
                                                            <w:div w:id="1450395042">
                                                              <w:marLeft w:val="0"/>
                                                              <w:marRight w:val="0"/>
                                                              <w:marTop w:val="0"/>
                                                              <w:marBottom w:val="0"/>
                                                              <w:divBdr>
                                                                <w:top w:val="none" w:sz="0" w:space="0" w:color="auto"/>
                                                                <w:left w:val="none" w:sz="0" w:space="0" w:color="auto"/>
                                                                <w:bottom w:val="none" w:sz="0" w:space="0" w:color="auto"/>
                                                                <w:right w:val="none" w:sz="0" w:space="0" w:color="auto"/>
                                                              </w:divBdr>
                                                              <w:divsChild>
                                                                <w:div w:id="1497499734">
                                                                  <w:marLeft w:val="0"/>
                                                                  <w:marRight w:val="0"/>
                                                                  <w:marTop w:val="0"/>
                                                                  <w:marBottom w:val="0"/>
                                                                  <w:divBdr>
                                                                    <w:top w:val="none" w:sz="0" w:space="0" w:color="auto"/>
                                                                    <w:left w:val="none" w:sz="0" w:space="0" w:color="auto"/>
                                                                    <w:bottom w:val="none" w:sz="0" w:space="0" w:color="auto"/>
                                                                    <w:right w:val="none" w:sz="0" w:space="0" w:color="auto"/>
                                                                  </w:divBdr>
                                                                  <w:divsChild>
                                                                    <w:div w:id="520439398">
                                                                      <w:marLeft w:val="0"/>
                                                                      <w:marRight w:val="0"/>
                                                                      <w:marTop w:val="0"/>
                                                                      <w:marBottom w:val="0"/>
                                                                      <w:divBdr>
                                                                        <w:top w:val="none" w:sz="0" w:space="0" w:color="auto"/>
                                                                        <w:left w:val="none" w:sz="0" w:space="0" w:color="auto"/>
                                                                        <w:bottom w:val="none" w:sz="0" w:space="0" w:color="auto"/>
                                                                        <w:right w:val="none" w:sz="0" w:space="0" w:color="auto"/>
                                                                      </w:divBdr>
                                                                      <w:divsChild>
                                                                        <w:div w:id="137184952">
                                                                          <w:marLeft w:val="0"/>
                                                                          <w:marRight w:val="0"/>
                                                                          <w:marTop w:val="0"/>
                                                                          <w:marBottom w:val="0"/>
                                                                          <w:divBdr>
                                                                            <w:top w:val="none" w:sz="0" w:space="0" w:color="auto"/>
                                                                            <w:left w:val="none" w:sz="0" w:space="0" w:color="auto"/>
                                                                            <w:bottom w:val="none" w:sz="0" w:space="0" w:color="auto"/>
                                                                            <w:right w:val="none" w:sz="0" w:space="0" w:color="auto"/>
                                                                          </w:divBdr>
                                                                        </w:div>
                                                                        <w:div w:id="467238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12369100">
      <w:bodyDiv w:val="1"/>
      <w:marLeft w:val="0"/>
      <w:marRight w:val="0"/>
      <w:marTop w:val="0"/>
      <w:marBottom w:val="0"/>
      <w:divBdr>
        <w:top w:val="none" w:sz="0" w:space="0" w:color="auto"/>
        <w:left w:val="none" w:sz="0" w:space="0" w:color="auto"/>
        <w:bottom w:val="none" w:sz="0" w:space="0" w:color="auto"/>
        <w:right w:val="none" w:sz="0" w:space="0" w:color="auto"/>
      </w:divBdr>
      <w:divsChild>
        <w:div w:id="1833137122">
          <w:marLeft w:val="0"/>
          <w:marRight w:val="0"/>
          <w:marTop w:val="0"/>
          <w:marBottom w:val="0"/>
          <w:divBdr>
            <w:top w:val="none" w:sz="0" w:space="0" w:color="auto"/>
            <w:left w:val="none" w:sz="0" w:space="0" w:color="auto"/>
            <w:bottom w:val="none" w:sz="0" w:space="0" w:color="auto"/>
            <w:right w:val="none" w:sz="0" w:space="0" w:color="auto"/>
          </w:divBdr>
          <w:divsChild>
            <w:div w:id="344092689">
              <w:marLeft w:val="0"/>
              <w:marRight w:val="0"/>
              <w:marTop w:val="0"/>
              <w:marBottom w:val="0"/>
              <w:divBdr>
                <w:top w:val="none" w:sz="0" w:space="0" w:color="auto"/>
                <w:left w:val="none" w:sz="0" w:space="0" w:color="auto"/>
                <w:bottom w:val="none" w:sz="0" w:space="0" w:color="auto"/>
                <w:right w:val="none" w:sz="0" w:space="0" w:color="auto"/>
              </w:divBdr>
              <w:divsChild>
                <w:div w:id="492067186">
                  <w:marLeft w:val="0"/>
                  <w:marRight w:val="0"/>
                  <w:marTop w:val="0"/>
                  <w:marBottom w:val="0"/>
                  <w:divBdr>
                    <w:top w:val="none" w:sz="0" w:space="0" w:color="auto"/>
                    <w:left w:val="none" w:sz="0" w:space="0" w:color="auto"/>
                    <w:bottom w:val="none" w:sz="0" w:space="0" w:color="auto"/>
                    <w:right w:val="none" w:sz="0" w:space="0" w:color="auto"/>
                  </w:divBdr>
                  <w:divsChild>
                    <w:div w:id="1536312279">
                      <w:marLeft w:val="0"/>
                      <w:marRight w:val="0"/>
                      <w:marTop w:val="0"/>
                      <w:marBottom w:val="0"/>
                      <w:divBdr>
                        <w:top w:val="none" w:sz="0" w:space="0" w:color="auto"/>
                        <w:left w:val="none" w:sz="0" w:space="0" w:color="auto"/>
                        <w:bottom w:val="none" w:sz="0" w:space="0" w:color="auto"/>
                        <w:right w:val="none" w:sz="0" w:space="0" w:color="auto"/>
                      </w:divBdr>
                      <w:divsChild>
                        <w:div w:id="873811182">
                          <w:marLeft w:val="0"/>
                          <w:marRight w:val="0"/>
                          <w:marTop w:val="0"/>
                          <w:marBottom w:val="0"/>
                          <w:divBdr>
                            <w:top w:val="none" w:sz="0" w:space="0" w:color="auto"/>
                            <w:left w:val="none" w:sz="0" w:space="0" w:color="auto"/>
                            <w:bottom w:val="none" w:sz="0" w:space="0" w:color="auto"/>
                            <w:right w:val="none" w:sz="0" w:space="0" w:color="auto"/>
                          </w:divBdr>
                          <w:divsChild>
                            <w:div w:id="275018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38926988">
      <w:bodyDiv w:val="1"/>
      <w:marLeft w:val="0"/>
      <w:marRight w:val="0"/>
      <w:marTop w:val="0"/>
      <w:marBottom w:val="0"/>
      <w:divBdr>
        <w:top w:val="none" w:sz="0" w:space="0" w:color="auto"/>
        <w:left w:val="none" w:sz="0" w:space="0" w:color="auto"/>
        <w:bottom w:val="none" w:sz="0" w:space="0" w:color="auto"/>
        <w:right w:val="none" w:sz="0" w:space="0" w:color="auto"/>
      </w:divBdr>
      <w:divsChild>
        <w:div w:id="1661346754">
          <w:marLeft w:val="0"/>
          <w:marRight w:val="0"/>
          <w:marTop w:val="0"/>
          <w:marBottom w:val="0"/>
          <w:divBdr>
            <w:top w:val="none" w:sz="0" w:space="0" w:color="auto"/>
            <w:left w:val="none" w:sz="0" w:space="0" w:color="auto"/>
            <w:bottom w:val="none" w:sz="0" w:space="0" w:color="auto"/>
            <w:right w:val="none" w:sz="0" w:space="0" w:color="auto"/>
          </w:divBdr>
          <w:divsChild>
            <w:div w:id="1759712413">
              <w:marLeft w:val="0"/>
              <w:marRight w:val="0"/>
              <w:marTop w:val="0"/>
              <w:marBottom w:val="0"/>
              <w:divBdr>
                <w:top w:val="none" w:sz="0" w:space="0" w:color="auto"/>
                <w:left w:val="none" w:sz="0" w:space="0" w:color="auto"/>
                <w:bottom w:val="none" w:sz="0" w:space="0" w:color="auto"/>
                <w:right w:val="none" w:sz="0" w:space="0" w:color="auto"/>
              </w:divBdr>
              <w:divsChild>
                <w:div w:id="1048643964">
                  <w:marLeft w:val="0"/>
                  <w:marRight w:val="0"/>
                  <w:marTop w:val="0"/>
                  <w:marBottom w:val="0"/>
                  <w:divBdr>
                    <w:top w:val="none" w:sz="0" w:space="0" w:color="auto"/>
                    <w:left w:val="none" w:sz="0" w:space="0" w:color="auto"/>
                    <w:bottom w:val="none" w:sz="0" w:space="0" w:color="auto"/>
                    <w:right w:val="none" w:sz="0" w:space="0" w:color="auto"/>
                  </w:divBdr>
                  <w:divsChild>
                    <w:div w:id="373189247">
                      <w:marLeft w:val="-150"/>
                      <w:marRight w:val="-150"/>
                      <w:marTop w:val="0"/>
                      <w:marBottom w:val="0"/>
                      <w:divBdr>
                        <w:top w:val="none" w:sz="0" w:space="0" w:color="auto"/>
                        <w:left w:val="none" w:sz="0" w:space="0" w:color="auto"/>
                        <w:bottom w:val="none" w:sz="0" w:space="0" w:color="auto"/>
                        <w:right w:val="none" w:sz="0" w:space="0" w:color="auto"/>
                      </w:divBdr>
                      <w:divsChild>
                        <w:div w:id="270936237">
                          <w:marLeft w:val="0"/>
                          <w:marRight w:val="0"/>
                          <w:marTop w:val="0"/>
                          <w:marBottom w:val="0"/>
                          <w:divBdr>
                            <w:top w:val="none" w:sz="0" w:space="0" w:color="auto"/>
                            <w:left w:val="none" w:sz="0" w:space="0" w:color="auto"/>
                            <w:bottom w:val="none" w:sz="0" w:space="0" w:color="auto"/>
                            <w:right w:val="none" w:sz="0" w:space="0" w:color="auto"/>
                          </w:divBdr>
                          <w:divsChild>
                            <w:div w:id="291177222">
                              <w:marLeft w:val="0"/>
                              <w:marRight w:val="0"/>
                              <w:marTop w:val="0"/>
                              <w:marBottom w:val="0"/>
                              <w:divBdr>
                                <w:top w:val="none" w:sz="0" w:space="0" w:color="auto"/>
                                <w:left w:val="none" w:sz="0" w:space="0" w:color="auto"/>
                                <w:bottom w:val="none" w:sz="0" w:space="0" w:color="auto"/>
                                <w:right w:val="none" w:sz="0" w:space="0" w:color="auto"/>
                              </w:divBdr>
                              <w:divsChild>
                                <w:div w:id="334188266">
                                  <w:marLeft w:val="0"/>
                                  <w:marRight w:val="0"/>
                                  <w:marTop w:val="0"/>
                                  <w:marBottom w:val="300"/>
                                  <w:divBdr>
                                    <w:top w:val="none" w:sz="0" w:space="0" w:color="auto"/>
                                    <w:left w:val="none" w:sz="0" w:space="0" w:color="auto"/>
                                    <w:bottom w:val="none" w:sz="0" w:space="0" w:color="auto"/>
                                    <w:right w:val="none" w:sz="0" w:space="0" w:color="auto"/>
                                  </w:divBdr>
                                  <w:divsChild>
                                    <w:div w:id="1906715785">
                                      <w:marLeft w:val="0"/>
                                      <w:marRight w:val="0"/>
                                      <w:marTop w:val="0"/>
                                      <w:marBottom w:val="0"/>
                                      <w:divBdr>
                                        <w:top w:val="none" w:sz="0" w:space="0" w:color="auto"/>
                                        <w:left w:val="none" w:sz="0" w:space="0" w:color="auto"/>
                                        <w:bottom w:val="none" w:sz="0" w:space="0" w:color="auto"/>
                                        <w:right w:val="none" w:sz="0" w:space="0" w:color="auto"/>
                                      </w:divBdr>
                                      <w:divsChild>
                                        <w:div w:id="2059158329">
                                          <w:marLeft w:val="0"/>
                                          <w:marRight w:val="0"/>
                                          <w:marTop w:val="0"/>
                                          <w:marBottom w:val="0"/>
                                          <w:divBdr>
                                            <w:top w:val="none" w:sz="0" w:space="0" w:color="auto"/>
                                            <w:left w:val="none" w:sz="0" w:space="0" w:color="auto"/>
                                            <w:bottom w:val="none" w:sz="0" w:space="0" w:color="auto"/>
                                            <w:right w:val="none" w:sz="0" w:space="0" w:color="auto"/>
                                          </w:divBdr>
                                          <w:divsChild>
                                            <w:div w:id="1818524770">
                                              <w:marLeft w:val="0"/>
                                              <w:marRight w:val="0"/>
                                              <w:marTop w:val="0"/>
                                              <w:marBottom w:val="0"/>
                                              <w:divBdr>
                                                <w:top w:val="none" w:sz="0" w:space="0" w:color="auto"/>
                                                <w:left w:val="none" w:sz="0" w:space="0" w:color="auto"/>
                                                <w:bottom w:val="none" w:sz="0" w:space="0" w:color="auto"/>
                                                <w:right w:val="none" w:sz="0" w:space="0" w:color="auto"/>
                                              </w:divBdr>
                                              <w:divsChild>
                                                <w:div w:id="1497455752">
                                                  <w:marLeft w:val="0"/>
                                                  <w:marRight w:val="0"/>
                                                  <w:marTop w:val="0"/>
                                                  <w:marBottom w:val="0"/>
                                                  <w:divBdr>
                                                    <w:top w:val="none" w:sz="0" w:space="0" w:color="auto"/>
                                                    <w:left w:val="none" w:sz="0" w:space="0" w:color="auto"/>
                                                    <w:bottom w:val="none" w:sz="0" w:space="0" w:color="auto"/>
                                                    <w:right w:val="none" w:sz="0" w:space="0" w:color="auto"/>
                                                  </w:divBdr>
                                                  <w:divsChild>
                                                    <w:div w:id="777724803">
                                                      <w:marLeft w:val="0"/>
                                                      <w:marRight w:val="0"/>
                                                      <w:marTop w:val="0"/>
                                                      <w:marBottom w:val="0"/>
                                                      <w:divBdr>
                                                        <w:top w:val="none" w:sz="0" w:space="0" w:color="auto"/>
                                                        <w:left w:val="none" w:sz="0" w:space="0" w:color="auto"/>
                                                        <w:bottom w:val="none" w:sz="0" w:space="0" w:color="auto"/>
                                                        <w:right w:val="none" w:sz="0" w:space="0" w:color="auto"/>
                                                      </w:divBdr>
                                                      <w:divsChild>
                                                        <w:div w:id="2044474580">
                                                          <w:marLeft w:val="0"/>
                                                          <w:marRight w:val="0"/>
                                                          <w:marTop w:val="0"/>
                                                          <w:marBottom w:val="0"/>
                                                          <w:divBdr>
                                                            <w:top w:val="none" w:sz="0" w:space="0" w:color="auto"/>
                                                            <w:left w:val="none" w:sz="0" w:space="0" w:color="auto"/>
                                                            <w:bottom w:val="none" w:sz="0" w:space="0" w:color="auto"/>
                                                            <w:right w:val="none" w:sz="0" w:space="0" w:color="auto"/>
                                                          </w:divBdr>
                                                          <w:divsChild>
                                                            <w:div w:id="1388840490">
                                                              <w:marLeft w:val="0"/>
                                                              <w:marRight w:val="0"/>
                                                              <w:marTop w:val="0"/>
                                                              <w:marBottom w:val="0"/>
                                                              <w:divBdr>
                                                                <w:top w:val="none" w:sz="0" w:space="0" w:color="auto"/>
                                                                <w:left w:val="none" w:sz="0" w:space="0" w:color="auto"/>
                                                                <w:bottom w:val="none" w:sz="0" w:space="0" w:color="auto"/>
                                                                <w:right w:val="none" w:sz="0" w:space="0" w:color="auto"/>
                                                              </w:divBdr>
                                                              <w:divsChild>
                                                                <w:div w:id="1736851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364477445">
      <w:bodyDiv w:val="1"/>
      <w:marLeft w:val="0"/>
      <w:marRight w:val="0"/>
      <w:marTop w:val="0"/>
      <w:marBottom w:val="0"/>
      <w:divBdr>
        <w:top w:val="none" w:sz="0" w:space="0" w:color="auto"/>
        <w:left w:val="none" w:sz="0" w:space="0" w:color="auto"/>
        <w:bottom w:val="none" w:sz="0" w:space="0" w:color="auto"/>
        <w:right w:val="none" w:sz="0" w:space="0" w:color="auto"/>
      </w:divBdr>
      <w:divsChild>
        <w:div w:id="1200165821">
          <w:marLeft w:val="0"/>
          <w:marRight w:val="0"/>
          <w:marTop w:val="0"/>
          <w:marBottom w:val="0"/>
          <w:divBdr>
            <w:top w:val="none" w:sz="0" w:space="0" w:color="auto"/>
            <w:left w:val="none" w:sz="0" w:space="0" w:color="auto"/>
            <w:bottom w:val="none" w:sz="0" w:space="0" w:color="auto"/>
            <w:right w:val="none" w:sz="0" w:space="0" w:color="auto"/>
          </w:divBdr>
          <w:divsChild>
            <w:div w:id="582377010">
              <w:marLeft w:val="0"/>
              <w:marRight w:val="0"/>
              <w:marTop w:val="0"/>
              <w:marBottom w:val="0"/>
              <w:divBdr>
                <w:top w:val="none" w:sz="0" w:space="0" w:color="auto"/>
                <w:left w:val="none" w:sz="0" w:space="0" w:color="auto"/>
                <w:bottom w:val="none" w:sz="0" w:space="0" w:color="auto"/>
                <w:right w:val="none" w:sz="0" w:space="0" w:color="auto"/>
              </w:divBdr>
              <w:divsChild>
                <w:div w:id="1140342432">
                  <w:marLeft w:val="0"/>
                  <w:marRight w:val="0"/>
                  <w:marTop w:val="0"/>
                  <w:marBottom w:val="0"/>
                  <w:divBdr>
                    <w:top w:val="none" w:sz="0" w:space="0" w:color="auto"/>
                    <w:left w:val="none" w:sz="0" w:space="0" w:color="auto"/>
                    <w:bottom w:val="none" w:sz="0" w:space="0" w:color="auto"/>
                    <w:right w:val="none" w:sz="0" w:space="0" w:color="auto"/>
                  </w:divBdr>
                  <w:divsChild>
                    <w:div w:id="798651969">
                      <w:marLeft w:val="-150"/>
                      <w:marRight w:val="-150"/>
                      <w:marTop w:val="0"/>
                      <w:marBottom w:val="0"/>
                      <w:divBdr>
                        <w:top w:val="none" w:sz="0" w:space="0" w:color="auto"/>
                        <w:left w:val="none" w:sz="0" w:space="0" w:color="auto"/>
                        <w:bottom w:val="none" w:sz="0" w:space="0" w:color="auto"/>
                        <w:right w:val="none" w:sz="0" w:space="0" w:color="auto"/>
                      </w:divBdr>
                      <w:divsChild>
                        <w:div w:id="1740900644">
                          <w:marLeft w:val="0"/>
                          <w:marRight w:val="0"/>
                          <w:marTop w:val="0"/>
                          <w:marBottom w:val="0"/>
                          <w:divBdr>
                            <w:top w:val="none" w:sz="0" w:space="0" w:color="auto"/>
                            <w:left w:val="none" w:sz="0" w:space="0" w:color="auto"/>
                            <w:bottom w:val="none" w:sz="0" w:space="0" w:color="auto"/>
                            <w:right w:val="none" w:sz="0" w:space="0" w:color="auto"/>
                          </w:divBdr>
                          <w:divsChild>
                            <w:div w:id="1113015977">
                              <w:marLeft w:val="0"/>
                              <w:marRight w:val="0"/>
                              <w:marTop w:val="0"/>
                              <w:marBottom w:val="0"/>
                              <w:divBdr>
                                <w:top w:val="none" w:sz="0" w:space="0" w:color="auto"/>
                                <w:left w:val="none" w:sz="0" w:space="0" w:color="auto"/>
                                <w:bottom w:val="none" w:sz="0" w:space="0" w:color="auto"/>
                                <w:right w:val="none" w:sz="0" w:space="0" w:color="auto"/>
                              </w:divBdr>
                              <w:divsChild>
                                <w:div w:id="1478375079">
                                  <w:marLeft w:val="0"/>
                                  <w:marRight w:val="0"/>
                                  <w:marTop w:val="0"/>
                                  <w:marBottom w:val="300"/>
                                  <w:divBdr>
                                    <w:top w:val="none" w:sz="0" w:space="0" w:color="auto"/>
                                    <w:left w:val="none" w:sz="0" w:space="0" w:color="auto"/>
                                    <w:bottom w:val="none" w:sz="0" w:space="0" w:color="auto"/>
                                    <w:right w:val="none" w:sz="0" w:space="0" w:color="auto"/>
                                  </w:divBdr>
                                  <w:divsChild>
                                    <w:div w:id="1445882833">
                                      <w:marLeft w:val="0"/>
                                      <w:marRight w:val="0"/>
                                      <w:marTop w:val="0"/>
                                      <w:marBottom w:val="0"/>
                                      <w:divBdr>
                                        <w:top w:val="none" w:sz="0" w:space="0" w:color="auto"/>
                                        <w:left w:val="none" w:sz="0" w:space="0" w:color="auto"/>
                                        <w:bottom w:val="none" w:sz="0" w:space="0" w:color="auto"/>
                                        <w:right w:val="none" w:sz="0" w:space="0" w:color="auto"/>
                                      </w:divBdr>
                                      <w:divsChild>
                                        <w:div w:id="500584693">
                                          <w:marLeft w:val="0"/>
                                          <w:marRight w:val="0"/>
                                          <w:marTop w:val="0"/>
                                          <w:marBottom w:val="0"/>
                                          <w:divBdr>
                                            <w:top w:val="none" w:sz="0" w:space="0" w:color="auto"/>
                                            <w:left w:val="none" w:sz="0" w:space="0" w:color="auto"/>
                                            <w:bottom w:val="none" w:sz="0" w:space="0" w:color="auto"/>
                                            <w:right w:val="none" w:sz="0" w:space="0" w:color="auto"/>
                                          </w:divBdr>
                                          <w:divsChild>
                                            <w:div w:id="2058358472">
                                              <w:marLeft w:val="0"/>
                                              <w:marRight w:val="0"/>
                                              <w:marTop w:val="0"/>
                                              <w:marBottom w:val="0"/>
                                              <w:divBdr>
                                                <w:top w:val="none" w:sz="0" w:space="0" w:color="auto"/>
                                                <w:left w:val="none" w:sz="0" w:space="0" w:color="auto"/>
                                                <w:bottom w:val="none" w:sz="0" w:space="0" w:color="auto"/>
                                                <w:right w:val="none" w:sz="0" w:space="0" w:color="auto"/>
                                              </w:divBdr>
                                              <w:divsChild>
                                                <w:div w:id="685139311">
                                                  <w:marLeft w:val="0"/>
                                                  <w:marRight w:val="0"/>
                                                  <w:marTop w:val="0"/>
                                                  <w:marBottom w:val="0"/>
                                                  <w:divBdr>
                                                    <w:top w:val="none" w:sz="0" w:space="0" w:color="auto"/>
                                                    <w:left w:val="none" w:sz="0" w:space="0" w:color="auto"/>
                                                    <w:bottom w:val="none" w:sz="0" w:space="0" w:color="auto"/>
                                                    <w:right w:val="none" w:sz="0" w:space="0" w:color="auto"/>
                                                  </w:divBdr>
                                                  <w:divsChild>
                                                    <w:div w:id="332732452">
                                                      <w:marLeft w:val="0"/>
                                                      <w:marRight w:val="0"/>
                                                      <w:marTop w:val="0"/>
                                                      <w:marBottom w:val="0"/>
                                                      <w:divBdr>
                                                        <w:top w:val="none" w:sz="0" w:space="0" w:color="auto"/>
                                                        <w:left w:val="none" w:sz="0" w:space="0" w:color="auto"/>
                                                        <w:bottom w:val="none" w:sz="0" w:space="0" w:color="auto"/>
                                                        <w:right w:val="none" w:sz="0" w:space="0" w:color="auto"/>
                                                      </w:divBdr>
                                                      <w:divsChild>
                                                        <w:div w:id="626473745">
                                                          <w:marLeft w:val="0"/>
                                                          <w:marRight w:val="0"/>
                                                          <w:marTop w:val="0"/>
                                                          <w:marBottom w:val="0"/>
                                                          <w:divBdr>
                                                            <w:top w:val="none" w:sz="0" w:space="0" w:color="auto"/>
                                                            <w:left w:val="none" w:sz="0" w:space="0" w:color="auto"/>
                                                            <w:bottom w:val="none" w:sz="0" w:space="0" w:color="auto"/>
                                                            <w:right w:val="none" w:sz="0" w:space="0" w:color="auto"/>
                                                          </w:divBdr>
                                                          <w:divsChild>
                                                            <w:div w:id="1079449396">
                                                              <w:marLeft w:val="0"/>
                                                              <w:marRight w:val="0"/>
                                                              <w:marTop w:val="0"/>
                                                              <w:marBottom w:val="0"/>
                                                              <w:divBdr>
                                                                <w:top w:val="none" w:sz="0" w:space="0" w:color="auto"/>
                                                                <w:left w:val="none" w:sz="0" w:space="0" w:color="auto"/>
                                                                <w:bottom w:val="none" w:sz="0" w:space="0" w:color="auto"/>
                                                                <w:right w:val="none" w:sz="0" w:space="0" w:color="auto"/>
                                                              </w:divBdr>
                                                              <w:divsChild>
                                                                <w:div w:id="483817839">
                                                                  <w:marLeft w:val="0"/>
                                                                  <w:marRight w:val="0"/>
                                                                  <w:marTop w:val="0"/>
                                                                  <w:marBottom w:val="0"/>
                                                                  <w:divBdr>
                                                                    <w:top w:val="none" w:sz="0" w:space="0" w:color="auto"/>
                                                                    <w:left w:val="none" w:sz="0" w:space="0" w:color="auto"/>
                                                                    <w:bottom w:val="none" w:sz="0" w:space="0" w:color="auto"/>
                                                                    <w:right w:val="none" w:sz="0" w:space="0" w:color="auto"/>
                                                                  </w:divBdr>
                                                                  <w:divsChild>
                                                                    <w:div w:id="715397646">
                                                                      <w:marLeft w:val="0"/>
                                                                      <w:marRight w:val="0"/>
                                                                      <w:marTop w:val="0"/>
                                                                      <w:marBottom w:val="0"/>
                                                                      <w:divBdr>
                                                                        <w:top w:val="none" w:sz="0" w:space="0" w:color="auto"/>
                                                                        <w:left w:val="none" w:sz="0" w:space="0" w:color="auto"/>
                                                                        <w:bottom w:val="none" w:sz="0" w:space="0" w:color="auto"/>
                                                                        <w:right w:val="none" w:sz="0" w:space="0" w:color="auto"/>
                                                                      </w:divBdr>
                                                                      <w:divsChild>
                                                                        <w:div w:id="706955588">
                                                                          <w:marLeft w:val="0"/>
                                                                          <w:marRight w:val="0"/>
                                                                          <w:marTop w:val="0"/>
                                                                          <w:marBottom w:val="0"/>
                                                                          <w:divBdr>
                                                                            <w:top w:val="none" w:sz="0" w:space="0" w:color="auto"/>
                                                                            <w:left w:val="none" w:sz="0" w:space="0" w:color="auto"/>
                                                                            <w:bottom w:val="none" w:sz="0" w:space="0" w:color="auto"/>
                                                                            <w:right w:val="none" w:sz="0" w:space="0" w:color="auto"/>
                                                                          </w:divBdr>
                                                                        </w:div>
                                                                        <w:div w:id="1319723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91153574">
      <w:bodyDiv w:val="1"/>
      <w:marLeft w:val="0"/>
      <w:marRight w:val="0"/>
      <w:marTop w:val="0"/>
      <w:marBottom w:val="0"/>
      <w:divBdr>
        <w:top w:val="none" w:sz="0" w:space="0" w:color="auto"/>
        <w:left w:val="none" w:sz="0" w:space="0" w:color="auto"/>
        <w:bottom w:val="none" w:sz="0" w:space="0" w:color="auto"/>
        <w:right w:val="none" w:sz="0" w:space="0" w:color="auto"/>
      </w:divBdr>
      <w:divsChild>
        <w:div w:id="610939236">
          <w:marLeft w:val="0"/>
          <w:marRight w:val="0"/>
          <w:marTop w:val="0"/>
          <w:marBottom w:val="0"/>
          <w:divBdr>
            <w:top w:val="none" w:sz="0" w:space="0" w:color="auto"/>
            <w:left w:val="none" w:sz="0" w:space="0" w:color="auto"/>
            <w:bottom w:val="none" w:sz="0" w:space="0" w:color="auto"/>
            <w:right w:val="none" w:sz="0" w:space="0" w:color="auto"/>
          </w:divBdr>
          <w:divsChild>
            <w:div w:id="1394351824">
              <w:marLeft w:val="0"/>
              <w:marRight w:val="0"/>
              <w:marTop w:val="0"/>
              <w:marBottom w:val="0"/>
              <w:divBdr>
                <w:top w:val="none" w:sz="0" w:space="0" w:color="auto"/>
                <w:left w:val="none" w:sz="0" w:space="0" w:color="auto"/>
                <w:bottom w:val="none" w:sz="0" w:space="0" w:color="auto"/>
                <w:right w:val="none" w:sz="0" w:space="0" w:color="auto"/>
              </w:divBdr>
              <w:divsChild>
                <w:div w:id="2101676859">
                  <w:marLeft w:val="0"/>
                  <w:marRight w:val="0"/>
                  <w:marTop w:val="0"/>
                  <w:marBottom w:val="0"/>
                  <w:divBdr>
                    <w:top w:val="none" w:sz="0" w:space="0" w:color="auto"/>
                    <w:left w:val="none" w:sz="0" w:space="0" w:color="auto"/>
                    <w:bottom w:val="none" w:sz="0" w:space="0" w:color="auto"/>
                    <w:right w:val="none" w:sz="0" w:space="0" w:color="auto"/>
                  </w:divBdr>
                  <w:divsChild>
                    <w:div w:id="2021196586">
                      <w:marLeft w:val="-150"/>
                      <w:marRight w:val="-150"/>
                      <w:marTop w:val="0"/>
                      <w:marBottom w:val="0"/>
                      <w:divBdr>
                        <w:top w:val="none" w:sz="0" w:space="0" w:color="auto"/>
                        <w:left w:val="none" w:sz="0" w:space="0" w:color="auto"/>
                        <w:bottom w:val="none" w:sz="0" w:space="0" w:color="auto"/>
                        <w:right w:val="none" w:sz="0" w:space="0" w:color="auto"/>
                      </w:divBdr>
                      <w:divsChild>
                        <w:div w:id="1498573881">
                          <w:marLeft w:val="0"/>
                          <w:marRight w:val="0"/>
                          <w:marTop w:val="0"/>
                          <w:marBottom w:val="0"/>
                          <w:divBdr>
                            <w:top w:val="none" w:sz="0" w:space="0" w:color="auto"/>
                            <w:left w:val="none" w:sz="0" w:space="0" w:color="auto"/>
                            <w:bottom w:val="none" w:sz="0" w:space="0" w:color="auto"/>
                            <w:right w:val="none" w:sz="0" w:space="0" w:color="auto"/>
                          </w:divBdr>
                          <w:divsChild>
                            <w:div w:id="4292269">
                              <w:marLeft w:val="0"/>
                              <w:marRight w:val="0"/>
                              <w:marTop w:val="0"/>
                              <w:marBottom w:val="0"/>
                              <w:divBdr>
                                <w:top w:val="none" w:sz="0" w:space="0" w:color="auto"/>
                                <w:left w:val="none" w:sz="0" w:space="0" w:color="auto"/>
                                <w:bottom w:val="none" w:sz="0" w:space="0" w:color="auto"/>
                                <w:right w:val="none" w:sz="0" w:space="0" w:color="auto"/>
                              </w:divBdr>
                              <w:divsChild>
                                <w:div w:id="432361301">
                                  <w:marLeft w:val="0"/>
                                  <w:marRight w:val="0"/>
                                  <w:marTop w:val="0"/>
                                  <w:marBottom w:val="300"/>
                                  <w:divBdr>
                                    <w:top w:val="none" w:sz="0" w:space="0" w:color="auto"/>
                                    <w:left w:val="none" w:sz="0" w:space="0" w:color="auto"/>
                                    <w:bottom w:val="none" w:sz="0" w:space="0" w:color="auto"/>
                                    <w:right w:val="none" w:sz="0" w:space="0" w:color="auto"/>
                                  </w:divBdr>
                                  <w:divsChild>
                                    <w:div w:id="1868326796">
                                      <w:marLeft w:val="0"/>
                                      <w:marRight w:val="0"/>
                                      <w:marTop w:val="0"/>
                                      <w:marBottom w:val="0"/>
                                      <w:divBdr>
                                        <w:top w:val="none" w:sz="0" w:space="0" w:color="auto"/>
                                        <w:left w:val="none" w:sz="0" w:space="0" w:color="auto"/>
                                        <w:bottom w:val="none" w:sz="0" w:space="0" w:color="auto"/>
                                        <w:right w:val="none" w:sz="0" w:space="0" w:color="auto"/>
                                      </w:divBdr>
                                      <w:divsChild>
                                        <w:div w:id="1728264592">
                                          <w:marLeft w:val="0"/>
                                          <w:marRight w:val="0"/>
                                          <w:marTop w:val="0"/>
                                          <w:marBottom w:val="0"/>
                                          <w:divBdr>
                                            <w:top w:val="none" w:sz="0" w:space="0" w:color="auto"/>
                                            <w:left w:val="none" w:sz="0" w:space="0" w:color="auto"/>
                                            <w:bottom w:val="none" w:sz="0" w:space="0" w:color="auto"/>
                                            <w:right w:val="none" w:sz="0" w:space="0" w:color="auto"/>
                                          </w:divBdr>
                                          <w:divsChild>
                                            <w:div w:id="940718877">
                                              <w:marLeft w:val="0"/>
                                              <w:marRight w:val="0"/>
                                              <w:marTop w:val="0"/>
                                              <w:marBottom w:val="0"/>
                                              <w:divBdr>
                                                <w:top w:val="none" w:sz="0" w:space="0" w:color="auto"/>
                                                <w:left w:val="none" w:sz="0" w:space="0" w:color="auto"/>
                                                <w:bottom w:val="none" w:sz="0" w:space="0" w:color="auto"/>
                                                <w:right w:val="none" w:sz="0" w:space="0" w:color="auto"/>
                                              </w:divBdr>
                                              <w:divsChild>
                                                <w:div w:id="120153934">
                                                  <w:marLeft w:val="0"/>
                                                  <w:marRight w:val="0"/>
                                                  <w:marTop w:val="0"/>
                                                  <w:marBottom w:val="0"/>
                                                  <w:divBdr>
                                                    <w:top w:val="none" w:sz="0" w:space="0" w:color="auto"/>
                                                    <w:left w:val="none" w:sz="0" w:space="0" w:color="auto"/>
                                                    <w:bottom w:val="none" w:sz="0" w:space="0" w:color="auto"/>
                                                    <w:right w:val="none" w:sz="0" w:space="0" w:color="auto"/>
                                                  </w:divBdr>
                                                  <w:divsChild>
                                                    <w:div w:id="847213953">
                                                      <w:marLeft w:val="0"/>
                                                      <w:marRight w:val="0"/>
                                                      <w:marTop w:val="0"/>
                                                      <w:marBottom w:val="0"/>
                                                      <w:divBdr>
                                                        <w:top w:val="none" w:sz="0" w:space="0" w:color="auto"/>
                                                        <w:left w:val="none" w:sz="0" w:space="0" w:color="auto"/>
                                                        <w:bottom w:val="none" w:sz="0" w:space="0" w:color="auto"/>
                                                        <w:right w:val="none" w:sz="0" w:space="0" w:color="auto"/>
                                                      </w:divBdr>
                                                      <w:divsChild>
                                                        <w:div w:id="2101950306">
                                                          <w:marLeft w:val="0"/>
                                                          <w:marRight w:val="0"/>
                                                          <w:marTop w:val="0"/>
                                                          <w:marBottom w:val="0"/>
                                                          <w:divBdr>
                                                            <w:top w:val="none" w:sz="0" w:space="0" w:color="auto"/>
                                                            <w:left w:val="none" w:sz="0" w:space="0" w:color="auto"/>
                                                            <w:bottom w:val="none" w:sz="0" w:space="0" w:color="auto"/>
                                                            <w:right w:val="none" w:sz="0" w:space="0" w:color="auto"/>
                                                          </w:divBdr>
                                                          <w:divsChild>
                                                            <w:div w:id="695934841">
                                                              <w:marLeft w:val="0"/>
                                                              <w:marRight w:val="0"/>
                                                              <w:marTop w:val="0"/>
                                                              <w:marBottom w:val="0"/>
                                                              <w:divBdr>
                                                                <w:top w:val="none" w:sz="0" w:space="0" w:color="auto"/>
                                                                <w:left w:val="none" w:sz="0" w:space="0" w:color="auto"/>
                                                                <w:bottom w:val="none" w:sz="0" w:space="0" w:color="auto"/>
                                                                <w:right w:val="none" w:sz="0" w:space="0" w:color="auto"/>
                                                              </w:divBdr>
                                                              <w:divsChild>
                                                                <w:div w:id="1427192176">
                                                                  <w:marLeft w:val="0"/>
                                                                  <w:marRight w:val="0"/>
                                                                  <w:marTop w:val="0"/>
                                                                  <w:marBottom w:val="0"/>
                                                                  <w:divBdr>
                                                                    <w:top w:val="none" w:sz="0" w:space="0" w:color="auto"/>
                                                                    <w:left w:val="none" w:sz="0" w:space="0" w:color="auto"/>
                                                                    <w:bottom w:val="none" w:sz="0" w:space="0" w:color="auto"/>
                                                                    <w:right w:val="none" w:sz="0" w:space="0" w:color="auto"/>
                                                                  </w:divBdr>
                                                                  <w:divsChild>
                                                                    <w:div w:id="1715621322">
                                                                      <w:marLeft w:val="0"/>
                                                                      <w:marRight w:val="0"/>
                                                                      <w:marTop w:val="0"/>
                                                                      <w:marBottom w:val="0"/>
                                                                      <w:divBdr>
                                                                        <w:top w:val="none" w:sz="0" w:space="0" w:color="auto"/>
                                                                        <w:left w:val="none" w:sz="0" w:space="0" w:color="auto"/>
                                                                        <w:bottom w:val="none" w:sz="0" w:space="0" w:color="auto"/>
                                                                        <w:right w:val="none" w:sz="0" w:space="0" w:color="auto"/>
                                                                      </w:divBdr>
                                                                      <w:divsChild>
                                                                        <w:div w:id="1089084460">
                                                                          <w:marLeft w:val="0"/>
                                                                          <w:marRight w:val="0"/>
                                                                          <w:marTop w:val="0"/>
                                                                          <w:marBottom w:val="0"/>
                                                                          <w:divBdr>
                                                                            <w:top w:val="none" w:sz="0" w:space="0" w:color="auto"/>
                                                                            <w:left w:val="none" w:sz="0" w:space="0" w:color="auto"/>
                                                                            <w:bottom w:val="none" w:sz="0" w:space="0" w:color="auto"/>
                                                                            <w:right w:val="none" w:sz="0" w:space="0" w:color="auto"/>
                                                                          </w:divBdr>
                                                                        </w:div>
                                                                        <w:div w:id="1241210335">
                                                                          <w:marLeft w:val="0"/>
                                                                          <w:marRight w:val="0"/>
                                                                          <w:marTop w:val="0"/>
                                                                          <w:marBottom w:val="0"/>
                                                                          <w:divBdr>
                                                                            <w:top w:val="none" w:sz="0" w:space="0" w:color="auto"/>
                                                                            <w:left w:val="none" w:sz="0" w:space="0" w:color="auto"/>
                                                                            <w:bottom w:val="none" w:sz="0" w:space="0" w:color="auto"/>
                                                                            <w:right w:val="none" w:sz="0" w:space="0" w:color="auto"/>
                                                                          </w:divBdr>
                                                                        </w:div>
                                                                        <w:div w:id="1171456719">
                                                                          <w:marLeft w:val="0"/>
                                                                          <w:marRight w:val="0"/>
                                                                          <w:marTop w:val="0"/>
                                                                          <w:marBottom w:val="0"/>
                                                                          <w:divBdr>
                                                                            <w:top w:val="none" w:sz="0" w:space="0" w:color="auto"/>
                                                                            <w:left w:val="none" w:sz="0" w:space="0" w:color="auto"/>
                                                                            <w:bottom w:val="none" w:sz="0" w:space="0" w:color="auto"/>
                                                                            <w:right w:val="none" w:sz="0" w:space="0" w:color="auto"/>
                                                                          </w:divBdr>
                                                                        </w:div>
                                                                        <w:div w:id="1714885936">
                                                                          <w:marLeft w:val="0"/>
                                                                          <w:marRight w:val="0"/>
                                                                          <w:marTop w:val="0"/>
                                                                          <w:marBottom w:val="0"/>
                                                                          <w:divBdr>
                                                                            <w:top w:val="none" w:sz="0" w:space="0" w:color="auto"/>
                                                                            <w:left w:val="none" w:sz="0" w:space="0" w:color="auto"/>
                                                                            <w:bottom w:val="none" w:sz="0" w:space="0" w:color="auto"/>
                                                                            <w:right w:val="none" w:sz="0" w:space="0" w:color="auto"/>
                                                                          </w:divBdr>
                                                                        </w:div>
                                                                        <w:div w:id="1523519319">
                                                                          <w:marLeft w:val="0"/>
                                                                          <w:marRight w:val="0"/>
                                                                          <w:marTop w:val="0"/>
                                                                          <w:marBottom w:val="0"/>
                                                                          <w:divBdr>
                                                                            <w:top w:val="none" w:sz="0" w:space="0" w:color="auto"/>
                                                                            <w:left w:val="none" w:sz="0" w:space="0" w:color="auto"/>
                                                                            <w:bottom w:val="none" w:sz="0" w:space="0" w:color="auto"/>
                                                                            <w:right w:val="none" w:sz="0" w:space="0" w:color="auto"/>
                                                                          </w:divBdr>
                                                                        </w:div>
                                                                        <w:div w:id="203177472">
                                                                          <w:marLeft w:val="0"/>
                                                                          <w:marRight w:val="0"/>
                                                                          <w:marTop w:val="0"/>
                                                                          <w:marBottom w:val="0"/>
                                                                          <w:divBdr>
                                                                            <w:top w:val="none" w:sz="0" w:space="0" w:color="auto"/>
                                                                            <w:left w:val="none" w:sz="0" w:space="0" w:color="auto"/>
                                                                            <w:bottom w:val="none" w:sz="0" w:space="0" w:color="auto"/>
                                                                            <w:right w:val="none" w:sz="0" w:space="0" w:color="auto"/>
                                                                          </w:divBdr>
                                                                        </w:div>
                                                                        <w:div w:id="1458570736">
                                                                          <w:marLeft w:val="0"/>
                                                                          <w:marRight w:val="0"/>
                                                                          <w:marTop w:val="0"/>
                                                                          <w:marBottom w:val="0"/>
                                                                          <w:divBdr>
                                                                            <w:top w:val="none" w:sz="0" w:space="0" w:color="auto"/>
                                                                            <w:left w:val="none" w:sz="0" w:space="0" w:color="auto"/>
                                                                            <w:bottom w:val="none" w:sz="0" w:space="0" w:color="auto"/>
                                                                            <w:right w:val="none" w:sz="0" w:space="0" w:color="auto"/>
                                                                          </w:divBdr>
                                                                        </w:div>
                                                                        <w:div w:id="1453474632">
                                                                          <w:marLeft w:val="0"/>
                                                                          <w:marRight w:val="0"/>
                                                                          <w:marTop w:val="0"/>
                                                                          <w:marBottom w:val="0"/>
                                                                          <w:divBdr>
                                                                            <w:top w:val="none" w:sz="0" w:space="0" w:color="auto"/>
                                                                            <w:left w:val="none" w:sz="0" w:space="0" w:color="auto"/>
                                                                            <w:bottom w:val="none" w:sz="0" w:space="0" w:color="auto"/>
                                                                            <w:right w:val="none" w:sz="0" w:space="0" w:color="auto"/>
                                                                          </w:divBdr>
                                                                        </w:div>
                                                                        <w:div w:id="1145899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99210310">
      <w:bodyDiv w:val="1"/>
      <w:marLeft w:val="0"/>
      <w:marRight w:val="0"/>
      <w:marTop w:val="0"/>
      <w:marBottom w:val="0"/>
      <w:divBdr>
        <w:top w:val="none" w:sz="0" w:space="0" w:color="auto"/>
        <w:left w:val="none" w:sz="0" w:space="0" w:color="auto"/>
        <w:bottom w:val="none" w:sz="0" w:space="0" w:color="auto"/>
        <w:right w:val="none" w:sz="0" w:space="0" w:color="auto"/>
      </w:divBdr>
      <w:divsChild>
        <w:div w:id="652295234">
          <w:marLeft w:val="0"/>
          <w:marRight w:val="0"/>
          <w:marTop w:val="0"/>
          <w:marBottom w:val="0"/>
          <w:divBdr>
            <w:top w:val="none" w:sz="0" w:space="0" w:color="auto"/>
            <w:left w:val="none" w:sz="0" w:space="0" w:color="auto"/>
            <w:bottom w:val="none" w:sz="0" w:space="0" w:color="auto"/>
            <w:right w:val="none" w:sz="0" w:space="0" w:color="auto"/>
          </w:divBdr>
          <w:divsChild>
            <w:div w:id="118376260">
              <w:marLeft w:val="0"/>
              <w:marRight w:val="0"/>
              <w:marTop w:val="0"/>
              <w:marBottom w:val="0"/>
              <w:divBdr>
                <w:top w:val="none" w:sz="0" w:space="0" w:color="auto"/>
                <w:left w:val="none" w:sz="0" w:space="0" w:color="auto"/>
                <w:bottom w:val="none" w:sz="0" w:space="0" w:color="auto"/>
                <w:right w:val="none" w:sz="0" w:space="0" w:color="auto"/>
              </w:divBdr>
              <w:divsChild>
                <w:div w:id="749693326">
                  <w:marLeft w:val="0"/>
                  <w:marRight w:val="0"/>
                  <w:marTop w:val="0"/>
                  <w:marBottom w:val="0"/>
                  <w:divBdr>
                    <w:top w:val="none" w:sz="0" w:space="0" w:color="auto"/>
                    <w:left w:val="none" w:sz="0" w:space="0" w:color="auto"/>
                    <w:bottom w:val="none" w:sz="0" w:space="0" w:color="auto"/>
                    <w:right w:val="none" w:sz="0" w:space="0" w:color="auto"/>
                  </w:divBdr>
                  <w:divsChild>
                    <w:div w:id="1828859615">
                      <w:marLeft w:val="-150"/>
                      <w:marRight w:val="-150"/>
                      <w:marTop w:val="0"/>
                      <w:marBottom w:val="0"/>
                      <w:divBdr>
                        <w:top w:val="none" w:sz="0" w:space="0" w:color="auto"/>
                        <w:left w:val="none" w:sz="0" w:space="0" w:color="auto"/>
                        <w:bottom w:val="none" w:sz="0" w:space="0" w:color="auto"/>
                        <w:right w:val="none" w:sz="0" w:space="0" w:color="auto"/>
                      </w:divBdr>
                      <w:divsChild>
                        <w:div w:id="1296564941">
                          <w:marLeft w:val="0"/>
                          <w:marRight w:val="0"/>
                          <w:marTop w:val="0"/>
                          <w:marBottom w:val="0"/>
                          <w:divBdr>
                            <w:top w:val="none" w:sz="0" w:space="0" w:color="auto"/>
                            <w:left w:val="none" w:sz="0" w:space="0" w:color="auto"/>
                            <w:bottom w:val="none" w:sz="0" w:space="0" w:color="auto"/>
                            <w:right w:val="none" w:sz="0" w:space="0" w:color="auto"/>
                          </w:divBdr>
                          <w:divsChild>
                            <w:div w:id="78527104">
                              <w:marLeft w:val="0"/>
                              <w:marRight w:val="0"/>
                              <w:marTop w:val="0"/>
                              <w:marBottom w:val="0"/>
                              <w:divBdr>
                                <w:top w:val="none" w:sz="0" w:space="0" w:color="auto"/>
                                <w:left w:val="none" w:sz="0" w:space="0" w:color="auto"/>
                                <w:bottom w:val="none" w:sz="0" w:space="0" w:color="auto"/>
                                <w:right w:val="none" w:sz="0" w:space="0" w:color="auto"/>
                              </w:divBdr>
                              <w:divsChild>
                                <w:div w:id="1915972412">
                                  <w:marLeft w:val="0"/>
                                  <w:marRight w:val="0"/>
                                  <w:marTop w:val="0"/>
                                  <w:marBottom w:val="300"/>
                                  <w:divBdr>
                                    <w:top w:val="none" w:sz="0" w:space="0" w:color="auto"/>
                                    <w:left w:val="none" w:sz="0" w:space="0" w:color="auto"/>
                                    <w:bottom w:val="none" w:sz="0" w:space="0" w:color="auto"/>
                                    <w:right w:val="none" w:sz="0" w:space="0" w:color="auto"/>
                                  </w:divBdr>
                                  <w:divsChild>
                                    <w:div w:id="586354425">
                                      <w:marLeft w:val="0"/>
                                      <w:marRight w:val="0"/>
                                      <w:marTop w:val="0"/>
                                      <w:marBottom w:val="0"/>
                                      <w:divBdr>
                                        <w:top w:val="none" w:sz="0" w:space="0" w:color="auto"/>
                                        <w:left w:val="none" w:sz="0" w:space="0" w:color="auto"/>
                                        <w:bottom w:val="none" w:sz="0" w:space="0" w:color="auto"/>
                                        <w:right w:val="none" w:sz="0" w:space="0" w:color="auto"/>
                                      </w:divBdr>
                                      <w:divsChild>
                                        <w:div w:id="2097357951">
                                          <w:marLeft w:val="0"/>
                                          <w:marRight w:val="0"/>
                                          <w:marTop w:val="0"/>
                                          <w:marBottom w:val="0"/>
                                          <w:divBdr>
                                            <w:top w:val="none" w:sz="0" w:space="0" w:color="auto"/>
                                            <w:left w:val="none" w:sz="0" w:space="0" w:color="auto"/>
                                            <w:bottom w:val="none" w:sz="0" w:space="0" w:color="auto"/>
                                            <w:right w:val="none" w:sz="0" w:space="0" w:color="auto"/>
                                          </w:divBdr>
                                          <w:divsChild>
                                            <w:div w:id="1223367435">
                                              <w:marLeft w:val="0"/>
                                              <w:marRight w:val="0"/>
                                              <w:marTop w:val="0"/>
                                              <w:marBottom w:val="0"/>
                                              <w:divBdr>
                                                <w:top w:val="none" w:sz="0" w:space="0" w:color="auto"/>
                                                <w:left w:val="none" w:sz="0" w:space="0" w:color="auto"/>
                                                <w:bottom w:val="none" w:sz="0" w:space="0" w:color="auto"/>
                                                <w:right w:val="none" w:sz="0" w:space="0" w:color="auto"/>
                                              </w:divBdr>
                                              <w:divsChild>
                                                <w:div w:id="1651980517">
                                                  <w:marLeft w:val="0"/>
                                                  <w:marRight w:val="0"/>
                                                  <w:marTop w:val="0"/>
                                                  <w:marBottom w:val="0"/>
                                                  <w:divBdr>
                                                    <w:top w:val="none" w:sz="0" w:space="0" w:color="auto"/>
                                                    <w:left w:val="none" w:sz="0" w:space="0" w:color="auto"/>
                                                    <w:bottom w:val="none" w:sz="0" w:space="0" w:color="auto"/>
                                                    <w:right w:val="none" w:sz="0" w:space="0" w:color="auto"/>
                                                  </w:divBdr>
                                                  <w:divsChild>
                                                    <w:div w:id="1494296121">
                                                      <w:marLeft w:val="0"/>
                                                      <w:marRight w:val="0"/>
                                                      <w:marTop w:val="0"/>
                                                      <w:marBottom w:val="0"/>
                                                      <w:divBdr>
                                                        <w:top w:val="none" w:sz="0" w:space="0" w:color="auto"/>
                                                        <w:left w:val="none" w:sz="0" w:space="0" w:color="auto"/>
                                                        <w:bottom w:val="none" w:sz="0" w:space="0" w:color="auto"/>
                                                        <w:right w:val="none" w:sz="0" w:space="0" w:color="auto"/>
                                                      </w:divBdr>
                                                      <w:divsChild>
                                                        <w:div w:id="1688170996">
                                                          <w:marLeft w:val="0"/>
                                                          <w:marRight w:val="0"/>
                                                          <w:marTop w:val="0"/>
                                                          <w:marBottom w:val="0"/>
                                                          <w:divBdr>
                                                            <w:top w:val="none" w:sz="0" w:space="0" w:color="auto"/>
                                                            <w:left w:val="none" w:sz="0" w:space="0" w:color="auto"/>
                                                            <w:bottom w:val="none" w:sz="0" w:space="0" w:color="auto"/>
                                                            <w:right w:val="none" w:sz="0" w:space="0" w:color="auto"/>
                                                          </w:divBdr>
                                                          <w:divsChild>
                                                            <w:div w:id="723022291">
                                                              <w:marLeft w:val="0"/>
                                                              <w:marRight w:val="0"/>
                                                              <w:marTop w:val="0"/>
                                                              <w:marBottom w:val="0"/>
                                                              <w:divBdr>
                                                                <w:top w:val="none" w:sz="0" w:space="0" w:color="auto"/>
                                                                <w:left w:val="none" w:sz="0" w:space="0" w:color="auto"/>
                                                                <w:bottom w:val="none" w:sz="0" w:space="0" w:color="auto"/>
                                                                <w:right w:val="none" w:sz="0" w:space="0" w:color="auto"/>
                                                              </w:divBdr>
                                                              <w:divsChild>
                                                                <w:div w:id="2047287876">
                                                                  <w:marLeft w:val="0"/>
                                                                  <w:marRight w:val="0"/>
                                                                  <w:marTop w:val="0"/>
                                                                  <w:marBottom w:val="0"/>
                                                                  <w:divBdr>
                                                                    <w:top w:val="none" w:sz="0" w:space="0" w:color="auto"/>
                                                                    <w:left w:val="none" w:sz="0" w:space="0" w:color="auto"/>
                                                                    <w:bottom w:val="none" w:sz="0" w:space="0" w:color="auto"/>
                                                                    <w:right w:val="none" w:sz="0" w:space="0" w:color="auto"/>
                                                                  </w:divBdr>
                                                                  <w:divsChild>
                                                                    <w:div w:id="1877699328">
                                                                      <w:marLeft w:val="0"/>
                                                                      <w:marRight w:val="0"/>
                                                                      <w:marTop w:val="0"/>
                                                                      <w:marBottom w:val="0"/>
                                                                      <w:divBdr>
                                                                        <w:top w:val="none" w:sz="0" w:space="0" w:color="auto"/>
                                                                        <w:left w:val="none" w:sz="0" w:space="0" w:color="auto"/>
                                                                        <w:bottom w:val="none" w:sz="0" w:space="0" w:color="auto"/>
                                                                        <w:right w:val="none" w:sz="0" w:space="0" w:color="auto"/>
                                                                      </w:divBdr>
                                                                      <w:divsChild>
                                                                        <w:div w:id="1477146384">
                                                                          <w:marLeft w:val="0"/>
                                                                          <w:marRight w:val="0"/>
                                                                          <w:marTop w:val="0"/>
                                                                          <w:marBottom w:val="0"/>
                                                                          <w:divBdr>
                                                                            <w:top w:val="none" w:sz="0" w:space="0" w:color="auto"/>
                                                                            <w:left w:val="none" w:sz="0" w:space="0" w:color="auto"/>
                                                                            <w:bottom w:val="none" w:sz="0" w:space="0" w:color="auto"/>
                                                                            <w:right w:val="none" w:sz="0" w:space="0" w:color="auto"/>
                                                                          </w:divBdr>
                                                                        </w:div>
                                                                        <w:div w:id="1653868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13506491">
      <w:bodyDiv w:val="1"/>
      <w:marLeft w:val="0"/>
      <w:marRight w:val="0"/>
      <w:marTop w:val="0"/>
      <w:marBottom w:val="0"/>
      <w:divBdr>
        <w:top w:val="none" w:sz="0" w:space="0" w:color="auto"/>
        <w:left w:val="none" w:sz="0" w:space="0" w:color="auto"/>
        <w:bottom w:val="none" w:sz="0" w:space="0" w:color="auto"/>
        <w:right w:val="none" w:sz="0" w:space="0" w:color="auto"/>
      </w:divBdr>
    </w:div>
    <w:div w:id="1428236643">
      <w:bodyDiv w:val="1"/>
      <w:marLeft w:val="0"/>
      <w:marRight w:val="0"/>
      <w:marTop w:val="0"/>
      <w:marBottom w:val="0"/>
      <w:divBdr>
        <w:top w:val="none" w:sz="0" w:space="0" w:color="auto"/>
        <w:left w:val="none" w:sz="0" w:space="0" w:color="auto"/>
        <w:bottom w:val="none" w:sz="0" w:space="0" w:color="auto"/>
        <w:right w:val="none" w:sz="0" w:space="0" w:color="auto"/>
      </w:divBdr>
      <w:divsChild>
        <w:div w:id="712002878">
          <w:marLeft w:val="0"/>
          <w:marRight w:val="0"/>
          <w:marTop w:val="0"/>
          <w:marBottom w:val="0"/>
          <w:divBdr>
            <w:top w:val="none" w:sz="0" w:space="0" w:color="auto"/>
            <w:left w:val="none" w:sz="0" w:space="0" w:color="auto"/>
            <w:bottom w:val="none" w:sz="0" w:space="0" w:color="auto"/>
            <w:right w:val="none" w:sz="0" w:space="0" w:color="auto"/>
          </w:divBdr>
          <w:divsChild>
            <w:div w:id="1730415247">
              <w:marLeft w:val="0"/>
              <w:marRight w:val="0"/>
              <w:marTop w:val="0"/>
              <w:marBottom w:val="0"/>
              <w:divBdr>
                <w:top w:val="none" w:sz="0" w:space="0" w:color="auto"/>
                <w:left w:val="none" w:sz="0" w:space="0" w:color="auto"/>
                <w:bottom w:val="none" w:sz="0" w:space="0" w:color="auto"/>
                <w:right w:val="none" w:sz="0" w:space="0" w:color="auto"/>
              </w:divBdr>
              <w:divsChild>
                <w:div w:id="16472573">
                  <w:marLeft w:val="0"/>
                  <w:marRight w:val="0"/>
                  <w:marTop w:val="0"/>
                  <w:marBottom w:val="0"/>
                  <w:divBdr>
                    <w:top w:val="none" w:sz="0" w:space="0" w:color="auto"/>
                    <w:left w:val="none" w:sz="0" w:space="0" w:color="auto"/>
                    <w:bottom w:val="none" w:sz="0" w:space="0" w:color="auto"/>
                    <w:right w:val="none" w:sz="0" w:space="0" w:color="auto"/>
                  </w:divBdr>
                  <w:divsChild>
                    <w:div w:id="1590114017">
                      <w:marLeft w:val="0"/>
                      <w:marRight w:val="0"/>
                      <w:marTop w:val="0"/>
                      <w:marBottom w:val="0"/>
                      <w:divBdr>
                        <w:top w:val="none" w:sz="0" w:space="0" w:color="auto"/>
                        <w:left w:val="none" w:sz="0" w:space="0" w:color="auto"/>
                        <w:bottom w:val="none" w:sz="0" w:space="0" w:color="auto"/>
                        <w:right w:val="none" w:sz="0" w:space="0" w:color="auto"/>
                      </w:divBdr>
                      <w:divsChild>
                        <w:div w:id="581181330">
                          <w:marLeft w:val="0"/>
                          <w:marRight w:val="0"/>
                          <w:marTop w:val="0"/>
                          <w:marBottom w:val="0"/>
                          <w:divBdr>
                            <w:top w:val="none" w:sz="0" w:space="0" w:color="auto"/>
                            <w:left w:val="none" w:sz="0" w:space="0" w:color="auto"/>
                            <w:bottom w:val="none" w:sz="0" w:space="0" w:color="auto"/>
                            <w:right w:val="none" w:sz="0" w:space="0" w:color="auto"/>
                          </w:divBdr>
                          <w:divsChild>
                            <w:div w:id="655688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41531355">
      <w:bodyDiv w:val="1"/>
      <w:marLeft w:val="0"/>
      <w:marRight w:val="0"/>
      <w:marTop w:val="0"/>
      <w:marBottom w:val="0"/>
      <w:divBdr>
        <w:top w:val="none" w:sz="0" w:space="0" w:color="auto"/>
        <w:left w:val="none" w:sz="0" w:space="0" w:color="auto"/>
        <w:bottom w:val="none" w:sz="0" w:space="0" w:color="auto"/>
        <w:right w:val="none" w:sz="0" w:space="0" w:color="auto"/>
      </w:divBdr>
      <w:divsChild>
        <w:div w:id="1082482296">
          <w:marLeft w:val="0"/>
          <w:marRight w:val="0"/>
          <w:marTop w:val="0"/>
          <w:marBottom w:val="0"/>
          <w:divBdr>
            <w:top w:val="none" w:sz="0" w:space="0" w:color="auto"/>
            <w:left w:val="none" w:sz="0" w:space="0" w:color="auto"/>
            <w:bottom w:val="none" w:sz="0" w:space="0" w:color="auto"/>
            <w:right w:val="none" w:sz="0" w:space="0" w:color="auto"/>
          </w:divBdr>
          <w:divsChild>
            <w:div w:id="1454010244">
              <w:marLeft w:val="0"/>
              <w:marRight w:val="0"/>
              <w:marTop w:val="0"/>
              <w:marBottom w:val="0"/>
              <w:divBdr>
                <w:top w:val="none" w:sz="0" w:space="0" w:color="auto"/>
                <w:left w:val="none" w:sz="0" w:space="0" w:color="auto"/>
                <w:bottom w:val="none" w:sz="0" w:space="0" w:color="auto"/>
                <w:right w:val="none" w:sz="0" w:space="0" w:color="auto"/>
              </w:divBdr>
              <w:divsChild>
                <w:div w:id="1703626442">
                  <w:marLeft w:val="0"/>
                  <w:marRight w:val="0"/>
                  <w:marTop w:val="0"/>
                  <w:marBottom w:val="0"/>
                  <w:divBdr>
                    <w:top w:val="none" w:sz="0" w:space="0" w:color="auto"/>
                    <w:left w:val="none" w:sz="0" w:space="0" w:color="auto"/>
                    <w:bottom w:val="none" w:sz="0" w:space="0" w:color="auto"/>
                    <w:right w:val="none" w:sz="0" w:space="0" w:color="auto"/>
                  </w:divBdr>
                  <w:divsChild>
                    <w:div w:id="1623998678">
                      <w:marLeft w:val="0"/>
                      <w:marRight w:val="0"/>
                      <w:marTop w:val="0"/>
                      <w:marBottom w:val="0"/>
                      <w:divBdr>
                        <w:top w:val="none" w:sz="0" w:space="0" w:color="auto"/>
                        <w:left w:val="none" w:sz="0" w:space="0" w:color="auto"/>
                        <w:bottom w:val="none" w:sz="0" w:space="0" w:color="auto"/>
                        <w:right w:val="none" w:sz="0" w:space="0" w:color="auto"/>
                      </w:divBdr>
                      <w:divsChild>
                        <w:div w:id="910584177">
                          <w:marLeft w:val="0"/>
                          <w:marRight w:val="0"/>
                          <w:marTop w:val="0"/>
                          <w:marBottom w:val="0"/>
                          <w:divBdr>
                            <w:top w:val="none" w:sz="0" w:space="0" w:color="auto"/>
                            <w:left w:val="none" w:sz="0" w:space="0" w:color="auto"/>
                            <w:bottom w:val="none" w:sz="0" w:space="0" w:color="auto"/>
                            <w:right w:val="none" w:sz="0" w:space="0" w:color="auto"/>
                          </w:divBdr>
                          <w:divsChild>
                            <w:div w:id="2046715571">
                              <w:marLeft w:val="0"/>
                              <w:marRight w:val="0"/>
                              <w:marTop w:val="0"/>
                              <w:marBottom w:val="0"/>
                              <w:divBdr>
                                <w:top w:val="none" w:sz="0" w:space="0" w:color="auto"/>
                                <w:left w:val="none" w:sz="0" w:space="0" w:color="auto"/>
                                <w:bottom w:val="none" w:sz="0" w:space="0" w:color="auto"/>
                                <w:right w:val="none" w:sz="0" w:space="0" w:color="auto"/>
                              </w:divBdr>
                              <w:divsChild>
                                <w:div w:id="621421417">
                                  <w:marLeft w:val="0"/>
                                  <w:marRight w:val="0"/>
                                  <w:marTop w:val="0"/>
                                  <w:marBottom w:val="0"/>
                                  <w:divBdr>
                                    <w:top w:val="none" w:sz="0" w:space="0" w:color="auto"/>
                                    <w:left w:val="none" w:sz="0" w:space="0" w:color="auto"/>
                                    <w:bottom w:val="none" w:sz="0" w:space="0" w:color="auto"/>
                                    <w:right w:val="none" w:sz="0" w:space="0" w:color="auto"/>
                                  </w:divBdr>
                                </w:div>
                                <w:div w:id="1157578603">
                                  <w:marLeft w:val="0"/>
                                  <w:marRight w:val="0"/>
                                  <w:marTop w:val="0"/>
                                  <w:marBottom w:val="0"/>
                                  <w:divBdr>
                                    <w:top w:val="none" w:sz="0" w:space="0" w:color="auto"/>
                                    <w:left w:val="none" w:sz="0" w:space="0" w:color="auto"/>
                                    <w:bottom w:val="none" w:sz="0" w:space="0" w:color="auto"/>
                                    <w:right w:val="none" w:sz="0" w:space="0" w:color="auto"/>
                                  </w:divBdr>
                                  <w:divsChild>
                                    <w:div w:id="1594777703">
                                      <w:marLeft w:val="0"/>
                                      <w:marRight w:val="0"/>
                                      <w:marTop w:val="0"/>
                                      <w:marBottom w:val="0"/>
                                      <w:divBdr>
                                        <w:top w:val="none" w:sz="0" w:space="0" w:color="auto"/>
                                        <w:left w:val="none" w:sz="0" w:space="0" w:color="auto"/>
                                        <w:bottom w:val="none" w:sz="0" w:space="0" w:color="auto"/>
                                        <w:right w:val="none" w:sz="0" w:space="0" w:color="auto"/>
                                      </w:divBdr>
                                      <w:divsChild>
                                        <w:div w:id="72747450">
                                          <w:marLeft w:val="0"/>
                                          <w:marRight w:val="0"/>
                                          <w:marTop w:val="0"/>
                                          <w:marBottom w:val="0"/>
                                          <w:divBdr>
                                            <w:top w:val="none" w:sz="0" w:space="0" w:color="auto"/>
                                            <w:left w:val="none" w:sz="0" w:space="0" w:color="auto"/>
                                            <w:bottom w:val="none" w:sz="0" w:space="0" w:color="auto"/>
                                            <w:right w:val="none" w:sz="0" w:space="0" w:color="auto"/>
                                          </w:divBdr>
                                        </w:div>
                                        <w:div w:id="968122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7022706">
                              <w:marLeft w:val="0"/>
                              <w:marRight w:val="0"/>
                              <w:marTop w:val="0"/>
                              <w:marBottom w:val="0"/>
                              <w:divBdr>
                                <w:top w:val="none" w:sz="0" w:space="0" w:color="auto"/>
                                <w:left w:val="none" w:sz="0" w:space="0" w:color="auto"/>
                                <w:bottom w:val="none" w:sz="0" w:space="0" w:color="auto"/>
                                <w:right w:val="none" w:sz="0" w:space="0" w:color="auto"/>
                              </w:divBdr>
                              <w:divsChild>
                                <w:div w:id="411124197">
                                  <w:marLeft w:val="0"/>
                                  <w:marRight w:val="0"/>
                                  <w:marTop w:val="0"/>
                                  <w:marBottom w:val="0"/>
                                  <w:divBdr>
                                    <w:top w:val="none" w:sz="0" w:space="0" w:color="auto"/>
                                    <w:left w:val="none" w:sz="0" w:space="0" w:color="auto"/>
                                    <w:bottom w:val="none" w:sz="0" w:space="0" w:color="auto"/>
                                    <w:right w:val="none" w:sz="0" w:space="0" w:color="auto"/>
                                  </w:divBdr>
                                </w:div>
                              </w:divsChild>
                            </w:div>
                            <w:div w:id="960182929">
                              <w:marLeft w:val="0"/>
                              <w:marRight w:val="0"/>
                              <w:marTop w:val="0"/>
                              <w:marBottom w:val="0"/>
                              <w:divBdr>
                                <w:top w:val="none" w:sz="0" w:space="0" w:color="auto"/>
                                <w:left w:val="none" w:sz="0" w:space="0" w:color="auto"/>
                                <w:bottom w:val="none" w:sz="0" w:space="0" w:color="auto"/>
                                <w:right w:val="none" w:sz="0" w:space="0" w:color="auto"/>
                              </w:divBdr>
                              <w:divsChild>
                                <w:div w:id="1678579101">
                                  <w:marLeft w:val="0"/>
                                  <w:marRight w:val="0"/>
                                  <w:marTop w:val="0"/>
                                  <w:marBottom w:val="0"/>
                                  <w:divBdr>
                                    <w:top w:val="none" w:sz="0" w:space="0" w:color="auto"/>
                                    <w:left w:val="none" w:sz="0" w:space="0" w:color="auto"/>
                                    <w:bottom w:val="none" w:sz="0" w:space="0" w:color="auto"/>
                                    <w:right w:val="none" w:sz="0" w:space="0" w:color="auto"/>
                                  </w:divBdr>
                                </w:div>
                              </w:divsChild>
                            </w:div>
                            <w:div w:id="1541017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47502479">
      <w:bodyDiv w:val="1"/>
      <w:marLeft w:val="0"/>
      <w:marRight w:val="0"/>
      <w:marTop w:val="0"/>
      <w:marBottom w:val="0"/>
      <w:divBdr>
        <w:top w:val="none" w:sz="0" w:space="0" w:color="auto"/>
        <w:left w:val="none" w:sz="0" w:space="0" w:color="auto"/>
        <w:bottom w:val="none" w:sz="0" w:space="0" w:color="auto"/>
        <w:right w:val="none" w:sz="0" w:space="0" w:color="auto"/>
      </w:divBdr>
      <w:divsChild>
        <w:div w:id="755253211">
          <w:marLeft w:val="0"/>
          <w:marRight w:val="0"/>
          <w:marTop w:val="0"/>
          <w:marBottom w:val="0"/>
          <w:divBdr>
            <w:top w:val="none" w:sz="0" w:space="0" w:color="auto"/>
            <w:left w:val="none" w:sz="0" w:space="0" w:color="auto"/>
            <w:bottom w:val="none" w:sz="0" w:space="0" w:color="auto"/>
            <w:right w:val="none" w:sz="0" w:space="0" w:color="auto"/>
          </w:divBdr>
          <w:divsChild>
            <w:div w:id="1770851967">
              <w:marLeft w:val="0"/>
              <w:marRight w:val="0"/>
              <w:marTop w:val="0"/>
              <w:marBottom w:val="0"/>
              <w:divBdr>
                <w:top w:val="none" w:sz="0" w:space="0" w:color="auto"/>
                <w:left w:val="none" w:sz="0" w:space="0" w:color="auto"/>
                <w:bottom w:val="none" w:sz="0" w:space="0" w:color="auto"/>
                <w:right w:val="none" w:sz="0" w:space="0" w:color="auto"/>
              </w:divBdr>
              <w:divsChild>
                <w:div w:id="1198356001">
                  <w:marLeft w:val="0"/>
                  <w:marRight w:val="0"/>
                  <w:marTop w:val="0"/>
                  <w:marBottom w:val="0"/>
                  <w:divBdr>
                    <w:top w:val="none" w:sz="0" w:space="0" w:color="auto"/>
                    <w:left w:val="none" w:sz="0" w:space="0" w:color="auto"/>
                    <w:bottom w:val="none" w:sz="0" w:space="0" w:color="auto"/>
                    <w:right w:val="none" w:sz="0" w:space="0" w:color="auto"/>
                  </w:divBdr>
                  <w:divsChild>
                    <w:div w:id="1056584920">
                      <w:marLeft w:val="0"/>
                      <w:marRight w:val="0"/>
                      <w:marTop w:val="0"/>
                      <w:marBottom w:val="0"/>
                      <w:divBdr>
                        <w:top w:val="none" w:sz="0" w:space="0" w:color="auto"/>
                        <w:left w:val="none" w:sz="0" w:space="0" w:color="auto"/>
                        <w:bottom w:val="none" w:sz="0" w:space="0" w:color="auto"/>
                        <w:right w:val="none" w:sz="0" w:space="0" w:color="auto"/>
                      </w:divBdr>
                      <w:divsChild>
                        <w:div w:id="378670472">
                          <w:marLeft w:val="0"/>
                          <w:marRight w:val="0"/>
                          <w:marTop w:val="0"/>
                          <w:marBottom w:val="0"/>
                          <w:divBdr>
                            <w:top w:val="none" w:sz="0" w:space="0" w:color="auto"/>
                            <w:left w:val="none" w:sz="0" w:space="0" w:color="auto"/>
                            <w:bottom w:val="none" w:sz="0" w:space="0" w:color="auto"/>
                            <w:right w:val="none" w:sz="0" w:space="0" w:color="auto"/>
                          </w:divBdr>
                          <w:divsChild>
                            <w:div w:id="1511800087">
                              <w:marLeft w:val="0"/>
                              <w:marRight w:val="0"/>
                              <w:marTop w:val="0"/>
                              <w:marBottom w:val="0"/>
                              <w:divBdr>
                                <w:top w:val="none" w:sz="0" w:space="0" w:color="auto"/>
                                <w:left w:val="none" w:sz="0" w:space="0" w:color="auto"/>
                                <w:bottom w:val="none" w:sz="0" w:space="0" w:color="auto"/>
                                <w:right w:val="none" w:sz="0" w:space="0" w:color="auto"/>
                              </w:divBdr>
                              <w:divsChild>
                                <w:div w:id="752161202">
                                  <w:marLeft w:val="0"/>
                                  <w:marRight w:val="0"/>
                                  <w:marTop w:val="0"/>
                                  <w:marBottom w:val="0"/>
                                  <w:divBdr>
                                    <w:top w:val="none" w:sz="0" w:space="0" w:color="auto"/>
                                    <w:left w:val="none" w:sz="0" w:space="0" w:color="auto"/>
                                    <w:bottom w:val="none" w:sz="0" w:space="0" w:color="auto"/>
                                    <w:right w:val="none" w:sz="0" w:space="0" w:color="auto"/>
                                  </w:divBdr>
                                </w:div>
                                <w:div w:id="1501194747">
                                  <w:marLeft w:val="0"/>
                                  <w:marRight w:val="0"/>
                                  <w:marTop w:val="0"/>
                                  <w:marBottom w:val="0"/>
                                  <w:divBdr>
                                    <w:top w:val="none" w:sz="0" w:space="0" w:color="auto"/>
                                    <w:left w:val="none" w:sz="0" w:space="0" w:color="auto"/>
                                    <w:bottom w:val="none" w:sz="0" w:space="0" w:color="auto"/>
                                    <w:right w:val="none" w:sz="0" w:space="0" w:color="auto"/>
                                  </w:divBdr>
                                  <w:divsChild>
                                    <w:div w:id="661659699">
                                      <w:marLeft w:val="0"/>
                                      <w:marRight w:val="0"/>
                                      <w:marTop w:val="0"/>
                                      <w:marBottom w:val="0"/>
                                      <w:divBdr>
                                        <w:top w:val="none" w:sz="0" w:space="0" w:color="auto"/>
                                        <w:left w:val="none" w:sz="0" w:space="0" w:color="auto"/>
                                        <w:bottom w:val="none" w:sz="0" w:space="0" w:color="auto"/>
                                        <w:right w:val="none" w:sz="0" w:space="0" w:color="auto"/>
                                      </w:divBdr>
                                      <w:divsChild>
                                        <w:div w:id="1651321871">
                                          <w:marLeft w:val="0"/>
                                          <w:marRight w:val="0"/>
                                          <w:marTop w:val="0"/>
                                          <w:marBottom w:val="0"/>
                                          <w:divBdr>
                                            <w:top w:val="none" w:sz="0" w:space="0" w:color="auto"/>
                                            <w:left w:val="none" w:sz="0" w:space="0" w:color="auto"/>
                                            <w:bottom w:val="none" w:sz="0" w:space="0" w:color="auto"/>
                                            <w:right w:val="none" w:sz="0" w:space="0" w:color="auto"/>
                                          </w:divBdr>
                                        </w:div>
                                        <w:div w:id="1431706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80800840">
      <w:bodyDiv w:val="1"/>
      <w:marLeft w:val="0"/>
      <w:marRight w:val="0"/>
      <w:marTop w:val="0"/>
      <w:marBottom w:val="0"/>
      <w:divBdr>
        <w:top w:val="none" w:sz="0" w:space="0" w:color="auto"/>
        <w:left w:val="none" w:sz="0" w:space="0" w:color="auto"/>
        <w:bottom w:val="none" w:sz="0" w:space="0" w:color="auto"/>
        <w:right w:val="none" w:sz="0" w:space="0" w:color="auto"/>
      </w:divBdr>
    </w:div>
    <w:div w:id="1507865628">
      <w:bodyDiv w:val="1"/>
      <w:marLeft w:val="0"/>
      <w:marRight w:val="0"/>
      <w:marTop w:val="0"/>
      <w:marBottom w:val="0"/>
      <w:divBdr>
        <w:top w:val="none" w:sz="0" w:space="0" w:color="auto"/>
        <w:left w:val="none" w:sz="0" w:space="0" w:color="auto"/>
        <w:bottom w:val="none" w:sz="0" w:space="0" w:color="auto"/>
        <w:right w:val="none" w:sz="0" w:space="0" w:color="auto"/>
      </w:divBdr>
      <w:divsChild>
        <w:div w:id="1513179140">
          <w:marLeft w:val="0"/>
          <w:marRight w:val="0"/>
          <w:marTop w:val="0"/>
          <w:marBottom w:val="0"/>
          <w:divBdr>
            <w:top w:val="none" w:sz="0" w:space="0" w:color="auto"/>
            <w:left w:val="none" w:sz="0" w:space="0" w:color="auto"/>
            <w:bottom w:val="none" w:sz="0" w:space="0" w:color="auto"/>
            <w:right w:val="none" w:sz="0" w:space="0" w:color="auto"/>
          </w:divBdr>
          <w:divsChild>
            <w:div w:id="1548294111">
              <w:marLeft w:val="0"/>
              <w:marRight w:val="0"/>
              <w:marTop w:val="0"/>
              <w:marBottom w:val="0"/>
              <w:divBdr>
                <w:top w:val="none" w:sz="0" w:space="0" w:color="auto"/>
                <w:left w:val="none" w:sz="0" w:space="0" w:color="auto"/>
                <w:bottom w:val="none" w:sz="0" w:space="0" w:color="auto"/>
                <w:right w:val="none" w:sz="0" w:space="0" w:color="auto"/>
              </w:divBdr>
              <w:divsChild>
                <w:div w:id="852302792">
                  <w:marLeft w:val="0"/>
                  <w:marRight w:val="0"/>
                  <w:marTop w:val="0"/>
                  <w:marBottom w:val="0"/>
                  <w:divBdr>
                    <w:top w:val="none" w:sz="0" w:space="0" w:color="auto"/>
                    <w:left w:val="none" w:sz="0" w:space="0" w:color="auto"/>
                    <w:bottom w:val="none" w:sz="0" w:space="0" w:color="auto"/>
                    <w:right w:val="none" w:sz="0" w:space="0" w:color="auto"/>
                  </w:divBdr>
                  <w:divsChild>
                    <w:div w:id="149686050">
                      <w:marLeft w:val="0"/>
                      <w:marRight w:val="0"/>
                      <w:marTop w:val="0"/>
                      <w:marBottom w:val="0"/>
                      <w:divBdr>
                        <w:top w:val="none" w:sz="0" w:space="0" w:color="auto"/>
                        <w:left w:val="none" w:sz="0" w:space="0" w:color="auto"/>
                        <w:bottom w:val="none" w:sz="0" w:space="0" w:color="auto"/>
                        <w:right w:val="none" w:sz="0" w:space="0" w:color="auto"/>
                      </w:divBdr>
                      <w:divsChild>
                        <w:div w:id="827402252">
                          <w:marLeft w:val="0"/>
                          <w:marRight w:val="0"/>
                          <w:marTop w:val="0"/>
                          <w:marBottom w:val="0"/>
                          <w:divBdr>
                            <w:top w:val="none" w:sz="0" w:space="0" w:color="auto"/>
                            <w:left w:val="none" w:sz="0" w:space="0" w:color="auto"/>
                            <w:bottom w:val="none" w:sz="0" w:space="0" w:color="auto"/>
                            <w:right w:val="none" w:sz="0" w:space="0" w:color="auto"/>
                          </w:divBdr>
                          <w:divsChild>
                            <w:div w:id="1311597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4848747">
      <w:bodyDiv w:val="1"/>
      <w:marLeft w:val="0"/>
      <w:marRight w:val="0"/>
      <w:marTop w:val="0"/>
      <w:marBottom w:val="0"/>
      <w:divBdr>
        <w:top w:val="none" w:sz="0" w:space="0" w:color="auto"/>
        <w:left w:val="none" w:sz="0" w:space="0" w:color="auto"/>
        <w:bottom w:val="none" w:sz="0" w:space="0" w:color="auto"/>
        <w:right w:val="none" w:sz="0" w:space="0" w:color="auto"/>
      </w:divBdr>
      <w:divsChild>
        <w:div w:id="1828209588">
          <w:marLeft w:val="0"/>
          <w:marRight w:val="0"/>
          <w:marTop w:val="0"/>
          <w:marBottom w:val="0"/>
          <w:divBdr>
            <w:top w:val="none" w:sz="0" w:space="0" w:color="auto"/>
            <w:left w:val="none" w:sz="0" w:space="0" w:color="auto"/>
            <w:bottom w:val="none" w:sz="0" w:space="0" w:color="auto"/>
            <w:right w:val="none" w:sz="0" w:space="0" w:color="auto"/>
          </w:divBdr>
          <w:divsChild>
            <w:div w:id="1170558267">
              <w:marLeft w:val="0"/>
              <w:marRight w:val="0"/>
              <w:marTop w:val="0"/>
              <w:marBottom w:val="0"/>
              <w:divBdr>
                <w:top w:val="none" w:sz="0" w:space="0" w:color="auto"/>
                <w:left w:val="none" w:sz="0" w:space="0" w:color="auto"/>
                <w:bottom w:val="none" w:sz="0" w:space="0" w:color="auto"/>
                <w:right w:val="none" w:sz="0" w:space="0" w:color="auto"/>
              </w:divBdr>
              <w:divsChild>
                <w:div w:id="1106774215">
                  <w:marLeft w:val="0"/>
                  <w:marRight w:val="0"/>
                  <w:marTop w:val="0"/>
                  <w:marBottom w:val="0"/>
                  <w:divBdr>
                    <w:top w:val="none" w:sz="0" w:space="0" w:color="auto"/>
                    <w:left w:val="none" w:sz="0" w:space="0" w:color="auto"/>
                    <w:bottom w:val="none" w:sz="0" w:space="0" w:color="auto"/>
                    <w:right w:val="none" w:sz="0" w:space="0" w:color="auto"/>
                  </w:divBdr>
                  <w:divsChild>
                    <w:div w:id="2015916725">
                      <w:marLeft w:val="0"/>
                      <w:marRight w:val="0"/>
                      <w:marTop w:val="0"/>
                      <w:marBottom w:val="0"/>
                      <w:divBdr>
                        <w:top w:val="none" w:sz="0" w:space="0" w:color="auto"/>
                        <w:left w:val="none" w:sz="0" w:space="0" w:color="auto"/>
                        <w:bottom w:val="none" w:sz="0" w:space="0" w:color="auto"/>
                        <w:right w:val="none" w:sz="0" w:space="0" w:color="auto"/>
                      </w:divBdr>
                      <w:divsChild>
                        <w:div w:id="1896769185">
                          <w:marLeft w:val="0"/>
                          <w:marRight w:val="0"/>
                          <w:marTop w:val="0"/>
                          <w:marBottom w:val="0"/>
                          <w:divBdr>
                            <w:top w:val="none" w:sz="0" w:space="0" w:color="auto"/>
                            <w:left w:val="none" w:sz="0" w:space="0" w:color="auto"/>
                            <w:bottom w:val="none" w:sz="0" w:space="0" w:color="auto"/>
                            <w:right w:val="none" w:sz="0" w:space="0" w:color="auto"/>
                          </w:divBdr>
                          <w:divsChild>
                            <w:div w:id="904144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62247889">
      <w:bodyDiv w:val="1"/>
      <w:marLeft w:val="0"/>
      <w:marRight w:val="0"/>
      <w:marTop w:val="0"/>
      <w:marBottom w:val="0"/>
      <w:divBdr>
        <w:top w:val="none" w:sz="0" w:space="0" w:color="auto"/>
        <w:left w:val="none" w:sz="0" w:space="0" w:color="auto"/>
        <w:bottom w:val="none" w:sz="0" w:space="0" w:color="auto"/>
        <w:right w:val="none" w:sz="0" w:space="0" w:color="auto"/>
      </w:divBdr>
    </w:div>
    <w:div w:id="1587379670">
      <w:bodyDiv w:val="1"/>
      <w:marLeft w:val="0"/>
      <w:marRight w:val="0"/>
      <w:marTop w:val="0"/>
      <w:marBottom w:val="0"/>
      <w:divBdr>
        <w:top w:val="none" w:sz="0" w:space="0" w:color="auto"/>
        <w:left w:val="none" w:sz="0" w:space="0" w:color="auto"/>
        <w:bottom w:val="none" w:sz="0" w:space="0" w:color="auto"/>
        <w:right w:val="none" w:sz="0" w:space="0" w:color="auto"/>
      </w:divBdr>
      <w:divsChild>
        <w:div w:id="68887503">
          <w:marLeft w:val="0"/>
          <w:marRight w:val="0"/>
          <w:marTop w:val="0"/>
          <w:marBottom w:val="0"/>
          <w:divBdr>
            <w:top w:val="none" w:sz="0" w:space="0" w:color="auto"/>
            <w:left w:val="none" w:sz="0" w:space="0" w:color="auto"/>
            <w:bottom w:val="none" w:sz="0" w:space="0" w:color="auto"/>
            <w:right w:val="none" w:sz="0" w:space="0" w:color="auto"/>
          </w:divBdr>
          <w:divsChild>
            <w:div w:id="713236943">
              <w:marLeft w:val="0"/>
              <w:marRight w:val="0"/>
              <w:marTop w:val="0"/>
              <w:marBottom w:val="0"/>
              <w:divBdr>
                <w:top w:val="none" w:sz="0" w:space="0" w:color="auto"/>
                <w:left w:val="none" w:sz="0" w:space="0" w:color="auto"/>
                <w:bottom w:val="none" w:sz="0" w:space="0" w:color="auto"/>
                <w:right w:val="none" w:sz="0" w:space="0" w:color="auto"/>
              </w:divBdr>
              <w:divsChild>
                <w:div w:id="1472139396">
                  <w:marLeft w:val="0"/>
                  <w:marRight w:val="0"/>
                  <w:marTop w:val="0"/>
                  <w:marBottom w:val="0"/>
                  <w:divBdr>
                    <w:top w:val="none" w:sz="0" w:space="0" w:color="auto"/>
                    <w:left w:val="none" w:sz="0" w:space="0" w:color="auto"/>
                    <w:bottom w:val="none" w:sz="0" w:space="0" w:color="auto"/>
                    <w:right w:val="none" w:sz="0" w:space="0" w:color="auto"/>
                  </w:divBdr>
                  <w:divsChild>
                    <w:div w:id="214584561">
                      <w:marLeft w:val="-150"/>
                      <w:marRight w:val="-150"/>
                      <w:marTop w:val="0"/>
                      <w:marBottom w:val="0"/>
                      <w:divBdr>
                        <w:top w:val="none" w:sz="0" w:space="0" w:color="auto"/>
                        <w:left w:val="none" w:sz="0" w:space="0" w:color="auto"/>
                        <w:bottom w:val="none" w:sz="0" w:space="0" w:color="auto"/>
                        <w:right w:val="none" w:sz="0" w:space="0" w:color="auto"/>
                      </w:divBdr>
                      <w:divsChild>
                        <w:div w:id="439493124">
                          <w:marLeft w:val="0"/>
                          <w:marRight w:val="0"/>
                          <w:marTop w:val="0"/>
                          <w:marBottom w:val="0"/>
                          <w:divBdr>
                            <w:top w:val="none" w:sz="0" w:space="0" w:color="auto"/>
                            <w:left w:val="none" w:sz="0" w:space="0" w:color="auto"/>
                            <w:bottom w:val="none" w:sz="0" w:space="0" w:color="auto"/>
                            <w:right w:val="none" w:sz="0" w:space="0" w:color="auto"/>
                          </w:divBdr>
                          <w:divsChild>
                            <w:div w:id="204099503">
                              <w:marLeft w:val="0"/>
                              <w:marRight w:val="0"/>
                              <w:marTop w:val="0"/>
                              <w:marBottom w:val="0"/>
                              <w:divBdr>
                                <w:top w:val="none" w:sz="0" w:space="0" w:color="auto"/>
                                <w:left w:val="none" w:sz="0" w:space="0" w:color="auto"/>
                                <w:bottom w:val="none" w:sz="0" w:space="0" w:color="auto"/>
                                <w:right w:val="none" w:sz="0" w:space="0" w:color="auto"/>
                              </w:divBdr>
                              <w:divsChild>
                                <w:div w:id="617223677">
                                  <w:marLeft w:val="0"/>
                                  <w:marRight w:val="0"/>
                                  <w:marTop w:val="0"/>
                                  <w:marBottom w:val="300"/>
                                  <w:divBdr>
                                    <w:top w:val="none" w:sz="0" w:space="0" w:color="auto"/>
                                    <w:left w:val="none" w:sz="0" w:space="0" w:color="auto"/>
                                    <w:bottom w:val="none" w:sz="0" w:space="0" w:color="auto"/>
                                    <w:right w:val="none" w:sz="0" w:space="0" w:color="auto"/>
                                  </w:divBdr>
                                  <w:divsChild>
                                    <w:div w:id="421531900">
                                      <w:marLeft w:val="0"/>
                                      <w:marRight w:val="0"/>
                                      <w:marTop w:val="0"/>
                                      <w:marBottom w:val="0"/>
                                      <w:divBdr>
                                        <w:top w:val="none" w:sz="0" w:space="0" w:color="auto"/>
                                        <w:left w:val="none" w:sz="0" w:space="0" w:color="auto"/>
                                        <w:bottom w:val="none" w:sz="0" w:space="0" w:color="auto"/>
                                        <w:right w:val="none" w:sz="0" w:space="0" w:color="auto"/>
                                      </w:divBdr>
                                      <w:divsChild>
                                        <w:div w:id="1883322032">
                                          <w:marLeft w:val="0"/>
                                          <w:marRight w:val="0"/>
                                          <w:marTop w:val="0"/>
                                          <w:marBottom w:val="0"/>
                                          <w:divBdr>
                                            <w:top w:val="none" w:sz="0" w:space="0" w:color="auto"/>
                                            <w:left w:val="none" w:sz="0" w:space="0" w:color="auto"/>
                                            <w:bottom w:val="none" w:sz="0" w:space="0" w:color="auto"/>
                                            <w:right w:val="none" w:sz="0" w:space="0" w:color="auto"/>
                                          </w:divBdr>
                                          <w:divsChild>
                                            <w:div w:id="535587063">
                                              <w:marLeft w:val="0"/>
                                              <w:marRight w:val="0"/>
                                              <w:marTop w:val="0"/>
                                              <w:marBottom w:val="0"/>
                                              <w:divBdr>
                                                <w:top w:val="none" w:sz="0" w:space="0" w:color="auto"/>
                                                <w:left w:val="none" w:sz="0" w:space="0" w:color="auto"/>
                                                <w:bottom w:val="none" w:sz="0" w:space="0" w:color="auto"/>
                                                <w:right w:val="none" w:sz="0" w:space="0" w:color="auto"/>
                                              </w:divBdr>
                                              <w:divsChild>
                                                <w:div w:id="1431051971">
                                                  <w:marLeft w:val="0"/>
                                                  <w:marRight w:val="0"/>
                                                  <w:marTop w:val="0"/>
                                                  <w:marBottom w:val="0"/>
                                                  <w:divBdr>
                                                    <w:top w:val="none" w:sz="0" w:space="0" w:color="auto"/>
                                                    <w:left w:val="none" w:sz="0" w:space="0" w:color="auto"/>
                                                    <w:bottom w:val="none" w:sz="0" w:space="0" w:color="auto"/>
                                                    <w:right w:val="none" w:sz="0" w:space="0" w:color="auto"/>
                                                  </w:divBdr>
                                                  <w:divsChild>
                                                    <w:div w:id="1151287283">
                                                      <w:marLeft w:val="0"/>
                                                      <w:marRight w:val="0"/>
                                                      <w:marTop w:val="0"/>
                                                      <w:marBottom w:val="0"/>
                                                      <w:divBdr>
                                                        <w:top w:val="none" w:sz="0" w:space="0" w:color="auto"/>
                                                        <w:left w:val="none" w:sz="0" w:space="0" w:color="auto"/>
                                                        <w:bottom w:val="none" w:sz="0" w:space="0" w:color="auto"/>
                                                        <w:right w:val="none" w:sz="0" w:space="0" w:color="auto"/>
                                                      </w:divBdr>
                                                      <w:divsChild>
                                                        <w:div w:id="1957173702">
                                                          <w:marLeft w:val="0"/>
                                                          <w:marRight w:val="0"/>
                                                          <w:marTop w:val="0"/>
                                                          <w:marBottom w:val="0"/>
                                                          <w:divBdr>
                                                            <w:top w:val="none" w:sz="0" w:space="0" w:color="auto"/>
                                                            <w:left w:val="none" w:sz="0" w:space="0" w:color="auto"/>
                                                            <w:bottom w:val="none" w:sz="0" w:space="0" w:color="auto"/>
                                                            <w:right w:val="none" w:sz="0" w:space="0" w:color="auto"/>
                                                          </w:divBdr>
                                                          <w:divsChild>
                                                            <w:div w:id="15928521">
                                                              <w:marLeft w:val="0"/>
                                                              <w:marRight w:val="0"/>
                                                              <w:marTop w:val="0"/>
                                                              <w:marBottom w:val="0"/>
                                                              <w:divBdr>
                                                                <w:top w:val="none" w:sz="0" w:space="0" w:color="auto"/>
                                                                <w:left w:val="none" w:sz="0" w:space="0" w:color="auto"/>
                                                                <w:bottom w:val="none" w:sz="0" w:space="0" w:color="auto"/>
                                                                <w:right w:val="none" w:sz="0" w:space="0" w:color="auto"/>
                                                              </w:divBdr>
                                                              <w:divsChild>
                                                                <w:div w:id="196897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647390323">
      <w:bodyDiv w:val="1"/>
      <w:marLeft w:val="0"/>
      <w:marRight w:val="0"/>
      <w:marTop w:val="0"/>
      <w:marBottom w:val="0"/>
      <w:divBdr>
        <w:top w:val="none" w:sz="0" w:space="0" w:color="auto"/>
        <w:left w:val="none" w:sz="0" w:space="0" w:color="auto"/>
        <w:bottom w:val="none" w:sz="0" w:space="0" w:color="auto"/>
        <w:right w:val="none" w:sz="0" w:space="0" w:color="auto"/>
      </w:divBdr>
    </w:div>
    <w:div w:id="1649894151">
      <w:bodyDiv w:val="1"/>
      <w:marLeft w:val="0"/>
      <w:marRight w:val="0"/>
      <w:marTop w:val="0"/>
      <w:marBottom w:val="0"/>
      <w:divBdr>
        <w:top w:val="none" w:sz="0" w:space="0" w:color="auto"/>
        <w:left w:val="none" w:sz="0" w:space="0" w:color="auto"/>
        <w:bottom w:val="none" w:sz="0" w:space="0" w:color="auto"/>
        <w:right w:val="none" w:sz="0" w:space="0" w:color="auto"/>
      </w:divBdr>
      <w:divsChild>
        <w:div w:id="2065442000">
          <w:marLeft w:val="0"/>
          <w:marRight w:val="0"/>
          <w:marTop w:val="0"/>
          <w:marBottom w:val="0"/>
          <w:divBdr>
            <w:top w:val="none" w:sz="0" w:space="0" w:color="auto"/>
            <w:left w:val="none" w:sz="0" w:space="0" w:color="auto"/>
            <w:bottom w:val="none" w:sz="0" w:space="0" w:color="auto"/>
            <w:right w:val="none" w:sz="0" w:space="0" w:color="auto"/>
          </w:divBdr>
          <w:divsChild>
            <w:div w:id="606043435">
              <w:marLeft w:val="0"/>
              <w:marRight w:val="0"/>
              <w:marTop w:val="0"/>
              <w:marBottom w:val="0"/>
              <w:divBdr>
                <w:top w:val="none" w:sz="0" w:space="0" w:color="auto"/>
                <w:left w:val="none" w:sz="0" w:space="0" w:color="auto"/>
                <w:bottom w:val="none" w:sz="0" w:space="0" w:color="auto"/>
                <w:right w:val="none" w:sz="0" w:space="0" w:color="auto"/>
              </w:divBdr>
              <w:divsChild>
                <w:div w:id="923950041">
                  <w:marLeft w:val="0"/>
                  <w:marRight w:val="0"/>
                  <w:marTop w:val="0"/>
                  <w:marBottom w:val="0"/>
                  <w:divBdr>
                    <w:top w:val="none" w:sz="0" w:space="0" w:color="auto"/>
                    <w:left w:val="none" w:sz="0" w:space="0" w:color="auto"/>
                    <w:bottom w:val="none" w:sz="0" w:space="0" w:color="auto"/>
                    <w:right w:val="none" w:sz="0" w:space="0" w:color="auto"/>
                  </w:divBdr>
                  <w:divsChild>
                    <w:div w:id="1440953949">
                      <w:marLeft w:val="-150"/>
                      <w:marRight w:val="-150"/>
                      <w:marTop w:val="0"/>
                      <w:marBottom w:val="0"/>
                      <w:divBdr>
                        <w:top w:val="none" w:sz="0" w:space="0" w:color="auto"/>
                        <w:left w:val="none" w:sz="0" w:space="0" w:color="auto"/>
                        <w:bottom w:val="none" w:sz="0" w:space="0" w:color="auto"/>
                        <w:right w:val="none" w:sz="0" w:space="0" w:color="auto"/>
                      </w:divBdr>
                      <w:divsChild>
                        <w:div w:id="674305795">
                          <w:marLeft w:val="0"/>
                          <w:marRight w:val="0"/>
                          <w:marTop w:val="0"/>
                          <w:marBottom w:val="0"/>
                          <w:divBdr>
                            <w:top w:val="none" w:sz="0" w:space="0" w:color="auto"/>
                            <w:left w:val="none" w:sz="0" w:space="0" w:color="auto"/>
                            <w:bottom w:val="none" w:sz="0" w:space="0" w:color="auto"/>
                            <w:right w:val="none" w:sz="0" w:space="0" w:color="auto"/>
                          </w:divBdr>
                          <w:divsChild>
                            <w:div w:id="1511603098">
                              <w:marLeft w:val="0"/>
                              <w:marRight w:val="0"/>
                              <w:marTop w:val="0"/>
                              <w:marBottom w:val="0"/>
                              <w:divBdr>
                                <w:top w:val="none" w:sz="0" w:space="0" w:color="auto"/>
                                <w:left w:val="none" w:sz="0" w:space="0" w:color="auto"/>
                                <w:bottom w:val="none" w:sz="0" w:space="0" w:color="auto"/>
                                <w:right w:val="none" w:sz="0" w:space="0" w:color="auto"/>
                              </w:divBdr>
                              <w:divsChild>
                                <w:div w:id="1066413352">
                                  <w:marLeft w:val="0"/>
                                  <w:marRight w:val="0"/>
                                  <w:marTop w:val="0"/>
                                  <w:marBottom w:val="300"/>
                                  <w:divBdr>
                                    <w:top w:val="none" w:sz="0" w:space="0" w:color="auto"/>
                                    <w:left w:val="none" w:sz="0" w:space="0" w:color="auto"/>
                                    <w:bottom w:val="none" w:sz="0" w:space="0" w:color="auto"/>
                                    <w:right w:val="none" w:sz="0" w:space="0" w:color="auto"/>
                                  </w:divBdr>
                                  <w:divsChild>
                                    <w:div w:id="975448962">
                                      <w:marLeft w:val="0"/>
                                      <w:marRight w:val="0"/>
                                      <w:marTop w:val="0"/>
                                      <w:marBottom w:val="0"/>
                                      <w:divBdr>
                                        <w:top w:val="none" w:sz="0" w:space="0" w:color="auto"/>
                                        <w:left w:val="none" w:sz="0" w:space="0" w:color="auto"/>
                                        <w:bottom w:val="none" w:sz="0" w:space="0" w:color="auto"/>
                                        <w:right w:val="none" w:sz="0" w:space="0" w:color="auto"/>
                                      </w:divBdr>
                                      <w:divsChild>
                                        <w:div w:id="443351485">
                                          <w:marLeft w:val="0"/>
                                          <w:marRight w:val="0"/>
                                          <w:marTop w:val="0"/>
                                          <w:marBottom w:val="0"/>
                                          <w:divBdr>
                                            <w:top w:val="none" w:sz="0" w:space="0" w:color="auto"/>
                                            <w:left w:val="none" w:sz="0" w:space="0" w:color="auto"/>
                                            <w:bottom w:val="none" w:sz="0" w:space="0" w:color="auto"/>
                                            <w:right w:val="none" w:sz="0" w:space="0" w:color="auto"/>
                                          </w:divBdr>
                                          <w:divsChild>
                                            <w:div w:id="469830154">
                                              <w:marLeft w:val="0"/>
                                              <w:marRight w:val="0"/>
                                              <w:marTop w:val="0"/>
                                              <w:marBottom w:val="0"/>
                                              <w:divBdr>
                                                <w:top w:val="none" w:sz="0" w:space="0" w:color="auto"/>
                                                <w:left w:val="none" w:sz="0" w:space="0" w:color="auto"/>
                                                <w:bottom w:val="none" w:sz="0" w:space="0" w:color="auto"/>
                                                <w:right w:val="none" w:sz="0" w:space="0" w:color="auto"/>
                                              </w:divBdr>
                                              <w:divsChild>
                                                <w:div w:id="329793031">
                                                  <w:marLeft w:val="0"/>
                                                  <w:marRight w:val="0"/>
                                                  <w:marTop w:val="0"/>
                                                  <w:marBottom w:val="0"/>
                                                  <w:divBdr>
                                                    <w:top w:val="none" w:sz="0" w:space="0" w:color="auto"/>
                                                    <w:left w:val="none" w:sz="0" w:space="0" w:color="auto"/>
                                                    <w:bottom w:val="none" w:sz="0" w:space="0" w:color="auto"/>
                                                    <w:right w:val="none" w:sz="0" w:space="0" w:color="auto"/>
                                                  </w:divBdr>
                                                  <w:divsChild>
                                                    <w:div w:id="194853552">
                                                      <w:marLeft w:val="0"/>
                                                      <w:marRight w:val="0"/>
                                                      <w:marTop w:val="0"/>
                                                      <w:marBottom w:val="0"/>
                                                      <w:divBdr>
                                                        <w:top w:val="none" w:sz="0" w:space="0" w:color="auto"/>
                                                        <w:left w:val="none" w:sz="0" w:space="0" w:color="auto"/>
                                                        <w:bottom w:val="none" w:sz="0" w:space="0" w:color="auto"/>
                                                        <w:right w:val="none" w:sz="0" w:space="0" w:color="auto"/>
                                                      </w:divBdr>
                                                      <w:divsChild>
                                                        <w:div w:id="1068647559">
                                                          <w:marLeft w:val="0"/>
                                                          <w:marRight w:val="0"/>
                                                          <w:marTop w:val="0"/>
                                                          <w:marBottom w:val="0"/>
                                                          <w:divBdr>
                                                            <w:top w:val="none" w:sz="0" w:space="0" w:color="auto"/>
                                                            <w:left w:val="none" w:sz="0" w:space="0" w:color="auto"/>
                                                            <w:bottom w:val="none" w:sz="0" w:space="0" w:color="auto"/>
                                                            <w:right w:val="none" w:sz="0" w:space="0" w:color="auto"/>
                                                          </w:divBdr>
                                                          <w:divsChild>
                                                            <w:div w:id="1506899724">
                                                              <w:marLeft w:val="0"/>
                                                              <w:marRight w:val="0"/>
                                                              <w:marTop w:val="0"/>
                                                              <w:marBottom w:val="0"/>
                                                              <w:divBdr>
                                                                <w:top w:val="none" w:sz="0" w:space="0" w:color="auto"/>
                                                                <w:left w:val="none" w:sz="0" w:space="0" w:color="auto"/>
                                                                <w:bottom w:val="none" w:sz="0" w:space="0" w:color="auto"/>
                                                                <w:right w:val="none" w:sz="0" w:space="0" w:color="auto"/>
                                                              </w:divBdr>
                                                              <w:divsChild>
                                                                <w:div w:id="1576092682">
                                                                  <w:marLeft w:val="0"/>
                                                                  <w:marRight w:val="0"/>
                                                                  <w:marTop w:val="0"/>
                                                                  <w:marBottom w:val="0"/>
                                                                  <w:divBdr>
                                                                    <w:top w:val="none" w:sz="0" w:space="0" w:color="auto"/>
                                                                    <w:left w:val="none" w:sz="0" w:space="0" w:color="auto"/>
                                                                    <w:bottom w:val="none" w:sz="0" w:space="0" w:color="auto"/>
                                                                    <w:right w:val="none" w:sz="0" w:space="0" w:color="auto"/>
                                                                  </w:divBdr>
                                                                  <w:divsChild>
                                                                    <w:div w:id="19555864">
                                                                      <w:marLeft w:val="0"/>
                                                                      <w:marRight w:val="0"/>
                                                                      <w:marTop w:val="0"/>
                                                                      <w:marBottom w:val="0"/>
                                                                      <w:divBdr>
                                                                        <w:top w:val="none" w:sz="0" w:space="0" w:color="auto"/>
                                                                        <w:left w:val="none" w:sz="0" w:space="0" w:color="auto"/>
                                                                        <w:bottom w:val="none" w:sz="0" w:space="0" w:color="auto"/>
                                                                        <w:right w:val="none" w:sz="0" w:space="0" w:color="auto"/>
                                                                      </w:divBdr>
                                                                      <w:divsChild>
                                                                        <w:div w:id="958343946">
                                                                          <w:marLeft w:val="0"/>
                                                                          <w:marRight w:val="0"/>
                                                                          <w:marTop w:val="0"/>
                                                                          <w:marBottom w:val="0"/>
                                                                          <w:divBdr>
                                                                            <w:top w:val="none" w:sz="0" w:space="0" w:color="auto"/>
                                                                            <w:left w:val="none" w:sz="0" w:space="0" w:color="auto"/>
                                                                            <w:bottom w:val="none" w:sz="0" w:space="0" w:color="auto"/>
                                                                            <w:right w:val="none" w:sz="0" w:space="0" w:color="auto"/>
                                                                          </w:divBdr>
                                                                        </w:div>
                                                                        <w:div w:id="2047564530">
                                                                          <w:marLeft w:val="0"/>
                                                                          <w:marRight w:val="0"/>
                                                                          <w:marTop w:val="0"/>
                                                                          <w:marBottom w:val="0"/>
                                                                          <w:divBdr>
                                                                            <w:top w:val="none" w:sz="0" w:space="0" w:color="auto"/>
                                                                            <w:left w:val="none" w:sz="0" w:space="0" w:color="auto"/>
                                                                            <w:bottom w:val="none" w:sz="0" w:space="0" w:color="auto"/>
                                                                            <w:right w:val="none" w:sz="0" w:space="0" w:color="auto"/>
                                                                          </w:divBdr>
                                                                        </w:div>
                                                                        <w:div w:id="583686104">
                                                                          <w:marLeft w:val="0"/>
                                                                          <w:marRight w:val="0"/>
                                                                          <w:marTop w:val="0"/>
                                                                          <w:marBottom w:val="0"/>
                                                                          <w:divBdr>
                                                                            <w:top w:val="none" w:sz="0" w:space="0" w:color="auto"/>
                                                                            <w:left w:val="none" w:sz="0" w:space="0" w:color="auto"/>
                                                                            <w:bottom w:val="none" w:sz="0" w:space="0" w:color="auto"/>
                                                                            <w:right w:val="none" w:sz="0" w:space="0" w:color="auto"/>
                                                                          </w:divBdr>
                                                                        </w:div>
                                                                        <w:div w:id="391272087">
                                                                          <w:marLeft w:val="0"/>
                                                                          <w:marRight w:val="0"/>
                                                                          <w:marTop w:val="0"/>
                                                                          <w:marBottom w:val="0"/>
                                                                          <w:divBdr>
                                                                            <w:top w:val="none" w:sz="0" w:space="0" w:color="auto"/>
                                                                            <w:left w:val="none" w:sz="0" w:space="0" w:color="auto"/>
                                                                            <w:bottom w:val="none" w:sz="0" w:space="0" w:color="auto"/>
                                                                            <w:right w:val="none" w:sz="0" w:space="0" w:color="auto"/>
                                                                          </w:divBdr>
                                                                        </w:div>
                                                                        <w:div w:id="1921862568">
                                                                          <w:marLeft w:val="0"/>
                                                                          <w:marRight w:val="0"/>
                                                                          <w:marTop w:val="0"/>
                                                                          <w:marBottom w:val="0"/>
                                                                          <w:divBdr>
                                                                            <w:top w:val="none" w:sz="0" w:space="0" w:color="auto"/>
                                                                            <w:left w:val="none" w:sz="0" w:space="0" w:color="auto"/>
                                                                            <w:bottom w:val="none" w:sz="0" w:space="0" w:color="auto"/>
                                                                            <w:right w:val="none" w:sz="0" w:space="0" w:color="auto"/>
                                                                          </w:divBdr>
                                                                        </w:div>
                                                                        <w:div w:id="148443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65040286">
      <w:bodyDiv w:val="1"/>
      <w:marLeft w:val="0"/>
      <w:marRight w:val="0"/>
      <w:marTop w:val="0"/>
      <w:marBottom w:val="0"/>
      <w:divBdr>
        <w:top w:val="none" w:sz="0" w:space="0" w:color="auto"/>
        <w:left w:val="none" w:sz="0" w:space="0" w:color="auto"/>
        <w:bottom w:val="none" w:sz="0" w:space="0" w:color="auto"/>
        <w:right w:val="none" w:sz="0" w:space="0" w:color="auto"/>
      </w:divBdr>
      <w:divsChild>
        <w:div w:id="1779521074">
          <w:marLeft w:val="0"/>
          <w:marRight w:val="0"/>
          <w:marTop w:val="0"/>
          <w:marBottom w:val="0"/>
          <w:divBdr>
            <w:top w:val="none" w:sz="0" w:space="0" w:color="auto"/>
            <w:left w:val="none" w:sz="0" w:space="0" w:color="auto"/>
            <w:bottom w:val="none" w:sz="0" w:space="0" w:color="auto"/>
            <w:right w:val="none" w:sz="0" w:space="0" w:color="auto"/>
          </w:divBdr>
          <w:divsChild>
            <w:div w:id="1522667751">
              <w:marLeft w:val="0"/>
              <w:marRight w:val="0"/>
              <w:marTop w:val="0"/>
              <w:marBottom w:val="0"/>
              <w:divBdr>
                <w:top w:val="none" w:sz="0" w:space="0" w:color="auto"/>
                <w:left w:val="none" w:sz="0" w:space="0" w:color="auto"/>
                <w:bottom w:val="none" w:sz="0" w:space="0" w:color="auto"/>
                <w:right w:val="none" w:sz="0" w:space="0" w:color="auto"/>
              </w:divBdr>
              <w:divsChild>
                <w:div w:id="1537428871">
                  <w:marLeft w:val="0"/>
                  <w:marRight w:val="0"/>
                  <w:marTop w:val="0"/>
                  <w:marBottom w:val="0"/>
                  <w:divBdr>
                    <w:top w:val="none" w:sz="0" w:space="0" w:color="auto"/>
                    <w:left w:val="none" w:sz="0" w:space="0" w:color="auto"/>
                    <w:bottom w:val="none" w:sz="0" w:space="0" w:color="auto"/>
                    <w:right w:val="none" w:sz="0" w:space="0" w:color="auto"/>
                  </w:divBdr>
                  <w:divsChild>
                    <w:div w:id="850409692">
                      <w:marLeft w:val="-150"/>
                      <w:marRight w:val="-150"/>
                      <w:marTop w:val="0"/>
                      <w:marBottom w:val="0"/>
                      <w:divBdr>
                        <w:top w:val="none" w:sz="0" w:space="0" w:color="auto"/>
                        <w:left w:val="none" w:sz="0" w:space="0" w:color="auto"/>
                        <w:bottom w:val="none" w:sz="0" w:space="0" w:color="auto"/>
                        <w:right w:val="none" w:sz="0" w:space="0" w:color="auto"/>
                      </w:divBdr>
                      <w:divsChild>
                        <w:div w:id="157814192">
                          <w:marLeft w:val="0"/>
                          <w:marRight w:val="0"/>
                          <w:marTop w:val="0"/>
                          <w:marBottom w:val="0"/>
                          <w:divBdr>
                            <w:top w:val="none" w:sz="0" w:space="0" w:color="auto"/>
                            <w:left w:val="none" w:sz="0" w:space="0" w:color="auto"/>
                            <w:bottom w:val="none" w:sz="0" w:space="0" w:color="auto"/>
                            <w:right w:val="none" w:sz="0" w:space="0" w:color="auto"/>
                          </w:divBdr>
                          <w:divsChild>
                            <w:div w:id="1734304782">
                              <w:marLeft w:val="0"/>
                              <w:marRight w:val="0"/>
                              <w:marTop w:val="0"/>
                              <w:marBottom w:val="0"/>
                              <w:divBdr>
                                <w:top w:val="none" w:sz="0" w:space="0" w:color="auto"/>
                                <w:left w:val="none" w:sz="0" w:space="0" w:color="auto"/>
                                <w:bottom w:val="none" w:sz="0" w:space="0" w:color="auto"/>
                                <w:right w:val="none" w:sz="0" w:space="0" w:color="auto"/>
                              </w:divBdr>
                              <w:divsChild>
                                <w:div w:id="616840322">
                                  <w:marLeft w:val="0"/>
                                  <w:marRight w:val="0"/>
                                  <w:marTop w:val="0"/>
                                  <w:marBottom w:val="300"/>
                                  <w:divBdr>
                                    <w:top w:val="none" w:sz="0" w:space="0" w:color="auto"/>
                                    <w:left w:val="none" w:sz="0" w:space="0" w:color="auto"/>
                                    <w:bottom w:val="none" w:sz="0" w:space="0" w:color="auto"/>
                                    <w:right w:val="none" w:sz="0" w:space="0" w:color="auto"/>
                                  </w:divBdr>
                                  <w:divsChild>
                                    <w:div w:id="255334903">
                                      <w:marLeft w:val="0"/>
                                      <w:marRight w:val="0"/>
                                      <w:marTop w:val="0"/>
                                      <w:marBottom w:val="0"/>
                                      <w:divBdr>
                                        <w:top w:val="none" w:sz="0" w:space="0" w:color="auto"/>
                                        <w:left w:val="none" w:sz="0" w:space="0" w:color="auto"/>
                                        <w:bottom w:val="none" w:sz="0" w:space="0" w:color="auto"/>
                                        <w:right w:val="none" w:sz="0" w:space="0" w:color="auto"/>
                                      </w:divBdr>
                                      <w:divsChild>
                                        <w:div w:id="328144494">
                                          <w:marLeft w:val="0"/>
                                          <w:marRight w:val="0"/>
                                          <w:marTop w:val="0"/>
                                          <w:marBottom w:val="0"/>
                                          <w:divBdr>
                                            <w:top w:val="none" w:sz="0" w:space="0" w:color="auto"/>
                                            <w:left w:val="none" w:sz="0" w:space="0" w:color="auto"/>
                                            <w:bottom w:val="none" w:sz="0" w:space="0" w:color="auto"/>
                                            <w:right w:val="none" w:sz="0" w:space="0" w:color="auto"/>
                                          </w:divBdr>
                                          <w:divsChild>
                                            <w:div w:id="1847817965">
                                              <w:marLeft w:val="0"/>
                                              <w:marRight w:val="0"/>
                                              <w:marTop w:val="0"/>
                                              <w:marBottom w:val="0"/>
                                              <w:divBdr>
                                                <w:top w:val="none" w:sz="0" w:space="0" w:color="auto"/>
                                                <w:left w:val="none" w:sz="0" w:space="0" w:color="auto"/>
                                                <w:bottom w:val="none" w:sz="0" w:space="0" w:color="auto"/>
                                                <w:right w:val="none" w:sz="0" w:space="0" w:color="auto"/>
                                              </w:divBdr>
                                              <w:divsChild>
                                                <w:div w:id="1767800684">
                                                  <w:marLeft w:val="0"/>
                                                  <w:marRight w:val="0"/>
                                                  <w:marTop w:val="0"/>
                                                  <w:marBottom w:val="0"/>
                                                  <w:divBdr>
                                                    <w:top w:val="none" w:sz="0" w:space="0" w:color="auto"/>
                                                    <w:left w:val="none" w:sz="0" w:space="0" w:color="auto"/>
                                                    <w:bottom w:val="none" w:sz="0" w:space="0" w:color="auto"/>
                                                    <w:right w:val="none" w:sz="0" w:space="0" w:color="auto"/>
                                                  </w:divBdr>
                                                  <w:divsChild>
                                                    <w:div w:id="1124276679">
                                                      <w:marLeft w:val="0"/>
                                                      <w:marRight w:val="0"/>
                                                      <w:marTop w:val="0"/>
                                                      <w:marBottom w:val="0"/>
                                                      <w:divBdr>
                                                        <w:top w:val="none" w:sz="0" w:space="0" w:color="auto"/>
                                                        <w:left w:val="none" w:sz="0" w:space="0" w:color="auto"/>
                                                        <w:bottom w:val="none" w:sz="0" w:space="0" w:color="auto"/>
                                                        <w:right w:val="none" w:sz="0" w:space="0" w:color="auto"/>
                                                      </w:divBdr>
                                                      <w:divsChild>
                                                        <w:div w:id="1916014051">
                                                          <w:marLeft w:val="0"/>
                                                          <w:marRight w:val="0"/>
                                                          <w:marTop w:val="0"/>
                                                          <w:marBottom w:val="0"/>
                                                          <w:divBdr>
                                                            <w:top w:val="none" w:sz="0" w:space="0" w:color="auto"/>
                                                            <w:left w:val="none" w:sz="0" w:space="0" w:color="auto"/>
                                                            <w:bottom w:val="none" w:sz="0" w:space="0" w:color="auto"/>
                                                            <w:right w:val="none" w:sz="0" w:space="0" w:color="auto"/>
                                                          </w:divBdr>
                                                          <w:divsChild>
                                                            <w:div w:id="1275138299">
                                                              <w:marLeft w:val="0"/>
                                                              <w:marRight w:val="0"/>
                                                              <w:marTop w:val="0"/>
                                                              <w:marBottom w:val="0"/>
                                                              <w:divBdr>
                                                                <w:top w:val="none" w:sz="0" w:space="0" w:color="auto"/>
                                                                <w:left w:val="none" w:sz="0" w:space="0" w:color="auto"/>
                                                                <w:bottom w:val="none" w:sz="0" w:space="0" w:color="auto"/>
                                                                <w:right w:val="none" w:sz="0" w:space="0" w:color="auto"/>
                                                              </w:divBdr>
                                                              <w:divsChild>
                                                                <w:div w:id="667440212">
                                                                  <w:marLeft w:val="0"/>
                                                                  <w:marRight w:val="0"/>
                                                                  <w:marTop w:val="0"/>
                                                                  <w:marBottom w:val="0"/>
                                                                  <w:divBdr>
                                                                    <w:top w:val="none" w:sz="0" w:space="0" w:color="auto"/>
                                                                    <w:left w:val="none" w:sz="0" w:space="0" w:color="auto"/>
                                                                    <w:bottom w:val="none" w:sz="0" w:space="0" w:color="auto"/>
                                                                    <w:right w:val="none" w:sz="0" w:space="0" w:color="auto"/>
                                                                  </w:divBdr>
                                                                  <w:divsChild>
                                                                    <w:div w:id="1407533065">
                                                                      <w:marLeft w:val="0"/>
                                                                      <w:marRight w:val="0"/>
                                                                      <w:marTop w:val="0"/>
                                                                      <w:marBottom w:val="0"/>
                                                                      <w:divBdr>
                                                                        <w:top w:val="none" w:sz="0" w:space="0" w:color="auto"/>
                                                                        <w:left w:val="none" w:sz="0" w:space="0" w:color="auto"/>
                                                                        <w:bottom w:val="none" w:sz="0" w:space="0" w:color="auto"/>
                                                                        <w:right w:val="none" w:sz="0" w:space="0" w:color="auto"/>
                                                                      </w:divBdr>
                                                                      <w:divsChild>
                                                                        <w:div w:id="1875773240">
                                                                          <w:marLeft w:val="0"/>
                                                                          <w:marRight w:val="0"/>
                                                                          <w:marTop w:val="0"/>
                                                                          <w:marBottom w:val="0"/>
                                                                          <w:divBdr>
                                                                            <w:top w:val="none" w:sz="0" w:space="0" w:color="auto"/>
                                                                            <w:left w:val="none" w:sz="0" w:space="0" w:color="auto"/>
                                                                            <w:bottom w:val="none" w:sz="0" w:space="0" w:color="auto"/>
                                                                            <w:right w:val="none" w:sz="0" w:space="0" w:color="auto"/>
                                                                          </w:divBdr>
                                                                        </w:div>
                                                                        <w:div w:id="1931742953">
                                                                          <w:marLeft w:val="0"/>
                                                                          <w:marRight w:val="0"/>
                                                                          <w:marTop w:val="0"/>
                                                                          <w:marBottom w:val="0"/>
                                                                          <w:divBdr>
                                                                            <w:top w:val="none" w:sz="0" w:space="0" w:color="auto"/>
                                                                            <w:left w:val="none" w:sz="0" w:space="0" w:color="auto"/>
                                                                            <w:bottom w:val="none" w:sz="0" w:space="0" w:color="auto"/>
                                                                            <w:right w:val="none" w:sz="0" w:space="0" w:color="auto"/>
                                                                          </w:divBdr>
                                                                        </w:div>
                                                                        <w:div w:id="2118793229">
                                                                          <w:marLeft w:val="0"/>
                                                                          <w:marRight w:val="0"/>
                                                                          <w:marTop w:val="0"/>
                                                                          <w:marBottom w:val="0"/>
                                                                          <w:divBdr>
                                                                            <w:top w:val="none" w:sz="0" w:space="0" w:color="auto"/>
                                                                            <w:left w:val="none" w:sz="0" w:space="0" w:color="auto"/>
                                                                            <w:bottom w:val="none" w:sz="0" w:space="0" w:color="auto"/>
                                                                            <w:right w:val="none" w:sz="0" w:space="0" w:color="auto"/>
                                                                          </w:divBdr>
                                                                        </w:div>
                                                                        <w:div w:id="1399131674">
                                                                          <w:marLeft w:val="0"/>
                                                                          <w:marRight w:val="0"/>
                                                                          <w:marTop w:val="0"/>
                                                                          <w:marBottom w:val="0"/>
                                                                          <w:divBdr>
                                                                            <w:top w:val="none" w:sz="0" w:space="0" w:color="auto"/>
                                                                            <w:left w:val="none" w:sz="0" w:space="0" w:color="auto"/>
                                                                            <w:bottom w:val="none" w:sz="0" w:space="0" w:color="auto"/>
                                                                            <w:right w:val="none" w:sz="0" w:space="0" w:color="auto"/>
                                                                          </w:divBdr>
                                                                        </w:div>
                                                                        <w:div w:id="94324198">
                                                                          <w:marLeft w:val="0"/>
                                                                          <w:marRight w:val="0"/>
                                                                          <w:marTop w:val="0"/>
                                                                          <w:marBottom w:val="0"/>
                                                                          <w:divBdr>
                                                                            <w:top w:val="none" w:sz="0" w:space="0" w:color="auto"/>
                                                                            <w:left w:val="none" w:sz="0" w:space="0" w:color="auto"/>
                                                                            <w:bottom w:val="none" w:sz="0" w:space="0" w:color="auto"/>
                                                                            <w:right w:val="none" w:sz="0" w:space="0" w:color="auto"/>
                                                                          </w:divBdr>
                                                                        </w:div>
                                                                        <w:div w:id="847526825">
                                                                          <w:marLeft w:val="0"/>
                                                                          <w:marRight w:val="0"/>
                                                                          <w:marTop w:val="0"/>
                                                                          <w:marBottom w:val="0"/>
                                                                          <w:divBdr>
                                                                            <w:top w:val="none" w:sz="0" w:space="0" w:color="auto"/>
                                                                            <w:left w:val="none" w:sz="0" w:space="0" w:color="auto"/>
                                                                            <w:bottom w:val="none" w:sz="0" w:space="0" w:color="auto"/>
                                                                            <w:right w:val="none" w:sz="0" w:space="0" w:color="auto"/>
                                                                          </w:divBdr>
                                                                        </w:div>
                                                                        <w:div w:id="1496653883">
                                                                          <w:marLeft w:val="0"/>
                                                                          <w:marRight w:val="0"/>
                                                                          <w:marTop w:val="0"/>
                                                                          <w:marBottom w:val="0"/>
                                                                          <w:divBdr>
                                                                            <w:top w:val="none" w:sz="0" w:space="0" w:color="auto"/>
                                                                            <w:left w:val="none" w:sz="0" w:space="0" w:color="auto"/>
                                                                            <w:bottom w:val="none" w:sz="0" w:space="0" w:color="auto"/>
                                                                            <w:right w:val="none" w:sz="0" w:space="0" w:color="auto"/>
                                                                          </w:divBdr>
                                                                        </w:div>
                                                                        <w:div w:id="140661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95575237">
      <w:bodyDiv w:val="1"/>
      <w:marLeft w:val="0"/>
      <w:marRight w:val="0"/>
      <w:marTop w:val="0"/>
      <w:marBottom w:val="0"/>
      <w:divBdr>
        <w:top w:val="none" w:sz="0" w:space="0" w:color="auto"/>
        <w:left w:val="none" w:sz="0" w:space="0" w:color="auto"/>
        <w:bottom w:val="none" w:sz="0" w:space="0" w:color="auto"/>
        <w:right w:val="none" w:sz="0" w:space="0" w:color="auto"/>
      </w:divBdr>
    </w:div>
    <w:div w:id="1696615766">
      <w:bodyDiv w:val="1"/>
      <w:marLeft w:val="0"/>
      <w:marRight w:val="0"/>
      <w:marTop w:val="0"/>
      <w:marBottom w:val="0"/>
      <w:divBdr>
        <w:top w:val="none" w:sz="0" w:space="0" w:color="auto"/>
        <w:left w:val="none" w:sz="0" w:space="0" w:color="auto"/>
        <w:bottom w:val="none" w:sz="0" w:space="0" w:color="auto"/>
        <w:right w:val="none" w:sz="0" w:space="0" w:color="auto"/>
      </w:divBdr>
      <w:divsChild>
        <w:div w:id="511409974">
          <w:marLeft w:val="0"/>
          <w:marRight w:val="0"/>
          <w:marTop w:val="0"/>
          <w:marBottom w:val="0"/>
          <w:divBdr>
            <w:top w:val="none" w:sz="0" w:space="0" w:color="auto"/>
            <w:left w:val="none" w:sz="0" w:space="0" w:color="auto"/>
            <w:bottom w:val="none" w:sz="0" w:space="0" w:color="auto"/>
            <w:right w:val="none" w:sz="0" w:space="0" w:color="auto"/>
          </w:divBdr>
          <w:divsChild>
            <w:div w:id="21056728">
              <w:marLeft w:val="0"/>
              <w:marRight w:val="0"/>
              <w:marTop w:val="0"/>
              <w:marBottom w:val="0"/>
              <w:divBdr>
                <w:top w:val="none" w:sz="0" w:space="0" w:color="auto"/>
                <w:left w:val="none" w:sz="0" w:space="0" w:color="auto"/>
                <w:bottom w:val="none" w:sz="0" w:space="0" w:color="auto"/>
                <w:right w:val="none" w:sz="0" w:space="0" w:color="auto"/>
              </w:divBdr>
              <w:divsChild>
                <w:div w:id="897740658">
                  <w:marLeft w:val="0"/>
                  <w:marRight w:val="0"/>
                  <w:marTop w:val="0"/>
                  <w:marBottom w:val="0"/>
                  <w:divBdr>
                    <w:top w:val="none" w:sz="0" w:space="0" w:color="auto"/>
                    <w:left w:val="none" w:sz="0" w:space="0" w:color="auto"/>
                    <w:bottom w:val="none" w:sz="0" w:space="0" w:color="auto"/>
                    <w:right w:val="none" w:sz="0" w:space="0" w:color="auto"/>
                  </w:divBdr>
                  <w:divsChild>
                    <w:div w:id="859203252">
                      <w:marLeft w:val="-150"/>
                      <w:marRight w:val="-150"/>
                      <w:marTop w:val="0"/>
                      <w:marBottom w:val="0"/>
                      <w:divBdr>
                        <w:top w:val="none" w:sz="0" w:space="0" w:color="auto"/>
                        <w:left w:val="none" w:sz="0" w:space="0" w:color="auto"/>
                        <w:bottom w:val="none" w:sz="0" w:space="0" w:color="auto"/>
                        <w:right w:val="none" w:sz="0" w:space="0" w:color="auto"/>
                      </w:divBdr>
                      <w:divsChild>
                        <w:div w:id="802698178">
                          <w:marLeft w:val="0"/>
                          <w:marRight w:val="0"/>
                          <w:marTop w:val="0"/>
                          <w:marBottom w:val="0"/>
                          <w:divBdr>
                            <w:top w:val="none" w:sz="0" w:space="0" w:color="auto"/>
                            <w:left w:val="none" w:sz="0" w:space="0" w:color="auto"/>
                            <w:bottom w:val="none" w:sz="0" w:space="0" w:color="auto"/>
                            <w:right w:val="none" w:sz="0" w:space="0" w:color="auto"/>
                          </w:divBdr>
                          <w:divsChild>
                            <w:div w:id="190842788">
                              <w:marLeft w:val="0"/>
                              <w:marRight w:val="0"/>
                              <w:marTop w:val="0"/>
                              <w:marBottom w:val="0"/>
                              <w:divBdr>
                                <w:top w:val="none" w:sz="0" w:space="0" w:color="auto"/>
                                <w:left w:val="none" w:sz="0" w:space="0" w:color="auto"/>
                                <w:bottom w:val="none" w:sz="0" w:space="0" w:color="auto"/>
                                <w:right w:val="none" w:sz="0" w:space="0" w:color="auto"/>
                              </w:divBdr>
                              <w:divsChild>
                                <w:div w:id="78406873">
                                  <w:marLeft w:val="0"/>
                                  <w:marRight w:val="0"/>
                                  <w:marTop w:val="0"/>
                                  <w:marBottom w:val="300"/>
                                  <w:divBdr>
                                    <w:top w:val="none" w:sz="0" w:space="0" w:color="auto"/>
                                    <w:left w:val="none" w:sz="0" w:space="0" w:color="auto"/>
                                    <w:bottom w:val="none" w:sz="0" w:space="0" w:color="auto"/>
                                    <w:right w:val="none" w:sz="0" w:space="0" w:color="auto"/>
                                  </w:divBdr>
                                  <w:divsChild>
                                    <w:div w:id="1497108598">
                                      <w:marLeft w:val="0"/>
                                      <w:marRight w:val="0"/>
                                      <w:marTop w:val="0"/>
                                      <w:marBottom w:val="0"/>
                                      <w:divBdr>
                                        <w:top w:val="none" w:sz="0" w:space="0" w:color="auto"/>
                                        <w:left w:val="none" w:sz="0" w:space="0" w:color="auto"/>
                                        <w:bottom w:val="none" w:sz="0" w:space="0" w:color="auto"/>
                                        <w:right w:val="none" w:sz="0" w:space="0" w:color="auto"/>
                                      </w:divBdr>
                                      <w:divsChild>
                                        <w:div w:id="362289890">
                                          <w:marLeft w:val="0"/>
                                          <w:marRight w:val="0"/>
                                          <w:marTop w:val="0"/>
                                          <w:marBottom w:val="0"/>
                                          <w:divBdr>
                                            <w:top w:val="none" w:sz="0" w:space="0" w:color="auto"/>
                                            <w:left w:val="none" w:sz="0" w:space="0" w:color="auto"/>
                                            <w:bottom w:val="none" w:sz="0" w:space="0" w:color="auto"/>
                                            <w:right w:val="none" w:sz="0" w:space="0" w:color="auto"/>
                                          </w:divBdr>
                                          <w:divsChild>
                                            <w:div w:id="722019334">
                                              <w:marLeft w:val="0"/>
                                              <w:marRight w:val="0"/>
                                              <w:marTop w:val="0"/>
                                              <w:marBottom w:val="0"/>
                                              <w:divBdr>
                                                <w:top w:val="none" w:sz="0" w:space="0" w:color="auto"/>
                                                <w:left w:val="none" w:sz="0" w:space="0" w:color="auto"/>
                                                <w:bottom w:val="none" w:sz="0" w:space="0" w:color="auto"/>
                                                <w:right w:val="none" w:sz="0" w:space="0" w:color="auto"/>
                                              </w:divBdr>
                                              <w:divsChild>
                                                <w:div w:id="695231539">
                                                  <w:marLeft w:val="0"/>
                                                  <w:marRight w:val="0"/>
                                                  <w:marTop w:val="0"/>
                                                  <w:marBottom w:val="0"/>
                                                  <w:divBdr>
                                                    <w:top w:val="none" w:sz="0" w:space="0" w:color="auto"/>
                                                    <w:left w:val="none" w:sz="0" w:space="0" w:color="auto"/>
                                                    <w:bottom w:val="none" w:sz="0" w:space="0" w:color="auto"/>
                                                    <w:right w:val="none" w:sz="0" w:space="0" w:color="auto"/>
                                                  </w:divBdr>
                                                  <w:divsChild>
                                                    <w:div w:id="162861999">
                                                      <w:marLeft w:val="0"/>
                                                      <w:marRight w:val="0"/>
                                                      <w:marTop w:val="0"/>
                                                      <w:marBottom w:val="0"/>
                                                      <w:divBdr>
                                                        <w:top w:val="none" w:sz="0" w:space="0" w:color="auto"/>
                                                        <w:left w:val="none" w:sz="0" w:space="0" w:color="auto"/>
                                                        <w:bottom w:val="none" w:sz="0" w:space="0" w:color="auto"/>
                                                        <w:right w:val="none" w:sz="0" w:space="0" w:color="auto"/>
                                                      </w:divBdr>
                                                      <w:divsChild>
                                                        <w:div w:id="221336916">
                                                          <w:marLeft w:val="0"/>
                                                          <w:marRight w:val="0"/>
                                                          <w:marTop w:val="0"/>
                                                          <w:marBottom w:val="0"/>
                                                          <w:divBdr>
                                                            <w:top w:val="none" w:sz="0" w:space="0" w:color="auto"/>
                                                            <w:left w:val="none" w:sz="0" w:space="0" w:color="auto"/>
                                                            <w:bottom w:val="none" w:sz="0" w:space="0" w:color="auto"/>
                                                            <w:right w:val="none" w:sz="0" w:space="0" w:color="auto"/>
                                                          </w:divBdr>
                                                          <w:divsChild>
                                                            <w:div w:id="1806579142">
                                                              <w:marLeft w:val="0"/>
                                                              <w:marRight w:val="0"/>
                                                              <w:marTop w:val="0"/>
                                                              <w:marBottom w:val="0"/>
                                                              <w:divBdr>
                                                                <w:top w:val="none" w:sz="0" w:space="0" w:color="auto"/>
                                                                <w:left w:val="none" w:sz="0" w:space="0" w:color="auto"/>
                                                                <w:bottom w:val="none" w:sz="0" w:space="0" w:color="auto"/>
                                                                <w:right w:val="none" w:sz="0" w:space="0" w:color="auto"/>
                                                              </w:divBdr>
                                                              <w:divsChild>
                                                                <w:div w:id="1168515674">
                                                                  <w:marLeft w:val="0"/>
                                                                  <w:marRight w:val="0"/>
                                                                  <w:marTop w:val="0"/>
                                                                  <w:marBottom w:val="0"/>
                                                                  <w:divBdr>
                                                                    <w:top w:val="none" w:sz="0" w:space="0" w:color="auto"/>
                                                                    <w:left w:val="none" w:sz="0" w:space="0" w:color="auto"/>
                                                                    <w:bottom w:val="none" w:sz="0" w:space="0" w:color="auto"/>
                                                                    <w:right w:val="none" w:sz="0" w:space="0" w:color="auto"/>
                                                                  </w:divBdr>
                                                                  <w:divsChild>
                                                                    <w:div w:id="1266576760">
                                                                      <w:marLeft w:val="0"/>
                                                                      <w:marRight w:val="0"/>
                                                                      <w:marTop w:val="0"/>
                                                                      <w:marBottom w:val="0"/>
                                                                      <w:divBdr>
                                                                        <w:top w:val="none" w:sz="0" w:space="0" w:color="auto"/>
                                                                        <w:left w:val="none" w:sz="0" w:space="0" w:color="auto"/>
                                                                        <w:bottom w:val="none" w:sz="0" w:space="0" w:color="auto"/>
                                                                        <w:right w:val="none" w:sz="0" w:space="0" w:color="auto"/>
                                                                      </w:divBdr>
                                                                      <w:divsChild>
                                                                        <w:div w:id="1379284579">
                                                                          <w:marLeft w:val="0"/>
                                                                          <w:marRight w:val="0"/>
                                                                          <w:marTop w:val="0"/>
                                                                          <w:marBottom w:val="0"/>
                                                                          <w:divBdr>
                                                                            <w:top w:val="none" w:sz="0" w:space="0" w:color="auto"/>
                                                                            <w:left w:val="none" w:sz="0" w:space="0" w:color="auto"/>
                                                                            <w:bottom w:val="none" w:sz="0" w:space="0" w:color="auto"/>
                                                                            <w:right w:val="none" w:sz="0" w:space="0" w:color="auto"/>
                                                                          </w:divBdr>
                                                                        </w:div>
                                                                        <w:div w:id="2032336964">
                                                                          <w:marLeft w:val="0"/>
                                                                          <w:marRight w:val="0"/>
                                                                          <w:marTop w:val="0"/>
                                                                          <w:marBottom w:val="0"/>
                                                                          <w:divBdr>
                                                                            <w:top w:val="none" w:sz="0" w:space="0" w:color="auto"/>
                                                                            <w:left w:val="none" w:sz="0" w:space="0" w:color="auto"/>
                                                                            <w:bottom w:val="none" w:sz="0" w:space="0" w:color="auto"/>
                                                                            <w:right w:val="none" w:sz="0" w:space="0" w:color="auto"/>
                                                                          </w:divBdr>
                                                                        </w:div>
                                                                        <w:div w:id="827284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05014475">
      <w:bodyDiv w:val="1"/>
      <w:marLeft w:val="0"/>
      <w:marRight w:val="0"/>
      <w:marTop w:val="0"/>
      <w:marBottom w:val="0"/>
      <w:divBdr>
        <w:top w:val="none" w:sz="0" w:space="0" w:color="auto"/>
        <w:left w:val="none" w:sz="0" w:space="0" w:color="auto"/>
        <w:bottom w:val="none" w:sz="0" w:space="0" w:color="auto"/>
        <w:right w:val="none" w:sz="0" w:space="0" w:color="auto"/>
      </w:divBdr>
      <w:divsChild>
        <w:div w:id="754478684">
          <w:marLeft w:val="0"/>
          <w:marRight w:val="0"/>
          <w:marTop w:val="0"/>
          <w:marBottom w:val="0"/>
          <w:divBdr>
            <w:top w:val="none" w:sz="0" w:space="0" w:color="auto"/>
            <w:left w:val="none" w:sz="0" w:space="0" w:color="auto"/>
            <w:bottom w:val="none" w:sz="0" w:space="0" w:color="auto"/>
            <w:right w:val="none" w:sz="0" w:space="0" w:color="auto"/>
          </w:divBdr>
          <w:divsChild>
            <w:div w:id="1206138498">
              <w:marLeft w:val="0"/>
              <w:marRight w:val="0"/>
              <w:marTop w:val="0"/>
              <w:marBottom w:val="0"/>
              <w:divBdr>
                <w:top w:val="none" w:sz="0" w:space="0" w:color="auto"/>
                <w:left w:val="none" w:sz="0" w:space="0" w:color="auto"/>
                <w:bottom w:val="none" w:sz="0" w:space="0" w:color="auto"/>
                <w:right w:val="none" w:sz="0" w:space="0" w:color="auto"/>
              </w:divBdr>
              <w:divsChild>
                <w:div w:id="1862233167">
                  <w:marLeft w:val="0"/>
                  <w:marRight w:val="0"/>
                  <w:marTop w:val="0"/>
                  <w:marBottom w:val="0"/>
                  <w:divBdr>
                    <w:top w:val="none" w:sz="0" w:space="0" w:color="auto"/>
                    <w:left w:val="none" w:sz="0" w:space="0" w:color="auto"/>
                    <w:bottom w:val="none" w:sz="0" w:space="0" w:color="auto"/>
                    <w:right w:val="none" w:sz="0" w:space="0" w:color="auto"/>
                  </w:divBdr>
                  <w:divsChild>
                    <w:div w:id="866941069">
                      <w:marLeft w:val="-150"/>
                      <w:marRight w:val="-150"/>
                      <w:marTop w:val="0"/>
                      <w:marBottom w:val="0"/>
                      <w:divBdr>
                        <w:top w:val="none" w:sz="0" w:space="0" w:color="auto"/>
                        <w:left w:val="none" w:sz="0" w:space="0" w:color="auto"/>
                        <w:bottom w:val="none" w:sz="0" w:space="0" w:color="auto"/>
                        <w:right w:val="none" w:sz="0" w:space="0" w:color="auto"/>
                      </w:divBdr>
                      <w:divsChild>
                        <w:div w:id="1394086331">
                          <w:marLeft w:val="0"/>
                          <w:marRight w:val="0"/>
                          <w:marTop w:val="0"/>
                          <w:marBottom w:val="0"/>
                          <w:divBdr>
                            <w:top w:val="none" w:sz="0" w:space="0" w:color="auto"/>
                            <w:left w:val="none" w:sz="0" w:space="0" w:color="auto"/>
                            <w:bottom w:val="none" w:sz="0" w:space="0" w:color="auto"/>
                            <w:right w:val="none" w:sz="0" w:space="0" w:color="auto"/>
                          </w:divBdr>
                          <w:divsChild>
                            <w:div w:id="2025135365">
                              <w:marLeft w:val="0"/>
                              <w:marRight w:val="0"/>
                              <w:marTop w:val="0"/>
                              <w:marBottom w:val="0"/>
                              <w:divBdr>
                                <w:top w:val="none" w:sz="0" w:space="0" w:color="auto"/>
                                <w:left w:val="none" w:sz="0" w:space="0" w:color="auto"/>
                                <w:bottom w:val="none" w:sz="0" w:space="0" w:color="auto"/>
                                <w:right w:val="none" w:sz="0" w:space="0" w:color="auto"/>
                              </w:divBdr>
                              <w:divsChild>
                                <w:div w:id="274095584">
                                  <w:marLeft w:val="0"/>
                                  <w:marRight w:val="0"/>
                                  <w:marTop w:val="0"/>
                                  <w:marBottom w:val="300"/>
                                  <w:divBdr>
                                    <w:top w:val="none" w:sz="0" w:space="0" w:color="auto"/>
                                    <w:left w:val="none" w:sz="0" w:space="0" w:color="auto"/>
                                    <w:bottom w:val="none" w:sz="0" w:space="0" w:color="auto"/>
                                    <w:right w:val="none" w:sz="0" w:space="0" w:color="auto"/>
                                  </w:divBdr>
                                  <w:divsChild>
                                    <w:div w:id="1692336675">
                                      <w:marLeft w:val="0"/>
                                      <w:marRight w:val="0"/>
                                      <w:marTop w:val="0"/>
                                      <w:marBottom w:val="0"/>
                                      <w:divBdr>
                                        <w:top w:val="none" w:sz="0" w:space="0" w:color="auto"/>
                                        <w:left w:val="none" w:sz="0" w:space="0" w:color="auto"/>
                                        <w:bottom w:val="none" w:sz="0" w:space="0" w:color="auto"/>
                                        <w:right w:val="none" w:sz="0" w:space="0" w:color="auto"/>
                                      </w:divBdr>
                                      <w:divsChild>
                                        <w:div w:id="1325013523">
                                          <w:marLeft w:val="0"/>
                                          <w:marRight w:val="0"/>
                                          <w:marTop w:val="0"/>
                                          <w:marBottom w:val="0"/>
                                          <w:divBdr>
                                            <w:top w:val="none" w:sz="0" w:space="0" w:color="auto"/>
                                            <w:left w:val="none" w:sz="0" w:space="0" w:color="auto"/>
                                            <w:bottom w:val="none" w:sz="0" w:space="0" w:color="auto"/>
                                            <w:right w:val="none" w:sz="0" w:space="0" w:color="auto"/>
                                          </w:divBdr>
                                          <w:divsChild>
                                            <w:div w:id="2130852436">
                                              <w:marLeft w:val="0"/>
                                              <w:marRight w:val="0"/>
                                              <w:marTop w:val="0"/>
                                              <w:marBottom w:val="0"/>
                                              <w:divBdr>
                                                <w:top w:val="none" w:sz="0" w:space="0" w:color="auto"/>
                                                <w:left w:val="none" w:sz="0" w:space="0" w:color="auto"/>
                                                <w:bottom w:val="none" w:sz="0" w:space="0" w:color="auto"/>
                                                <w:right w:val="none" w:sz="0" w:space="0" w:color="auto"/>
                                              </w:divBdr>
                                              <w:divsChild>
                                                <w:div w:id="1027560617">
                                                  <w:marLeft w:val="0"/>
                                                  <w:marRight w:val="0"/>
                                                  <w:marTop w:val="0"/>
                                                  <w:marBottom w:val="0"/>
                                                  <w:divBdr>
                                                    <w:top w:val="none" w:sz="0" w:space="0" w:color="auto"/>
                                                    <w:left w:val="none" w:sz="0" w:space="0" w:color="auto"/>
                                                    <w:bottom w:val="none" w:sz="0" w:space="0" w:color="auto"/>
                                                    <w:right w:val="none" w:sz="0" w:space="0" w:color="auto"/>
                                                  </w:divBdr>
                                                  <w:divsChild>
                                                    <w:div w:id="38828135">
                                                      <w:marLeft w:val="0"/>
                                                      <w:marRight w:val="0"/>
                                                      <w:marTop w:val="0"/>
                                                      <w:marBottom w:val="0"/>
                                                      <w:divBdr>
                                                        <w:top w:val="none" w:sz="0" w:space="0" w:color="auto"/>
                                                        <w:left w:val="none" w:sz="0" w:space="0" w:color="auto"/>
                                                        <w:bottom w:val="none" w:sz="0" w:space="0" w:color="auto"/>
                                                        <w:right w:val="none" w:sz="0" w:space="0" w:color="auto"/>
                                                      </w:divBdr>
                                                      <w:divsChild>
                                                        <w:div w:id="1743410942">
                                                          <w:marLeft w:val="0"/>
                                                          <w:marRight w:val="0"/>
                                                          <w:marTop w:val="0"/>
                                                          <w:marBottom w:val="0"/>
                                                          <w:divBdr>
                                                            <w:top w:val="none" w:sz="0" w:space="0" w:color="auto"/>
                                                            <w:left w:val="none" w:sz="0" w:space="0" w:color="auto"/>
                                                            <w:bottom w:val="none" w:sz="0" w:space="0" w:color="auto"/>
                                                            <w:right w:val="none" w:sz="0" w:space="0" w:color="auto"/>
                                                          </w:divBdr>
                                                          <w:divsChild>
                                                            <w:div w:id="1174876036">
                                                              <w:marLeft w:val="0"/>
                                                              <w:marRight w:val="0"/>
                                                              <w:marTop w:val="0"/>
                                                              <w:marBottom w:val="0"/>
                                                              <w:divBdr>
                                                                <w:top w:val="none" w:sz="0" w:space="0" w:color="auto"/>
                                                                <w:left w:val="none" w:sz="0" w:space="0" w:color="auto"/>
                                                                <w:bottom w:val="none" w:sz="0" w:space="0" w:color="auto"/>
                                                                <w:right w:val="none" w:sz="0" w:space="0" w:color="auto"/>
                                                              </w:divBdr>
                                                              <w:divsChild>
                                                                <w:div w:id="828794295">
                                                                  <w:marLeft w:val="0"/>
                                                                  <w:marRight w:val="0"/>
                                                                  <w:marTop w:val="0"/>
                                                                  <w:marBottom w:val="0"/>
                                                                  <w:divBdr>
                                                                    <w:top w:val="none" w:sz="0" w:space="0" w:color="auto"/>
                                                                    <w:left w:val="none" w:sz="0" w:space="0" w:color="auto"/>
                                                                    <w:bottom w:val="none" w:sz="0" w:space="0" w:color="auto"/>
                                                                    <w:right w:val="none" w:sz="0" w:space="0" w:color="auto"/>
                                                                  </w:divBdr>
                                                                  <w:divsChild>
                                                                    <w:div w:id="423308979">
                                                                      <w:marLeft w:val="0"/>
                                                                      <w:marRight w:val="0"/>
                                                                      <w:marTop w:val="0"/>
                                                                      <w:marBottom w:val="0"/>
                                                                      <w:divBdr>
                                                                        <w:top w:val="none" w:sz="0" w:space="0" w:color="auto"/>
                                                                        <w:left w:val="none" w:sz="0" w:space="0" w:color="auto"/>
                                                                        <w:bottom w:val="none" w:sz="0" w:space="0" w:color="auto"/>
                                                                        <w:right w:val="none" w:sz="0" w:space="0" w:color="auto"/>
                                                                      </w:divBdr>
                                                                      <w:divsChild>
                                                                        <w:div w:id="1064066850">
                                                                          <w:marLeft w:val="0"/>
                                                                          <w:marRight w:val="0"/>
                                                                          <w:marTop w:val="0"/>
                                                                          <w:marBottom w:val="0"/>
                                                                          <w:divBdr>
                                                                            <w:top w:val="none" w:sz="0" w:space="0" w:color="auto"/>
                                                                            <w:left w:val="none" w:sz="0" w:space="0" w:color="auto"/>
                                                                            <w:bottom w:val="none" w:sz="0" w:space="0" w:color="auto"/>
                                                                            <w:right w:val="none" w:sz="0" w:space="0" w:color="auto"/>
                                                                          </w:divBdr>
                                                                        </w:div>
                                                                        <w:div w:id="1194223456">
                                                                          <w:marLeft w:val="0"/>
                                                                          <w:marRight w:val="0"/>
                                                                          <w:marTop w:val="0"/>
                                                                          <w:marBottom w:val="0"/>
                                                                          <w:divBdr>
                                                                            <w:top w:val="none" w:sz="0" w:space="0" w:color="auto"/>
                                                                            <w:left w:val="none" w:sz="0" w:space="0" w:color="auto"/>
                                                                            <w:bottom w:val="none" w:sz="0" w:space="0" w:color="auto"/>
                                                                            <w:right w:val="none" w:sz="0" w:space="0" w:color="auto"/>
                                                                          </w:divBdr>
                                                                        </w:div>
                                                                        <w:div w:id="1822113209">
                                                                          <w:marLeft w:val="0"/>
                                                                          <w:marRight w:val="0"/>
                                                                          <w:marTop w:val="0"/>
                                                                          <w:marBottom w:val="0"/>
                                                                          <w:divBdr>
                                                                            <w:top w:val="none" w:sz="0" w:space="0" w:color="auto"/>
                                                                            <w:left w:val="none" w:sz="0" w:space="0" w:color="auto"/>
                                                                            <w:bottom w:val="none" w:sz="0" w:space="0" w:color="auto"/>
                                                                            <w:right w:val="none" w:sz="0" w:space="0" w:color="auto"/>
                                                                          </w:divBdr>
                                                                        </w:div>
                                                                        <w:div w:id="262424887">
                                                                          <w:marLeft w:val="0"/>
                                                                          <w:marRight w:val="0"/>
                                                                          <w:marTop w:val="0"/>
                                                                          <w:marBottom w:val="0"/>
                                                                          <w:divBdr>
                                                                            <w:top w:val="none" w:sz="0" w:space="0" w:color="auto"/>
                                                                            <w:left w:val="none" w:sz="0" w:space="0" w:color="auto"/>
                                                                            <w:bottom w:val="none" w:sz="0" w:space="0" w:color="auto"/>
                                                                            <w:right w:val="none" w:sz="0" w:space="0" w:color="auto"/>
                                                                          </w:divBdr>
                                                                        </w:div>
                                                                        <w:div w:id="1447501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12074546">
      <w:bodyDiv w:val="1"/>
      <w:marLeft w:val="0"/>
      <w:marRight w:val="0"/>
      <w:marTop w:val="0"/>
      <w:marBottom w:val="0"/>
      <w:divBdr>
        <w:top w:val="none" w:sz="0" w:space="0" w:color="auto"/>
        <w:left w:val="none" w:sz="0" w:space="0" w:color="auto"/>
        <w:bottom w:val="none" w:sz="0" w:space="0" w:color="auto"/>
        <w:right w:val="none" w:sz="0" w:space="0" w:color="auto"/>
      </w:divBdr>
      <w:divsChild>
        <w:div w:id="1477648626">
          <w:marLeft w:val="0"/>
          <w:marRight w:val="0"/>
          <w:marTop w:val="0"/>
          <w:marBottom w:val="0"/>
          <w:divBdr>
            <w:top w:val="none" w:sz="0" w:space="0" w:color="auto"/>
            <w:left w:val="none" w:sz="0" w:space="0" w:color="auto"/>
            <w:bottom w:val="none" w:sz="0" w:space="0" w:color="auto"/>
            <w:right w:val="none" w:sz="0" w:space="0" w:color="auto"/>
          </w:divBdr>
          <w:divsChild>
            <w:div w:id="423890016">
              <w:marLeft w:val="0"/>
              <w:marRight w:val="0"/>
              <w:marTop w:val="0"/>
              <w:marBottom w:val="0"/>
              <w:divBdr>
                <w:top w:val="none" w:sz="0" w:space="0" w:color="auto"/>
                <w:left w:val="none" w:sz="0" w:space="0" w:color="auto"/>
                <w:bottom w:val="none" w:sz="0" w:space="0" w:color="auto"/>
                <w:right w:val="none" w:sz="0" w:space="0" w:color="auto"/>
              </w:divBdr>
              <w:divsChild>
                <w:div w:id="957222477">
                  <w:marLeft w:val="0"/>
                  <w:marRight w:val="0"/>
                  <w:marTop w:val="0"/>
                  <w:marBottom w:val="0"/>
                  <w:divBdr>
                    <w:top w:val="none" w:sz="0" w:space="0" w:color="auto"/>
                    <w:left w:val="none" w:sz="0" w:space="0" w:color="auto"/>
                    <w:bottom w:val="none" w:sz="0" w:space="0" w:color="auto"/>
                    <w:right w:val="none" w:sz="0" w:space="0" w:color="auto"/>
                  </w:divBdr>
                  <w:divsChild>
                    <w:div w:id="1008755056">
                      <w:marLeft w:val="-150"/>
                      <w:marRight w:val="-150"/>
                      <w:marTop w:val="0"/>
                      <w:marBottom w:val="0"/>
                      <w:divBdr>
                        <w:top w:val="none" w:sz="0" w:space="0" w:color="auto"/>
                        <w:left w:val="none" w:sz="0" w:space="0" w:color="auto"/>
                        <w:bottom w:val="none" w:sz="0" w:space="0" w:color="auto"/>
                        <w:right w:val="none" w:sz="0" w:space="0" w:color="auto"/>
                      </w:divBdr>
                      <w:divsChild>
                        <w:div w:id="107741966">
                          <w:marLeft w:val="0"/>
                          <w:marRight w:val="0"/>
                          <w:marTop w:val="0"/>
                          <w:marBottom w:val="0"/>
                          <w:divBdr>
                            <w:top w:val="none" w:sz="0" w:space="0" w:color="auto"/>
                            <w:left w:val="none" w:sz="0" w:space="0" w:color="auto"/>
                            <w:bottom w:val="none" w:sz="0" w:space="0" w:color="auto"/>
                            <w:right w:val="none" w:sz="0" w:space="0" w:color="auto"/>
                          </w:divBdr>
                          <w:divsChild>
                            <w:div w:id="1498106008">
                              <w:marLeft w:val="0"/>
                              <w:marRight w:val="0"/>
                              <w:marTop w:val="0"/>
                              <w:marBottom w:val="0"/>
                              <w:divBdr>
                                <w:top w:val="none" w:sz="0" w:space="0" w:color="auto"/>
                                <w:left w:val="none" w:sz="0" w:space="0" w:color="auto"/>
                                <w:bottom w:val="none" w:sz="0" w:space="0" w:color="auto"/>
                                <w:right w:val="none" w:sz="0" w:space="0" w:color="auto"/>
                              </w:divBdr>
                              <w:divsChild>
                                <w:div w:id="129978456">
                                  <w:marLeft w:val="0"/>
                                  <w:marRight w:val="0"/>
                                  <w:marTop w:val="0"/>
                                  <w:marBottom w:val="300"/>
                                  <w:divBdr>
                                    <w:top w:val="none" w:sz="0" w:space="0" w:color="auto"/>
                                    <w:left w:val="none" w:sz="0" w:space="0" w:color="auto"/>
                                    <w:bottom w:val="none" w:sz="0" w:space="0" w:color="auto"/>
                                    <w:right w:val="none" w:sz="0" w:space="0" w:color="auto"/>
                                  </w:divBdr>
                                  <w:divsChild>
                                    <w:div w:id="266809628">
                                      <w:marLeft w:val="0"/>
                                      <w:marRight w:val="0"/>
                                      <w:marTop w:val="0"/>
                                      <w:marBottom w:val="0"/>
                                      <w:divBdr>
                                        <w:top w:val="none" w:sz="0" w:space="0" w:color="auto"/>
                                        <w:left w:val="none" w:sz="0" w:space="0" w:color="auto"/>
                                        <w:bottom w:val="none" w:sz="0" w:space="0" w:color="auto"/>
                                        <w:right w:val="none" w:sz="0" w:space="0" w:color="auto"/>
                                      </w:divBdr>
                                      <w:divsChild>
                                        <w:div w:id="680396080">
                                          <w:marLeft w:val="0"/>
                                          <w:marRight w:val="0"/>
                                          <w:marTop w:val="0"/>
                                          <w:marBottom w:val="0"/>
                                          <w:divBdr>
                                            <w:top w:val="none" w:sz="0" w:space="0" w:color="auto"/>
                                            <w:left w:val="none" w:sz="0" w:space="0" w:color="auto"/>
                                            <w:bottom w:val="none" w:sz="0" w:space="0" w:color="auto"/>
                                            <w:right w:val="none" w:sz="0" w:space="0" w:color="auto"/>
                                          </w:divBdr>
                                          <w:divsChild>
                                            <w:div w:id="1054045914">
                                              <w:marLeft w:val="0"/>
                                              <w:marRight w:val="0"/>
                                              <w:marTop w:val="0"/>
                                              <w:marBottom w:val="0"/>
                                              <w:divBdr>
                                                <w:top w:val="none" w:sz="0" w:space="0" w:color="auto"/>
                                                <w:left w:val="none" w:sz="0" w:space="0" w:color="auto"/>
                                                <w:bottom w:val="none" w:sz="0" w:space="0" w:color="auto"/>
                                                <w:right w:val="none" w:sz="0" w:space="0" w:color="auto"/>
                                              </w:divBdr>
                                              <w:divsChild>
                                                <w:div w:id="1799759055">
                                                  <w:marLeft w:val="0"/>
                                                  <w:marRight w:val="0"/>
                                                  <w:marTop w:val="0"/>
                                                  <w:marBottom w:val="0"/>
                                                  <w:divBdr>
                                                    <w:top w:val="none" w:sz="0" w:space="0" w:color="auto"/>
                                                    <w:left w:val="none" w:sz="0" w:space="0" w:color="auto"/>
                                                    <w:bottom w:val="none" w:sz="0" w:space="0" w:color="auto"/>
                                                    <w:right w:val="none" w:sz="0" w:space="0" w:color="auto"/>
                                                  </w:divBdr>
                                                  <w:divsChild>
                                                    <w:div w:id="558321535">
                                                      <w:marLeft w:val="0"/>
                                                      <w:marRight w:val="0"/>
                                                      <w:marTop w:val="0"/>
                                                      <w:marBottom w:val="0"/>
                                                      <w:divBdr>
                                                        <w:top w:val="none" w:sz="0" w:space="0" w:color="auto"/>
                                                        <w:left w:val="none" w:sz="0" w:space="0" w:color="auto"/>
                                                        <w:bottom w:val="none" w:sz="0" w:space="0" w:color="auto"/>
                                                        <w:right w:val="none" w:sz="0" w:space="0" w:color="auto"/>
                                                      </w:divBdr>
                                                      <w:divsChild>
                                                        <w:div w:id="1013415572">
                                                          <w:marLeft w:val="0"/>
                                                          <w:marRight w:val="0"/>
                                                          <w:marTop w:val="0"/>
                                                          <w:marBottom w:val="0"/>
                                                          <w:divBdr>
                                                            <w:top w:val="none" w:sz="0" w:space="0" w:color="auto"/>
                                                            <w:left w:val="none" w:sz="0" w:space="0" w:color="auto"/>
                                                            <w:bottom w:val="none" w:sz="0" w:space="0" w:color="auto"/>
                                                            <w:right w:val="none" w:sz="0" w:space="0" w:color="auto"/>
                                                          </w:divBdr>
                                                          <w:divsChild>
                                                            <w:div w:id="1109935460">
                                                              <w:marLeft w:val="0"/>
                                                              <w:marRight w:val="0"/>
                                                              <w:marTop w:val="0"/>
                                                              <w:marBottom w:val="0"/>
                                                              <w:divBdr>
                                                                <w:top w:val="none" w:sz="0" w:space="0" w:color="auto"/>
                                                                <w:left w:val="none" w:sz="0" w:space="0" w:color="auto"/>
                                                                <w:bottom w:val="none" w:sz="0" w:space="0" w:color="auto"/>
                                                                <w:right w:val="none" w:sz="0" w:space="0" w:color="auto"/>
                                                              </w:divBdr>
                                                              <w:divsChild>
                                                                <w:div w:id="1426222676">
                                                                  <w:marLeft w:val="0"/>
                                                                  <w:marRight w:val="0"/>
                                                                  <w:marTop w:val="0"/>
                                                                  <w:marBottom w:val="0"/>
                                                                  <w:divBdr>
                                                                    <w:top w:val="none" w:sz="0" w:space="0" w:color="auto"/>
                                                                    <w:left w:val="none" w:sz="0" w:space="0" w:color="auto"/>
                                                                    <w:bottom w:val="none" w:sz="0" w:space="0" w:color="auto"/>
                                                                    <w:right w:val="none" w:sz="0" w:space="0" w:color="auto"/>
                                                                  </w:divBdr>
                                                                  <w:divsChild>
                                                                    <w:div w:id="922563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719431070">
      <w:bodyDiv w:val="1"/>
      <w:marLeft w:val="0"/>
      <w:marRight w:val="0"/>
      <w:marTop w:val="0"/>
      <w:marBottom w:val="0"/>
      <w:divBdr>
        <w:top w:val="none" w:sz="0" w:space="0" w:color="auto"/>
        <w:left w:val="none" w:sz="0" w:space="0" w:color="auto"/>
        <w:bottom w:val="none" w:sz="0" w:space="0" w:color="auto"/>
        <w:right w:val="none" w:sz="0" w:space="0" w:color="auto"/>
      </w:divBdr>
      <w:divsChild>
        <w:div w:id="517353641">
          <w:marLeft w:val="0"/>
          <w:marRight w:val="0"/>
          <w:marTop w:val="0"/>
          <w:marBottom w:val="0"/>
          <w:divBdr>
            <w:top w:val="none" w:sz="0" w:space="0" w:color="auto"/>
            <w:left w:val="none" w:sz="0" w:space="0" w:color="auto"/>
            <w:bottom w:val="none" w:sz="0" w:space="0" w:color="auto"/>
            <w:right w:val="none" w:sz="0" w:space="0" w:color="auto"/>
          </w:divBdr>
          <w:divsChild>
            <w:div w:id="1641643404">
              <w:marLeft w:val="0"/>
              <w:marRight w:val="0"/>
              <w:marTop w:val="0"/>
              <w:marBottom w:val="0"/>
              <w:divBdr>
                <w:top w:val="none" w:sz="0" w:space="0" w:color="auto"/>
                <w:left w:val="none" w:sz="0" w:space="0" w:color="auto"/>
                <w:bottom w:val="none" w:sz="0" w:space="0" w:color="auto"/>
                <w:right w:val="none" w:sz="0" w:space="0" w:color="auto"/>
              </w:divBdr>
              <w:divsChild>
                <w:div w:id="1725643382">
                  <w:marLeft w:val="0"/>
                  <w:marRight w:val="0"/>
                  <w:marTop w:val="0"/>
                  <w:marBottom w:val="0"/>
                  <w:divBdr>
                    <w:top w:val="none" w:sz="0" w:space="0" w:color="auto"/>
                    <w:left w:val="none" w:sz="0" w:space="0" w:color="auto"/>
                    <w:bottom w:val="none" w:sz="0" w:space="0" w:color="auto"/>
                    <w:right w:val="none" w:sz="0" w:space="0" w:color="auto"/>
                  </w:divBdr>
                  <w:divsChild>
                    <w:div w:id="1349797455">
                      <w:marLeft w:val="0"/>
                      <w:marRight w:val="0"/>
                      <w:marTop w:val="0"/>
                      <w:marBottom w:val="0"/>
                      <w:divBdr>
                        <w:top w:val="none" w:sz="0" w:space="0" w:color="auto"/>
                        <w:left w:val="none" w:sz="0" w:space="0" w:color="auto"/>
                        <w:bottom w:val="none" w:sz="0" w:space="0" w:color="auto"/>
                        <w:right w:val="none" w:sz="0" w:space="0" w:color="auto"/>
                      </w:divBdr>
                      <w:divsChild>
                        <w:div w:id="1420440122">
                          <w:marLeft w:val="0"/>
                          <w:marRight w:val="0"/>
                          <w:marTop w:val="0"/>
                          <w:marBottom w:val="0"/>
                          <w:divBdr>
                            <w:top w:val="none" w:sz="0" w:space="0" w:color="auto"/>
                            <w:left w:val="none" w:sz="0" w:space="0" w:color="auto"/>
                            <w:bottom w:val="none" w:sz="0" w:space="0" w:color="auto"/>
                            <w:right w:val="none" w:sz="0" w:space="0" w:color="auto"/>
                          </w:divBdr>
                          <w:divsChild>
                            <w:div w:id="1259295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59250301">
      <w:bodyDiv w:val="1"/>
      <w:marLeft w:val="0"/>
      <w:marRight w:val="0"/>
      <w:marTop w:val="0"/>
      <w:marBottom w:val="0"/>
      <w:divBdr>
        <w:top w:val="none" w:sz="0" w:space="0" w:color="auto"/>
        <w:left w:val="none" w:sz="0" w:space="0" w:color="auto"/>
        <w:bottom w:val="none" w:sz="0" w:space="0" w:color="auto"/>
        <w:right w:val="none" w:sz="0" w:space="0" w:color="auto"/>
      </w:divBdr>
      <w:divsChild>
        <w:div w:id="1611662796">
          <w:marLeft w:val="0"/>
          <w:marRight w:val="0"/>
          <w:marTop w:val="0"/>
          <w:marBottom w:val="0"/>
          <w:divBdr>
            <w:top w:val="none" w:sz="0" w:space="0" w:color="auto"/>
            <w:left w:val="none" w:sz="0" w:space="0" w:color="auto"/>
            <w:bottom w:val="none" w:sz="0" w:space="0" w:color="auto"/>
            <w:right w:val="none" w:sz="0" w:space="0" w:color="auto"/>
          </w:divBdr>
          <w:divsChild>
            <w:div w:id="421798613">
              <w:marLeft w:val="0"/>
              <w:marRight w:val="0"/>
              <w:marTop w:val="0"/>
              <w:marBottom w:val="0"/>
              <w:divBdr>
                <w:top w:val="none" w:sz="0" w:space="0" w:color="auto"/>
                <w:left w:val="none" w:sz="0" w:space="0" w:color="auto"/>
                <w:bottom w:val="none" w:sz="0" w:space="0" w:color="auto"/>
                <w:right w:val="none" w:sz="0" w:space="0" w:color="auto"/>
              </w:divBdr>
              <w:divsChild>
                <w:div w:id="2121096703">
                  <w:marLeft w:val="0"/>
                  <w:marRight w:val="0"/>
                  <w:marTop w:val="0"/>
                  <w:marBottom w:val="0"/>
                  <w:divBdr>
                    <w:top w:val="none" w:sz="0" w:space="0" w:color="auto"/>
                    <w:left w:val="none" w:sz="0" w:space="0" w:color="auto"/>
                    <w:bottom w:val="none" w:sz="0" w:space="0" w:color="auto"/>
                    <w:right w:val="none" w:sz="0" w:space="0" w:color="auto"/>
                  </w:divBdr>
                  <w:divsChild>
                    <w:div w:id="1972594391">
                      <w:marLeft w:val="-150"/>
                      <w:marRight w:val="-150"/>
                      <w:marTop w:val="0"/>
                      <w:marBottom w:val="0"/>
                      <w:divBdr>
                        <w:top w:val="none" w:sz="0" w:space="0" w:color="auto"/>
                        <w:left w:val="none" w:sz="0" w:space="0" w:color="auto"/>
                        <w:bottom w:val="none" w:sz="0" w:space="0" w:color="auto"/>
                        <w:right w:val="none" w:sz="0" w:space="0" w:color="auto"/>
                      </w:divBdr>
                      <w:divsChild>
                        <w:div w:id="258611505">
                          <w:marLeft w:val="0"/>
                          <w:marRight w:val="0"/>
                          <w:marTop w:val="0"/>
                          <w:marBottom w:val="0"/>
                          <w:divBdr>
                            <w:top w:val="none" w:sz="0" w:space="0" w:color="auto"/>
                            <w:left w:val="none" w:sz="0" w:space="0" w:color="auto"/>
                            <w:bottom w:val="none" w:sz="0" w:space="0" w:color="auto"/>
                            <w:right w:val="none" w:sz="0" w:space="0" w:color="auto"/>
                          </w:divBdr>
                          <w:divsChild>
                            <w:div w:id="401219550">
                              <w:marLeft w:val="0"/>
                              <w:marRight w:val="0"/>
                              <w:marTop w:val="0"/>
                              <w:marBottom w:val="0"/>
                              <w:divBdr>
                                <w:top w:val="none" w:sz="0" w:space="0" w:color="auto"/>
                                <w:left w:val="none" w:sz="0" w:space="0" w:color="auto"/>
                                <w:bottom w:val="none" w:sz="0" w:space="0" w:color="auto"/>
                                <w:right w:val="none" w:sz="0" w:space="0" w:color="auto"/>
                              </w:divBdr>
                              <w:divsChild>
                                <w:div w:id="533082169">
                                  <w:marLeft w:val="0"/>
                                  <w:marRight w:val="0"/>
                                  <w:marTop w:val="0"/>
                                  <w:marBottom w:val="300"/>
                                  <w:divBdr>
                                    <w:top w:val="none" w:sz="0" w:space="0" w:color="auto"/>
                                    <w:left w:val="none" w:sz="0" w:space="0" w:color="auto"/>
                                    <w:bottom w:val="none" w:sz="0" w:space="0" w:color="auto"/>
                                    <w:right w:val="none" w:sz="0" w:space="0" w:color="auto"/>
                                  </w:divBdr>
                                  <w:divsChild>
                                    <w:div w:id="2046368427">
                                      <w:marLeft w:val="0"/>
                                      <w:marRight w:val="0"/>
                                      <w:marTop w:val="0"/>
                                      <w:marBottom w:val="0"/>
                                      <w:divBdr>
                                        <w:top w:val="none" w:sz="0" w:space="0" w:color="auto"/>
                                        <w:left w:val="none" w:sz="0" w:space="0" w:color="auto"/>
                                        <w:bottom w:val="none" w:sz="0" w:space="0" w:color="auto"/>
                                        <w:right w:val="none" w:sz="0" w:space="0" w:color="auto"/>
                                      </w:divBdr>
                                      <w:divsChild>
                                        <w:div w:id="1917592959">
                                          <w:marLeft w:val="0"/>
                                          <w:marRight w:val="0"/>
                                          <w:marTop w:val="0"/>
                                          <w:marBottom w:val="0"/>
                                          <w:divBdr>
                                            <w:top w:val="none" w:sz="0" w:space="0" w:color="auto"/>
                                            <w:left w:val="none" w:sz="0" w:space="0" w:color="auto"/>
                                            <w:bottom w:val="none" w:sz="0" w:space="0" w:color="auto"/>
                                            <w:right w:val="none" w:sz="0" w:space="0" w:color="auto"/>
                                          </w:divBdr>
                                          <w:divsChild>
                                            <w:div w:id="1808275474">
                                              <w:marLeft w:val="0"/>
                                              <w:marRight w:val="0"/>
                                              <w:marTop w:val="0"/>
                                              <w:marBottom w:val="0"/>
                                              <w:divBdr>
                                                <w:top w:val="none" w:sz="0" w:space="0" w:color="auto"/>
                                                <w:left w:val="none" w:sz="0" w:space="0" w:color="auto"/>
                                                <w:bottom w:val="none" w:sz="0" w:space="0" w:color="auto"/>
                                                <w:right w:val="none" w:sz="0" w:space="0" w:color="auto"/>
                                              </w:divBdr>
                                              <w:divsChild>
                                                <w:div w:id="1726563022">
                                                  <w:marLeft w:val="0"/>
                                                  <w:marRight w:val="0"/>
                                                  <w:marTop w:val="0"/>
                                                  <w:marBottom w:val="0"/>
                                                  <w:divBdr>
                                                    <w:top w:val="none" w:sz="0" w:space="0" w:color="auto"/>
                                                    <w:left w:val="none" w:sz="0" w:space="0" w:color="auto"/>
                                                    <w:bottom w:val="none" w:sz="0" w:space="0" w:color="auto"/>
                                                    <w:right w:val="none" w:sz="0" w:space="0" w:color="auto"/>
                                                  </w:divBdr>
                                                  <w:divsChild>
                                                    <w:div w:id="559942953">
                                                      <w:marLeft w:val="0"/>
                                                      <w:marRight w:val="0"/>
                                                      <w:marTop w:val="0"/>
                                                      <w:marBottom w:val="0"/>
                                                      <w:divBdr>
                                                        <w:top w:val="none" w:sz="0" w:space="0" w:color="auto"/>
                                                        <w:left w:val="none" w:sz="0" w:space="0" w:color="auto"/>
                                                        <w:bottom w:val="none" w:sz="0" w:space="0" w:color="auto"/>
                                                        <w:right w:val="none" w:sz="0" w:space="0" w:color="auto"/>
                                                      </w:divBdr>
                                                      <w:divsChild>
                                                        <w:div w:id="1101414722">
                                                          <w:marLeft w:val="0"/>
                                                          <w:marRight w:val="0"/>
                                                          <w:marTop w:val="0"/>
                                                          <w:marBottom w:val="0"/>
                                                          <w:divBdr>
                                                            <w:top w:val="none" w:sz="0" w:space="0" w:color="auto"/>
                                                            <w:left w:val="none" w:sz="0" w:space="0" w:color="auto"/>
                                                            <w:bottom w:val="none" w:sz="0" w:space="0" w:color="auto"/>
                                                            <w:right w:val="none" w:sz="0" w:space="0" w:color="auto"/>
                                                          </w:divBdr>
                                                          <w:divsChild>
                                                            <w:div w:id="1839300235">
                                                              <w:marLeft w:val="0"/>
                                                              <w:marRight w:val="0"/>
                                                              <w:marTop w:val="0"/>
                                                              <w:marBottom w:val="0"/>
                                                              <w:divBdr>
                                                                <w:top w:val="none" w:sz="0" w:space="0" w:color="auto"/>
                                                                <w:left w:val="none" w:sz="0" w:space="0" w:color="auto"/>
                                                                <w:bottom w:val="none" w:sz="0" w:space="0" w:color="auto"/>
                                                                <w:right w:val="none" w:sz="0" w:space="0" w:color="auto"/>
                                                              </w:divBdr>
                                                              <w:divsChild>
                                                                <w:div w:id="2040667431">
                                                                  <w:marLeft w:val="0"/>
                                                                  <w:marRight w:val="0"/>
                                                                  <w:marTop w:val="0"/>
                                                                  <w:marBottom w:val="0"/>
                                                                  <w:divBdr>
                                                                    <w:top w:val="none" w:sz="0" w:space="0" w:color="auto"/>
                                                                    <w:left w:val="none" w:sz="0" w:space="0" w:color="auto"/>
                                                                    <w:bottom w:val="none" w:sz="0" w:space="0" w:color="auto"/>
                                                                    <w:right w:val="none" w:sz="0" w:space="0" w:color="auto"/>
                                                                  </w:divBdr>
                                                                  <w:divsChild>
                                                                    <w:div w:id="1935749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776559257">
      <w:bodyDiv w:val="1"/>
      <w:marLeft w:val="0"/>
      <w:marRight w:val="0"/>
      <w:marTop w:val="0"/>
      <w:marBottom w:val="0"/>
      <w:divBdr>
        <w:top w:val="none" w:sz="0" w:space="0" w:color="auto"/>
        <w:left w:val="none" w:sz="0" w:space="0" w:color="auto"/>
        <w:bottom w:val="none" w:sz="0" w:space="0" w:color="auto"/>
        <w:right w:val="none" w:sz="0" w:space="0" w:color="auto"/>
      </w:divBdr>
    </w:div>
    <w:div w:id="1789816705">
      <w:bodyDiv w:val="1"/>
      <w:marLeft w:val="0"/>
      <w:marRight w:val="0"/>
      <w:marTop w:val="0"/>
      <w:marBottom w:val="0"/>
      <w:divBdr>
        <w:top w:val="none" w:sz="0" w:space="0" w:color="auto"/>
        <w:left w:val="none" w:sz="0" w:space="0" w:color="auto"/>
        <w:bottom w:val="none" w:sz="0" w:space="0" w:color="auto"/>
        <w:right w:val="none" w:sz="0" w:space="0" w:color="auto"/>
      </w:divBdr>
      <w:divsChild>
        <w:div w:id="207686509">
          <w:marLeft w:val="0"/>
          <w:marRight w:val="0"/>
          <w:marTop w:val="0"/>
          <w:marBottom w:val="0"/>
          <w:divBdr>
            <w:top w:val="none" w:sz="0" w:space="0" w:color="auto"/>
            <w:left w:val="none" w:sz="0" w:space="0" w:color="auto"/>
            <w:bottom w:val="none" w:sz="0" w:space="0" w:color="auto"/>
            <w:right w:val="none" w:sz="0" w:space="0" w:color="auto"/>
          </w:divBdr>
        </w:div>
      </w:divsChild>
    </w:div>
    <w:div w:id="1855458058">
      <w:bodyDiv w:val="1"/>
      <w:marLeft w:val="0"/>
      <w:marRight w:val="0"/>
      <w:marTop w:val="0"/>
      <w:marBottom w:val="0"/>
      <w:divBdr>
        <w:top w:val="none" w:sz="0" w:space="0" w:color="auto"/>
        <w:left w:val="none" w:sz="0" w:space="0" w:color="auto"/>
        <w:bottom w:val="none" w:sz="0" w:space="0" w:color="auto"/>
        <w:right w:val="none" w:sz="0" w:space="0" w:color="auto"/>
      </w:divBdr>
    </w:div>
    <w:div w:id="1888636519">
      <w:bodyDiv w:val="1"/>
      <w:marLeft w:val="0"/>
      <w:marRight w:val="0"/>
      <w:marTop w:val="0"/>
      <w:marBottom w:val="0"/>
      <w:divBdr>
        <w:top w:val="none" w:sz="0" w:space="0" w:color="auto"/>
        <w:left w:val="none" w:sz="0" w:space="0" w:color="auto"/>
        <w:bottom w:val="none" w:sz="0" w:space="0" w:color="auto"/>
        <w:right w:val="none" w:sz="0" w:space="0" w:color="auto"/>
      </w:divBdr>
      <w:divsChild>
        <w:div w:id="698701983">
          <w:marLeft w:val="0"/>
          <w:marRight w:val="0"/>
          <w:marTop w:val="0"/>
          <w:marBottom w:val="0"/>
          <w:divBdr>
            <w:top w:val="none" w:sz="0" w:space="0" w:color="auto"/>
            <w:left w:val="none" w:sz="0" w:space="0" w:color="auto"/>
            <w:bottom w:val="none" w:sz="0" w:space="0" w:color="auto"/>
            <w:right w:val="none" w:sz="0" w:space="0" w:color="auto"/>
          </w:divBdr>
          <w:divsChild>
            <w:div w:id="1107502651">
              <w:marLeft w:val="0"/>
              <w:marRight w:val="0"/>
              <w:marTop w:val="0"/>
              <w:marBottom w:val="0"/>
              <w:divBdr>
                <w:top w:val="none" w:sz="0" w:space="0" w:color="auto"/>
                <w:left w:val="none" w:sz="0" w:space="0" w:color="auto"/>
                <w:bottom w:val="none" w:sz="0" w:space="0" w:color="auto"/>
                <w:right w:val="none" w:sz="0" w:space="0" w:color="auto"/>
              </w:divBdr>
              <w:divsChild>
                <w:div w:id="1566799612">
                  <w:marLeft w:val="0"/>
                  <w:marRight w:val="0"/>
                  <w:marTop w:val="0"/>
                  <w:marBottom w:val="0"/>
                  <w:divBdr>
                    <w:top w:val="none" w:sz="0" w:space="0" w:color="auto"/>
                    <w:left w:val="none" w:sz="0" w:space="0" w:color="auto"/>
                    <w:bottom w:val="none" w:sz="0" w:space="0" w:color="auto"/>
                    <w:right w:val="none" w:sz="0" w:space="0" w:color="auto"/>
                  </w:divBdr>
                  <w:divsChild>
                    <w:div w:id="366150669">
                      <w:marLeft w:val="-150"/>
                      <w:marRight w:val="-150"/>
                      <w:marTop w:val="0"/>
                      <w:marBottom w:val="0"/>
                      <w:divBdr>
                        <w:top w:val="none" w:sz="0" w:space="0" w:color="auto"/>
                        <w:left w:val="none" w:sz="0" w:space="0" w:color="auto"/>
                        <w:bottom w:val="none" w:sz="0" w:space="0" w:color="auto"/>
                        <w:right w:val="none" w:sz="0" w:space="0" w:color="auto"/>
                      </w:divBdr>
                      <w:divsChild>
                        <w:div w:id="354696310">
                          <w:marLeft w:val="0"/>
                          <w:marRight w:val="0"/>
                          <w:marTop w:val="0"/>
                          <w:marBottom w:val="0"/>
                          <w:divBdr>
                            <w:top w:val="none" w:sz="0" w:space="0" w:color="auto"/>
                            <w:left w:val="none" w:sz="0" w:space="0" w:color="auto"/>
                            <w:bottom w:val="none" w:sz="0" w:space="0" w:color="auto"/>
                            <w:right w:val="none" w:sz="0" w:space="0" w:color="auto"/>
                          </w:divBdr>
                          <w:divsChild>
                            <w:div w:id="892081304">
                              <w:marLeft w:val="0"/>
                              <w:marRight w:val="0"/>
                              <w:marTop w:val="0"/>
                              <w:marBottom w:val="0"/>
                              <w:divBdr>
                                <w:top w:val="none" w:sz="0" w:space="0" w:color="auto"/>
                                <w:left w:val="none" w:sz="0" w:space="0" w:color="auto"/>
                                <w:bottom w:val="none" w:sz="0" w:space="0" w:color="auto"/>
                                <w:right w:val="none" w:sz="0" w:space="0" w:color="auto"/>
                              </w:divBdr>
                              <w:divsChild>
                                <w:div w:id="820998113">
                                  <w:marLeft w:val="0"/>
                                  <w:marRight w:val="0"/>
                                  <w:marTop w:val="0"/>
                                  <w:marBottom w:val="300"/>
                                  <w:divBdr>
                                    <w:top w:val="none" w:sz="0" w:space="0" w:color="auto"/>
                                    <w:left w:val="none" w:sz="0" w:space="0" w:color="auto"/>
                                    <w:bottom w:val="none" w:sz="0" w:space="0" w:color="auto"/>
                                    <w:right w:val="none" w:sz="0" w:space="0" w:color="auto"/>
                                  </w:divBdr>
                                  <w:divsChild>
                                    <w:div w:id="1186018989">
                                      <w:marLeft w:val="0"/>
                                      <w:marRight w:val="0"/>
                                      <w:marTop w:val="0"/>
                                      <w:marBottom w:val="0"/>
                                      <w:divBdr>
                                        <w:top w:val="none" w:sz="0" w:space="0" w:color="auto"/>
                                        <w:left w:val="none" w:sz="0" w:space="0" w:color="auto"/>
                                        <w:bottom w:val="none" w:sz="0" w:space="0" w:color="auto"/>
                                        <w:right w:val="none" w:sz="0" w:space="0" w:color="auto"/>
                                      </w:divBdr>
                                      <w:divsChild>
                                        <w:div w:id="363553794">
                                          <w:marLeft w:val="0"/>
                                          <w:marRight w:val="0"/>
                                          <w:marTop w:val="0"/>
                                          <w:marBottom w:val="0"/>
                                          <w:divBdr>
                                            <w:top w:val="none" w:sz="0" w:space="0" w:color="auto"/>
                                            <w:left w:val="none" w:sz="0" w:space="0" w:color="auto"/>
                                            <w:bottom w:val="none" w:sz="0" w:space="0" w:color="auto"/>
                                            <w:right w:val="none" w:sz="0" w:space="0" w:color="auto"/>
                                          </w:divBdr>
                                          <w:divsChild>
                                            <w:div w:id="1687631489">
                                              <w:marLeft w:val="0"/>
                                              <w:marRight w:val="0"/>
                                              <w:marTop w:val="0"/>
                                              <w:marBottom w:val="0"/>
                                              <w:divBdr>
                                                <w:top w:val="none" w:sz="0" w:space="0" w:color="auto"/>
                                                <w:left w:val="none" w:sz="0" w:space="0" w:color="auto"/>
                                                <w:bottom w:val="none" w:sz="0" w:space="0" w:color="auto"/>
                                                <w:right w:val="none" w:sz="0" w:space="0" w:color="auto"/>
                                              </w:divBdr>
                                              <w:divsChild>
                                                <w:div w:id="385491362">
                                                  <w:marLeft w:val="0"/>
                                                  <w:marRight w:val="0"/>
                                                  <w:marTop w:val="0"/>
                                                  <w:marBottom w:val="0"/>
                                                  <w:divBdr>
                                                    <w:top w:val="none" w:sz="0" w:space="0" w:color="auto"/>
                                                    <w:left w:val="none" w:sz="0" w:space="0" w:color="auto"/>
                                                    <w:bottom w:val="none" w:sz="0" w:space="0" w:color="auto"/>
                                                    <w:right w:val="none" w:sz="0" w:space="0" w:color="auto"/>
                                                  </w:divBdr>
                                                  <w:divsChild>
                                                    <w:div w:id="130295795">
                                                      <w:marLeft w:val="0"/>
                                                      <w:marRight w:val="0"/>
                                                      <w:marTop w:val="0"/>
                                                      <w:marBottom w:val="0"/>
                                                      <w:divBdr>
                                                        <w:top w:val="none" w:sz="0" w:space="0" w:color="auto"/>
                                                        <w:left w:val="none" w:sz="0" w:space="0" w:color="auto"/>
                                                        <w:bottom w:val="none" w:sz="0" w:space="0" w:color="auto"/>
                                                        <w:right w:val="none" w:sz="0" w:space="0" w:color="auto"/>
                                                      </w:divBdr>
                                                      <w:divsChild>
                                                        <w:div w:id="1924561852">
                                                          <w:marLeft w:val="0"/>
                                                          <w:marRight w:val="0"/>
                                                          <w:marTop w:val="0"/>
                                                          <w:marBottom w:val="0"/>
                                                          <w:divBdr>
                                                            <w:top w:val="none" w:sz="0" w:space="0" w:color="auto"/>
                                                            <w:left w:val="none" w:sz="0" w:space="0" w:color="auto"/>
                                                            <w:bottom w:val="none" w:sz="0" w:space="0" w:color="auto"/>
                                                            <w:right w:val="none" w:sz="0" w:space="0" w:color="auto"/>
                                                          </w:divBdr>
                                                          <w:divsChild>
                                                            <w:div w:id="1531601843">
                                                              <w:marLeft w:val="0"/>
                                                              <w:marRight w:val="0"/>
                                                              <w:marTop w:val="0"/>
                                                              <w:marBottom w:val="0"/>
                                                              <w:divBdr>
                                                                <w:top w:val="none" w:sz="0" w:space="0" w:color="auto"/>
                                                                <w:left w:val="none" w:sz="0" w:space="0" w:color="auto"/>
                                                                <w:bottom w:val="none" w:sz="0" w:space="0" w:color="auto"/>
                                                                <w:right w:val="none" w:sz="0" w:space="0" w:color="auto"/>
                                                              </w:divBdr>
                                                              <w:divsChild>
                                                                <w:div w:id="1194267011">
                                                                  <w:marLeft w:val="0"/>
                                                                  <w:marRight w:val="0"/>
                                                                  <w:marTop w:val="0"/>
                                                                  <w:marBottom w:val="0"/>
                                                                  <w:divBdr>
                                                                    <w:top w:val="none" w:sz="0" w:space="0" w:color="auto"/>
                                                                    <w:left w:val="none" w:sz="0" w:space="0" w:color="auto"/>
                                                                    <w:bottom w:val="none" w:sz="0" w:space="0" w:color="auto"/>
                                                                    <w:right w:val="none" w:sz="0" w:space="0" w:color="auto"/>
                                                                  </w:divBdr>
                                                                  <w:divsChild>
                                                                    <w:div w:id="880479812">
                                                                      <w:marLeft w:val="0"/>
                                                                      <w:marRight w:val="0"/>
                                                                      <w:marTop w:val="0"/>
                                                                      <w:marBottom w:val="0"/>
                                                                      <w:divBdr>
                                                                        <w:top w:val="none" w:sz="0" w:space="0" w:color="auto"/>
                                                                        <w:left w:val="none" w:sz="0" w:space="0" w:color="auto"/>
                                                                        <w:bottom w:val="none" w:sz="0" w:space="0" w:color="auto"/>
                                                                        <w:right w:val="none" w:sz="0" w:space="0" w:color="auto"/>
                                                                      </w:divBdr>
                                                                      <w:divsChild>
                                                                        <w:div w:id="1939677738">
                                                                          <w:marLeft w:val="0"/>
                                                                          <w:marRight w:val="0"/>
                                                                          <w:marTop w:val="0"/>
                                                                          <w:marBottom w:val="0"/>
                                                                          <w:divBdr>
                                                                            <w:top w:val="none" w:sz="0" w:space="0" w:color="auto"/>
                                                                            <w:left w:val="none" w:sz="0" w:space="0" w:color="auto"/>
                                                                            <w:bottom w:val="none" w:sz="0" w:space="0" w:color="auto"/>
                                                                            <w:right w:val="none" w:sz="0" w:space="0" w:color="auto"/>
                                                                          </w:divBdr>
                                                                        </w:div>
                                                                        <w:div w:id="344285575">
                                                                          <w:marLeft w:val="0"/>
                                                                          <w:marRight w:val="0"/>
                                                                          <w:marTop w:val="0"/>
                                                                          <w:marBottom w:val="0"/>
                                                                          <w:divBdr>
                                                                            <w:top w:val="none" w:sz="0" w:space="0" w:color="auto"/>
                                                                            <w:left w:val="none" w:sz="0" w:space="0" w:color="auto"/>
                                                                            <w:bottom w:val="none" w:sz="0" w:space="0" w:color="auto"/>
                                                                            <w:right w:val="none" w:sz="0" w:space="0" w:color="auto"/>
                                                                          </w:divBdr>
                                                                        </w:div>
                                                                        <w:div w:id="712192944">
                                                                          <w:marLeft w:val="0"/>
                                                                          <w:marRight w:val="0"/>
                                                                          <w:marTop w:val="0"/>
                                                                          <w:marBottom w:val="0"/>
                                                                          <w:divBdr>
                                                                            <w:top w:val="none" w:sz="0" w:space="0" w:color="auto"/>
                                                                            <w:left w:val="none" w:sz="0" w:space="0" w:color="auto"/>
                                                                            <w:bottom w:val="none" w:sz="0" w:space="0" w:color="auto"/>
                                                                            <w:right w:val="none" w:sz="0" w:space="0" w:color="auto"/>
                                                                          </w:divBdr>
                                                                        </w:div>
                                                                        <w:div w:id="228618374">
                                                                          <w:marLeft w:val="0"/>
                                                                          <w:marRight w:val="0"/>
                                                                          <w:marTop w:val="0"/>
                                                                          <w:marBottom w:val="0"/>
                                                                          <w:divBdr>
                                                                            <w:top w:val="none" w:sz="0" w:space="0" w:color="auto"/>
                                                                            <w:left w:val="none" w:sz="0" w:space="0" w:color="auto"/>
                                                                            <w:bottom w:val="none" w:sz="0" w:space="0" w:color="auto"/>
                                                                            <w:right w:val="none" w:sz="0" w:space="0" w:color="auto"/>
                                                                          </w:divBdr>
                                                                        </w:div>
                                                                        <w:div w:id="2058117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99247943">
      <w:bodyDiv w:val="1"/>
      <w:marLeft w:val="0"/>
      <w:marRight w:val="0"/>
      <w:marTop w:val="0"/>
      <w:marBottom w:val="0"/>
      <w:divBdr>
        <w:top w:val="none" w:sz="0" w:space="0" w:color="auto"/>
        <w:left w:val="none" w:sz="0" w:space="0" w:color="auto"/>
        <w:bottom w:val="none" w:sz="0" w:space="0" w:color="auto"/>
        <w:right w:val="none" w:sz="0" w:space="0" w:color="auto"/>
      </w:divBdr>
      <w:divsChild>
        <w:div w:id="1271165019">
          <w:marLeft w:val="0"/>
          <w:marRight w:val="0"/>
          <w:marTop w:val="0"/>
          <w:marBottom w:val="0"/>
          <w:divBdr>
            <w:top w:val="none" w:sz="0" w:space="0" w:color="auto"/>
            <w:left w:val="none" w:sz="0" w:space="0" w:color="auto"/>
            <w:bottom w:val="none" w:sz="0" w:space="0" w:color="auto"/>
            <w:right w:val="none" w:sz="0" w:space="0" w:color="auto"/>
          </w:divBdr>
          <w:divsChild>
            <w:div w:id="516238538">
              <w:marLeft w:val="0"/>
              <w:marRight w:val="0"/>
              <w:marTop w:val="0"/>
              <w:marBottom w:val="0"/>
              <w:divBdr>
                <w:top w:val="none" w:sz="0" w:space="0" w:color="auto"/>
                <w:left w:val="none" w:sz="0" w:space="0" w:color="auto"/>
                <w:bottom w:val="none" w:sz="0" w:space="0" w:color="auto"/>
                <w:right w:val="none" w:sz="0" w:space="0" w:color="auto"/>
              </w:divBdr>
              <w:divsChild>
                <w:div w:id="998384790">
                  <w:marLeft w:val="0"/>
                  <w:marRight w:val="0"/>
                  <w:marTop w:val="0"/>
                  <w:marBottom w:val="0"/>
                  <w:divBdr>
                    <w:top w:val="none" w:sz="0" w:space="0" w:color="auto"/>
                    <w:left w:val="none" w:sz="0" w:space="0" w:color="auto"/>
                    <w:bottom w:val="none" w:sz="0" w:space="0" w:color="auto"/>
                    <w:right w:val="none" w:sz="0" w:space="0" w:color="auto"/>
                  </w:divBdr>
                  <w:divsChild>
                    <w:div w:id="393940164">
                      <w:marLeft w:val="-150"/>
                      <w:marRight w:val="-150"/>
                      <w:marTop w:val="0"/>
                      <w:marBottom w:val="0"/>
                      <w:divBdr>
                        <w:top w:val="none" w:sz="0" w:space="0" w:color="auto"/>
                        <w:left w:val="none" w:sz="0" w:space="0" w:color="auto"/>
                        <w:bottom w:val="none" w:sz="0" w:space="0" w:color="auto"/>
                        <w:right w:val="none" w:sz="0" w:space="0" w:color="auto"/>
                      </w:divBdr>
                      <w:divsChild>
                        <w:div w:id="1144664815">
                          <w:marLeft w:val="0"/>
                          <w:marRight w:val="0"/>
                          <w:marTop w:val="0"/>
                          <w:marBottom w:val="0"/>
                          <w:divBdr>
                            <w:top w:val="none" w:sz="0" w:space="0" w:color="auto"/>
                            <w:left w:val="none" w:sz="0" w:space="0" w:color="auto"/>
                            <w:bottom w:val="none" w:sz="0" w:space="0" w:color="auto"/>
                            <w:right w:val="none" w:sz="0" w:space="0" w:color="auto"/>
                          </w:divBdr>
                          <w:divsChild>
                            <w:div w:id="1175607264">
                              <w:marLeft w:val="0"/>
                              <w:marRight w:val="0"/>
                              <w:marTop w:val="0"/>
                              <w:marBottom w:val="0"/>
                              <w:divBdr>
                                <w:top w:val="none" w:sz="0" w:space="0" w:color="auto"/>
                                <w:left w:val="none" w:sz="0" w:space="0" w:color="auto"/>
                                <w:bottom w:val="none" w:sz="0" w:space="0" w:color="auto"/>
                                <w:right w:val="none" w:sz="0" w:space="0" w:color="auto"/>
                              </w:divBdr>
                              <w:divsChild>
                                <w:div w:id="1702783752">
                                  <w:marLeft w:val="0"/>
                                  <w:marRight w:val="0"/>
                                  <w:marTop w:val="0"/>
                                  <w:marBottom w:val="300"/>
                                  <w:divBdr>
                                    <w:top w:val="none" w:sz="0" w:space="0" w:color="auto"/>
                                    <w:left w:val="none" w:sz="0" w:space="0" w:color="auto"/>
                                    <w:bottom w:val="none" w:sz="0" w:space="0" w:color="auto"/>
                                    <w:right w:val="none" w:sz="0" w:space="0" w:color="auto"/>
                                  </w:divBdr>
                                  <w:divsChild>
                                    <w:div w:id="935483928">
                                      <w:marLeft w:val="0"/>
                                      <w:marRight w:val="0"/>
                                      <w:marTop w:val="0"/>
                                      <w:marBottom w:val="0"/>
                                      <w:divBdr>
                                        <w:top w:val="none" w:sz="0" w:space="0" w:color="auto"/>
                                        <w:left w:val="none" w:sz="0" w:space="0" w:color="auto"/>
                                        <w:bottom w:val="none" w:sz="0" w:space="0" w:color="auto"/>
                                        <w:right w:val="none" w:sz="0" w:space="0" w:color="auto"/>
                                      </w:divBdr>
                                      <w:divsChild>
                                        <w:div w:id="2090543148">
                                          <w:marLeft w:val="0"/>
                                          <w:marRight w:val="0"/>
                                          <w:marTop w:val="0"/>
                                          <w:marBottom w:val="0"/>
                                          <w:divBdr>
                                            <w:top w:val="none" w:sz="0" w:space="0" w:color="auto"/>
                                            <w:left w:val="none" w:sz="0" w:space="0" w:color="auto"/>
                                            <w:bottom w:val="none" w:sz="0" w:space="0" w:color="auto"/>
                                            <w:right w:val="none" w:sz="0" w:space="0" w:color="auto"/>
                                          </w:divBdr>
                                          <w:divsChild>
                                            <w:div w:id="1523323441">
                                              <w:marLeft w:val="0"/>
                                              <w:marRight w:val="0"/>
                                              <w:marTop w:val="0"/>
                                              <w:marBottom w:val="0"/>
                                              <w:divBdr>
                                                <w:top w:val="none" w:sz="0" w:space="0" w:color="auto"/>
                                                <w:left w:val="none" w:sz="0" w:space="0" w:color="auto"/>
                                                <w:bottom w:val="none" w:sz="0" w:space="0" w:color="auto"/>
                                                <w:right w:val="none" w:sz="0" w:space="0" w:color="auto"/>
                                              </w:divBdr>
                                              <w:divsChild>
                                                <w:div w:id="617490857">
                                                  <w:marLeft w:val="0"/>
                                                  <w:marRight w:val="0"/>
                                                  <w:marTop w:val="0"/>
                                                  <w:marBottom w:val="0"/>
                                                  <w:divBdr>
                                                    <w:top w:val="none" w:sz="0" w:space="0" w:color="auto"/>
                                                    <w:left w:val="none" w:sz="0" w:space="0" w:color="auto"/>
                                                    <w:bottom w:val="none" w:sz="0" w:space="0" w:color="auto"/>
                                                    <w:right w:val="none" w:sz="0" w:space="0" w:color="auto"/>
                                                  </w:divBdr>
                                                  <w:divsChild>
                                                    <w:div w:id="378097087">
                                                      <w:marLeft w:val="0"/>
                                                      <w:marRight w:val="0"/>
                                                      <w:marTop w:val="0"/>
                                                      <w:marBottom w:val="0"/>
                                                      <w:divBdr>
                                                        <w:top w:val="none" w:sz="0" w:space="0" w:color="auto"/>
                                                        <w:left w:val="none" w:sz="0" w:space="0" w:color="auto"/>
                                                        <w:bottom w:val="none" w:sz="0" w:space="0" w:color="auto"/>
                                                        <w:right w:val="none" w:sz="0" w:space="0" w:color="auto"/>
                                                      </w:divBdr>
                                                      <w:divsChild>
                                                        <w:div w:id="1427850876">
                                                          <w:marLeft w:val="0"/>
                                                          <w:marRight w:val="0"/>
                                                          <w:marTop w:val="0"/>
                                                          <w:marBottom w:val="0"/>
                                                          <w:divBdr>
                                                            <w:top w:val="none" w:sz="0" w:space="0" w:color="auto"/>
                                                            <w:left w:val="none" w:sz="0" w:space="0" w:color="auto"/>
                                                            <w:bottom w:val="none" w:sz="0" w:space="0" w:color="auto"/>
                                                            <w:right w:val="none" w:sz="0" w:space="0" w:color="auto"/>
                                                          </w:divBdr>
                                                          <w:divsChild>
                                                            <w:div w:id="554588428">
                                                              <w:marLeft w:val="0"/>
                                                              <w:marRight w:val="0"/>
                                                              <w:marTop w:val="0"/>
                                                              <w:marBottom w:val="0"/>
                                                              <w:divBdr>
                                                                <w:top w:val="none" w:sz="0" w:space="0" w:color="auto"/>
                                                                <w:left w:val="none" w:sz="0" w:space="0" w:color="auto"/>
                                                                <w:bottom w:val="none" w:sz="0" w:space="0" w:color="auto"/>
                                                                <w:right w:val="none" w:sz="0" w:space="0" w:color="auto"/>
                                                              </w:divBdr>
                                                              <w:divsChild>
                                                                <w:div w:id="1755007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914856334">
      <w:bodyDiv w:val="1"/>
      <w:marLeft w:val="0"/>
      <w:marRight w:val="0"/>
      <w:marTop w:val="0"/>
      <w:marBottom w:val="0"/>
      <w:divBdr>
        <w:top w:val="none" w:sz="0" w:space="0" w:color="auto"/>
        <w:left w:val="none" w:sz="0" w:space="0" w:color="auto"/>
        <w:bottom w:val="none" w:sz="0" w:space="0" w:color="auto"/>
        <w:right w:val="none" w:sz="0" w:space="0" w:color="auto"/>
      </w:divBdr>
      <w:divsChild>
        <w:div w:id="1980770416">
          <w:marLeft w:val="0"/>
          <w:marRight w:val="0"/>
          <w:marTop w:val="0"/>
          <w:marBottom w:val="0"/>
          <w:divBdr>
            <w:top w:val="none" w:sz="0" w:space="0" w:color="auto"/>
            <w:left w:val="none" w:sz="0" w:space="0" w:color="auto"/>
            <w:bottom w:val="none" w:sz="0" w:space="0" w:color="auto"/>
            <w:right w:val="none" w:sz="0" w:space="0" w:color="auto"/>
          </w:divBdr>
          <w:divsChild>
            <w:div w:id="1849370353">
              <w:marLeft w:val="0"/>
              <w:marRight w:val="0"/>
              <w:marTop w:val="0"/>
              <w:marBottom w:val="0"/>
              <w:divBdr>
                <w:top w:val="none" w:sz="0" w:space="0" w:color="auto"/>
                <w:left w:val="none" w:sz="0" w:space="0" w:color="auto"/>
                <w:bottom w:val="none" w:sz="0" w:space="0" w:color="auto"/>
                <w:right w:val="none" w:sz="0" w:space="0" w:color="auto"/>
              </w:divBdr>
              <w:divsChild>
                <w:div w:id="116611448">
                  <w:marLeft w:val="0"/>
                  <w:marRight w:val="0"/>
                  <w:marTop w:val="0"/>
                  <w:marBottom w:val="0"/>
                  <w:divBdr>
                    <w:top w:val="none" w:sz="0" w:space="0" w:color="auto"/>
                    <w:left w:val="none" w:sz="0" w:space="0" w:color="auto"/>
                    <w:bottom w:val="none" w:sz="0" w:space="0" w:color="auto"/>
                    <w:right w:val="none" w:sz="0" w:space="0" w:color="auto"/>
                  </w:divBdr>
                  <w:divsChild>
                    <w:div w:id="1191064460">
                      <w:marLeft w:val="0"/>
                      <w:marRight w:val="0"/>
                      <w:marTop w:val="0"/>
                      <w:marBottom w:val="0"/>
                      <w:divBdr>
                        <w:top w:val="none" w:sz="0" w:space="0" w:color="auto"/>
                        <w:left w:val="none" w:sz="0" w:space="0" w:color="auto"/>
                        <w:bottom w:val="none" w:sz="0" w:space="0" w:color="auto"/>
                        <w:right w:val="none" w:sz="0" w:space="0" w:color="auto"/>
                      </w:divBdr>
                      <w:divsChild>
                        <w:div w:id="758252345">
                          <w:marLeft w:val="0"/>
                          <w:marRight w:val="0"/>
                          <w:marTop w:val="0"/>
                          <w:marBottom w:val="0"/>
                          <w:divBdr>
                            <w:top w:val="none" w:sz="0" w:space="0" w:color="auto"/>
                            <w:left w:val="none" w:sz="0" w:space="0" w:color="auto"/>
                            <w:bottom w:val="none" w:sz="0" w:space="0" w:color="auto"/>
                            <w:right w:val="none" w:sz="0" w:space="0" w:color="auto"/>
                          </w:divBdr>
                          <w:divsChild>
                            <w:div w:id="209197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2736463">
      <w:bodyDiv w:val="1"/>
      <w:marLeft w:val="0"/>
      <w:marRight w:val="0"/>
      <w:marTop w:val="0"/>
      <w:marBottom w:val="0"/>
      <w:divBdr>
        <w:top w:val="none" w:sz="0" w:space="0" w:color="auto"/>
        <w:left w:val="none" w:sz="0" w:space="0" w:color="auto"/>
        <w:bottom w:val="none" w:sz="0" w:space="0" w:color="auto"/>
        <w:right w:val="none" w:sz="0" w:space="0" w:color="auto"/>
      </w:divBdr>
      <w:divsChild>
        <w:div w:id="237904344">
          <w:marLeft w:val="0"/>
          <w:marRight w:val="0"/>
          <w:marTop w:val="0"/>
          <w:marBottom w:val="0"/>
          <w:divBdr>
            <w:top w:val="none" w:sz="0" w:space="0" w:color="auto"/>
            <w:left w:val="none" w:sz="0" w:space="0" w:color="auto"/>
            <w:bottom w:val="none" w:sz="0" w:space="0" w:color="auto"/>
            <w:right w:val="none" w:sz="0" w:space="0" w:color="auto"/>
          </w:divBdr>
          <w:divsChild>
            <w:div w:id="1754859110">
              <w:marLeft w:val="0"/>
              <w:marRight w:val="0"/>
              <w:marTop w:val="0"/>
              <w:marBottom w:val="0"/>
              <w:divBdr>
                <w:top w:val="none" w:sz="0" w:space="0" w:color="auto"/>
                <w:left w:val="none" w:sz="0" w:space="0" w:color="auto"/>
                <w:bottom w:val="none" w:sz="0" w:space="0" w:color="auto"/>
                <w:right w:val="none" w:sz="0" w:space="0" w:color="auto"/>
              </w:divBdr>
              <w:divsChild>
                <w:div w:id="2139301747">
                  <w:marLeft w:val="0"/>
                  <w:marRight w:val="0"/>
                  <w:marTop w:val="0"/>
                  <w:marBottom w:val="0"/>
                  <w:divBdr>
                    <w:top w:val="none" w:sz="0" w:space="0" w:color="auto"/>
                    <w:left w:val="none" w:sz="0" w:space="0" w:color="auto"/>
                    <w:bottom w:val="none" w:sz="0" w:space="0" w:color="auto"/>
                    <w:right w:val="none" w:sz="0" w:space="0" w:color="auto"/>
                  </w:divBdr>
                  <w:divsChild>
                    <w:div w:id="1693191245">
                      <w:marLeft w:val="0"/>
                      <w:marRight w:val="0"/>
                      <w:marTop w:val="0"/>
                      <w:marBottom w:val="0"/>
                      <w:divBdr>
                        <w:top w:val="none" w:sz="0" w:space="0" w:color="auto"/>
                        <w:left w:val="none" w:sz="0" w:space="0" w:color="auto"/>
                        <w:bottom w:val="none" w:sz="0" w:space="0" w:color="auto"/>
                        <w:right w:val="none" w:sz="0" w:space="0" w:color="auto"/>
                      </w:divBdr>
                      <w:divsChild>
                        <w:div w:id="1580288518">
                          <w:marLeft w:val="0"/>
                          <w:marRight w:val="0"/>
                          <w:marTop w:val="0"/>
                          <w:marBottom w:val="0"/>
                          <w:divBdr>
                            <w:top w:val="none" w:sz="0" w:space="0" w:color="auto"/>
                            <w:left w:val="none" w:sz="0" w:space="0" w:color="auto"/>
                            <w:bottom w:val="none" w:sz="0" w:space="0" w:color="auto"/>
                            <w:right w:val="none" w:sz="0" w:space="0" w:color="auto"/>
                          </w:divBdr>
                          <w:divsChild>
                            <w:div w:id="1314867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73100349">
      <w:bodyDiv w:val="1"/>
      <w:marLeft w:val="0"/>
      <w:marRight w:val="0"/>
      <w:marTop w:val="0"/>
      <w:marBottom w:val="0"/>
      <w:divBdr>
        <w:top w:val="none" w:sz="0" w:space="0" w:color="auto"/>
        <w:left w:val="none" w:sz="0" w:space="0" w:color="auto"/>
        <w:bottom w:val="none" w:sz="0" w:space="0" w:color="auto"/>
        <w:right w:val="none" w:sz="0" w:space="0" w:color="auto"/>
      </w:divBdr>
      <w:divsChild>
        <w:div w:id="1731536328">
          <w:marLeft w:val="0"/>
          <w:marRight w:val="0"/>
          <w:marTop w:val="0"/>
          <w:marBottom w:val="0"/>
          <w:divBdr>
            <w:top w:val="none" w:sz="0" w:space="0" w:color="auto"/>
            <w:left w:val="none" w:sz="0" w:space="0" w:color="auto"/>
            <w:bottom w:val="none" w:sz="0" w:space="0" w:color="auto"/>
            <w:right w:val="none" w:sz="0" w:space="0" w:color="auto"/>
          </w:divBdr>
          <w:divsChild>
            <w:div w:id="465196104">
              <w:marLeft w:val="0"/>
              <w:marRight w:val="0"/>
              <w:marTop w:val="0"/>
              <w:marBottom w:val="0"/>
              <w:divBdr>
                <w:top w:val="none" w:sz="0" w:space="0" w:color="auto"/>
                <w:left w:val="none" w:sz="0" w:space="0" w:color="auto"/>
                <w:bottom w:val="none" w:sz="0" w:space="0" w:color="auto"/>
                <w:right w:val="none" w:sz="0" w:space="0" w:color="auto"/>
              </w:divBdr>
              <w:divsChild>
                <w:div w:id="1407994132">
                  <w:marLeft w:val="0"/>
                  <w:marRight w:val="0"/>
                  <w:marTop w:val="0"/>
                  <w:marBottom w:val="0"/>
                  <w:divBdr>
                    <w:top w:val="none" w:sz="0" w:space="0" w:color="auto"/>
                    <w:left w:val="none" w:sz="0" w:space="0" w:color="auto"/>
                    <w:bottom w:val="none" w:sz="0" w:space="0" w:color="auto"/>
                    <w:right w:val="none" w:sz="0" w:space="0" w:color="auto"/>
                  </w:divBdr>
                  <w:divsChild>
                    <w:div w:id="283929346">
                      <w:marLeft w:val="-150"/>
                      <w:marRight w:val="-150"/>
                      <w:marTop w:val="0"/>
                      <w:marBottom w:val="0"/>
                      <w:divBdr>
                        <w:top w:val="none" w:sz="0" w:space="0" w:color="auto"/>
                        <w:left w:val="none" w:sz="0" w:space="0" w:color="auto"/>
                        <w:bottom w:val="none" w:sz="0" w:space="0" w:color="auto"/>
                        <w:right w:val="none" w:sz="0" w:space="0" w:color="auto"/>
                      </w:divBdr>
                      <w:divsChild>
                        <w:div w:id="1461261847">
                          <w:marLeft w:val="0"/>
                          <w:marRight w:val="0"/>
                          <w:marTop w:val="0"/>
                          <w:marBottom w:val="0"/>
                          <w:divBdr>
                            <w:top w:val="none" w:sz="0" w:space="0" w:color="auto"/>
                            <w:left w:val="none" w:sz="0" w:space="0" w:color="auto"/>
                            <w:bottom w:val="none" w:sz="0" w:space="0" w:color="auto"/>
                            <w:right w:val="none" w:sz="0" w:space="0" w:color="auto"/>
                          </w:divBdr>
                          <w:divsChild>
                            <w:div w:id="1592817791">
                              <w:marLeft w:val="0"/>
                              <w:marRight w:val="0"/>
                              <w:marTop w:val="0"/>
                              <w:marBottom w:val="0"/>
                              <w:divBdr>
                                <w:top w:val="none" w:sz="0" w:space="0" w:color="auto"/>
                                <w:left w:val="none" w:sz="0" w:space="0" w:color="auto"/>
                                <w:bottom w:val="none" w:sz="0" w:space="0" w:color="auto"/>
                                <w:right w:val="none" w:sz="0" w:space="0" w:color="auto"/>
                              </w:divBdr>
                              <w:divsChild>
                                <w:div w:id="168060460">
                                  <w:marLeft w:val="0"/>
                                  <w:marRight w:val="0"/>
                                  <w:marTop w:val="0"/>
                                  <w:marBottom w:val="300"/>
                                  <w:divBdr>
                                    <w:top w:val="none" w:sz="0" w:space="0" w:color="auto"/>
                                    <w:left w:val="none" w:sz="0" w:space="0" w:color="auto"/>
                                    <w:bottom w:val="none" w:sz="0" w:space="0" w:color="auto"/>
                                    <w:right w:val="none" w:sz="0" w:space="0" w:color="auto"/>
                                  </w:divBdr>
                                  <w:divsChild>
                                    <w:div w:id="1961912981">
                                      <w:marLeft w:val="0"/>
                                      <w:marRight w:val="0"/>
                                      <w:marTop w:val="0"/>
                                      <w:marBottom w:val="0"/>
                                      <w:divBdr>
                                        <w:top w:val="none" w:sz="0" w:space="0" w:color="auto"/>
                                        <w:left w:val="none" w:sz="0" w:space="0" w:color="auto"/>
                                        <w:bottom w:val="none" w:sz="0" w:space="0" w:color="auto"/>
                                        <w:right w:val="none" w:sz="0" w:space="0" w:color="auto"/>
                                      </w:divBdr>
                                      <w:divsChild>
                                        <w:div w:id="851526957">
                                          <w:marLeft w:val="0"/>
                                          <w:marRight w:val="0"/>
                                          <w:marTop w:val="0"/>
                                          <w:marBottom w:val="0"/>
                                          <w:divBdr>
                                            <w:top w:val="none" w:sz="0" w:space="0" w:color="auto"/>
                                            <w:left w:val="none" w:sz="0" w:space="0" w:color="auto"/>
                                            <w:bottom w:val="none" w:sz="0" w:space="0" w:color="auto"/>
                                            <w:right w:val="none" w:sz="0" w:space="0" w:color="auto"/>
                                          </w:divBdr>
                                          <w:divsChild>
                                            <w:div w:id="613096835">
                                              <w:marLeft w:val="0"/>
                                              <w:marRight w:val="0"/>
                                              <w:marTop w:val="0"/>
                                              <w:marBottom w:val="0"/>
                                              <w:divBdr>
                                                <w:top w:val="none" w:sz="0" w:space="0" w:color="auto"/>
                                                <w:left w:val="none" w:sz="0" w:space="0" w:color="auto"/>
                                                <w:bottom w:val="none" w:sz="0" w:space="0" w:color="auto"/>
                                                <w:right w:val="none" w:sz="0" w:space="0" w:color="auto"/>
                                              </w:divBdr>
                                              <w:divsChild>
                                                <w:div w:id="1183276606">
                                                  <w:marLeft w:val="0"/>
                                                  <w:marRight w:val="0"/>
                                                  <w:marTop w:val="0"/>
                                                  <w:marBottom w:val="0"/>
                                                  <w:divBdr>
                                                    <w:top w:val="none" w:sz="0" w:space="0" w:color="auto"/>
                                                    <w:left w:val="none" w:sz="0" w:space="0" w:color="auto"/>
                                                    <w:bottom w:val="none" w:sz="0" w:space="0" w:color="auto"/>
                                                    <w:right w:val="none" w:sz="0" w:space="0" w:color="auto"/>
                                                  </w:divBdr>
                                                  <w:divsChild>
                                                    <w:div w:id="327288471">
                                                      <w:marLeft w:val="0"/>
                                                      <w:marRight w:val="0"/>
                                                      <w:marTop w:val="0"/>
                                                      <w:marBottom w:val="0"/>
                                                      <w:divBdr>
                                                        <w:top w:val="none" w:sz="0" w:space="0" w:color="auto"/>
                                                        <w:left w:val="none" w:sz="0" w:space="0" w:color="auto"/>
                                                        <w:bottom w:val="none" w:sz="0" w:space="0" w:color="auto"/>
                                                        <w:right w:val="none" w:sz="0" w:space="0" w:color="auto"/>
                                                      </w:divBdr>
                                                      <w:divsChild>
                                                        <w:div w:id="1630160511">
                                                          <w:marLeft w:val="0"/>
                                                          <w:marRight w:val="0"/>
                                                          <w:marTop w:val="0"/>
                                                          <w:marBottom w:val="0"/>
                                                          <w:divBdr>
                                                            <w:top w:val="none" w:sz="0" w:space="0" w:color="auto"/>
                                                            <w:left w:val="none" w:sz="0" w:space="0" w:color="auto"/>
                                                            <w:bottom w:val="none" w:sz="0" w:space="0" w:color="auto"/>
                                                            <w:right w:val="none" w:sz="0" w:space="0" w:color="auto"/>
                                                          </w:divBdr>
                                                          <w:divsChild>
                                                            <w:div w:id="588317652">
                                                              <w:marLeft w:val="0"/>
                                                              <w:marRight w:val="0"/>
                                                              <w:marTop w:val="0"/>
                                                              <w:marBottom w:val="0"/>
                                                              <w:divBdr>
                                                                <w:top w:val="none" w:sz="0" w:space="0" w:color="auto"/>
                                                                <w:left w:val="none" w:sz="0" w:space="0" w:color="auto"/>
                                                                <w:bottom w:val="none" w:sz="0" w:space="0" w:color="auto"/>
                                                                <w:right w:val="none" w:sz="0" w:space="0" w:color="auto"/>
                                                              </w:divBdr>
                                                              <w:divsChild>
                                                                <w:div w:id="615675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977374299">
      <w:bodyDiv w:val="1"/>
      <w:marLeft w:val="0"/>
      <w:marRight w:val="0"/>
      <w:marTop w:val="0"/>
      <w:marBottom w:val="0"/>
      <w:divBdr>
        <w:top w:val="none" w:sz="0" w:space="0" w:color="auto"/>
        <w:left w:val="none" w:sz="0" w:space="0" w:color="auto"/>
        <w:bottom w:val="none" w:sz="0" w:space="0" w:color="auto"/>
        <w:right w:val="none" w:sz="0" w:space="0" w:color="auto"/>
      </w:divBdr>
      <w:divsChild>
        <w:div w:id="2146661447">
          <w:marLeft w:val="0"/>
          <w:marRight w:val="0"/>
          <w:marTop w:val="0"/>
          <w:marBottom w:val="0"/>
          <w:divBdr>
            <w:top w:val="none" w:sz="0" w:space="0" w:color="auto"/>
            <w:left w:val="none" w:sz="0" w:space="0" w:color="auto"/>
            <w:bottom w:val="none" w:sz="0" w:space="0" w:color="auto"/>
            <w:right w:val="none" w:sz="0" w:space="0" w:color="auto"/>
          </w:divBdr>
          <w:divsChild>
            <w:div w:id="1390036903">
              <w:marLeft w:val="0"/>
              <w:marRight w:val="0"/>
              <w:marTop w:val="0"/>
              <w:marBottom w:val="0"/>
              <w:divBdr>
                <w:top w:val="none" w:sz="0" w:space="0" w:color="auto"/>
                <w:left w:val="none" w:sz="0" w:space="0" w:color="auto"/>
                <w:bottom w:val="none" w:sz="0" w:space="0" w:color="auto"/>
                <w:right w:val="none" w:sz="0" w:space="0" w:color="auto"/>
              </w:divBdr>
              <w:divsChild>
                <w:div w:id="1624653527">
                  <w:marLeft w:val="0"/>
                  <w:marRight w:val="0"/>
                  <w:marTop w:val="0"/>
                  <w:marBottom w:val="0"/>
                  <w:divBdr>
                    <w:top w:val="none" w:sz="0" w:space="0" w:color="auto"/>
                    <w:left w:val="none" w:sz="0" w:space="0" w:color="auto"/>
                    <w:bottom w:val="none" w:sz="0" w:space="0" w:color="auto"/>
                    <w:right w:val="none" w:sz="0" w:space="0" w:color="auto"/>
                  </w:divBdr>
                  <w:divsChild>
                    <w:div w:id="1020158125">
                      <w:marLeft w:val="-150"/>
                      <w:marRight w:val="-150"/>
                      <w:marTop w:val="0"/>
                      <w:marBottom w:val="0"/>
                      <w:divBdr>
                        <w:top w:val="none" w:sz="0" w:space="0" w:color="auto"/>
                        <w:left w:val="none" w:sz="0" w:space="0" w:color="auto"/>
                        <w:bottom w:val="none" w:sz="0" w:space="0" w:color="auto"/>
                        <w:right w:val="none" w:sz="0" w:space="0" w:color="auto"/>
                      </w:divBdr>
                      <w:divsChild>
                        <w:div w:id="310141260">
                          <w:marLeft w:val="0"/>
                          <w:marRight w:val="0"/>
                          <w:marTop w:val="0"/>
                          <w:marBottom w:val="0"/>
                          <w:divBdr>
                            <w:top w:val="none" w:sz="0" w:space="0" w:color="auto"/>
                            <w:left w:val="none" w:sz="0" w:space="0" w:color="auto"/>
                            <w:bottom w:val="none" w:sz="0" w:space="0" w:color="auto"/>
                            <w:right w:val="none" w:sz="0" w:space="0" w:color="auto"/>
                          </w:divBdr>
                          <w:divsChild>
                            <w:div w:id="38431915">
                              <w:marLeft w:val="0"/>
                              <w:marRight w:val="0"/>
                              <w:marTop w:val="0"/>
                              <w:marBottom w:val="0"/>
                              <w:divBdr>
                                <w:top w:val="none" w:sz="0" w:space="0" w:color="auto"/>
                                <w:left w:val="none" w:sz="0" w:space="0" w:color="auto"/>
                                <w:bottom w:val="none" w:sz="0" w:space="0" w:color="auto"/>
                                <w:right w:val="none" w:sz="0" w:space="0" w:color="auto"/>
                              </w:divBdr>
                              <w:divsChild>
                                <w:div w:id="1895196025">
                                  <w:marLeft w:val="0"/>
                                  <w:marRight w:val="0"/>
                                  <w:marTop w:val="0"/>
                                  <w:marBottom w:val="300"/>
                                  <w:divBdr>
                                    <w:top w:val="none" w:sz="0" w:space="0" w:color="auto"/>
                                    <w:left w:val="none" w:sz="0" w:space="0" w:color="auto"/>
                                    <w:bottom w:val="none" w:sz="0" w:space="0" w:color="auto"/>
                                    <w:right w:val="none" w:sz="0" w:space="0" w:color="auto"/>
                                  </w:divBdr>
                                  <w:divsChild>
                                    <w:div w:id="1663309088">
                                      <w:marLeft w:val="0"/>
                                      <w:marRight w:val="0"/>
                                      <w:marTop w:val="0"/>
                                      <w:marBottom w:val="0"/>
                                      <w:divBdr>
                                        <w:top w:val="none" w:sz="0" w:space="0" w:color="auto"/>
                                        <w:left w:val="none" w:sz="0" w:space="0" w:color="auto"/>
                                        <w:bottom w:val="none" w:sz="0" w:space="0" w:color="auto"/>
                                        <w:right w:val="none" w:sz="0" w:space="0" w:color="auto"/>
                                      </w:divBdr>
                                      <w:divsChild>
                                        <w:div w:id="521865069">
                                          <w:marLeft w:val="0"/>
                                          <w:marRight w:val="0"/>
                                          <w:marTop w:val="0"/>
                                          <w:marBottom w:val="0"/>
                                          <w:divBdr>
                                            <w:top w:val="none" w:sz="0" w:space="0" w:color="auto"/>
                                            <w:left w:val="none" w:sz="0" w:space="0" w:color="auto"/>
                                            <w:bottom w:val="none" w:sz="0" w:space="0" w:color="auto"/>
                                            <w:right w:val="none" w:sz="0" w:space="0" w:color="auto"/>
                                          </w:divBdr>
                                          <w:divsChild>
                                            <w:div w:id="1450127628">
                                              <w:marLeft w:val="0"/>
                                              <w:marRight w:val="0"/>
                                              <w:marTop w:val="0"/>
                                              <w:marBottom w:val="0"/>
                                              <w:divBdr>
                                                <w:top w:val="none" w:sz="0" w:space="0" w:color="auto"/>
                                                <w:left w:val="none" w:sz="0" w:space="0" w:color="auto"/>
                                                <w:bottom w:val="none" w:sz="0" w:space="0" w:color="auto"/>
                                                <w:right w:val="none" w:sz="0" w:space="0" w:color="auto"/>
                                              </w:divBdr>
                                              <w:divsChild>
                                                <w:div w:id="517619121">
                                                  <w:marLeft w:val="0"/>
                                                  <w:marRight w:val="0"/>
                                                  <w:marTop w:val="0"/>
                                                  <w:marBottom w:val="0"/>
                                                  <w:divBdr>
                                                    <w:top w:val="none" w:sz="0" w:space="0" w:color="auto"/>
                                                    <w:left w:val="none" w:sz="0" w:space="0" w:color="auto"/>
                                                    <w:bottom w:val="none" w:sz="0" w:space="0" w:color="auto"/>
                                                    <w:right w:val="none" w:sz="0" w:space="0" w:color="auto"/>
                                                  </w:divBdr>
                                                  <w:divsChild>
                                                    <w:div w:id="1383335387">
                                                      <w:marLeft w:val="0"/>
                                                      <w:marRight w:val="0"/>
                                                      <w:marTop w:val="0"/>
                                                      <w:marBottom w:val="0"/>
                                                      <w:divBdr>
                                                        <w:top w:val="none" w:sz="0" w:space="0" w:color="auto"/>
                                                        <w:left w:val="none" w:sz="0" w:space="0" w:color="auto"/>
                                                        <w:bottom w:val="none" w:sz="0" w:space="0" w:color="auto"/>
                                                        <w:right w:val="none" w:sz="0" w:space="0" w:color="auto"/>
                                                      </w:divBdr>
                                                      <w:divsChild>
                                                        <w:div w:id="1810586432">
                                                          <w:marLeft w:val="0"/>
                                                          <w:marRight w:val="0"/>
                                                          <w:marTop w:val="0"/>
                                                          <w:marBottom w:val="0"/>
                                                          <w:divBdr>
                                                            <w:top w:val="none" w:sz="0" w:space="0" w:color="auto"/>
                                                            <w:left w:val="none" w:sz="0" w:space="0" w:color="auto"/>
                                                            <w:bottom w:val="none" w:sz="0" w:space="0" w:color="auto"/>
                                                            <w:right w:val="none" w:sz="0" w:space="0" w:color="auto"/>
                                                          </w:divBdr>
                                                          <w:divsChild>
                                                            <w:div w:id="859319789">
                                                              <w:marLeft w:val="0"/>
                                                              <w:marRight w:val="0"/>
                                                              <w:marTop w:val="0"/>
                                                              <w:marBottom w:val="0"/>
                                                              <w:divBdr>
                                                                <w:top w:val="none" w:sz="0" w:space="0" w:color="auto"/>
                                                                <w:left w:val="none" w:sz="0" w:space="0" w:color="auto"/>
                                                                <w:bottom w:val="none" w:sz="0" w:space="0" w:color="auto"/>
                                                                <w:right w:val="none" w:sz="0" w:space="0" w:color="auto"/>
                                                              </w:divBdr>
                                                              <w:divsChild>
                                                                <w:div w:id="37515330">
                                                                  <w:marLeft w:val="0"/>
                                                                  <w:marRight w:val="0"/>
                                                                  <w:marTop w:val="0"/>
                                                                  <w:marBottom w:val="0"/>
                                                                  <w:divBdr>
                                                                    <w:top w:val="none" w:sz="0" w:space="0" w:color="auto"/>
                                                                    <w:left w:val="none" w:sz="0" w:space="0" w:color="auto"/>
                                                                    <w:bottom w:val="none" w:sz="0" w:space="0" w:color="auto"/>
                                                                    <w:right w:val="none" w:sz="0" w:space="0" w:color="auto"/>
                                                                  </w:divBdr>
                                                                  <w:divsChild>
                                                                    <w:div w:id="1165632861">
                                                                      <w:marLeft w:val="0"/>
                                                                      <w:marRight w:val="0"/>
                                                                      <w:marTop w:val="0"/>
                                                                      <w:marBottom w:val="0"/>
                                                                      <w:divBdr>
                                                                        <w:top w:val="none" w:sz="0" w:space="0" w:color="auto"/>
                                                                        <w:left w:val="none" w:sz="0" w:space="0" w:color="auto"/>
                                                                        <w:bottom w:val="none" w:sz="0" w:space="0" w:color="auto"/>
                                                                        <w:right w:val="none" w:sz="0" w:space="0" w:color="auto"/>
                                                                      </w:divBdr>
                                                                      <w:divsChild>
                                                                        <w:div w:id="1458719649">
                                                                          <w:marLeft w:val="0"/>
                                                                          <w:marRight w:val="0"/>
                                                                          <w:marTop w:val="0"/>
                                                                          <w:marBottom w:val="0"/>
                                                                          <w:divBdr>
                                                                            <w:top w:val="none" w:sz="0" w:space="0" w:color="auto"/>
                                                                            <w:left w:val="none" w:sz="0" w:space="0" w:color="auto"/>
                                                                            <w:bottom w:val="none" w:sz="0" w:space="0" w:color="auto"/>
                                                                            <w:right w:val="none" w:sz="0" w:space="0" w:color="auto"/>
                                                                          </w:divBdr>
                                                                        </w:div>
                                                                        <w:div w:id="2031419400">
                                                                          <w:marLeft w:val="0"/>
                                                                          <w:marRight w:val="0"/>
                                                                          <w:marTop w:val="0"/>
                                                                          <w:marBottom w:val="0"/>
                                                                          <w:divBdr>
                                                                            <w:top w:val="none" w:sz="0" w:space="0" w:color="auto"/>
                                                                            <w:left w:val="none" w:sz="0" w:space="0" w:color="auto"/>
                                                                            <w:bottom w:val="none" w:sz="0" w:space="0" w:color="auto"/>
                                                                            <w:right w:val="none" w:sz="0" w:space="0" w:color="auto"/>
                                                                          </w:divBdr>
                                                                        </w:div>
                                                                        <w:div w:id="1107701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92172653">
      <w:bodyDiv w:val="1"/>
      <w:marLeft w:val="0"/>
      <w:marRight w:val="0"/>
      <w:marTop w:val="0"/>
      <w:marBottom w:val="0"/>
      <w:divBdr>
        <w:top w:val="none" w:sz="0" w:space="0" w:color="auto"/>
        <w:left w:val="none" w:sz="0" w:space="0" w:color="auto"/>
        <w:bottom w:val="none" w:sz="0" w:space="0" w:color="auto"/>
        <w:right w:val="none" w:sz="0" w:space="0" w:color="auto"/>
      </w:divBdr>
      <w:divsChild>
        <w:div w:id="271285527">
          <w:marLeft w:val="0"/>
          <w:marRight w:val="0"/>
          <w:marTop w:val="0"/>
          <w:marBottom w:val="0"/>
          <w:divBdr>
            <w:top w:val="none" w:sz="0" w:space="0" w:color="auto"/>
            <w:left w:val="none" w:sz="0" w:space="0" w:color="auto"/>
            <w:bottom w:val="none" w:sz="0" w:space="0" w:color="auto"/>
            <w:right w:val="none" w:sz="0" w:space="0" w:color="auto"/>
          </w:divBdr>
          <w:divsChild>
            <w:div w:id="493685444">
              <w:marLeft w:val="0"/>
              <w:marRight w:val="0"/>
              <w:marTop w:val="0"/>
              <w:marBottom w:val="0"/>
              <w:divBdr>
                <w:top w:val="none" w:sz="0" w:space="0" w:color="auto"/>
                <w:left w:val="none" w:sz="0" w:space="0" w:color="auto"/>
                <w:bottom w:val="none" w:sz="0" w:space="0" w:color="auto"/>
                <w:right w:val="none" w:sz="0" w:space="0" w:color="auto"/>
              </w:divBdr>
              <w:divsChild>
                <w:div w:id="913665152">
                  <w:marLeft w:val="0"/>
                  <w:marRight w:val="0"/>
                  <w:marTop w:val="0"/>
                  <w:marBottom w:val="0"/>
                  <w:divBdr>
                    <w:top w:val="none" w:sz="0" w:space="0" w:color="auto"/>
                    <w:left w:val="none" w:sz="0" w:space="0" w:color="auto"/>
                    <w:bottom w:val="none" w:sz="0" w:space="0" w:color="auto"/>
                    <w:right w:val="none" w:sz="0" w:space="0" w:color="auto"/>
                  </w:divBdr>
                  <w:divsChild>
                    <w:div w:id="2101638017">
                      <w:marLeft w:val="-150"/>
                      <w:marRight w:val="-150"/>
                      <w:marTop w:val="0"/>
                      <w:marBottom w:val="0"/>
                      <w:divBdr>
                        <w:top w:val="none" w:sz="0" w:space="0" w:color="auto"/>
                        <w:left w:val="none" w:sz="0" w:space="0" w:color="auto"/>
                        <w:bottom w:val="none" w:sz="0" w:space="0" w:color="auto"/>
                        <w:right w:val="none" w:sz="0" w:space="0" w:color="auto"/>
                      </w:divBdr>
                      <w:divsChild>
                        <w:div w:id="317731066">
                          <w:marLeft w:val="0"/>
                          <w:marRight w:val="0"/>
                          <w:marTop w:val="0"/>
                          <w:marBottom w:val="0"/>
                          <w:divBdr>
                            <w:top w:val="none" w:sz="0" w:space="0" w:color="auto"/>
                            <w:left w:val="none" w:sz="0" w:space="0" w:color="auto"/>
                            <w:bottom w:val="none" w:sz="0" w:space="0" w:color="auto"/>
                            <w:right w:val="none" w:sz="0" w:space="0" w:color="auto"/>
                          </w:divBdr>
                          <w:divsChild>
                            <w:div w:id="2058240802">
                              <w:marLeft w:val="0"/>
                              <w:marRight w:val="0"/>
                              <w:marTop w:val="0"/>
                              <w:marBottom w:val="0"/>
                              <w:divBdr>
                                <w:top w:val="none" w:sz="0" w:space="0" w:color="auto"/>
                                <w:left w:val="none" w:sz="0" w:space="0" w:color="auto"/>
                                <w:bottom w:val="none" w:sz="0" w:space="0" w:color="auto"/>
                                <w:right w:val="none" w:sz="0" w:space="0" w:color="auto"/>
                              </w:divBdr>
                              <w:divsChild>
                                <w:div w:id="1791167335">
                                  <w:marLeft w:val="0"/>
                                  <w:marRight w:val="0"/>
                                  <w:marTop w:val="0"/>
                                  <w:marBottom w:val="300"/>
                                  <w:divBdr>
                                    <w:top w:val="none" w:sz="0" w:space="0" w:color="auto"/>
                                    <w:left w:val="none" w:sz="0" w:space="0" w:color="auto"/>
                                    <w:bottom w:val="none" w:sz="0" w:space="0" w:color="auto"/>
                                    <w:right w:val="none" w:sz="0" w:space="0" w:color="auto"/>
                                  </w:divBdr>
                                  <w:divsChild>
                                    <w:div w:id="2130783088">
                                      <w:marLeft w:val="0"/>
                                      <w:marRight w:val="0"/>
                                      <w:marTop w:val="0"/>
                                      <w:marBottom w:val="0"/>
                                      <w:divBdr>
                                        <w:top w:val="none" w:sz="0" w:space="0" w:color="auto"/>
                                        <w:left w:val="none" w:sz="0" w:space="0" w:color="auto"/>
                                        <w:bottom w:val="none" w:sz="0" w:space="0" w:color="auto"/>
                                        <w:right w:val="none" w:sz="0" w:space="0" w:color="auto"/>
                                      </w:divBdr>
                                      <w:divsChild>
                                        <w:div w:id="849176403">
                                          <w:marLeft w:val="0"/>
                                          <w:marRight w:val="0"/>
                                          <w:marTop w:val="0"/>
                                          <w:marBottom w:val="0"/>
                                          <w:divBdr>
                                            <w:top w:val="none" w:sz="0" w:space="0" w:color="auto"/>
                                            <w:left w:val="none" w:sz="0" w:space="0" w:color="auto"/>
                                            <w:bottom w:val="none" w:sz="0" w:space="0" w:color="auto"/>
                                            <w:right w:val="none" w:sz="0" w:space="0" w:color="auto"/>
                                          </w:divBdr>
                                          <w:divsChild>
                                            <w:div w:id="1144153140">
                                              <w:marLeft w:val="0"/>
                                              <w:marRight w:val="0"/>
                                              <w:marTop w:val="0"/>
                                              <w:marBottom w:val="0"/>
                                              <w:divBdr>
                                                <w:top w:val="none" w:sz="0" w:space="0" w:color="auto"/>
                                                <w:left w:val="none" w:sz="0" w:space="0" w:color="auto"/>
                                                <w:bottom w:val="none" w:sz="0" w:space="0" w:color="auto"/>
                                                <w:right w:val="none" w:sz="0" w:space="0" w:color="auto"/>
                                              </w:divBdr>
                                              <w:divsChild>
                                                <w:div w:id="443498195">
                                                  <w:marLeft w:val="0"/>
                                                  <w:marRight w:val="0"/>
                                                  <w:marTop w:val="0"/>
                                                  <w:marBottom w:val="0"/>
                                                  <w:divBdr>
                                                    <w:top w:val="none" w:sz="0" w:space="0" w:color="auto"/>
                                                    <w:left w:val="none" w:sz="0" w:space="0" w:color="auto"/>
                                                    <w:bottom w:val="none" w:sz="0" w:space="0" w:color="auto"/>
                                                    <w:right w:val="none" w:sz="0" w:space="0" w:color="auto"/>
                                                  </w:divBdr>
                                                  <w:divsChild>
                                                    <w:div w:id="314724388">
                                                      <w:marLeft w:val="0"/>
                                                      <w:marRight w:val="0"/>
                                                      <w:marTop w:val="0"/>
                                                      <w:marBottom w:val="0"/>
                                                      <w:divBdr>
                                                        <w:top w:val="none" w:sz="0" w:space="0" w:color="auto"/>
                                                        <w:left w:val="none" w:sz="0" w:space="0" w:color="auto"/>
                                                        <w:bottom w:val="none" w:sz="0" w:space="0" w:color="auto"/>
                                                        <w:right w:val="none" w:sz="0" w:space="0" w:color="auto"/>
                                                      </w:divBdr>
                                                      <w:divsChild>
                                                        <w:div w:id="145173534">
                                                          <w:marLeft w:val="0"/>
                                                          <w:marRight w:val="0"/>
                                                          <w:marTop w:val="0"/>
                                                          <w:marBottom w:val="0"/>
                                                          <w:divBdr>
                                                            <w:top w:val="none" w:sz="0" w:space="0" w:color="auto"/>
                                                            <w:left w:val="none" w:sz="0" w:space="0" w:color="auto"/>
                                                            <w:bottom w:val="none" w:sz="0" w:space="0" w:color="auto"/>
                                                            <w:right w:val="none" w:sz="0" w:space="0" w:color="auto"/>
                                                          </w:divBdr>
                                                          <w:divsChild>
                                                            <w:div w:id="1486583583">
                                                              <w:marLeft w:val="0"/>
                                                              <w:marRight w:val="0"/>
                                                              <w:marTop w:val="0"/>
                                                              <w:marBottom w:val="0"/>
                                                              <w:divBdr>
                                                                <w:top w:val="none" w:sz="0" w:space="0" w:color="auto"/>
                                                                <w:left w:val="none" w:sz="0" w:space="0" w:color="auto"/>
                                                                <w:bottom w:val="none" w:sz="0" w:space="0" w:color="auto"/>
                                                                <w:right w:val="none" w:sz="0" w:space="0" w:color="auto"/>
                                                              </w:divBdr>
                                                              <w:divsChild>
                                                                <w:div w:id="57367791">
                                                                  <w:marLeft w:val="0"/>
                                                                  <w:marRight w:val="0"/>
                                                                  <w:marTop w:val="0"/>
                                                                  <w:marBottom w:val="0"/>
                                                                  <w:divBdr>
                                                                    <w:top w:val="none" w:sz="0" w:space="0" w:color="auto"/>
                                                                    <w:left w:val="none" w:sz="0" w:space="0" w:color="auto"/>
                                                                    <w:bottom w:val="none" w:sz="0" w:space="0" w:color="auto"/>
                                                                    <w:right w:val="none" w:sz="0" w:space="0" w:color="auto"/>
                                                                  </w:divBdr>
                                                                  <w:divsChild>
                                                                    <w:div w:id="1756970745">
                                                                      <w:marLeft w:val="0"/>
                                                                      <w:marRight w:val="0"/>
                                                                      <w:marTop w:val="0"/>
                                                                      <w:marBottom w:val="0"/>
                                                                      <w:divBdr>
                                                                        <w:top w:val="none" w:sz="0" w:space="0" w:color="auto"/>
                                                                        <w:left w:val="none" w:sz="0" w:space="0" w:color="auto"/>
                                                                        <w:bottom w:val="none" w:sz="0" w:space="0" w:color="auto"/>
                                                                        <w:right w:val="none" w:sz="0" w:space="0" w:color="auto"/>
                                                                      </w:divBdr>
                                                                      <w:divsChild>
                                                                        <w:div w:id="100146643">
                                                                          <w:marLeft w:val="0"/>
                                                                          <w:marRight w:val="0"/>
                                                                          <w:marTop w:val="0"/>
                                                                          <w:marBottom w:val="0"/>
                                                                          <w:divBdr>
                                                                            <w:top w:val="none" w:sz="0" w:space="0" w:color="auto"/>
                                                                            <w:left w:val="none" w:sz="0" w:space="0" w:color="auto"/>
                                                                            <w:bottom w:val="none" w:sz="0" w:space="0" w:color="auto"/>
                                                                            <w:right w:val="none" w:sz="0" w:space="0" w:color="auto"/>
                                                                          </w:divBdr>
                                                                        </w:div>
                                                                        <w:div w:id="923224218">
                                                                          <w:marLeft w:val="0"/>
                                                                          <w:marRight w:val="0"/>
                                                                          <w:marTop w:val="0"/>
                                                                          <w:marBottom w:val="0"/>
                                                                          <w:divBdr>
                                                                            <w:top w:val="none" w:sz="0" w:space="0" w:color="auto"/>
                                                                            <w:left w:val="none" w:sz="0" w:space="0" w:color="auto"/>
                                                                            <w:bottom w:val="none" w:sz="0" w:space="0" w:color="auto"/>
                                                                            <w:right w:val="none" w:sz="0" w:space="0" w:color="auto"/>
                                                                          </w:divBdr>
                                                                        </w:div>
                                                                        <w:div w:id="1226527812">
                                                                          <w:marLeft w:val="0"/>
                                                                          <w:marRight w:val="0"/>
                                                                          <w:marTop w:val="0"/>
                                                                          <w:marBottom w:val="0"/>
                                                                          <w:divBdr>
                                                                            <w:top w:val="none" w:sz="0" w:space="0" w:color="auto"/>
                                                                            <w:left w:val="none" w:sz="0" w:space="0" w:color="auto"/>
                                                                            <w:bottom w:val="none" w:sz="0" w:space="0" w:color="auto"/>
                                                                            <w:right w:val="none" w:sz="0" w:space="0" w:color="auto"/>
                                                                          </w:divBdr>
                                                                        </w:div>
                                                                        <w:div w:id="1215309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93288968">
      <w:bodyDiv w:val="1"/>
      <w:marLeft w:val="0"/>
      <w:marRight w:val="0"/>
      <w:marTop w:val="0"/>
      <w:marBottom w:val="0"/>
      <w:divBdr>
        <w:top w:val="none" w:sz="0" w:space="0" w:color="auto"/>
        <w:left w:val="none" w:sz="0" w:space="0" w:color="auto"/>
        <w:bottom w:val="none" w:sz="0" w:space="0" w:color="auto"/>
        <w:right w:val="none" w:sz="0" w:space="0" w:color="auto"/>
      </w:divBdr>
      <w:divsChild>
        <w:div w:id="1534342908">
          <w:marLeft w:val="0"/>
          <w:marRight w:val="0"/>
          <w:marTop w:val="0"/>
          <w:marBottom w:val="0"/>
          <w:divBdr>
            <w:top w:val="none" w:sz="0" w:space="0" w:color="auto"/>
            <w:left w:val="none" w:sz="0" w:space="0" w:color="auto"/>
            <w:bottom w:val="none" w:sz="0" w:space="0" w:color="auto"/>
            <w:right w:val="none" w:sz="0" w:space="0" w:color="auto"/>
          </w:divBdr>
          <w:divsChild>
            <w:div w:id="571086762">
              <w:marLeft w:val="0"/>
              <w:marRight w:val="0"/>
              <w:marTop w:val="0"/>
              <w:marBottom w:val="0"/>
              <w:divBdr>
                <w:top w:val="none" w:sz="0" w:space="0" w:color="auto"/>
                <w:left w:val="none" w:sz="0" w:space="0" w:color="auto"/>
                <w:bottom w:val="none" w:sz="0" w:space="0" w:color="auto"/>
                <w:right w:val="none" w:sz="0" w:space="0" w:color="auto"/>
              </w:divBdr>
              <w:divsChild>
                <w:div w:id="2126265245">
                  <w:marLeft w:val="0"/>
                  <w:marRight w:val="0"/>
                  <w:marTop w:val="0"/>
                  <w:marBottom w:val="0"/>
                  <w:divBdr>
                    <w:top w:val="none" w:sz="0" w:space="0" w:color="auto"/>
                    <w:left w:val="none" w:sz="0" w:space="0" w:color="auto"/>
                    <w:bottom w:val="none" w:sz="0" w:space="0" w:color="auto"/>
                    <w:right w:val="none" w:sz="0" w:space="0" w:color="auto"/>
                  </w:divBdr>
                  <w:divsChild>
                    <w:div w:id="1377126041">
                      <w:marLeft w:val="-150"/>
                      <w:marRight w:val="-150"/>
                      <w:marTop w:val="0"/>
                      <w:marBottom w:val="0"/>
                      <w:divBdr>
                        <w:top w:val="none" w:sz="0" w:space="0" w:color="auto"/>
                        <w:left w:val="none" w:sz="0" w:space="0" w:color="auto"/>
                        <w:bottom w:val="none" w:sz="0" w:space="0" w:color="auto"/>
                        <w:right w:val="none" w:sz="0" w:space="0" w:color="auto"/>
                      </w:divBdr>
                      <w:divsChild>
                        <w:div w:id="1809282452">
                          <w:marLeft w:val="0"/>
                          <w:marRight w:val="0"/>
                          <w:marTop w:val="0"/>
                          <w:marBottom w:val="0"/>
                          <w:divBdr>
                            <w:top w:val="none" w:sz="0" w:space="0" w:color="auto"/>
                            <w:left w:val="none" w:sz="0" w:space="0" w:color="auto"/>
                            <w:bottom w:val="none" w:sz="0" w:space="0" w:color="auto"/>
                            <w:right w:val="none" w:sz="0" w:space="0" w:color="auto"/>
                          </w:divBdr>
                          <w:divsChild>
                            <w:div w:id="992640579">
                              <w:marLeft w:val="0"/>
                              <w:marRight w:val="0"/>
                              <w:marTop w:val="0"/>
                              <w:marBottom w:val="0"/>
                              <w:divBdr>
                                <w:top w:val="none" w:sz="0" w:space="0" w:color="auto"/>
                                <w:left w:val="none" w:sz="0" w:space="0" w:color="auto"/>
                                <w:bottom w:val="none" w:sz="0" w:space="0" w:color="auto"/>
                                <w:right w:val="none" w:sz="0" w:space="0" w:color="auto"/>
                              </w:divBdr>
                              <w:divsChild>
                                <w:div w:id="1451125349">
                                  <w:marLeft w:val="0"/>
                                  <w:marRight w:val="0"/>
                                  <w:marTop w:val="0"/>
                                  <w:marBottom w:val="300"/>
                                  <w:divBdr>
                                    <w:top w:val="none" w:sz="0" w:space="0" w:color="auto"/>
                                    <w:left w:val="none" w:sz="0" w:space="0" w:color="auto"/>
                                    <w:bottom w:val="none" w:sz="0" w:space="0" w:color="auto"/>
                                    <w:right w:val="none" w:sz="0" w:space="0" w:color="auto"/>
                                  </w:divBdr>
                                  <w:divsChild>
                                    <w:div w:id="944308426">
                                      <w:marLeft w:val="0"/>
                                      <w:marRight w:val="0"/>
                                      <w:marTop w:val="0"/>
                                      <w:marBottom w:val="0"/>
                                      <w:divBdr>
                                        <w:top w:val="none" w:sz="0" w:space="0" w:color="auto"/>
                                        <w:left w:val="none" w:sz="0" w:space="0" w:color="auto"/>
                                        <w:bottom w:val="none" w:sz="0" w:space="0" w:color="auto"/>
                                        <w:right w:val="none" w:sz="0" w:space="0" w:color="auto"/>
                                      </w:divBdr>
                                      <w:divsChild>
                                        <w:div w:id="1908344534">
                                          <w:marLeft w:val="0"/>
                                          <w:marRight w:val="0"/>
                                          <w:marTop w:val="0"/>
                                          <w:marBottom w:val="0"/>
                                          <w:divBdr>
                                            <w:top w:val="none" w:sz="0" w:space="0" w:color="auto"/>
                                            <w:left w:val="none" w:sz="0" w:space="0" w:color="auto"/>
                                            <w:bottom w:val="none" w:sz="0" w:space="0" w:color="auto"/>
                                            <w:right w:val="none" w:sz="0" w:space="0" w:color="auto"/>
                                          </w:divBdr>
                                          <w:divsChild>
                                            <w:div w:id="1666084164">
                                              <w:marLeft w:val="0"/>
                                              <w:marRight w:val="0"/>
                                              <w:marTop w:val="0"/>
                                              <w:marBottom w:val="0"/>
                                              <w:divBdr>
                                                <w:top w:val="none" w:sz="0" w:space="0" w:color="auto"/>
                                                <w:left w:val="none" w:sz="0" w:space="0" w:color="auto"/>
                                                <w:bottom w:val="none" w:sz="0" w:space="0" w:color="auto"/>
                                                <w:right w:val="none" w:sz="0" w:space="0" w:color="auto"/>
                                              </w:divBdr>
                                              <w:divsChild>
                                                <w:div w:id="1902521309">
                                                  <w:marLeft w:val="0"/>
                                                  <w:marRight w:val="0"/>
                                                  <w:marTop w:val="0"/>
                                                  <w:marBottom w:val="0"/>
                                                  <w:divBdr>
                                                    <w:top w:val="none" w:sz="0" w:space="0" w:color="auto"/>
                                                    <w:left w:val="none" w:sz="0" w:space="0" w:color="auto"/>
                                                    <w:bottom w:val="none" w:sz="0" w:space="0" w:color="auto"/>
                                                    <w:right w:val="none" w:sz="0" w:space="0" w:color="auto"/>
                                                  </w:divBdr>
                                                  <w:divsChild>
                                                    <w:div w:id="241565999">
                                                      <w:marLeft w:val="0"/>
                                                      <w:marRight w:val="0"/>
                                                      <w:marTop w:val="0"/>
                                                      <w:marBottom w:val="0"/>
                                                      <w:divBdr>
                                                        <w:top w:val="none" w:sz="0" w:space="0" w:color="auto"/>
                                                        <w:left w:val="none" w:sz="0" w:space="0" w:color="auto"/>
                                                        <w:bottom w:val="none" w:sz="0" w:space="0" w:color="auto"/>
                                                        <w:right w:val="none" w:sz="0" w:space="0" w:color="auto"/>
                                                      </w:divBdr>
                                                      <w:divsChild>
                                                        <w:div w:id="357510658">
                                                          <w:marLeft w:val="0"/>
                                                          <w:marRight w:val="0"/>
                                                          <w:marTop w:val="0"/>
                                                          <w:marBottom w:val="0"/>
                                                          <w:divBdr>
                                                            <w:top w:val="none" w:sz="0" w:space="0" w:color="auto"/>
                                                            <w:left w:val="none" w:sz="0" w:space="0" w:color="auto"/>
                                                            <w:bottom w:val="none" w:sz="0" w:space="0" w:color="auto"/>
                                                            <w:right w:val="none" w:sz="0" w:space="0" w:color="auto"/>
                                                          </w:divBdr>
                                                          <w:divsChild>
                                                            <w:div w:id="1205871465">
                                                              <w:marLeft w:val="0"/>
                                                              <w:marRight w:val="0"/>
                                                              <w:marTop w:val="0"/>
                                                              <w:marBottom w:val="0"/>
                                                              <w:divBdr>
                                                                <w:top w:val="none" w:sz="0" w:space="0" w:color="auto"/>
                                                                <w:left w:val="none" w:sz="0" w:space="0" w:color="auto"/>
                                                                <w:bottom w:val="none" w:sz="0" w:space="0" w:color="auto"/>
                                                                <w:right w:val="none" w:sz="0" w:space="0" w:color="auto"/>
                                                              </w:divBdr>
                                                              <w:divsChild>
                                                                <w:div w:id="1116363561">
                                                                  <w:marLeft w:val="0"/>
                                                                  <w:marRight w:val="0"/>
                                                                  <w:marTop w:val="0"/>
                                                                  <w:marBottom w:val="0"/>
                                                                  <w:divBdr>
                                                                    <w:top w:val="none" w:sz="0" w:space="0" w:color="auto"/>
                                                                    <w:left w:val="none" w:sz="0" w:space="0" w:color="auto"/>
                                                                    <w:bottom w:val="none" w:sz="0" w:space="0" w:color="auto"/>
                                                                    <w:right w:val="none" w:sz="0" w:space="0" w:color="auto"/>
                                                                  </w:divBdr>
                                                                  <w:divsChild>
                                                                    <w:div w:id="880749239">
                                                                      <w:marLeft w:val="0"/>
                                                                      <w:marRight w:val="0"/>
                                                                      <w:marTop w:val="0"/>
                                                                      <w:marBottom w:val="0"/>
                                                                      <w:divBdr>
                                                                        <w:top w:val="none" w:sz="0" w:space="0" w:color="auto"/>
                                                                        <w:left w:val="none" w:sz="0" w:space="0" w:color="auto"/>
                                                                        <w:bottom w:val="none" w:sz="0" w:space="0" w:color="auto"/>
                                                                        <w:right w:val="none" w:sz="0" w:space="0" w:color="auto"/>
                                                                      </w:divBdr>
                                                                      <w:divsChild>
                                                                        <w:div w:id="1121724263">
                                                                          <w:marLeft w:val="0"/>
                                                                          <w:marRight w:val="0"/>
                                                                          <w:marTop w:val="0"/>
                                                                          <w:marBottom w:val="0"/>
                                                                          <w:divBdr>
                                                                            <w:top w:val="none" w:sz="0" w:space="0" w:color="auto"/>
                                                                            <w:left w:val="none" w:sz="0" w:space="0" w:color="auto"/>
                                                                            <w:bottom w:val="none" w:sz="0" w:space="0" w:color="auto"/>
                                                                            <w:right w:val="none" w:sz="0" w:space="0" w:color="auto"/>
                                                                          </w:divBdr>
                                                                        </w:div>
                                                                        <w:div w:id="834417629">
                                                                          <w:marLeft w:val="0"/>
                                                                          <w:marRight w:val="0"/>
                                                                          <w:marTop w:val="0"/>
                                                                          <w:marBottom w:val="0"/>
                                                                          <w:divBdr>
                                                                            <w:top w:val="none" w:sz="0" w:space="0" w:color="auto"/>
                                                                            <w:left w:val="none" w:sz="0" w:space="0" w:color="auto"/>
                                                                            <w:bottom w:val="none" w:sz="0" w:space="0" w:color="auto"/>
                                                                            <w:right w:val="none" w:sz="0" w:space="0" w:color="auto"/>
                                                                          </w:divBdr>
                                                                        </w:div>
                                                                        <w:div w:id="852496170">
                                                                          <w:marLeft w:val="0"/>
                                                                          <w:marRight w:val="0"/>
                                                                          <w:marTop w:val="0"/>
                                                                          <w:marBottom w:val="0"/>
                                                                          <w:divBdr>
                                                                            <w:top w:val="none" w:sz="0" w:space="0" w:color="auto"/>
                                                                            <w:left w:val="none" w:sz="0" w:space="0" w:color="auto"/>
                                                                            <w:bottom w:val="none" w:sz="0" w:space="0" w:color="auto"/>
                                                                            <w:right w:val="none" w:sz="0" w:space="0" w:color="auto"/>
                                                                          </w:divBdr>
                                                                        </w:div>
                                                                        <w:div w:id="414011349">
                                                                          <w:marLeft w:val="0"/>
                                                                          <w:marRight w:val="0"/>
                                                                          <w:marTop w:val="0"/>
                                                                          <w:marBottom w:val="0"/>
                                                                          <w:divBdr>
                                                                            <w:top w:val="none" w:sz="0" w:space="0" w:color="auto"/>
                                                                            <w:left w:val="none" w:sz="0" w:space="0" w:color="auto"/>
                                                                            <w:bottom w:val="none" w:sz="0" w:space="0" w:color="auto"/>
                                                                            <w:right w:val="none" w:sz="0" w:space="0" w:color="auto"/>
                                                                          </w:divBdr>
                                                                        </w:div>
                                                                        <w:div w:id="796946114">
                                                                          <w:marLeft w:val="0"/>
                                                                          <w:marRight w:val="0"/>
                                                                          <w:marTop w:val="0"/>
                                                                          <w:marBottom w:val="0"/>
                                                                          <w:divBdr>
                                                                            <w:top w:val="none" w:sz="0" w:space="0" w:color="auto"/>
                                                                            <w:left w:val="none" w:sz="0" w:space="0" w:color="auto"/>
                                                                            <w:bottom w:val="none" w:sz="0" w:space="0" w:color="auto"/>
                                                                            <w:right w:val="none" w:sz="0" w:space="0" w:color="auto"/>
                                                                          </w:divBdr>
                                                                        </w:div>
                                                                        <w:div w:id="1013534338">
                                                                          <w:marLeft w:val="0"/>
                                                                          <w:marRight w:val="0"/>
                                                                          <w:marTop w:val="0"/>
                                                                          <w:marBottom w:val="0"/>
                                                                          <w:divBdr>
                                                                            <w:top w:val="none" w:sz="0" w:space="0" w:color="auto"/>
                                                                            <w:left w:val="none" w:sz="0" w:space="0" w:color="auto"/>
                                                                            <w:bottom w:val="none" w:sz="0" w:space="0" w:color="auto"/>
                                                                            <w:right w:val="none" w:sz="0" w:space="0" w:color="auto"/>
                                                                          </w:divBdr>
                                                                        </w:div>
                                                                        <w:div w:id="1944994678">
                                                                          <w:marLeft w:val="0"/>
                                                                          <w:marRight w:val="0"/>
                                                                          <w:marTop w:val="0"/>
                                                                          <w:marBottom w:val="0"/>
                                                                          <w:divBdr>
                                                                            <w:top w:val="none" w:sz="0" w:space="0" w:color="auto"/>
                                                                            <w:left w:val="none" w:sz="0" w:space="0" w:color="auto"/>
                                                                            <w:bottom w:val="none" w:sz="0" w:space="0" w:color="auto"/>
                                                                            <w:right w:val="none" w:sz="0" w:space="0" w:color="auto"/>
                                                                          </w:divBdr>
                                                                        </w:div>
                                                                        <w:div w:id="256791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04040372">
      <w:bodyDiv w:val="1"/>
      <w:marLeft w:val="0"/>
      <w:marRight w:val="0"/>
      <w:marTop w:val="0"/>
      <w:marBottom w:val="0"/>
      <w:divBdr>
        <w:top w:val="none" w:sz="0" w:space="0" w:color="auto"/>
        <w:left w:val="none" w:sz="0" w:space="0" w:color="auto"/>
        <w:bottom w:val="none" w:sz="0" w:space="0" w:color="auto"/>
        <w:right w:val="none" w:sz="0" w:space="0" w:color="auto"/>
      </w:divBdr>
      <w:divsChild>
        <w:div w:id="1737162962">
          <w:marLeft w:val="0"/>
          <w:marRight w:val="0"/>
          <w:marTop w:val="0"/>
          <w:marBottom w:val="0"/>
          <w:divBdr>
            <w:top w:val="none" w:sz="0" w:space="0" w:color="auto"/>
            <w:left w:val="none" w:sz="0" w:space="0" w:color="auto"/>
            <w:bottom w:val="none" w:sz="0" w:space="0" w:color="auto"/>
            <w:right w:val="none" w:sz="0" w:space="0" w:color="auto"/>
          </w:divBdr>
          <w:divsChild>
            <w:div w:id="607154046">
              <w:marLeft w:val="0"/>
              <w:marRight w:val="0"/>
              <w:marTop w:val="0"/>
              <w:marBottom w:val="0"/>
              <w:divBdr>
                <w:top w:val="none" w:sz="0" w:space="0" w:color="auto"/>
                <w:left w:val="none" w:sz="0" w:space="0" w:color="auto"/>
                <w:bottom w:val="none" w:sz="0" w:space="0" w:color="auto"/>
                <w:right w:val="none" w:sz="0" w:space="0" w:color="auto"/>
              </w:divBdr>
              <w:divsChild>
                <w:div w:id="740641751">
                  <w:marLeft w:val="0"/>
                  <w:marRight w:val="0"/>
                  <w:marTop w:val="0"/>
                  <w:marBottom w:val="0"/>
                  <w:divBdr>
                    <w:top w:val="none" w:sz="0" w:space="0" w:color="auto"/>
                    <w:left w:val="none" w:sz="0" w:space="0" w:color="auto"/>
                    <w:bottom w:val="none" w:sz="0" w:space="0" w:color="auto"/>
                    <w:right w:val="none" w:sz="0" w:space="0" w:color="auto"/>
                  </w:divBdr>
                  <w:divsChild>
                    <w:div w:id="1717896927">
                      <w:marLeft w:val="0"/>
                      <w:marRight w:val="0"/>
                      <w:marTop w:val="0"/>
                      <w:marBottom w:val="0"/>
                      <w:divBdr>
                        <w:top w:val="none" w:sz="0" w:space="0" w:color="auto"/>
                        <w:left w:val="none" w:sz="0" w:space="0" w:color="auto"/>
                        <w:bottom w:val="none" w:sz="0" w:space="0" w:color="auto"/>
                        <w:right w:val="none" w:sz="0" w:space="0" w:color="auto"/>
                      </w:divBdr>
                      <w:divsChild>
                        <w:div w:id="1073116861">
                          <w:marLeft w:val="0"/>
                          <w:marRight w:val="0"/>
                          <w:marTop w:val="0"/>
                          <w:marBottom w:val="0"/>
                          <w:divBdr>
                            <w:top w:val="none" w:sz="0" w:space="0" w:color="auto"/>
                            <w:left w:val="none" w:sz="0" w:space="0" w:color="auto"/>
                            <w:bottom w:val="none" w:sz="0" w:space="0" w:color="auto"/>
                            <w:right w:val="none" w:sz="0" w:space="0" w:color="auto"/>
                          </w:divBdr>
                          <w:divsChild>
                            <w:div w:id="1328510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04237466">
      <w:bodyDiv w:val="1"/>
      <w:marLeft w:val="0"/>
      <w:marRight w:val="0"/>
      <w:marTop w:val="0"/>
      <w:marBottom w:val="0"/>
      <w:divBdr>
        <w:top w:val="none" w:sz="0" w:space="0" w:color="auto"/>
        <w:left w:val="none" w:sz="0" w:space="0" w:color="auto"/>
        <w:bottom w:val="none" w:sz="0" w:space="0" w:color="auto"/>
        <w:right w:val="none" w:sz="0" w:space="0" w:color="auto"/>
      </w:divBdr>
      <w:divsChild>
        <w:div w:id="698161470">
          <w:marLeft w:val="0"/>
          <w:marRight w:val="0"/>
          <w:marTop w:val="0"/>
          <w:marBottom w:val="0"/>
          <w:divBdr>
            <w:top w:val="none" w:sz="0" w:space="0" w:color="auto"/>
            <w:left w:val="none" w:sz="0" w:space="0" w:color="auto"/>
            <w:bottom w:val="none" w:sz="0" w:space="0" w:color="auto"/>
            <w:right w:val="none" w:sz="0" w:space="0" w:color="auto"/>
          </w:divBdr>
          <w:divsChild>
            <w:div w:id="1868520028">
              <w:marLeft w:val="0"/>
              <w:marRight w:val="0"/>
              <w:marTop w:val="0"/>
              <w:marBottom w:val="0"/>
              <w:divBdr>
                <w:top w:val="none" w:sz="0" w:space="0" w:color="auto"/>
                <w:left w:val="none" w:sz="0" w:space="0" w:color="auto"/>
                <w:bottom w:val="none" w:sz="0" w:space="0" w:color="auto"/>
                <w:right w:val="none" w:sz="0" w:space="0" w:color="auto"/>
              </w:divBdr>
              <w:divsChild>
                <w:div w:id="1762070962">
                  <w:marLeft w:val="0"/>
                  <w:marRight w:val="0"/>
                  <w:marTop w:val="0"/>
                  <w:marBottom w:val="0"/>
                  <w:divBdr>
                    <w:top w:val="none" w:sz="0" w:space="0" w:color="auto"/>
                    <w:left w:val="none" w:sz="0" w:space="0" w:color="auto"/>
                    <w:bottom w:val="none" w:sz="0" w:space="0" w:color="auto"/>
                    <w:right w:val="none" w:sz="0" w:space="0" w:color="auto"/>
                  </w:divBdr>
                  <w:divsChild>
                    <w:div w:id="55789662">
                      <w:marLeft w:val="-150"/>
                      <w:marRight w:val="-150"/>
                      <w:marTop w:val="0"/>
                      <w:marBottom w:val="0"/>
                      <w:divBdr>
                        <w:top w:val="none" w:sz="0" w:space="0" w:color="auto"/>
                        <w:left w:val="none" w:sz="0" w:space="0" w:color="auto"/>
                        <w:bottom w:val="none" w:sz="0" w:space="0" w:color="auto"/>
                        <w:right w:val="none" w:sz="0" w:space="0" w:color="auto"/>
                      </w:divBdr>
                      <w:divsChild>
                        <w:div w:id="1725327397">
                          <w:marLeft w:val="0"/>
                          <w:marRight w:val="0"/>
                          <w:marTop w:val="0"/>
                          <w:marBottom w:val="0"/>
                          <w:divBdr>
                            <w:top w:val="none" w:sz="0" w:space="0" w:color="auto"/>
                            <w:left w:val="none" w:sz="0" w:space="0" w:color="auto"/>
                            <w:bottom w:val="none" w:sz="0" w:space="0" w:color="auto"/>
                            <w:right w:val="none" w:sz="0" w:space="0" w:color="auto"/>
                          </w:divBdr>
                          <w:divsChild>
                            <w:div w:id="1197351798">
                              <w:marLeft w:val="0"/>
                              <w:marRight w:val="0"/>
                              <w:marTop w:val="0"/>
                              <w:marBottom w:val="0"/>
                              <w:divBdr>
                                <w:top w:val="none" w:sz="0" w:space="0" w:color="auto"/>
                                <w:left w:val="none" w:sz="0" w:space="0" w:color="auto"/>
                                <w:bottom w:val="none" w:sz="0" w:space="0" w:color="auto"/>
                                <w:right w:val="none" w:sz="0" w:space="0" w:color="auto"/>
                              </w:divBdr>
                              <w:divsChild>
                                <w:div w:id="198512649">
                                  <w:marLeft w:val="0"/>
                                  <w:marRight w:val="0"/>
                                  <w:marTop w:val="0"/>
                                  <w:marBottom w:val="300"/>
                                  <w:divBdr>
                                    <w:top w:val="none" w:sz="0" w:space="0" w:color="auto"/>
                                    <w:left w:val="none" w:sz="0" w:space="0" w:color="auto"/>
                                    <w:bottom w:val="none" w:sz="0" w:space="0" w:color="auto"/>
                                    <w:right w:val="none" w:sz="0" w:space="0" w:color="auto"/>
                                  </w:divBdr>
                                  <w:divsChild>
                                    <w:div w:id="310602249">
                                      <w:marLeft w:val="0"/>
                                      <w:marRight w:val="0"/>
                                      <w:marTop w:val="0"/>
                                      <w:marBottom w:val="0"/>
                                      <w:divBdr>
                                        <w:top w:val="none" w:sz="0" w:space="0" w:color="auto"/>
                                        <w:left w:val="none" w:sz="0" w:space="0" w:color="auto"/>
                                        <w:bottom w:val="none" w:sz="0" w:space="0" w:color="auto"/>
                                        <w:right w:val="none" w:sz="0" w:space="0" w:color="auto"/>
                                      </w:divBdr>
                                      <w:divsChild>
                                        <w:div w:id="614481101">
                                          <w:marLeft w:val="0"/>
                                          <w:marRight w:val="0"/>
                                          <w:marTop w:val="0"/>
                                          <w:marBottom w:val="0"/>
                                          <w:divBdr>
                                            <w:top w:val="none" w:sz="0" w:space="0" w:color="auto"/>
                                            <w:left w:val="none" w:sz="0" w:space="0" w:color="auto"/>
                                            <w:bottom w:val="none" w:sz="0" w:space="0" w:color="auto"/>
                                            <w:right w:val="none" w:sz="0" w:space="0" w:color="auto"/>
                                          </w:divBdr>
                                          <w:divsChild>
                                            <w:div w:id="9455849">
                                              <w:marLeft w:val="0"/>
                                              <w:marRight w:val="0"/>
                                              <w:marTop w:val="0"/>
                                              <w:marBottom w:val="0"/>
                                              <w:divBdr>
                                                <w:top w:val="none" w:sz="0" w:space="0" w:color="auto"/>
                                                <w:left w:val="none" w:sz="0" w:space="0" w:color="auto"/>
                                                <w:bottom w:val="none" w:sz="0" w:space="0" w:color="auto"/>
                                                <w:right w:val="none" w:sz="0" w:space="0" w:color="auto"/>
                                              </w:divBdr>
                                              <w:divsChild>
                                                <w:div w:id="1607039391">
                                                  <w:marLeft w:val="0"/>
                                                  <w:marRight w:val="0"/>
                                                  <w:marTop w:val="0"/>
                                                  <w:marBottom w:val="0"/>
                                                  <w:divBdr>
                                                    <w:top w:val="none" w:sz="0" w:space="0" w:color="auto"/>
                                                    <w:left w:val="none" w:sz="0" w:space="0" w:color="auto"/>
                                                    <w:bottom w:val="none" w:sz="0" w:space="0" w:color="auto"/>
                                                    <w:right w:val="none" w:sz="0" w:space="0" w:color="auto"/>
                                                  </w:divBdr>
                                                  <w:divsChild>
                                                    <w:div w:id="602685143">
                                                      <w:marLeft w:val="0"/>
                                                      <w:marRight w:val="0"/>
                                                      <w:marTop w:val="0"/>
                                                      <w:marBottom w:val="0"/>
                                                      <w:divBdr>
                                                        <w:top w:val="none" w:sz="0" w:space="0" w:color="auto"/>
                                                        <w:left w:val="none" w:sz="0" w:space="0" w:color="auto"/>
                                                        <w:bottom w:val="none" w:sz="0" w:space="0" w:color="auto"/>
                                                        <w:right w:val="none" w:sz="0" w:space="0" w:color="auto"/>
                                                      </w:divBdr>
                                                      <w:divsChild>
                                                        <w:div w:id="1417819187">
                                                          <w:marLeft w:val="0"/>
                                                          <w:marRight w:val="0"/>
                                                          <w:marTop w:val="0"/>
                                                          <w:marBottom w:val="0"/>
                                                          <w:divBdr>
                                                            <w:top w:val="none" w:sz="0" w:space="0" w:color="auto"/>
                                                            <w:left w:val="none" w:sz="0" w:space="0" w:color="auto"/>
                                                            <w:bottom w:val="none" w:sz="0" w:space="0" w:color="auto"/>
                                                            <w:right w:val="none" w:sz="0" w:space="0" w:color="auto"/>
                                                          </w:divBdr>
                                                          <w:divsChild>
                                                            <w:div w:id="1497264628">
                                                              <w:marLeft w:val="0"/>
                                                              <w:marRight w:val="0"/>
                                                              <w:marTop w:val="0"/>
                                                              <w:marBottom w:val="0"/>
                                                              <w:divBdr>
                                                                <w:top w:val="none" w:sz="0" w:space="0" w:color="auto"/>
                                                                <w:left w:val="none" w:sz="0" w:space="0" w:color="auto"/>
                                                                <w:bottom w:val="none" w:sz="0" w:space="0" w:color="auto"/>
                                                                <w:right w:val="none" w:sz="0" w:space="0" w:color="auto"/>
                                                              </w:divBdr>
                                                              <w:divsChild>
                                                                <w:div w:id="1382902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2008358196">
      <w:bodyDiv w:val="1"/>
      <w:marLeft w:val="0"/>
      <w:marRight w:val="0"/>
      <w:marTop w:val="0"/>
      <w:marBottom w:val="0"/>
      <w:divBdr>
        <w:top w:val="none" w:sz="0" w:space="0" w:color="auto"/>
        <w:left w:val="none" w:sz="0" w:space="0" w:color="auto"/>
        <w:bottom w:val="none" w:sz="0" w:space="0" w:color="auto"/>
        <w:right w:val="none" w:sz="0" w:space="0" w:color="auto"/>
      </w:divBdr>
      <w:divsChild>
        <w:div w:id="273097003">
          <w:marLeft w:val="0"/>
          <w:marRight w:val="0"/>
          <w:marTop w:val="0"/>
          <w:marBottom w:val="0"/>
          <w:divBdr>
            <w:top w:val="none" w:sz="0" w:space="0" w:color="auto"/>
            <w:left w:val="none" w:sz="0" w:space="0" w:color="auto"/>
            <w:bottom w:val="none" w:sz="0" w:space="0" w:color="auto"/>
            <w:right w:val="none" w:sz="0" w:space="0" w:color="auto"/>
          </w:divBdr>
          <w:divsChild>
            <w:div w:id="160000882">
              <w:marLeft w:val="0"/>
              <w:marRight w:val="0"/>
              <w:marTop w:val="0"/>
              <w:marBottom w:val="0"/>
              <w:divBdr>
                <w:top w:val="none" w:sz="0" w:space="0" w:color="auto"/>
                <w:left w:val="none" w:sz="0" w:space="0" w:color="auto"/>
                <w:bottom w:val="none" w:sz="0" w:space="0" w:color="auto"/>
                <w:right w:val="none" w:sz="0" w:space="0" w:color="auto"/>
              </w:divBdr>
              <w:divsChild>
                <w:div w:id="2002806905">
                  <w:marLeft w:val="0"/>
                  <w:marRight w:val="0"/>
                  <w:marTop w:val="0"/>
                  <w:marBottom w:val="0"/>
                  <w:divBdr>
                    <w:top w:val="none" w:sz="0" w:space="0" w:color="auto"/>
                    <w:left w:val="none" w:sz="0" w:space="0" w:color="auto"/>
                    <w:bottom w:val="none" w:sz="0" w:space="0" w:color="auto"/>
                    <w:right w:val="none" w:sz="0" w:space="0" w:color="auto"/>
                  </w:divBdr>
                  <w:divsChild>
                    <w:div w:id="1109162806">
                      <w:marLeft w:val="-150"/>
                      <w:marRight w:val="-150"/>
                      <w:marTop w:val="0"/>
                      <w:marBottom w:val="0"/>
                      <w:divBdr>
                        <w:top w:val="none" w:sz="0" w:space="0" w:color="auto"/>
                        <w:left w:val="none" w:sz="0" w:space="0" w:color="auto"/>
                        <w:bottom w:val="none" w:sz="0" w:space="0" w:color="auto"/>
                        <w:right w:val="none" w:sz="0" w:space="0" w:color="auto"/>
                      </w:divBdr>
                      <w:divsChild>
                        <w:div w:id="1796019810">
                          <w:marLeft w:val="0"/>
                          <w:marRight w:val="0"/>
                          <w:marTop w:val="0"/>
                          <w:marBottom w:val="0"/>
                          <w:divBdr>
                            <w:top w:val="none" w:sz="0" w:space="0" w:color="auto"/>
                            <w:left w:val="none" w:sz="0" w:space="0" w:color="auto"/>
                            <w:bottom w:val="none" w:sz="0" w:space="0" w:color="auto"/>
                            <w:right w:val="none" w:sz="0" w:space="0" w:color="auto"/>
                          </w:divBdr>
                          <w:divsChild>
                            <w:div w:id="1239287728">
                              <w:marLeft w:val="0"/>
                              <w:marRight w:val="0"/>
                              <w:marTop w:val="0"/>
                              <w:marBottom w:val="0"/>
                              <w:divBdr>
                                <w:top w:val="none" w:sz="0" w:space="0" w:color="auto"/>
                                <w:left w:val="none" w:sz="0" w:space="0" w:color="auto"/>
                                <w:bottom w:val="none" w:sz="0" w:space="0" w:color="auto"/>
                                <w:right w:val="none" w:sz="0" w:space="0" w:color="auto"/>
                              </w:divBdr>
                              <w:divsChild>
                                <w:div w:id="174879223">
                                  <w:marLeft w:val="0"/>
                                  <w:marRight w:val="0"/>
                                  <w:marTop w:val="0"/>
                                  <w:marBottom w:val="300"/>
                                  <w:divBdr>
                                    <w:top w:val="none" w:sz="0" w:space="0" w:color="auto"/>
                                    <w:left w:val="none" w:sz="0" w:space="0" w:color="auto"/>
                                    <w:bottom w:val="none" w:sz="0" w:space="0" w:color="auto"/>
                                    <w:right w:val="none" w:sz="0" w:space="0" w:color="auto"/>
                                  </w:divBdr>
                                  <w:divsChild>
                                    <w:div w:id="930353574">
                                      <w:marLeft w:val="0"/>
                                      <w:marRight w:val="0"/>
                                      <w:marTop w:val="0"/>
                                      <w:marBottom w:val="0"/>
                                      <w:divBdr>
                                        <w:top w:val="none" w:sz="0" w:space="0" w:color="auto"/>
                                        <w:left w:val="none" w:sz="0" w:space="0" w:color="auto"/>
                                        <w:bottom w:val="none" w:sz="0" w:space="0" w:color="auto"/>
                                        <w:right w:val="none" w:sz="0" w:space="0" w:color="auto"/>
                                      </w:divBdr>
                                      <w:divsChild>
                                        <w:div w:id="1091271029">
                                          <w:marLeft w:val="0"/>
                                          <w:marRight w:val="0"/>
                                          <w:marTop w:val="0"/>
                                          <w:marBottom w:val="0"/>
                                          <w:divBdr>
                                            <w:top w:val="none" w:sz="0" w:space="0" w:color="auto"/>
                                            <w:left w:val="none" w:sz="0" w:space="0" w:color="auto"/>
                                            <w:bottom w:val="none" w:sz="0" w:space="0" w:color="auto"/>
                                            <w:right w:val="none" w:sz="0" w:space="0" w:color="auto"/>
                                          </w:divBdr>
                                          <w:divsChild>
                                            <w:div w:id="789085104">
                                              <w:marLeft w:val="0"/>
                                              <w:marRight w:val="0"/>
                                              <w:marTop w:val="0"/>
                                              <w:marBottom w:val="0"/>
                                              <w:divBdr>
                                                <w:top w:val="none" w:sz="0" w:space="0" w:color="auto"/>
                                                <w:left w:val="none" w:sz="0" w:space="0" w:color="auto"/>
                                                <w:bottom w:val="none" w:sz="0" w:space="0" w:color="auto"/>
                                                <w:right w:val="none" w:sz="0" w:space="0" w:color="auto"/>
                                              </w:divBdr>
                                              <w:divsChild>
                                                <w:div w:id="424422131">
                                                  <w:marLeft w:val="0"/>
                                                  <w:marRight w:val="0"/>
                                                  <w:marTop w:val="0"/>
                                                  <w:marBottom w:val="0"/>
                                                  <w:divBdr>
                                                    <w:top w:val="none" w:sz="0" w:space="0" w:color="auto"/>
                                                    <w:left w:val="none" w:sz="0" w:space="0" w:color="auto"/>
                                                    <w:bottom w:val="none" w:sz="0" w:space="0" w:color="auto"/>
                                                    <w:right w:val="none" w:sz="0" w:space="0" w:color="auto"/>
                                                  </w:divBdr>
                                                  <w:divsChild>
                                                    <w:div w:id="154150121">
                                                      <w:marLeft w:val="0"/>
                                                      <w:marRight w:val="0"/>
                                                      <w:marTop w:val="0"/>
                                                      <w:marBottom w:val="0"/>
                                                      <w:divBdr>
                                                        <w:top w:val="none" w:sz="0" w:space="0" w:color="auto"/>
                                                        <w:left w:val="none" w:sz="0" w:space="0" w:color="auto"/>
                                                        <w:bottom w:val="none" w:sz="0" w:space="0" w:color="auto"/>
                                                        <w:right w:val="none" w:sz="0" w:space="0" w:color="auto"/>
                                                      </w:divBdr>
                                                      <w:divsChild>
                                                        <w:div w:id="263850952">
                                                          <w:marLeft w:val="0"/>
                                                          <w:marRight w:val="0"/>
                                                          <w:marTop w:val="0"/>
                                                          <w:marBottom w:val="0"/>
                                                          <w:divBdr>
                                                            <w:top w:val="none" w:sz="0" w:space="0" w:color="auto"/>
                                                            <w:left w:val="none" w:sz="0" w:space="0" w:color="auto"/>
                                                            <w:bottom w:val="none" w:sz="0" w:space="0" w:color="auto"/>
                                                            <w:right w:val="none" w:sz="0" w:space="0" w:color="auto"/>
                                                          </w:divBdr>
                                                          <w:divsChild>
                                                            <w:div w:id="1034430200">
                                                              <w:marLeft w:val="0"/>
                                                              <w:marRight w:val="0"/>
                                                              <w:marTop w:val="0"/>
                                                              <w:marBottom w:val="0"/>
                                                              <w:divBdr>
                                                                <w:top w:val="none" w:sz="0" w:space="0" w:color="auto"/>
                                                                <w:left w:val="none" w:sz="0" w:space="0" w:color="auto"/>
                                                                <w:bottom w:val="none" w:sz="0" w:space="0" w:color="auto"/>
                                                                <w:right w:val="none" w:sz="0" w:space="0" w:color="auto"/>
                                                              </w:divBdr>
                                                              <w:divsChild>
                                                                <w:div w:id="56560002">
                                                                  <w:marLeft w:val="0"/>
                                                                  <w:marRight w:val="0"/>
                                                                  <w:marTop w:val="0"/>
                                                                  <w:marBottom w:val="0"/>
                                                                  <w:divBdr>
                                                                    <w:top w:val="none" w:sz="0" w:space="0" w:color="auto"/>
                                                                    <w:left w:val="none" w:sz="0" w:space="0" w:color="auto"/>
                                                                    <w:bottom w:val="none" w:sz="0" w:space="0" w:color="auto"/>
                                                                    <w:right w:val="none" w:sz="0" w:space="0" w:color="auto"/>
                                                                  </w:divBdr>
                                                                  <w:divsChild>
                                                                    <w:div w:id="223027442">
                                                                      <w:marLeft w:val="0"/>
                                                                      <w:marRight w:val="0"/>
                                                                      <w:marTop w:val="0"/>
                                                                      <w:marBottom w:val="0"/>
                                                                      <w:divBdr>
                                                                        <w:top w:val="none" w:sz="0" w:space="0" w:color="auto"/>
                                                                        <w:left w:val="none" w:sz="0" w:space="0" w:color="auto"/>
                                                                        <w:bottom w:val="none" w:sz="0" w:space="0" w:color="auto"/>
                                                                        <w:right w:val="none" w:sz="0" w:space="0" w:color="auto"/>
                                                                      </w:divBdr>
                                                                      <w:divsChild>
                                                                        <w:div w:id="1555584003">
                                                                          <w:marLeft w:val="0"/>
                                                                          <w:marRight w:val="0"/>
                                                                          <w:marTop w:val="0"/>
                                                                          <w:marBottom w:val="0"/>
                                                                          <w:divBdr>
                                                                            <w:top w:val="none" w:sz="0" w:space="0" w:color="auto"/>
                                                                            <w:left w:val="none" w:sz="0" w:space="0" w:color="auto"/>
                                                                            <w:bottom w:val="none" w:sz="0" w:space="0" w:color="auto"/>
                                                                            <w:right w:val="none" w:sz="0" w:space="0" w:color="auto"/>
                                                                          </w:divBdr>
                                                                        </w:div>
                                                                        <w:div w:id="295062852">
                                                                          <w:marLeft w:val="0"/>
                                                                          <w:marRight w:val="0"/>
                                                                          <w:marTop w:val="0"/>
                                                                          <w:marBottom w:val="0"/>
                                                                          <w:divBdr>
                                                                            <w:top w:val="none" w:sz="0" w:space="0" w:color="auto"/>
                                                                            <w:left w:val="none" w:sz="0" w:space="0" w:color="auto"/>
                                                                            <w:bottom w:val="none" w:sz="0" w:space="0" w:color="auto"/>
                                                                            <w:right w:val="none" w:sz="0" w:space="0" w:color="auto"/>
                                                                          </w:divBdr>
                                                                        </w:div>
                                                                        <w:div w:id="1054887928">
                                                                          <w:marLeft w:val="0"/>
                                                                          <w:marRight w:val="0"/>
                                                                          <w:marTop w:val="0"/>
                                                                          <w:marBottom w:val="0"/>
                                                                          <w:divBdr>
                                                                            <w:top w:val="none" w:sz="0" w:space="0" w:color="auto"/>
                                                                            <w:left w:val="none" w:sz="0" w:space="0" w:color="auto"/>
                                                                            <w:bottom w:val="none" w:sz="0" w:space="0" w:color="auto"/>
                                                                            <w:right w:val="none" w:sz="0" w:space="0" w:color="auto"/>
                                                                          </w:divBdr>
                                                                        </w:div>
                                                                        <w:div w:id="49429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27638177">
      <w:bodyDiv w:val="1"/>
      <w:marLeft w:val="0"/>
      <w:marRight w:val="0"/>
      <w:marTop w:val="0"/>
      <w:marBottom w:val="0"/>
      <w:divBdr>
        <w:top w:val="none" w:sz="0" w:space="0" w:color="auto"/>
        <w:left w:val="none" w:sz="0" w:space="0" w:color="auto"/>
        <w:bottom w:val="none" w:sz="0" w:space="0" w:color="auto"/>
        <w:right w:val="none" w:sz="0" w:space="0" w:color="auto"/>
      </w:divBdr>
      <w:divsChild>
        <w:div w:id="114176807">
          <w:marLeft w:val="0"/>
          <w:marRight w:val="0"/>
          <w:marTop w:val="0"/>
          <w:marBottom w:val="0"/>
          <w:divBdr>
            <w:top w:val="none" w:sz="0" w:space="0" w:color="auto"/>
            <w:left w:val="none" w:sz="0" w:space="0" w:color="auto"/>
            <w:bottom w:val="none" w:sz="0" w:space="0" w:color="auto"/>
            <w:right w:val="none" w:sz="0" w:space="0" w:color="auto"/>
          </w:divBdr>
          <w:divsChild>
            <w:div w:id="963924961">
              <w:marLeft w:val="0"/>
              <w:marRight w:val="0"/>
              <w:marTop w:val="0"/>
              <w:marBottom w:val="0"/>
              <w:divBdr>
                <w:top w:val="none" w:sz="0" w:space="0" w:color="auto"/>
                <w:left w:val="none" w:sz="0" w:space="0" w:color="auto"/>
                <w:bottom w:val="none" w:sz="0" w:space="0" w:color="auto"/>
                <w:right w:val="none" w:sz="0" w:space="0" w:color="auto"/>
              </w:divBdr>
              <w:divsChild>
                <w:div w:id="403838592">
                  <w:marLeft w:val="0"/>
                  <w:marRight w:val="0"/>
                  <w:marTop w:val="0"/>
                  <w:marBottom w:val="0"/>
                  <w:divBdr>
                    <w:top w:val="none" w:sz="0" w:space="0" w:color="auto"/>
                    <w:left w:val="none" w:sz="0" w:space="0" w:color="auto"/>
                    <w:bottom w:val="none" w:sz="0" w:space="0" w:color="auto"/>
                    <w:right w:val="none" w:sz="0" w:space="0" w:color="auto"/>
                  </w:divBdr>
                  <w:divsChild>
                    <w:div w:id="2022507164">
                      <w:marLeft w:val="-150"/>
                      <w:marRight w:val="-150"/>
                      <w:marTop w:val="0"/>
                      <w:marBottom w:val="0"/>
                      <w:divBdr>
                        <w:top w:val="none" w:sz="0" w:space="0" w:color="auto"/>
                        <w:left w:val="none" w:sz="0" w:space="0" w:color="auto"/>
                        <w:bottom w:val="none" w:sz="0" w:space="0" w:color="auto"/>
                        <w:right w:val="none" w:sz="0" w:space="0" w:color="auto"/>
                      </w:divBdr>
                      <w:divsChild>
                        <w:div w:id="255133720">
                          <w:marLeft w:val="0"/>
                          <w:marRight w:val="0"/>
                          <w:marTop w:val="0"/>
                          <w:marBottom w:val="0"/>
                          <w:divBdr>
                            <w:top w:val="none" w:sz="0" w:space="0" w:color="auto"/>
                            <w:left w:val="none" w:sz="0" w:space="0" w:color="auto"/>
                            <w:bottom w:val="none" w:sz="0" w:space="0" w:color="auto"/>
                            <w:right w:val="none" w:sz="0" w:space="0" w:color="auto"/>
                          </w:divBdr>
                          <w:divsChild>
                            <w:div w:id="1021083033">
                              <w:marLeft w:val="0"/>
                              <w:marRight w:val="0"/>
                              <w:marTop w:val="0"/>
                              <w:marBottom w:val="0"/>
                              <w:divBdr>
                                <w:top w:val="none" w:sz="0" w:space="0" w:color="auto"/>
                                <w:left w:val="none" w:sz="0" w:space="0" w:color="auto"/>
                                <w:bottom w:val="none" w:sz="0" w:space="0" w:color="auto"/>
                                <w:right w:val="none" w:sz="0" w:space="0" w:color="auto"/>
                              </w:divBdr>
                              <w:divsChild>
                                <w:div w:id="1829205772">
                                  <w:marLeft w:val="0"/>
                                  <w:marRight w:val="0"/>
                                  <w:marTop w:val="0"/>
                                  <w:marBottom w:val="300"/>
                                  <w:divBdr>
                                    <w:top w:val="none" w:sz="0" w:space="0" w:color="auto"/>
                                    <w:left w:val="none" w:sz="0" w:space="0" w:color="auto"/>
                                    <w:bottom w:val="none" w:sz="0" w:space="0" w:color="auto"/>
                                    <w:right w:val="none" w:sz="0" w:space="0" w:color="auto"/>
                                  </w:divBdr>
                                  <w:divsChild>
                                    <w:div w:id="41053331">
                                      <w:marLeft w:val="0"/>
                                      <w:marRight w:val="0"/>
                                      <w:marTop w:val="0"/>
                                      <w:marBottom w:val="0"/>
                                      <w:divBdr>
                                        <w:top w:val="none" w:sz="0" w:space="0" w:color="auto"/>
                                        <w:left w:val="none" w:sz="0" w:space="0" w:color="auto"/>
                                        <w:bottom w:val="none" w:sz="0" w:space="0" w:color="auto"/>
                                        <w:right w:val="none" w:sz="0" w:space="0" w:color="auto"/>
                                      </w:divBdr>
                                      <w:divsChild>
                                        <w:div w:id="1237471514">
                                          <w:marLeft w:val="0"/>
                                          <w:marRight w:val="0"/>
                                          <w:marTop w:val="0"/>
                                          <w:marBottom w:val="0"/>
                                          <w:divBdr>
                                            <w:top w:val="none" w:sz="0" w:space="0" w:color="auto"/>
                                            <w:left w:val="none" w:sz="0" w:space="0" w:color="auto"/>
                                            <w:bottom w:val="none" w:sz="0" w:space="0" w:color="auto"/>
                                            <w:right w:val="none" w:sz="0" w:space="0" w:color="auto"/>
                                          </w:divBdr>
                                          <w:divsChild>
                                            <w:div w:id="232813198">
                                              <w:marLeft w:val="0"/>
                                              <w:marRight w:val="0"/>
                                              <w:marTop w:val="0"/>
                                              <w:marBottom w:val="0"/>
                                              <w:divBdr>
                                                <w:top w:val="none" w:sz="0" w:space="0" w:color="auto"/>
                                                <w:left w:val="none" w:sz="0" w:space="0" w:color="auto"/>
                                                <w:bottom w:val="none" w:sz="0" w:space="0" w:color="auto"/>
                                                <w:right w:val="none" w:sz="0" w:space="0" w:color="auto"/>
                                              </w:divBdr>
                                              <w:divsChild>
                                                <w:div w:id="2093355503">
                                                  <w:marLeft w:val="0"/>
                                                  <w:marRight w:val="0"/>
                                                  <w:marTop w:val="0"/>
                                                  <w:marBottom w:val="0"/>
                                                  <w:divBdr>
                                                    <w:top w:val="none" w:sz="0" w:space="0" w:color="auto"/>
                                                    <w:left w:val="none" w:sz="0" w:space="0" w:color="auto"/>
                                                    <w:bottom w:val="none" w:sz="0" w:space="0" w:color="auto"/>
                                                    <w:right w:val="none" w:sz="0" w:space="0" w:color="auto"/>
                                                  </w:divBdr>
                                                  <w:divsChild>
                                                    <w:div w:id="55904139">
                                                      <w:marLeft w:val="0"/>
                                                      <w:marRight w:val="0"/>
                                                      <w:marTop w:val="0"/>
                                                      <w:marBottom w:val="0"/>
                                                      <w:divBdr>
                                                        <w:top w:val="none" w:sz="0" w:space="0" w:color="auto"/>
                                                        <w:left w:val="none" w:sz="0" w:space="0" w:color="auto"/>
                                                        <w:bottom w:val="none" w:sz="0" w:space="0" w:color="auto"/>
                                                        <w:right w:val="none" w:sz="0" w:space="0" w:color="auto"/>
                                                      </w:divBdr>
                                                      <w:divsChild>
                                                        <w:div w:id="1116212482">
                                                          <w:marLeft w:val="0"/>
                                                          <w:marRight w:val="0"/>
                                                          <w:marTop w:val="0"/>
                                                          <w:marBottom w:val="0"/>
                                                          <w:divBdr>
                                                            <w:top w:val="none" w:sz="0" w:space="0" w:color="auto"/>
                                                            <w:left w:val="none" w:sz="0" w:space="0" w:color="auto"/>
                                                            <w:bottom w:val="none" w:sz="0" w:space="0" w:color="auto"/>
                                                            <w:right w:val="none" w:sz="0" w:space="0" w:color="auto"/>
                                                          </w:divBdr>
                                                          <w:divsChild>
                                                            <w:div w:id="1536769884">
                                                              <w:marLeft w:val="0"/>
                                                              <w:marRight w:val="0"/>
                                                              <w:marTop w:val="0"/>
                                                              <w:marBottom w:val="0"/>
                                                              <w:divBdr>
                                                                <w:top w:val="none" w:sz="0" w:space="0" w:color="auto"/>
                                                                <w:left w:val="none" w:sz="0" w:space="0" w:color="auto"/>
                                                                <w:bottom w:val="none" w:sz="0" w:space="0" w:color="auto"/>
                                                                <w:right w:val="none" w:sz="0" w:space="0" w:color="auto"/>
                                                              </w:divBdr>
                                                              <w:divsChild>
                                                                <w:div w:id="1740709949">
                                                                  <w:marLeft w:val="0"/>
                                                                  <w:marRight w:val="0"/>
                                                                  <w:marTop w:val="0"/>
                                                                  <w:marBottom w:val="0"/>
                                                                  <w:divBdr>
                                                                    <w:top w:val="none" w:sz="0" w:space="0" w:color="auto"/>
                                                                    <w:left w:val="none" w:sz="0" w:space="0" w:color="auto"/>
                                                                    <w:bottom w:val="none" w:sz="0" w:space="0" w:color="auto"/>
                                                                    <w:right w:val="none" w:sz="0" w:space="0" w:color="auto"/>
                                                                  </w:divBdr>
                                                                  <w:divsChild>
                                                                    <w:div w:id="1105810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2044986815">
      <w:bodyDiv w:val="1"/>
      <w:marLeft w:val="0"/>
      <w:marRight w:val="0"/>
      <w:marTop w:val="0"/>
      <w:marBottom w:val="0"/>
      <w:divBdr>
        <w:top w:val="none" w:sz="0" w:space="0" w:color="auto"/>
        <w:left w:val="none" w:sz="0" w:space="0" w:color="auto"/>
        <w:bottom w:val="none" w:sz="0" w:space="0" w:color="auto"/>
        <w:right w:val="none" w:sz="0" w:space="0" w:color="auto"/>
      </w:divBdr>
      <w:divsChild>
        <w:div w:id="2007856319">
          <w:marLeft w:val="0"/>
          <w:marRight w:val="0"/>
          <w:marTop w:val="0"/>
          <w:marBottom w:val="0"/>
          <w:divBdr>
            <w:top w:val="none" w:sz="0" w:space="0" w:color="auto"/>
            <w:left w:val="none" w:sz="0" w:space="0" w:color="auto"/>
            <w:bottom w:val="none" w:sz="0" w:space="0" w:color="auto"/>
            <w:right w:val="none" w:sz="0" w:space="0" w:color="auto"/>
          </w:divBdr>
          <w:divsChild>
            <w:div w:id="1561594046">
              <w:marLeft w:val="0"/>
              <w:marRight w:val="0"/>
              <w:marTop w:val="0"/>
              <w:marBottom w:val="0"/>
              <w:divBdr>
                <w:top w:val="none" w:sz="0" w:space="0" w:color="auto"/>
                <w:left w:val="none" w:sz="0" w:space="0" w:color="auto"/>
                <w:bottom w:val="none" w:sz="0" w:space="0" w:color="auto"/>
                <w:right w:val="none" w:sz="0" w:space="0" w:color="auto"/>
              </w:divBdr>
              <w:divsChild>
                <w:div w:id="1373194714">
                  <w:marLeft w:val="0"/>
                  <w:marRight w:val="0"/>
                  <w:marTop w:val="0"/>
                  <w:marBottom w:val="0"/>
                  <w:divBdr>
                    <w:top w:val="none" w:sz="0" w:space="0" w:color="auto"/>
                    <w:left w:val="none" w:sz="0" w:space="0" w:color="auto"/>
                    <w:bottom w:val="none" w:sz="0" w:space="0" w:color="auto"/>
                    <w:right w:val="none" w:sz="0" w:space="0" w:color="auto"/>
                  </w:divBdr>
                  <w:divsChild>
                    <w:div w:id="384531417">
                      <w:marLeft w:val="-150"/>
                      <w:marRight w:val="-150"/>
                      <w:marTop w:val="0"/>
                      <w:marBottom w:val="0"/>
                      <w:divBdr>
                        <w:top w:val="none" w:sz="0" w:space="0" w:color="auto"/>
                        <w:left w:val="none" w:sz="0" w:space="0" w:color="auto"/>
                        <w:bottom w:val="none" w:sz="0" w:space="0" w:color="auto"/>
                        <w:right w:val="none" w:sz="0" w:space="0" w:color="auto"/>
                      </w:divBdr>
                      <w:divsChild>
                        <w:div w:id="535390689">
                          <w:marLeft w:val="0"/>
                          <w:marRight w:val="0"/>
                          <w:marTop w:val="0"/>
                          <w:marBottom w:val="0"/>
                          <w:divBdr>
                            <w:top w:val="none" w:sz="0" w:space="0" w:color="auto"/>
                            <w:left w:val="none" w:sz="0" w:space="0" w:color="auto"/>
                            <w:bottom w:val="none" w:sz="0" w:space="0" w:color="auto"/>
                            <w:right w:val="none" w:sz="0" w:space="0" w:color="auto"/>
                          </w:divBdr>
                          <w:divsChild>
                            <w:div w:id="627012307">
                              <w:marLeft w:val="0"/>
                              <w:marRight w:val="0"/>
                              <w:marTop w:val="0"/>
                              <w:marBottom w:val="0"/>
                              <w:divBdr>
                                <w:top w:val="none" w:sz="0" w:space="0" w:color="auto"/>
                                <w:left w:val="none" w:sz="0" w:space="0" w:color="auto"/>
                                <w:bottom w:val="none" w:sz="0" w:space="0" w:color="auto"/>
                                <w:right w:val="none" w:sz="0" w:space="0" w:color="auto"/>
                              </w:divBdr>
                              <w:divsChild>
                                <w:div w:id="2031637401">
                                  <w:marLeft w:val="0"/>
                                  <w:marRight w:val="0"/>
                                  <w:marTop w:val="0"/>
                                  <w:marBottom w:val="300"/>
                                  <w:divBdr>
                                    <w:top w:val="none" w:sz="0" w:space="0" w:color="auto"/>
                                    <w:left w:val="none" w:sz="0" w:space="0" w:color="auto"/>
                                    <w:bottom w:val="none" w:sz="0" w:space="0" w:color="auto"/>
                                    <w:right w:val="none" w:sz="0" w:space="0" w:color="auto"/>
                                  </w:divBdr>
                                  <w:divsChild>
                                    <w:div w:id="1465778970">
                                      <w:marLeft w:val="0"/>
                                      <w:marRight w:val="0"/>
                                      <w:marTop w:val="0"/>
                                      <w:marBottom w:val="0"/>
                                      <w:divBdr>
                                        <w:top w:val="none" w:sz="0" w:space="0" w:color="auto"/>
                                        <w:left w:val="none" w:sz="0" w:space="0" w:color="auto"/>
                                        <w:bottom w:val="none" w:sz="0" w:space="0" w:color="auto"/>
                                        <w:right w:val="none" w:sz="0" w:space="0" w:color="auto"/>
                                      </w:divBdr>
                                      <w:divsChild>
                                        <w:div w:id="1903329268">
                                          <w:marLeft w:val="0"/>
                                          <w:marRight w:val="0"/>
                                          <w:marTop w:val="0"/>
                                          <w:marBottom w:val="0"/>
                                          <w:divBdr>
                                            <w:top w:val="none" w:sz="0" w:space="0" w:color="auto"/>
                                            <w:left w:val="none" w:sz="0" w:space="0" w:color="auto"/>
                                            <w:bottom w:val="none" w:sz="0" w:space="0" w:color="auto"/>
                                            <w:right w:val="none" w:sz="0" w:space="0" w:color="auto"/>
                                          </w:divBdr>
                                          <w:divsChild>
                                            <w:div w:id="1406683528">
                                              <w:marLeft w:val="0"/>
                                              <w:marRight w:val="0"/>
                                              <w:marTop w:val="0"/>
                                              <w:marBottom w:val="0"/>
                                              <w:divBdr>
                                                <w:top w:val="none" w:sz="0" w:space="0" w:color="auto"/>
                                                <w:left w:val="none" w:sz="0" w:space="0" w:color="auto"/>
                                                <w:bottom w:val="none" w:sz="0" w:space="0" w:color="auto"/>
                                                <w:right w:val="none" w:sz="0" w:space="0" w:color="auto"/>
                                              </w:divBdr>
                                              <w:divsChild>
                                                <w:div w:id="1844666367">
                                                  <w:marLeft w:val="0"/>
                                                  <w:marRight w:val="0"/>
                                                  <w:marTop w:val="0"/>
                                                  <w:marBottom w:val="0"/>
                                                  <w:divBdr>
                                                    <w:top w:val="none" w:sz="0" w:space="0" w:color="auto"/>
                                                    <w:left w:val="none" w:sz="0" w:space="0" w:color="auto"/>
                                                    <w:bottom w:val="none" w:sz="0" w:space="0" w:color="auto"/>
                                                    <w:right w:val="none" w:sz="0" w:space="0" w:color="auto"/>
                                                  </w:divBdr>
                                                  <w:divsChild>
                                                    <w:div w:id="1977638261">
                                                      <w:marLeft w:val="0"/>
                                                      <w:marRight w:val="0"/>
                                                      <w:marTop w:val="0"/>
                                                      <w:marBottom w:val="0"/>
                                                      <w:divBdr>
                                                        <w:top w:val="none" w:sz="0" w:space="0" w:color="auto"/>
                                                        <w:left w:val="none" w:sz="0" w:space="0" w:color="auto"/>
                                                        <w:bottom w:val="none" w:sz="0" w:space="0" w:color="auto"/>
                                                        <w:right w:val="none" w:sz="0" w:space="0" w:color="auto"/>
                                                      </w:divBdr>
                                                      <w:divsChild>
                                                        <w:div w:id="259685161">
                                                          <w:marLeft w:val="0"/>
                                                          <w:marRight w:val="0"/>
                                                          <w:marTop w:val="0"/>
                                                          <w:marBottom w:val="0"/>
                                                          <w:divBdr>
                                                            <w:top w:val="none" w:sz="0" w:space="0" w:color="auto"/>
                                                            <w:left w:val="none" w:sz="0" w:space="0" w:color="auto"/>
                                                            <w:bottom w:val="none" w:sz="0" w:space="0" w:color="auto"/>
                                                            <w:right w:val="none" w:sz="0" w:space="0" w:color="auto"/>
                                                          </w:divBdr>
                                                          <w:divsChild>
                                                            <w:div w:id="1683506795">
                                                              <w:marLeft w:val="0"/>
                                                              <w:marRight w:val="0"/>
                                                              <w:marTop w:val="0"/>
                                                              <w:marBottom w:val="0"/>
                                                              <w:divBdr>
                                                                <w:top w:val="none" w:sz="0" w:space="0" w:color="auto"/>
                                                                <w:left w:val="none" w:sz="0" w:space="0" w:color="auto"/>
                                                                <w:bottom w:val="none" w:sz="0" w:space="0" w:color="auto"/>
                                                                <w:right w:val="none" w:sz="0" w:space="0" w:color="auto"/>
                                                              </w:divBdr>
                                                              <w:divsChild>
                                                                <w:div w:id="2076196717">
                                                                  <w:marLeft w:val="0"/>
                                                                  <w:marRight w:val="0"/>
                                                                  <w:marTop w:val="0"/>
                                                                  <w:marBottom w:val="0"/>
                                                                  <w:divBdr>
                                                                    <w:top w:val="none" w:sz="0" w:space="0" w:color="auto"/>
                                                                    <w:left w:val="none" w:sz="0" w:space="0" w:color="auto"/>
                                                                    <w:bottom w:val="none" w:sz="0" w:space="0" w:color="auto"/>
                                                                    <w:right w:val="none" w:sz="0" w:space="0" w:color="auto"/>
                                                                  </w:divBdr>
                                                                  <w:divsChild>
                                                                    <w:div w:id="506335963">
                                                                      <w:marLeft w:val="0"/>
                                                                      <w:marRight w:val="0"/>
                                                                      <w:marTop w:val="0"/>
                                                                      <w:marBottom w:val="0"/>
                                                                      <w:divBdr>
                                                                        <w:top w:val="none" w:sz="0" w:space="0" w:color="auto"/>
                                                                        <w:left w:val="none" w:sz="0" w:space="0" w:color="auto"/>
                                                                        <w:bottom w:val="none" w:sz="0" w:space="0" w:color="auto"/>
                                                                        <w:right w:val="none" w:sz="0" w:space="0" w:color="auto"/>
                                                                      </w:divBdr>
                                                                      <w:divsChild>
                                                                        <w:div w:id="677121956">
                                                                          <w:marLeft w:val="0"/>
                                                                          <w:marRight w:val="0"/>
                                                                          <w:marTop w:val="0"/>
                                                                          <w:marBottom w:val="0"/>
                                                                          <w:divBdr>
                                                                            <w:top w:val="none" w:sz="0" w:space="0" w:color="auto"/>
                                                                            <w:left w:val="none" w:sz="0" w:space="0" w:color="auto"/>
                                                                            <w:bottom w:val="none" w:sz="0" w:space="0" w:color="auto"/>
                                                                            <w:right w:val="none" w:sz="0" w:space="0" w:color="auto"/>
                                                                          </w:divBdr>
                                                                        </w:div>
                                                                        <w:div w:id="4603388">
                                                                          <w:marLeft w:val="0"/>
                                                                          <w:marRight w:val="0"/>
                                                                          <w:marTop w:val="0"/>
                                                                          <w:marBottom w:val="0"/>
                                                                          <w:divBdr>
                                                                            <w:top w:val="none" w:sz="0" w:space="0" w:color="auto"/>
                                                                            <w:left w:val="none" w:sz="0" w:space="0" w:color="auto"/>
                                                                            <w:bottom w:val="none" w:sz="0" w:space="0" w:color="auto"/>
                                                                            <w:right w:val="none" w:sz="0" w:space="0" w:color="auto"/>
                                                                          </w:divBdr>
                                                                        </w:div>
                                                                        <w:div w:id="14577268">
                                                                          <w:marLeft w:val="0"/>
                                                                          <w:marRight w:val="0"/>
                                                                          <w:marTop w:val="0"/>
                                                                          <w:marBottom w:val="0"/>
                                                                          <w:divBdr>
                                                                            <w:top w:val="none" w:sz="0" w:space="0" w:color="auto"/>
                                                                            <w:left w:val="none" w:sz="0" w:space="0" w:color="auto"/>
                                                                            <w:bottom w:val="none" w:sz="0" w:space="0" w:color="auto"/>
                                                                            <w:right w:val="none" w:sz="0" w:space="0" w:color="auto"/>
                                                                          </w:divBdr>
                                                                        </w:div>
                                                                        <w:div w:id="1066954653">
                                                                          <w:marLeft w:val="0"/>
                                                                          <w:marRight w:val="0"/>
                                                                          <w:marTop w:val="0"/>
                                                                          <w:marBottom w:val="0"/>
                                                                          <w:divBdr>
                                                                            <w:top w:val="none" w:sz="0" w:space="0" w:color="auto"/>
                                                                            <w:left w:val="none" w:sz="0" w:space="0" w:color="auto"/>
                                                                            <w:bottom w:val="none" w:sz="0" w:space="0" w:color="auto"/>
                                                                            <w:right w:val="none" w:sz="0" w:space="0" w:color="auto"/>
                                                                          </w:divBdr>
                                                                        </w:div>
                                                                        <w:div w:id="1984970430">
                                                                          <w:marLeft w:val="0"/>
                                                                          <w:marRight w:val="0"/>
                                                                          <w:marTop w:val="0"/>
                                                                          <w:marBottom w:val="0"/>
                                                                          <w:divBdr>
                                                                            <w:top w:val="none" w:sz="0" w:space="0" w:color="auto"/>
                                                                            <w:left w:val="none" w:sz="0" w:space="0" w:color="auto"/>
                                                                            <w:bottom w:val="none" w:sz="0" w:space="0" w:color="auto"/>
                                                                            <w:right w:val="none" w:sz="0" w:space="0" w:color="auto"/>
                                                                          </w:divBdr>
                                                                        </w:div>
                                                                        <w:div w:id="201287266">
                                                                          <w:marLeft w:val="0"/>
                                                                          <w:marRight w:val="0"/>
                                                                          <w:marTop w:val="0"/>
                                                                          <w:marBottom w:val="0"/>
                                                                          <w:divBdr>
                                                                            <w:top w:val="none" w:sz="0" w:space="0" w:color="auto"/>
                                                                            <w:left w:val="none" w:sz="0" w:space="0" w:color="auto"/>
                                                                            <w:bottom w:val="none" w:sz="0" w:space="0" w:color="auto"/>
                                                                            <w:right w:val="none" w:sz="0" w:space="0" w:color="auto"/>
                                                                          </w:divBdr>
                                                                        </w:div>
                                                                        <w:div w:id="1359116088">
                                                                          <w:marLeft w:val="0"/>
                                                                          <w:marRight w:val="0"/>
                                                                          <w:marTop w:val="0"/>
                                                                          <w:marBottom w:val="0"/>
                                                                          <w:divBdr>
                                                                            <w:top w:val="none" w:sz="0" w:space="0" w:color="auto"/>
                                                                            <w:left w:val="none" w:sz="0" w:space="0" w:color="auto"/>
                                                                            <w:bottom w:val="none" w:sz="0" w:space="0" w:color="auto"/>
                                                                            <w:right w:val="none" w:sz="0" w:space="0" w:color="auto"/>
                                                                          </w:divBdr>
                                                                        </w:div>
                                                                        <w:div w:id="1419979817">
                                                                          <w:marLeft w:val="0"/>
                                                                          <w:marRight w:val="0"/>
                                                                          <w:marTop w:val="0"/>
                                                                          <w:marBottom w:val="0"/>
                                                                          <w:divBdr>
                                                                            <w:top w:val="none" w:sz="0" w:space="0" w:color="auto"/>
                                                                            <w:left w:val="none" w:sz="0" w:space="0" w:color="auto"/>
                                                                            <w:bottom w:val="none" w:sz="0" w:space="0" w:color="auto"/>
                                                                            <w:right w:val="none" w:sz="0" w:space="0" w:color="auto"/>
                                                                          </w:divBdr>
                                                                        </w:div>
                                                                        <w:div w:id="778917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56537951">
      <w:bodyDiv w:val="1"/>
      <w:marLeft w:val="0"/>
      <w:marRight w:val="0"/>
      <w:marTop w:val="0"/>
      <w:marBottom w:val="0"/>
      <w:divBdr>
        <w:top w:val="none" w:sz="0" w:space="0" w:color="auto"/>
        <w:left w:val="none" w:sz="0" w:space="0" w:color="auto"/>
        <w:bottom w:val="none" w:sz="0" w:space="0" w:color="auto"/>
        <w:right w:val="none" w:sz="0" w:space="0" w:color="auto"/>
      </w:divBdr>
      <w:divsChild>
        <w:div w:id="896668650">
          <w:marLeft w:val="0"/>
          <w:marRight w:val="0"/>
          <w:marTop w:val="0"/>
          <w:marBottom w:val="0"/>
          <w:divBdr>
            <w:top w:val="none" w:sz="0" w:space="0" w:color="auto"/>
            <w:left w:val="none" w:sz="0" w:space="0" w:color="auto"/>
            <w:bottom w:val="none" w:sz="0" w:space="0" w:color="auto"/>
            <w:right w:val="none" w:sz="0" w:space="0" w:color="auto"/>
          </w:divBdr>
          <w:divsChild>
            <w:div w:id="811948260">
              <w:marLeft w:val="0"/>
              <w:marRight w:val="0"/>
              <w:marTop w:val="0"/>
              <w:marBottom w:val="0"/>
              <w:divBdr>
                <w:top w:val="none" w:sz="0" w:space="0" w:color="auto"/>
                <w:left w:val="none" w:sz="0" w:space="0" w:color="auto"/>
                <w:bottom w:val="none" w:sz="0" w:space="0" w:color="auto"/>
                <w:right w:val="none" w:sz="0" w:space="0" w:color="auto"/>
              </w:divBdr>
              <w:divsChild>
                <w:div w:id="711416576">
                  <w:marLeft w:val="0"/>
                  <w:marRight w:val="0"/>
                  <w:marTop w:val="0"/>
                  <w:marBottom w:val="0"/>
                  <w:divBdr>
                    <w:top w:val="none" w:sz="0" w:space="0" w:color="auto"/>
                    <w:left w:val="none" w:sz="0" w:space="0" w:color="auto"/>
                    <w:bottom w:val="none" w:sz="0" w:space="0" w:color="auto"/>
                    <w:right w:val="none" w:sz="0" w:space="0" w:color="auto"/>
                  </w:divBdr>
                  <w:divsChild>
                    <w:div w:id="1496147496">
                      <w:marLeft w:val="-150"/>
                      <w:marRight w:val="-150"/>
                      <w:marTop w:val="0"/>
                      <w:marBottom w:val="0"/>
                      <w:divBdr>
                        <w:top w:val="none" w:sz="0" w:space="0" w:color="auto"/>
                        <w:left w:val="none" w:sz="0" w:space="0" w:color="auto"/>
                        <w:bottom w:val="none" w:sz="0" w:space="0" w:color="auto"/>
                        <w:right w:val="none" w:sz="0" w:space="0" w:color="auto"/>
                      </w:divBdr>
                      <w:divsChild>
                        <w:div w:id="1123425611">
                          <w:marLeft w:val="0"/>
                          <w:marRight w:val="0"/>
                          <w:marTop w:val="0"/>
                          <w:marBottom w:val="0"/>
                          <w:divBdr>
                            <w:top w:val="none" w:sz="0" w:space="0" w:color="auto"/>
                            <w:left w:val="none" w:sz="0" w:space="0" w:color="auto"/>
                            <w:bottom w:val="none" w:sz="0" w:space="0" w:color="auto"/>
                            <w:right w:val="none" w:sz="0" w:space="0" w:color="auto"/>
                          </w:divBdr>
                          <w:divsChild>
                            <w:div w:id="187181267">
                              <w:marLeft w:val="0"/>
                              <w:marRight w:val="0"/>
                              <w:marTop w:val="0"/>
                              <w:marBottom w:val="0"/>
                              <w:divBdr>
                                <w:top w:val="none" w:sz="0" w:space="0" w:color="auto"/>
                                <w:left w:val="none" w:sz="0" w:space="0" w:color="auto"/>
                                <w:bottom w:val="none" w:sz="0" w:space="0" w:color="auto"/>
                                <w:right w:val="none" w:sz="0" w:space="0" w:color="auto"/>
                              </w:divBdr>
                              <w:divsChild>
                                <w:div w:id="936524387">
                                  <w:marLeft w:val="0"/>
                                  <w:marRight w:val="0"/>
                                  <w:marTop w:val="0"/>
                                  <w:marBottom w:val="300"/>
                                  <w:divBdr>
                                    <w:top w:val="none" w:sz="0" w:space="0" w:color="auto"/>
                                    <w:left w:val="none" w:sz="0" w:space="0" w:color="auto"/>
                                    <w:bottom w:val="none" w:sz="0" w:space="0" w:color="auto"/>
                                    <w:right w:val="none" w:sz="0" w:space="0" w:color="auto"/>
                                  </w:divBdr>
                                  <w:divsChild>
                                    <w:div w:id="954563434">
                                      <w:marLeft w:val="0"/>
                                      <w:marRight w:val="0"/>
                                      <w:marTop w:val="0"/>
                                      <w:marBottom w:val="0"/>
                                      <w:divBdr>
                                        <w:top w:val="none" w:sz="0" w:space="0" w:color="auto"/>
                                        <w:left w:val="none" w:sz="0" w:space="0" w:color="auto"/>
                                        <w:bottom w:val="none" w:sz="0" w:space="0" w:color="auto"/>
                                        <w:right w:val="none" w:sz="0" w:space="0" w:color="auto"/>
                                      </w:divBdr>
                                      <w:divsChild>
                                        <w:div w:id="39286060">
                                          <w:marLeft w:val="0"/>
                                          <w:marRight w:val="0"/>
                                          <w:marTop w:val="0"/>
                                          <w:marBottom w:val="0"/>
                                          <w:divBdr>
                                            <w:top w:val="none" w:sz="0" w:space="0" w:color="auto"/>
                                            <w:left w:val="none" w:sz="0" w:space="0" w:color="auto"/>
                                            <w:bottom w:val="none" w:sz="0" w:space="0" w:color="auto"/>
                                            <w:right w:val="none" w:sz="0" w:space="0" w:color="auto"/>
                                          </w:divBdr>
                                          <w:divsChild>
                                            <w:div w:id="1994260553">
                                              <w:marLeft w:val="0"/>
                                              <w:marRight w:val="0"/>
                                              <w:marTop w:val="0"/>
                                              <w:marBottom w:val="0"/>
                                              <w:divBdr>
                                                <w:top w:val="none" w:sz="0" w:space="0" w:color="auto"/>
                                                <w:left w:val="none" w:sz="0" w:space="0" w:color="auto"/>
                                                <w:bottom w:val="none" w:sz="0" w:space="0" w:color="auto"/>
                                                <w:right w:val="none" w:sz="0" w:space="0" w:color="auto"/>
                                              </w:divBdr>
                                              <w:divsChild>
                                                <w:div w:id="1737825879">
                                                  <w:marLeft w:val="0"/>
                                                  <w:marRight w:val="0"/>
                                                  <w:marTop w:val="0"/>
                                                  <w:marBottom w:val="0"/>
                                                  <w:divBdr>
                                                    <w:top w:val="none" w:sz="0" w:space="0" w:color="auto"/>
                                                    <w:left w:val="none" w:sz="0" w:space="0" w:color="auto"/>
                                                    <w:bottom w:val="none" w:sz="0" w:space="0" w:color="auto"/>
                                                    <w:right w:val="none" w:sz="0" w:space="0" w:color="auto"/>
                                                  </w:divBdr>
                                                  <w:divsChild>
                                                    <w:div w:id="1439183858">
                                                      <w:marLeft w:val="0"/>
                                                      <w:marRight w:val="0"/>
                                                      <w:marTop w:val="0"/>
                                                      <w:marBottom w:val="0"/>
                                                      <w:divBdr>
                                                        <w:top w:val="none" w:sz="0" w:space="0" w:color="auto"/>
                                                        <w:left w:val="none" w:sz="0" w:space="0" w:color="auto"/>
                                                        <w:bottom w:val="none" w:sz="0" w:space="0" w:color="auto"/>
                                                        <w:right w:val="none" w:sz="0" w:space="0" w:color="auto"/>
                                                      </w:divBdr>
                                                      <w:divsChild>
                                                        <w:div w:id="1091124844">
                                                          <w:marLeft w:val="0"/>
                                                          <w:marRight w:val="0"/>
                                                          <w:marTop w:val="0"/>
                                                          <w:marBottom w:val="0"/>
                                                          <w:divBdr>
                                                            <w:top w:val="none" w:sz="0" w:space="0" w:color="auto"/>
                                                            <w:left w:val="none" w:sz="0" w:space="0" w:color="auto"/>
                                                            <w:bottom w:val="none" w:sz="0" w:space="0" w:color="auto"/>
                                                            <w:right w:val="none" w:sz="0" w:space="0" w:color="auto"/>
                                                          </w:divBdr>
                                                          <w:divsChild>
                                                            <w:div w:id="294992258">
                                                              <w:marLeft w:val="0"/>
                                                              <w:marRight w:val="0"/>
                                                              <w:marTop w:val="0"/>
                                                              <w:marBottom w:val="0"/>
                                                              <w:divBdr>
                                                                <w:top w:val="none" w:sz="0" w:space="0" w:color="auto"/>
                                                                <w:left w:val="none" w:sz="0" w:space="0" w:color="auto"/>
                                                                <w:bottom w:val="none" w:sz="0" w:space="0" w:color="auto"/>
                                                                <w:right w:val="none" w:sz="0" w:space="0" w:color="auto"/>
                                                              </w:divBdr>
                                                              <w:divsChild>
                                                                <w:div w:id="826822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2056538919">
      <w:bodyDiv w:val="1"/>
      <w:marLeft w:val="0"/>
      <w:marRight w:val="0"/>
      <w:marTop w:val="0"/>
      <w:marBottom w:val="0"/>
      <w:divBdr>
        <w:top w:val="none" w:sz="0" w:space="0" w:color="auto"/>
        <w:left w:val="none" w:sz="0" w:space="0" w:color="auto"/>
        <w:bottom w:val="none" w:sz="0" w:space="0" w:color="auto"/>
        <w:right w:val="none" w:sz="0" w:space="0" w:color="auto"/>
      </w:divBdr>
      <w:divsChild>
        <w:div w:id="682442716">
          <w:marLeft w:val="0"/>
          <w:marRight w:val="0"/>
          <w:marTop w:val="0"/>
          <w:marBottom w:val="0"/>
          <w:divBdr>
            <w:top w:val="none" w:sz="0" w:space="0" w:color="auto"/>
            <w:left w:val="none" w:sz="0" w:space="0" w:color="auto"/>
            <w:bottom w:val="none" w:sz="0" w:space="0" w:color="auto"/>
            <w:right w:val="none" w:sz="0" w:space="0" w:color="auto"/>
          </w:divBdr>
          <w:divsChild>
            <w:div w:id="1919554005">
              <w:marLeft w:val="0"/>
              <w:marRight w:val="0"/>
              <w:marTop w:val="0"/>
              <w:marBottom w:val="0"/>
              <w:divBdr>
                <w:top w:val="none" w:sz="0" w:space="0" w:color="auto"/>
                <w:left w:val="none" w:sz="0" w:space="0" w:color="auto"/>
                <w:bottom w:val="none" w:sz="0" w:space="0" w:color="auto"/>
                <w:right w:val="none" w:sz="0" w:space="0" w:color="auto"/>
              </w:divBdr>
              <w:divsChild>
                <w:div w:id="595284437">
                  <w:marLeft w:val="0"/>
                  <w:marRight w:val="0"/>
                  <w:marTop w:val="0"/>
                  <w:marBottom w:val="0"/>
                  <w:divBdr>
                    <w:top w:val="none" w:sz="0" w:space="0" w:color="auto"/>
                    <w:left w:val="none" w:sz="0" w:space="0" w:color="auto"/>
                    <w:bottom w:val="none" w:sz="0" w:space="0" w:color="auto"/>
                    <w:right w:val="none" w:sz="0" w:space="0" w:color="auto"/>
                  </w:divBdr>
                  <w:divsChild>
                    <w:div w:id="538510340">
                      <w:marLeft w:val="-150"/>
                      <w:marRight w:val="-150"/>
                      <w:marTop w:val="0"/>
                      <w:marBottom w:val="0"/>
                      <w:divBdr>
                        <w:top w:val="none" w:sz="0" w:space="0" w:color="auto"/>
                        <w:left w:val="none" w:sz="0" w:space="0" w:color="auto"/>
                        <w:bottom w:val="none" w:sz="0" w:space="0" w:color="auto"/>
                        <w:right w:val="none" w:sz="0" w:space="0" w:color="auto"/>
                      </w:divBdr>
                      <w:divsChild>
                        <w:div w:id="150948219">
                          <w:marLeft w:val="0"/>
                          <w:marRight w:val="0"/>
                          <w:marTop w:val="0"/>
                          <w:marBottom w:val="0"/>
                          <w:divBdr>
                            <w:top w:val="none" w:sz="0" w:space="0" w:color="auto"/>
                            <w:left w:val="none" w:sz="0" w:space="0" w:color="auto"/>
                            <w:bottom w:val="none" w:sz="0" w:space="0" w:color="auto"/>
                            <w:right w:val="none" w:sz="0" w:space="0" w:color="auto"/>
                          </w:divBdr>
                          <w:divsChild>
                            <w:div w:id="1924416200">
                              <w:marLeft w:val="0"/>
                              <w:marRight w:val="0"/>
                              <w:marTop w:val="0"/>
                              <w:marBottom w:val="0"/>
                              <w:divBdr>
                                <w:top w:val="none" w:sz="0" w:space="0" w:color="auto"/>
                                <w:left w:val="none" w:sz="0" w:space="0" w:color="auto"/>
                                <w:bottom w:val="none" w:sz="0" w:space="0" w:color="auto"/>
                                <w:right w:val="none" w:sz="0" w:space="0" w:color="auto"/>
                              </w:divBdr>
                              <w:divsChild>
                                <w:div w:id="1657883152">
                                  <w:marLeft w:val="0"/>
                                  <w:marRight w:val="0"/>
                                  <w:marTop w:val="0"/>
                                  <w:marBottom w:val="300"/>
                                  <w:divBdr>
                                    <w:top w:val="none" w:sz="0" w:space="0" w:color="auto"/>
                                    <w:left w:val="none" w:sz="0" w:space="0" w:color="auto"/>
                                    <w:bottom w:val="none" w:sz="0" w:space="0" w:color="auto"/>
                                    <w:right w:val="none" w:sz="0" w:space="0" w:color="auto"/>
                                  </w:divBdr>
                                  <w:divsChild>
                                    <w:div w:id="1899779284">
                                      <w:marLeft w:val="0"/>
                                      <w:marRight w:val="0"/>
                                      <w:marTop w:val="0"/>
                                      <w:marBottom w:val="0"/>
                                      <w:divBdr>
                                        <w:top w:val="none" w:sz="0" w:space="0" w:color="auto"/>
                                        <w:left w:val="none" w:sz="0" w:space="0" w:color="auto"/>
                                        <w:bottom w:val="none" w:sz="0" w:space="0" w:color="auto"/>
                                        <w:right w:val="none" w:sz="0" w:space="0" w:color="auto"/>
                                      </w:divBdr>
                                      <w:divsChild>
                                        <w:div w:id="1460803302">
                                          <w:marLeft w:val="0"/>
                                          <w:marRight w:val="0"/>
                                          <w:marTop w:val="0"/>
                                          <w:marBottom w:val="0"/>
                                          <w:divBdr>
                                            <w:top w:val="none" w:sz="0" w:space="0" w:color="auto"/>
                                            <w:left w:val="none" w:sz="0" w:space="0" w:color="auto"/>
                                            <w:bottom w:val="none" w:sz="0" w:space="0" w:color="auto"/>
                                            <w:right w:val="none" w:sz="0" w:space="0" w:color="auto"/>
                                          </w:divBdr>
                                          <w:divsChild>
                                            <w:div w:id="1345206295">
                                              <w:marLeft w:val="0"/>
                                              <w:marRight w:val="0"/>
                                              <w:marTop w:val="0"/>
                                              <w:marBottom w:val="0"/>
                                              <w:divBdr>
                                                <w:top w:val="none" w:sz="0" w:space="0" w:color="auto"/>
                                                <w:left w:val="none" w:sz="0" w:space="0" w:color="auto"/>
                                                <w:bottom w:val="none" w:sz="0" w:space="0" w:color="auto"/>
                                                <w:right w:val="none" w:sz="0" w:space="0" w:color="auto"/>
                                              </w:divBdr>
                                              <w:divsChild>
                                                <w:div w:id="2013797473">
                                                  <w:marLeft w:val="0"/>
                                                  <w:marRight w:val="0"/>
                                                  <w:marTop w:val="0"/>
                                                  <w:marBottom w:val="0"/>
                                                  <w:divBdr>
                                                    <w:top w:val="none" w:sz="0" w:space="0" w:color="auto"/>
                                                    <w:left w:val="none" w:sz="0" w:space="0" w:color="auto"/>
                                                    <w:bottom w:val="none" w:sz="0" w:space="0" w:color="auto"/>
                                                    <w:right w:val="none" w:sz="0" w:space="0" w:color="auto"/>
                                                  </w:divBdr>
                                                  <w:divsChild>
                                                    <w:div w:id="751851646">
                                                      <w:marLeft w:val="0"/>
                                                      <w:marRight w:val="0"/>
                                                      <w:marTop w:val="0"/>
                                                      <w:marBottom w:val="0"/>
                                                      <w:divBdr>
                                                        <w:top w:val="none" w:sz="0" w:space="0" w:color="auto"/>
                                                        <w:left w:val="none" w:sz="0" w:space="0" w:color="auto"/>
                                                        <w:bottom w:val="none" w:sz="0" w:space="0" w:color="auto"/>
                                                        <w:right w:val="none" w:sz="0" w:space="0" w:color="auto"/>
                                                      </w:divBdr>
                                                      <w:divsChild>
                                                        <w:div w:id="751699109">
                                                          <w:marLeft w:val="0"/>
                                                          <w:marRight w:val="0"/>
                                                          <w:marTop w:val="0"/>
                                                          <w:marBottom w:val="0"/>
                                                          <w:divBdr>
                                                            <w:top w:val="none" w:sz="0" w:space="0" w:color="auto"/>
                                                            <w:left w:val="none" w:sz="0" w:space="0" w:color="auto"/>
                                                            <w:bottom w:val="none" w:sz="0" w:space="0" w:color="auto"/>
                                                            <w:right w:val="none" w:sz="0" w:space="0" w:color="auto"/>
                                                          </w:divBdr>
                                                          <w:divsChild>
                                                            <w:div w:id="1227302786">
                                                              <w:marLeft w:val="0"/>
                                                              <w:marRight w:val="0"/>
                                                              <w:marTop w:val="0"/>
                                                              <w:marBottom w:val="0"/>
                                                              <w:divBdr>
                                                                <w:top w:val="none" w:sz="0" w:space="0" w:color="auto"/>
                                                                <w:left w:val="none" w:sz="0" w:space="0" w:color="auto"/>
                                                                <w:bottom w:val="none" w:sz="0" w:space="0" w:color="auto"/>
                                                                <w:right w:val="none" w:sz="0" w:space="0" w:color="auto"/>
                                                              </w:divBdr>
                                                              <w:divsChild>
                                                                <w:div w:id="430248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2107194603">
      <w:bodyDiv w:val="1"/>
      <w:marLeft w:val="0"/>
      <w:marRight w:val="0"/>
      <w:marTop w:val="0"/>
      <w:marBottom w:val="0"/>
      <w:divBdr>
        <w:top w:val="none" w:sz="0" w:space="0" w:color="auto"/>
        <w:left w:val="none" w:sz="0" w:space="0" w:color="auto"/>
        <w:bottom w:val="none" w:sz="0" w:space="0" w:color="auto"/>
        <w:right w:val="none" w:sz="0" w:space="0" w:color="auto"/>
      </w:divBdr>
      <w:divsChild>
        <w:div w:id="1755197493">
          <w:marLeft w:val="0"/>
          <w:marRight w:val="0"/>
          <w:marTop w:val="0"/>
          <w:marBottom w:val="0"/>
          <w:divBdr>
            <w:top w:val="none" w:sz="0" w:space="0" w:color="auto"/>
            <w:left w:val="none" w:sz="0" w:space="0" w:color="auto"/>
            <w:bottom w:val="none" w:sz="0" w:space="0" w:color="auto"/>
            <w:right w:val="none" w:sz="0" w:space="0" w:color="auto"/>
          </w:divBdr>
          <w:divsChild>
            <w:div w:id="891619324">
              <w:marLeft w:val="0"/>
              <w:marRight w:val="0"/>
              <w:marTop w:val="0"/>
              <w:marBottom w:val="0"/>
              <w:divBdr>
                <w:top w:val="none" w:sz="0" w:space="0" w:color="auto"/>
                <w:left w:val="none" w:sz="0" w:space="0" w:color="auto"/>
                <w:bottom w:val="none" w:sz="0" w:space="0" w:color="auto"/>
                <w:right w:val="none" w:sz="0" w:space="0" w:color="auto"/>
              </w:divBdr>
              <w:divsChild>
                <w:div w:id="1309626892">
                  <w:marLeft w:val="0"/>
                  <w:marRight w:val="0"/>
                  <w:marTop w:val="0"/>
                  <w:marBottom w:val="0"/>
                  <w:divBdr>
                    <w:top w:val="none" w:sz="0" w:space="0" w:color="auto"/>
                    <w:left w:val="none" w:sz="0" w:space="0" w:color="auto"/>
                    <w:bottom w:val="none" w:sz="0" w:space="0" w:color="auto"/>
                    <w:right w:val="none" w:sz="0" w:space="0" w:color="auto"/>
                  </w:divBdr>
                  <w:divsChild>
                    <w:div w:id="1279872878">
                      <w:marLeft w:val="0"/>
                      <w:marRight w:val="0"/>
                      <w:marTop w:val="0"/>
                      <w:marBottom w:val="0"/>
                      <w:divBdr>
                        <w:top w:val="none" w:sz="0" w:space="0" w:color="auto"/>
                        <w:left w:val="none" w:sz="0" w:space="0" w:color="auto"/>
                        <w:bottom w:val="none" w:sz="0" w:space="0" w:color="auto"/>
                        <w:right w:val="none" w:sz="0" w:space="0" w:color="auto"/>
                      </w:divBdr>
                      <w:divsChild>
                        <w:div w:id="2095321083">
                          <w:marLeft w:val="0"/>
                          <w:marRight w:val="0"/>
                          <w:marTop w:val="0"/>
                          <w:marBottom w:val="0"/>
                          <w:divBdr>
                            <w:top w:val="none" w:sz="0" w:space="0" w:color="auto"/>
                            <w:left w:val="none" w:sz="0" w:space="0" w:color="auto"/>
                            <w:bottom w:val="none" w:sz="0" w:space="0" w:color="auto"/>
                            <w:right w:val="none" w:sz="0" w:space="0" w:color="auto"/>
                          </w:divBdr>
                          <w:divsChild>
                            <w:div w:id="1168859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25927604">
      <w:bodyDiv w:val="1"/>
      <w:marLeft w:val="0"/>
      <w:marRight w:val="0"/>
      <w:marTop w:val="0"/>
      <w:marBottom w:val="0"/>
      <w:divBdr>
        <w:top w:val="none" w:sz="0" w:space="0" w:color="auto"/>
        <w:left w:val="none" w:sz="0" w:space="0" w:color="auto"/>
        <w:bottom w:val="none" w:sz="0" w:space="0" w:color="auto"/>
        <w:right w:val="none" w:sz="0" w:space="0" w:color="auto"/>
      </w:divBdr>
    </w:div>
    <w:div w:id="2127235346">
      <w:bodyDiv w:val="1"/>
      <w:marLeft w:val="0"/>
      <w:marRight w:val="0"/>
      <w:marTop w:val="0"/>
      <w:marBottom w:val="0"/>
      <w:divBdr>
        <w:top w:val="none" w:sz="0" w:space="0" w:color="auto"/>
        <w:left w:val="none" w:sz="0" w:space="0" w:color="auto"/>
        <w:bottom w:val="none" w:sz="0" w:space="0" w:color="auto"/>
        <w:right w:val="none" w:sz="0" w:space="0" w:color="auto"/>
      </w:divBdr>
      <w:divsChild>
        <w:div w:id="1369258245">
          <w:marLeft w:val="0"/>
          <w:marRight w:val="0"/>
          <w:marTop w:val="0"/>
          <w:marBottom w:val="0"/>
          <w:divBdr>
            <w:top w:val="none" w:sz="0" w:space="0" w:color="auto"/>
            <w:left w:val="none" w:sz="0" w:space="0" w:color="auto"/>
            <w:bottom w:val="none" w:sz="0" w:space="0" w:color="auto"/>
            <w:right w:val="none" w:sz="0" w:space="0" w:color="auto"/>
          </w:divBdr>
          <w:divsChild>
            <w:div w:id="1546916133">
              <w:marLeft w:val="0"/>
              <w:marRight w:val="0"/>
              <w:marTop w:val="0"/>
              <w:marBottom w:val="0"/>
              <w:divBdr>
                <w:top w:val="none" w:sz="0" w:space="0" w:color="auto"/>
                <w:left w:val="none" w:sz="0" w:space="0" w:color="auto"/>
                <w:bottom w:val="none" w:sz="0" w:space="0" w:color="auto"/>
                <w:right w:val="none" w:sz="0" w:space="0" w:color="auto"/>
              </w:divBdr>
              <w:divsChild>
                <w:div w:id="2006744272">
                  <w:marLeft w:val="0"/>
                  <w:marRight w:val="0"/>
                  <w:marTop w:val="0"/>
                  <w:marBottom w:val="0"/>
                  <w:divBdr>
                    <w:top w:val="none" w:sz="0" w:space="0" w:color="auto"/>
                    <w:left w:val="none" w:sz="0" w:space="0" w:color="auto"/>
                    <w:bottom w:val="none" w:sz="0" w:space="0" w:color="auto"/>
                    <w:right w:val="none" w:sz="0" w:space="0" w:color="auto"/>
                  </w:divBdr>
                  <w:divsChild>
                    <w:div w:id="1171069456">
                      <w:marLeft w:val="0"/>
                      <w:marRight w:val="0"/>
                      <w:marTop w:val="0"/>
                      <w:marBottom w:val="0"/>
                      <w:divBdr>
                        <w:top w:val="none" w:sz="0" w:space="0" w:color="auto"/>
                        <w:left w:val="none" w:sz="0" w:space="0" w:color="auto"/>
                        <w:bottom w:val="none" w:sz="0" w:space="0" w:color="auto"/>
                        <w:right w:val="none" w:sz="0" w:space="0" w:color="auto"/>
                      </w:divBdr>
                      <w:divsChild>
                        <w:div w:id="121927622">
                          <w:marLeft w:val="0"/>
                          <w:marRight w:val="0"/>
                          <w:marTop w:val="0"/>
                          <w:marBottom w:val="0"/>
                          <w:divBdr>
                            <w:top w:val="none" w:sz="0" w:space="0" w:color="auto"/>
                            <w:left w:val="none" w:sz="0" w:space="0" w:color="auto"/>
                            <w:bottom w:val="none" w:sz="0" w:space="0" w:color="auto"/>
                            <w:right w:val="none" w:sz="0" w:space="0" w:color="auto"/>
                          </w:divBdr>
                          <w:divsChild>
                            <w:div w:id="720910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36680387">
      <w:bodyDiv w:val="1"/>
      <w:marLeft w:val="0"/>
      <w:marRight w:val="0"/>
      <w:marTop w:val="0"/>
      <w:marBottom w:val="0"/>
      <w:divBdr>
        <w:top w:val="none" w:sz="0" w:space="0" w:color="auto"/>
        <w:left w:val="none" w:sz="0" w:space="0" w:color="auto"/>
        <w:bottom w:val="none" w:sz="0" w:space="0" w:color="auto"/>
        <w:right w:val="none" w:sz="0" w:space="0" w:color="auto"/>
      </w:divBdr>
      <w:divsChild>
        <w:div w:id="1332221570">
          <w:marLeft w:val="0"/>
          <w:marRight w:val="0"/>
          <w:marTop w:val="0"/>
          <w:marBottom w:val="0"/>
          <w:divBdr>
            <w:top w:val="none" w:sz="0" w:space="0" w:color="auto"/>
            <w:left w:val="none" w:sz="0" w:space="0" w:color="auto"/>
            <w:bottom w:val="none" w:sz="0" w:space="0" w:color="auto"/>
            <w:right w:val="none" w:sz="0" w:space="0" w:color="auto"/>
          </w:divBdr>
          <w:divsChild>
            <w:div w:id="2086877180">
              <w:marLeft w:val="0"/>
              <w:marRight w:val="0"/>
              <w:marTop w:val="0"/>
              <w:marBottom w:val="0"/>
              <w:divBdr>
                <w:top w:val="none" w:sz="0" w:space="0" w:color="auto"/>
                <w:left w:val="none" w:sz="0" w:space="0" w:color="auto"/>
                <w:bottom w:val="none" w:sz="0" w:space="0" w:color="auto"/>
                <w:right w:val="none" w:sz="0" w:space="0" w:color="auto"/>
              </w:divBdr>
              <w:divsChild>
                <w:div w:id="37821649">
                  <w:marLeft w:val="0"/>
                  <w:marRight w:val="0"/>
                  <w:marTop w:val="0"/>
                  <w:marBottom w:val="0"/>
                  <w:divBdr>
                    <w:top w:val="none" w:sz="0" w:space="0" w:color="auto"/>
                    <w:left w:val="none" w:sz="0" w:space="0" w:color="auto"/>
                    <w:bottom w:val="none" w:sz="0" w:space="0" w:color="auto"/>
                    <w:right w:val="none" w:sz="0" w:space="0" w:color="auto"/>
                  </w:divBdr>
                  <w:divsChild>
                    <w:div w:id="568997315">
                      <w:marLeft w:val="-150"/>
                      <w:marRight w:val="-150"/>
                      <w:marTop w:val="0"/>
                      <w:marBottom w:val="0"/>
                      <w:divBdr>
                        <w:top w:val="none" w:sz="0" w:space="0" w:color="auto"/>
                        <w:left w:val="none" w:sz="0" w:space="0" w:color="auto"/>
                        <w:bottom w:val="none" w:sz="0" w:space="0" w:color="auto"/>
                        <w:right w:val="none" w:sz="0" w:space="0" w:color="auto"/>
                      </w:divBdr>
                      <w:divsChild>
                        <w:div w:id="1579050943">
                          <w:marLeft w:val="0"/>
                          <w:marRight w:val="0"/>
                          <w:marTop w:val="0"/>
                          <w:marBottom w:val="0"/>
                          <w:divBdr>
                            <w:top w:val="none" w:sz="0" w:space="0" w:color="auto"/>
                            <w:left w:val="none" w:sz="0" w:space="0" w:color="auto"/>
                            <w:bottom w:val="none" w:sz="0" w:space="0" w:color="auto"/>
                            <w:right w:val="none" w:sz="0" w:space="0" w:color="auto"/>
                          </w:divBdr>
                          <w:divsChild>
                            <w:div w:id="1839231627">
                              <w:marLeft w:val="0"/>
                              <w:marRight w:val="0"/>
                              <w:marTop w:val="0"/>
                              <w:marBottom w:val="0"/>
                              <w:divBdr>
                                <w:top w:val="none" w:sz="0" w:space="0" w:color="auto"/>
                                <w:left w:val="none" w:sz="0" w:space="0" w:color="auto"/>
                                <w:bottom w:val="none" w:sz="0" w:space="0" w:color="auto"/>
                                <w:right w:val="none" w:sz="0" w:space="0" w:color="auto"/>
                              </w:divBdr>
                              <w:divsChild>
                                <w:div w:id="1247499426">
                                  <w:marLeft w:val="0"/>
                                  <w:marRight w:val="0"/>
                                  <w:marTop w:val="0"/>
                                  <w:marBottom w:val="300"/>
                                  <w:divBdr>
                                    <w:top w:val="none" w:sz="0" w:space="0" w:color="auto"/>
                                    <w:left w:val="none" w:sz="0" w:space="0" w:color="auto"/>
                                    <w:bottom w:val="none" w:sz="0" w:space="0" w:color="auto"/>
                                    <w:right w:val="none" w:sz="0" w:space="0" w:color="auto"/>
                                  </w:divBdr>
                                  <w:divsChild>
                                    <w:div w:id="1664116348">
                                      <w:marLeft w:val="0"/>
                                      <w:marRight w:val="0"/>
                                      <w:marTop w:val="0"/>
                                      <w:marBottom w:val="0"/>
                                      <w:divBdr>
                                        <w:top w:val="none" w:sz="0" w:space="0" w:color="auto"/>
                                        <w:left w:val="none" w:sz="0" w:space="0" w:color="auto"/>
                                        <w:bottom w:val="none" w:sz="0" w:space="0" w:color="auto"/>
                                        <w:right w:val="none" w:sz="0" w:space="0" w:color="auto"/>
                                      </w:divBdr>
                                      <w:divsChild>
                                        <w:div w:id="686952155">
                                          <w:marLeft w:val="0"/>
                                          <w:marRight w:val="0"/>
                                          <w:marTop w:val="0"/>
                                          <w:marBottom w:val="0"/>
                                          <w:divBdr>
                                            <w:top w:val="none" w:sz="0" w:space="0" w:color="auto"/>
                                            <w:left w:val="none" w:sz="0" w:space="0" w:color="auto"/>
                                            <w:bottom w:val="none" w:sz="0" w:space="0" w:color="auto"/>
                                            <w:right w:val="none" w:sz="0" w:space="0" w:color="auto"/>
                                          </w:divBdr>
                                          <w:divsChild>
                                            <w:div w:id="814950294">
                                              <w:marLeft w:val="0"/>
                                              <w:marRight w:val="0"/>
                                              <w:marTop w:val="0"/>
                                              <w:marBottom w:val="0"/>
                                              <w:divBdr>
                                                <w:top w:val="none" w:sz="0" w:space="0" w:color="auto"/>
                                                <w:left w:val="none" w:sz="0" w:space="0" w:color="auto"/>
                                                <w:bottom w:val="none" w:sz="0" w:space="0" w:color="auto"/>
                                                <w:right w:val="none" w:sz="0" w:space="0" w:color="auto"/>
                                              </w:divBdr>
                                              <w:divsChild>
                                                <w:div w:id="1290239349">
                                                  <w:marLeft w:val="0"/>
                                                  <w:marRight w:val="0"/>
                                                  <w:marTop w:val="0"/>
                                                  <w:marBottom w:val="0"/>
                                                  <w:divBdr>
                                                    <w:top w:val="none" w:sz="0" w:space="0" w:color="auto"/>
                                                    <w:left w:val="none" w:sz="0" w:space="0" w:color="auto"/>
                                                    <w:bottom w:val="none" w:sz="0" w:space="0" w:color="auto"/>
                                                    <w:right w:val="none" w:sz="0" w:space="0" w:color="auto"/>
                                                  </w:divBdr>
                                                  <w:divsChild>
                                                    <w:div w:id="749695459">
                                                      <w:marLeft w:val="0"/>
                                                      <w:marRight w:val="0"/>
                                                      <w:marTop w:val="0"/>
                                                      <w:marBottom w:val="0"/>
                                                      <w:divBdr>
                                                        <w:top w:val="none" w:sz="0" w:space="0" w:color="auto"/>
                                                        <w:left w:val="none" w:sz="0" w:space="0" w:color="auto"/>
                                                        <w:bottom w:val="none" w:sz="0" w:space="0" w:color="auto"/>
                                                        <w:right w:val="none" w:sz="0" w:space="0" w:color="auto"/>
                                                      </w:divBdr>
                                                      <w:divsChild>
                                                        <w:div w:id="1012801239">
                                                          <w:marLeft w:val="0"/>
                                                          <w:marRight w:val="0"/>
                                                          <w:marTop w:val="0"/>
                                                          <w:marBottom w:val="0"/>
                                                          <w:divBdr>
                                                            <w:top w:val="none" w:sz="0" w:space="0" w:color="auto"/>
                                                            <w:left w:val="none" w:sz="0" w:space="0" w:color="auto"/>
                                                            <w:bottom w:val="none" w:sz="0" w:space="0" w:color="auto"/>
                                                            <w:right w:val="none" w:sz="0" w:space="0" w:color="auto"/>
                                                          </w:divBdr>
                                                          <w:divsChild>
                                                            <w:div w:id="698548883">
                                                              <w:marLeft w:val="0"/>
                                                              <w:marRight w:val="0"/>
                                                              <w:marTop w:val="0"/>
                                                              <w:marBottom w:val="0"/>
                                                              <w:divBdr>
                                                                <w:top w:val="none" w:sz="0" w:space="0" w:color="auto"/>
                                                                <w:left w:val="none" w:sz="0" w:space="0" w:color="auto"/>
                                                                <w:bottom w:val="none" w:sz="0" w:space="0" w:color="auto"/>
                                                                <w:right w:val="none" w:sz="0" w:space="0" w:color="auto"/>
                                                              </w:divBdr>
                                                              <w:divsChild>
                                                                <w:div w:id="1157109252">
                                                                  <w:marLeft w:val="0"/>
                                                                  <w:marRight w:val="0"/>
                                                                  <w:marTop w:val="0"/>
                                                                  <w:marBottom w:val="0"/>
                                                                  <w:divBdr>
                                                                    <w:top w:val="none" w:sz="0" w:space="0" w:color="auto"/>
                                                                    <w:left w:val="none" w:sz="0" w:space="0" w:color="auto"/>
                                                                    <w:bottom w:val="none" w:sz="0" w:space="0" w:color="auto"/>
                                                                    <w:right w:val="none" w:sz="0" w:space="0" w:color="auto"/>
                                                                  </w:divBdr>
                                                                  <w:divsChild>
                                                                    <w:div w:id="1408117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2142192314">
      <w:bodyDiv w:val="1"/>
      <w:marLeft w:val="0"/>
      <w:marRight w:val="0"/>
      <w:marTop w:val="0"/>
      <w:marBottom w:val="0"/>
      <w:divBdr>
        <w:top w:val="none" w:sz="0" w:space="0" w:color="auto"/>
        <w:left w:val="none" w:sz="0" w:space="0" w:color="auto"/>
        <w:bottom w:val="none" w:sz="0" w:space="0" w:color="auto"/>
        <w:right w:val="none" w:sz="0" w:space="0" w:color="auto"/>
      </w:divBdr>
      <w:divsChild>
        <w:div w:id="533814232">
          <w:marLeft w:val="0"/>
          <w:marRight w:val="0"/>
          <w:marTop w:val="0"/>
          <w:marBottom w:val="0"/>
          <w:divBdr>
            <w:top w:val="none" w:sz="0" w:space="0" w:color="auto"/>
            <w:left w:val="none" w:sz="0" w:space="0" w:color="auto"/>
            <w:bottom w:val="none" w:sz="0" w:space="0" w:color="auto"/>
            <w:right w:val="none" w:sz="0" w:space="0" w:color="auto"/>
          </w:divBdr>
          <w:divsChild>
            <w:div w:id="1410926246">
              <w:marLeft w:val="0"/>
              <w:marRight w:val="0"/>
              <w:marTop w:val="0"/>
              <w:marBottom w:val="0"/>
              <w:divBdr>
                <w:top w:val="none" w:sz="0" w:space="0" w:color="auto"/>
                <w:left w:val="none" w:sz="0" w:space="0" w:color="auto"/>
                <w:bottom w:val="none" w:sz="0" w:space="0" w:color="auto"/>
                <w:right w:val="none" w:sz="0" w:space="0" w:color="auto"/>
              </w:divBdr>
              <w:divsChild>
                <w:div w:id="503860555">
                  <w:marLeft w:val="0"/>
                  <w:marRight w:val="0"/>
                  <w:marTop w:val="0"/>
                  <w:marBottom w:val="0"/>
                  <w:divBdr>
                    <w:top w:val="none" w:sz="0" w:space="0" w:color="auto"/>
                    <w:left w:val="none" w:sz="0" w:space="0" w:color="auto"/>
                    <w:bottom w:val="none" w:sz="0" w:space="0" w:color="auto"/>
                    <w:right w:val="none" w:sz="0" w:space="0" w:color="auto"/>
                  </w:divBdr>
                  <w:divsChild>
                    <w:div w:id="1809586562">
                      <w:marLeft w:val="-150"/>
                      <w:marRight w:val="-150"/>
                      <w:marTop w:val="0"/>
                      <w:marBottom w:val="0"/>
                      <w:divBdr>
                        <w:top w:val="none" w:sz="0" w:space="0" w:color="auto"/>
                        <w:left w:val="none" w:sz="0" w:space="0" w:color="auto"/>
                        <w:bottom w:val="none" w:sz="0" w:space="0" w:color="auto"/>
                        <w:right w:val="none" w:sz="0" w:space="0" w:color="auto"/>
                      </w:divBdr>
                      <w:divsChild>
                        <w:div w:id="344670058">
                          <w:marLeft w:val="0"/>
                          <w:marRight w:val="0"/>
                          <w:marTop w:val="0"/>
                          <w:marBottom w:val="0"/>
                          <w:divBdr>
                            <w:top w:val="none" w:sz="0" w:space="0" w:color="auto"/>
                            <w:left w:val="none" w:sz="0" w:space="0" w:color="auto"/>
                            <w:bottom w:val="none" w:sz="0" w:space="0" w:color="auto"/>
                            <w:right w:val="none" w:sz="0" w:space="0" w:color="auto"/>
                          </w:divBdr>
                          <w:divsChild>
                            <w:div w:id="1284387090">
                              <w:marLeft w:val="0"/>
                              <w:marRight w:val="0"/>
                              <w:marTop w:val="0"/>
                              <w:marBottom w:val="0"/>
                              <w:divBdr>
                                <w:top w:val="none" w:sz="0" w:space="0" w:color="auto"/>
                                <w:left w:val="none" w:sz="0" w:space="0" w:color="auto"/>
                                <w:bottom w:val="none" w:sz="0" w:space="0" w:color="auto"/>
                                <w:right w:val="none" w:sz="0" w:space="0" w:color="auto"/>
                              </w:divBdr>
                              <w:divsChild>
                                <w:div w:id="247273669">
                                  <w:marLeft w:val="0"/>
                                  <w:marRight w:val="0"/>
                                  <w:marTop w:val="0"/>
                                  <w:marBottom w:val="300"/>
                                  <w:divBdr>
                                    <w:top w:val="none" w:sz="0" w:space="0" w:color="auto"/>
                                    <w:left w:val="none" w:sz="0" w:space="0" w:color="auto"/>
                                    <w:bottom w:val="none" w:sz="0" w:space="0" w:color="auto"/>
                                    <w:right w:val="none" w:sz="0" w:space="0" w:color="auto"/>
                                  </w:divBdr>
                                  <w:divsChild>
                                    <w:div w:id="311258594">
                                      <w:marLeft w:val="0"/>
                                      <w:marRight w:val="0"/>
                                      <w:marTop w:val="0"/>
                                      <w:marBottom w:val="0"/>
                                      <w:divBdr>
                                        <w:top w:val="none" w:sz="0" w:space="0" w:color="auto"/>
                                        <w:left w:val="none" w:sz="0" w:space="0" w:color="auto"/>
                                        <w:bottom w:val="none" w:sz="0" w:space="0" w:color="auto"/>
                                        <w:right w:val="none" w:sz="0" w:space="0" w:color="auto"/>
                                      </w:divBdr>
                                      <w:divsChild>
                                        <w:div w:id="1657998214">
                                          <w:marLeft w:val="0"/>
                                          <w:marRight w:val="0"/>
                                          <w:marTop w:val="0"/>
                                          <w:marBottom w:val="0"/>
                                          <w:divBdr>
                                            <w:top w:val="none" w:sz="0" w:space="0" w:color="auto"/>
                                            <w:left w:val="none" w:sz="0" w:space="0" w:color="auto"/>
                                            <w:bottom w:val="none" w:sz="0" w:space="0" w:color="auto"/>
                                            <w:right w:val="none" w:sz="0" w:space="0" w:color="auto"/>
                                          </w:divBdr>
                                          <w:divsChild>
                                            <w:div w:id="1259946468">
                                              <w:marLeft w:val="0"/>
                                              <w:marRight w:val="0"/>
                                              <w:marTop w:val="0"/>
                                              <w:marBottom w:val="0"/>
                                              <w:divBdr>
                                                <w:top w:val="none" w:sz="0" w:space="0" w:color="auto"/>
                                                <w:left w:val="none" w:sz="0" w:space="0" w:color="auto"/>
                                                <w:bottom w:val="none" w:sz="0" w:space="0" w:color="auto"/>
                                                <w:right w:val="none" w:sz="0" w:space="0" w:color="auto"/>
                                              </w:divBdr>
                                              <w:divsChild>
                                                <w:div w:id="488526138">
                                                  <w:marLeft w:val="0"/>
                                                  <w:marRight w:val="0"/>
                                                  <w:marTop w:val="0"/>
                                                  <w:marBottom w:val="0"/>
                                                  <w:divBdr>
                                                    <w:top w:val="none" w:sz="0" w:space="0" w:color="auto"/>
                                                    <w:left w:val="none" w:sz="0" w:space="0" w:color="auto"/>
                                                    <w:bottom w:val="none" w:sz="0" w:space="0" w:color="auto"/>
                                                    <w:right w:val="none" w:sz="0" w:space="0" w:color="auto"/>
                                                  </w:divBdr>
                                                  <w:divsChild>
                                                    <w:div w:id="868835732">
                                                      <w:marLeft w:val="0"/>
                                                      <w:marRight w:val="0"/>
                                                      <w:marTop w:val="0"/>
                                                      <w:marBottom w:val="0"/>
                                                      <w:divBdr>
                                                        <w:top w:val="none" w:sz="0" w:space="0" w:color="auto"/>
                                                        <w:left w:val="none" w:sz="0" w:space="0" w:color="auto"/>
                                                        <w:bottom w:val="none" w:sz="0" w:space="0" w:color="auto"/>
                                                        <w:right w:val="none" w:sz="0" w:space="0" w:color="auto"/>
                                                      </w:divBdr>
                                                      <w:divsChild>
                                                        <w:div w:id="1562204494">
                                                          <w:marLeft w:val="0"/>
                                                          <w:marRight w:val="0"/>
                                                          <w:marTop w:val="0"/>
                                                          <w:marBottom w:val="0"/>
                                                          <w:divBdr>
                                                            <w:top w:val="none" w:sz="0" w:space="0" w:color="auto"/>
                                                            <w:left w:val="none" w:sz="0" w:space="0" w:color="auto"/>
                                                            <w:bottom w:val="none" w:sz="0" w:space="0" w:color="auto"/>
                                                            <w:right w:val="none" w:sz="0" w:space="0" w:color="auto"/>
                                                          </w:divBdr>
                                                          <w:divsChild>
                                                            <w:div w:id="1400786361">
                                                              <w:marLeft w:val="0"/>
                                                              <w:marRight w:val="0"/>
                                                              <w:marTop w:val="0"/>
                                                              <w:marBottom w:val="0"/>
                                                              <w:divBdr>
                                                                <w:top w:val="none" w:sz="0" w:space="0" w:color="auto"/>
                                                                <w:left w:val="none" w:sz="0" w:space="0" w:color="auto"/>
                                                                <w:bottom w:val="none" w:sz="0" w:space="0" w:color="auto"/>
                                                                <w:right w:val="none" w:sz="0" w:space="0" w:color="auto"/>
                                                              </w:divBdr>
                                                              <w:divsChild>
                                                                <w:div w:id="304624165">
                                                                  <w:marLeft w:val="0"/>
                                                                  <w:marRight w:val="0"/>
                                                                  <w:marTop w:val="0"/>
                                                                  <w:marBottom w:val="0"/>
                                                                  <w:divBdr>
                                                                    <w:top w:val="none" w:sz="0" w:space="0" w:color="auto"/>
                                                                    <w:left w:val="none" w:sz="0" w:space="0" w:color="auto"/>
                                                                    <w:bottom w:val="none" w:sz="0" w:space="0" w:color="auto"/>
                                                                    <w:right w:val="none" w:sz="0" w:space="0" w:color="auto"/>
                                                                  </w:divBdr>
                                                                  <w:divsChild>
                                                                    <w:div w:id="1756515604">
                                                                      <w:marLeft w:val="0"/>
                                                                      <w:marRight w:val="0"/>
                                                                      <w:marTop w:val="0"/>
                                                                      <w:marBottom w:val="0"/>
                                                                      <w:divBdr>
                                                                        <w:top w:val="none" w:sz="0" w:space="0" w:color="auto"/>
                                                                        <w:left w:val="none" w:sz="0" w:space="0" w:color="auto"/>
                                                                        <w:bottom w:val="none" w:sz="0" w:space="0" w:color="auto"/>
                                                                        <w:right w:val="none" w:sz="0" w:space="0" w:color="auto"/>
                                                                      </w:divBdr>
                                                                      <w:divsChild>
                                                                        <w:div w:id="543910335">
                                                                          <w:marLeft w:val="0"/>
                                                                          <w:marRight w:val="0"/>
                                                                          <w:marTop w:val="0"/>
                                                                          <w:marBottom w:val="0"/>
                                                                          <w:divBdr>
                                                                            <w:top w:val="none" w:sz="0" w:space="0" w:color="auto"/>
                                                                            <w:left w:val="none" w:sz="0" w:space="0" w:color="auto"/>
                                                                            <w:bottom w:val="none" w:sz="0" w:space="0" w:color="auto"/>
                                                                            <w:right w:val="none" w:sz="0" w:space="0" w:color="auto"/>
                                                                          </w:divBdr>
                                                                        </w:div>
                                                                        <w:div w:id="1837259788">
                                                                          <w:marLeft w:val="0"/>
                                                                          <w:marRight w:val="0"/>
                                                                          <w:marTop w:val="0"/>
                                                                          <w:marBottom w:val="0"/>
                                                                          <w:divBdr>
                                                                            <w:top w:val="none" w:sz="0" w:space="0" w:color="auto"/>
                                                                            <w:left w:val="none" w:sz="0" w:space="0" w:color="auto"/>
                                                                            <w:bottom w:val="none" w:sz="0" w:space="0" w:color="auto"/>
                                                                            <w:right w:val="none" w:sz="0" w:space="0" w:color="auto"/>
                                                                          </w:divBdr>
                                                                        </w:div>
                                                                        <w:div w:id="1520660527">
                                                                          <w:marLeft w:val="0"/>
                                                                          <w:marRight w:val="0"/>
                                                                          <w:marTop w:val="0"/>
                                                                          <w:marBottom w:val="0"/>
                                                                          <w:divBdr>
                                                                            <w:top w:val="none" w:sz="0" w:space="0" w:color="auto"/>
                                                                            <w:left w:val="none" w:sz="0" w:space="0" w:color="auto"/>
                                                                            <w:bottom w:val="none" w:sz="0" w:space="0" w:color="auto"/>
                                                                            <w:right w:val="none" w:sz="0" w:space="0" w:color="auto"/>
                                                                          </w:divBdr>
                                                                        </w:div>
                                                                        <w:div w:id="1941528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45851854">
      <w:bodyDiv w:val="1"/>
      <w:marLeft w:val="0"/>
      <w:marRight w:val="0"/>
      <w:marTop w:val="0"/>
      <w:marBottom w:val="0"/>
      <w:divBdr>
        <w:top w:val="none" w:sz="0" w:space="0" w:color="auto"/>
        <w:left w:val="none" w:sz="0" w:space="0" w:color="auto"/>
        <w:bottom w:val="none" w:sz="0" w:space="0" w:color="auto"/>
        <w:right w:val="none" w:sz="0" w:space="0" w:color="auto"/>
      </w:divBdr>
      <w:divsChild>
        <w:div w:id="132479431">
          <w:marLeft w:val="0"/>
          <w:marRight w:val="0"/>
          <w:marTop w:val="0"/>
          <w:marBottom w:val="0"/>
          <w:divBdr>
            <w:top w:val="none" w:sz="0" w:space="0" w:color="auto"/>
            <w:left w:val="none" w:sz="0" w:space="0" w:color="auto"/>
            <w:bottom w:val="none" w:sz="0" w:space="0" w:color="auto"/>
            <w:right w:val="none" w:sz="0" w:space="0" w:color="auto"/>
          </w:divBdr>
          <w:divsChild>
            <w:div w:id="1255820957">
              <w:marLeft w:val="0"/>
              <w:marRight w:val="0"/>
              <w:marTop w:val="0"/>
              <w:marBottom w:val="0"/>
              <w:divBdr>
                <w:top w:val="none" w:sz="0" w:space="0" w:color="auto"/>
                <w:left w:val="none" w:sz="0" w:space="0" w:color="auto"/>
                <w:bottom w:val="none" w:sz="0" w:space="0" w:color="auto"/>
                <w:right w:val="none" w:sz="0" w:space="0" w:color="auto"/>
              </w:divBdr>
              <w:divsChild>
                <w:div w:id="43451831">
                  <w:marLeft w:val="0"/>
                  <w:marRight w:val="0"/>
                  <w:marTop w:val="0"/>
                  <w:marBottom w:val="0"/>
                  <w:divBdr>
                    <w:top w:val="none" w:sz="0" w:space="0" w:color="auto"/>
                    <w:left w:val="none" w:sz="0" w:space="0" w:color="auto"/>
                    <w:bottom w:val="none" w:sz="0" w:space="0" w:color="auto"/>
                    <w:right w:val="none" w:sz="0" w:space="0" w:color="auto"/>
                  </w:divBdr>
                  <w:divsChild>
                    <w:div w:id="722949466">
                      <w:marLeft w:val="-150"/>
                      <w:marRight w:val="-150"/>
                      <w:marTop w:val="0"/>
                      <w:marBottom w:val="0"/>
                      <w:divBdr>
                        <w:top w:val="none" w:sz="0" w:space="0" w:color="auto"/>
                        <w:left w:val="none" w:sz="0" w:space="0" w:color="auto"/>
                        <w:bottom w:val="none" w:sz="0" w:space="0" w:color="auto"/>
                        <w:right w:val="none" w:sz="0" w:space="0" w:color="auto"/>
                      </w:divBdr>
                      <w:divsChild>
                        <w:div w:id="1769694133">
                          <w:marLeft w:val="0"/>
                          <w:marRight w:val="0"/>
                          <w:marTop w:val="0"/>
                          <w:marBottom w:val="0"/>
                          <w:divBdr>
                            <w:top w:val="none" w:sz="0" w:space="0" w:color="auto"/>
                            <w:left w:val="none" w:sz="0" w:space="0" w:color="auto"/>
                            <w:bottom w:val="none" w:sz="0" w:space="0" w:color="auto"/>
                            <w:right w:val="none" w:sz="0" w:space="0" w:color="auto"/>
                          </w:divBdr>
                          <w:divsChild>
                            <w:div w:id="647636410">
                              <w:marLeft w:val="0"/>
                              <w:marRight w:val="0"/>
                              <w:marTop w:val="0"/>
                              <w:marBottom w:val="0"/>
                              <w:divBdr>
                                <w:top w:val="none" w:sz="0" w:space="0" w:color="auto"/>
                                <w:left w:val="none" w:sz="0" w:space="0" w:color="auto"/>
                                <w:bottom w:val="none" w:sz="0" w:space="0" w:color="auto"/>
                                <w:right w:val="none" w:sz="0" w:space="0" w:color="auto"/>
                              </w:divBdr>
                              <w:divsChild>
                                <w:div w:id="2033459710">
                                  <w:marLeft w:val="0"/>
                                  <w:marRight w:val="0"/>
                                  <w:marTop w:val="0"/>
                                  <w:marBottom w:val="300"/>
                                  <w:divBdr>
                                    <w:top w:val="none" w:sz="0" w:space="0" w:color="auto"/>
                                    <w:left w:val="none" w:sz="0" w:space="0" w:color="auto"/>
                                    <w:bottom w:val="none" w:sz="0" w:space="0" w:color="auto"/>
                                    <w:right w:val="none" w:sz="0" w:space="0" w:color="auto"/>
                                  </w:divBdr>
                                  <w:divsChild>
                                    <w:div w:id="1071460882">
                                      <w:marLeft w:val="0"/>
                                      <w:marRight w:val="0"/>
                                      <w:marTop w:val="0"/>
                                      <w:marBottom w:val="0"/>
                                      <w:divBdr>
                                        <w:top w:val="none" w:sz="0" w:space="0" w:color="auto"/>
                                        <w:left w:val="none" w:sz="0" w:space="0" w:color="auto"/>
                                        <w:bottom w:val="none" w:sz="0" w:space="0" w:color="auto"/>
                                        <w:right w:val="none" w:sz="0" w:space="0" w:color="auto"/>
                                      </w:divBdr>
                                      <w:divsChild>
                                        <w:div w:id="1261528853">
                                          <w:marLeft w:val="0"/>
                                          <w:marRight w:val="0"/>
                                          <w:marTop w:val="0"/>
                                          <w:marBottom w:val="0"/>
                                          <w:divBdr>
                                            <w:top w:val="none" w:sz="0" w:space="0" w:color="auto"/>
                                            <w:left w:val="none" w:sz="0" w:space="0" w:color="auto"/>
                                            <w:bottom w:val="none" w:sz="0" w:space="0" w:color="auto"/>
                                            <w:right w:val="none" w:sz="0" w:space="0" w:color="auto"/>
                                          </w:divBdr>
                                          <w:divsChild>
                                            <w:div w:id="323164130">
                                              <w:marLeft w:val="0"/>
                                              <w:marRight w:val="0"/>
                                              <w:marTop w:val="0"/>
                                              <w:marBottom w:val="0"/>
                                              <w:divBdr>
                                                <w:top w:val="none" w:sz="0" w:space="0" w:color="auto"/>
                                                <w:left w:val="none" w:sz="0" w:space="0" w:color="auto"/>
                                                <w:bottom w:val="none" w:sz="0" w:space="0" w:color="auto"/>
                                                <w:right w:val="none" w:sz="0" w:space="0" w:color="auto"/>
                                              </w:divBdr>
                                              <w:divsChild>
                                                <w:div w:id="1184050560">
                                                  <w:marLeft w:val="0"/>
                                                  <w:marRight w:val="0"/>
                                                  <w:marTop w:val="0"/>
                                                  <w:marBottom w:val="0"/>
                                                  <w:divBdr>
                                                    <w:top w:val="none" w:sz="0" w:space="0" w:color="auto"/>
                                                    <w:left w:val="none" w:sz="0" w:space="0" w:color="auto"/>
                                                    <w:bottom w:val="none" w:sz="0" w:space="0" w:color="auto"/>
                                                    <w:right w:val="none" w:sz="0" w:space="0" w:color="auto"/>
                                                  </w:divBdr>
                                                  <w:divsChild>
                                                    <w:div w:id="1350135180">
                                                      <w:marLeft w:val="0"/>
                                                      <w:marRight w:val="0"/>
                                                      <w:marTop w:val="0"/>
                                                      <w:marBottom w:val="0"/>
                                                      <w:divBdr>
                                                        <w:top w:val="none" w:sz="0" w:space="0" w:color="auto"/>
                                                        <w:left w:val="none" w:sz="0" w:space="0" w:color="auto"/>
                                                        <w:bottom w:val="none" w:sz="0" w:space="0" w:color="auto"/>
                                                        <w:right w:val="none" w:sz="0" w:space="0" w:color="auto"/>
                                                      </w:divBdr>
                                                      <w:divsChild>
                                                        <w:div w:id="904728582">
                                                          <w:marLeft w:val="0"/>
                                                          <w:marRight w:val="0"/>
                                                          <w:marTop w:val="0"/>
                                                          <w:marBottom w:val="0"/>
                                                          <w:divBdr>
                                                            <w:top w:val="none" w:sz="0" w:space="0" w:color="auto"/>
                                                            <w:left w:val="none" w:sz="0" w:space="0" w:color="auto"/>
                                                            <w:bottom w:val="none" w:sz="0" w:space="0" w:color="auto"/>
                                                            <w:right w:val="none" w:sz="0" w:space="0" w:color="auto"/>
                                                          </w:divBdr>
                                                          <w:divsChild>
                                                            <w:div w:id="353075190">
                                                              <w:marLeft w:val="0"/>
                                                              <w:marRight w:val="0"/>
                                                              <w:marTop w:val="0"/>
                                                              <w:marBottom w:val="0"/>
                                                              <w:divBdr>
                                                                <w:top w:val="none" w:sz="0" w:space="0" w:color="auto"/>
                                                                <w:left w:val="none" w:sz="0" w:space="0" w:color="auto"/>
                                                                <w:bottom w:val="none" w:sz="0" w:space="0" w:color="auto"/>
                                                                <w:right w:val="none" w:sz="0" w:space="0" w:color="auto"/>
                                                              </w:divBdr>
                                                              <w:divsChild>
                                                                <w:div w:id="1553074410">
                                                                  <w:marLeft w:val="0"/>
                                                                  <w:marRight w:val="0"/>
                                                                  <w:marTop w:val="0"/>
                                                                  <w:marBottom w:val="0"/>
                                                                  <w:divBdr>
                                                                    <w:top w:val="none" w:sz="0" w:space="0" w:color="auto"/>
                                                                    <w:left w:val="none" w:sz="0" w:space="0" w:color="auto"/>
                                                                    <w:bottom w:val="none" w:sz="0" w:space="0" w:color="auto"/>
                                                                    <w:right w:val="none" w:sz="0" w:space="0" w:color="auto"/>
                                                                  </w:divBdr>
                                                                  <w:divsChild>
                                                                    <w:div w:id="1189030867">
                                                                      <w:marLeft w:val="0"/>
                                                                      <w:marRight w:val="0"/>
                                                                      <w:marTop w:val="0"/>
                                                                      <w:marBottom w:val="0"/>
                                                                      <w:divBdr>
                                                                        <w:top w:val="none" w:sz="0" w:space="0" w:color="auto"/>
                                                                        <w:left w:val="none" w:sz="0" w:space="0" w:color="auto"/>
                                                                        <w:bottom w:val="none" w:sz="0" w:space="0" w:color="auto"/>
                                                                        <w:right w:val="none" w:sz="0" w:space="0" w:color="auto"/>
                                                                      </w:divBdr>
                                                                      <w:divsChild>
                                                                        <w:div w:id="1020013838">
                                                                          <w:marLeft w:val="0"/>
                                                                          <w:marRight w:val="0"/>
                                                                          <w:marTop w:val="0"/>
                                                                          <w:marBottom w:val="0"/>
                                                                          <w:divBdr>
                                                                            <w:top w:val="none" w:sz="0" w:space="0" w:color="auto"/>
                                                                            <w:left w:val="none" w:sz="0" w:space="0" w:color="auto"/>
                                                                            <w:bottom w:val="none" w:sz="0" w:space="0" w:color="auto"/>
                                                                            <w:right w:val="none" w:sz="0" w:space="0" w:color="auto"/>
                                                                          </w:divBdr>
                                                                        </w:div>
                                                                        <w:div w:id="255984161">
                                                                          <w:marLeft w:val="0"/>
                                                                          <w:marRight w:val="0"/>
                                                                          <w:marTop w:val="0"/>
                                                                          <w:marBottom w:val="0"/>
                                                                          <w:divBdr>
                                                                            <w:top w:val="none" w:sz="0" w:space="0" w:color="auto"/>
                                                                            <w:left w:val="none" w:sz="0" w:space="0" w:color="auto"/>
                                                                            <w:bottom w:val="none" w:sz="0" w:space="0" w:color="auto"/>
                                                                            <w:right w:val="none" w:sz="0" w:space="0" w:color="auto"/>
                                                                          </w:divBdr>
                                                                        </w:div>
                                                                        <w:div w:id="304706309">
                                                                          <w:marLeft w:val="0"/>
                                                                          <w:marRight w:val="0"/>
                                                                          <w:marTop w:val="0"/>
                                                                          <w:marBottom w:val="0"/>
                                                                          <w:divBdr>
                                                                            <w:top w:val="none" w:sz="0" w:space="0" w:color="auto"/>
                                                                            <w:left w:val="none" w:sz="0" w:space="0" w:color="auto"/>
                                                                            <w:bottom w:val="none" w:sz="0" w:space="0" w:color="auto"/>
                                                                            <w:right w:val="none" w:sz="0" w:space="0" w:color="auto"/>
                                                                          </w:divBdr>
                                                                        </w:div>
                                                                        <w:div w:id="723406897">
                                                                          <w:marLeft w:val="0"/>
                                                                          <w:marRight w:val="0"/>
                                                                          <w:marTop w:val="0"/>
                                                                          <w:marBottom w:val="0"/>
                                                                          <w:divBdr>
                                                                            <w:top w:val="none" w:sz="0" w:space="0" w:color="auto"/>
                                                                            <w:left w:val="none" w:sz="0" w:space="0" w:color="auto"/>
                                                                            <w:bottom w:val="none" w:sz="0" w:space="0" w:color="auto"/>
                                                                            <w:right w:val="none" w:sz="0" w:space="0" w:color="auto"/>
                                                                          </w:divBdr>
                                                                        </w:div>
                                                                        <w:div w:id="231428352">
                                                                          <w:marLeft w:val="0"/>
                                                                          <w:marRight w:val="0"/>
                                                                          <w:marTop w:val="0"/>
                                                                          <w:marBottom w:val="0"/>
                                                                          <w:divBdr>
                                                                            <w:top w:val="none" w:sz="0" w:space="0" w:color="auto"/>
                                                                            <w:left w:val="none" w:sz="0" w:space="0" w:color="auto"/>
                                                                            <w:bottom w:val="none" w:sz="0" w:space="0" w:color="auto"/>
                                                                            <w:right w:val="none" w:sz="0" w:space="0" w:color="auto"/>
                                                                          </w:divBdr>
                                                                        </w:div>
                                                                        <w:div w:id="103573332">
                                                                          <w:marLeft w:val="0"/>
                                                                          <w:marRight w:val="0"/>
                                                                          <w:marTop w:val="0"/>
                                                                          <w:marBottom w:val="0"/>
                                                                          <w:divBdr>
                                                                            <w:top w:val="none" w:sz="0" w:space="0" w:color="auto"/>
                                                                            <w:left w:val="none" w:sz="0" w:space="0" w:color="auto"/>
                                                                            <w:bottom w:val="none" w:sz="0" w:space="0" w:color="auto"/>
                                                                            <w:right w:val="none" w:sz="0" w:space="0" w:color="auto"/>
                                                                          </w:divBdr>
                                                                        </w:div>
                                                                        <w:div w:id="420373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baiba.lielkalne@tm.gov.lv"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www.vestnesis.lv"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tm.gov.lv/lv/pazinojums-par-lidzdalibas-iespejam-likumprojektu-grozijumi-komerclikuma-grozijumi-likuma-par-latvijas-republikas-uznemumu-registru-grozijumi-komerckilas-likuma-un-grozijumi-finansu-instrumentu-tirgus-likuma-izstrades-procesa"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3" Type="http://schemas.openxmlformats.org/officeDocument/2006/relationships/hyperlink" Target="https://www.csb.gov.lv/lv/statistika/statistikas-temas/socialie-procesi/darba-samaksa/meklet-tema/412-darba-samaksas-parmainas-2020-03" TargetMode="External"/><Relationship Id="rId2" Type="http://schemas.openxmlformats.org/officeDocument/2006/relationships/hyperlink" Target="https://www.ur.gov.lv/lv/jaunumi/statistika/" TargetMode="External"/><Relationship Id="rId1" Type="http://schemas.openxmlformats.org/officeDocument/2006/relationships/hyperlink" Target="https://eur-lex.europa.eu/legal-content/LV/TXT/?uri=celex%3A32014R0909" TargetMode="External"/></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A696CD21B0F4114CB367D55052ABED3E" ma:contentTypeVersion="11" ma:contentTypeDescription="Create a new document." ma:contentTypeScope="" ma:versionID="29b5303ef5bf5780751036199c785d33">
  <xsd:schema xmlns:xsd="http://www.w3.org/2001/XMLSchema" xmlns:xs="http://www.w3.org/2001/XMLSchema" xmlns:p="http://schemas.microsoft.com/office/2006/metadata/properties" xmlns:ns3="f702f889-3129-412e-a4b6-0da6f1a3714c" xmlns:ns4="9f0782f0-8e63-485a-9af5-e01d375c98a0" targetNamespace="http://schemas.microsoft.com/office/2006/metadata/properties" ma:root="true" ma:fieldsID="bfc13d7f7d614a4f3a2db8d9b11816a9" ns3:_="" ns4:_="">
    <xsd:import namespace="f702f889-3129-412e-a4b6-0da6f1a3714c"/>
    <xsd:import namespace="9f0782f0-8e63-485a-9af5-e01d375c98a0"/>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02f889-3129-412e-a4b6-0da6f1a3714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f0782f0-8e63-485a-9af5-e01d375c98a0"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ECFA0A7-6087-41D6-AD0F-DEDF30BB1C2F}">
  <ds:schemaRefs>
    <ds:schemaRef ds:uri="http://schemas.openxmlformats.org/officeDocument/2006/bibliography"/>
  </ds:schemaRefs>
</ds:datastoreItem>
</file>

<file path=customXml/itemProps2.xml><?xml version="1.0" encoding="utf-8"?>
<ds:datastoreItem xmlns:ds="http://schemas.openxmlformats.org/officeDocument/2006/customXml" ds:itemID="{97DF42D5-C0BB-4A68-ADEC-49D4DBD6C98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702f889-3129-412e-a4b6-0da6f1a3714c"/>
    <ds:schemaRef ds:uri="9f0782f0-8e63-485a-9af5-e01d375c98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2814EED-BF40-4A4F-8BC9-4B594EC27FA7}">
  <ds:schemaRefs>
    <ds:schemaRef ds:uri="http://schemas.microsoft.com/sharepoint/v3/contenttype/forms"/>
  </ds:schemaRefs>
</ds:datastoreItem>
</file>

<file path=customXml/itemProps4.xml><?xml version="1.0" encoding="utf-8"?>
<ds:datastoreItem xmlns:ds="http://schemas.openxmlformats.org/officeDocument/2006/customXml" ds:itemID="{5F8CF05B-05AF-4AF2-A1AB-32B4CA5A2F1E}">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33</Pages>
  <Words>51826</Words>
  <Characters>29542</Characters>
  <Application>Microsoft Office Word</Application>
  <DocSecurity>0</DocSecurity>
  <Lines>246</Lines>
  <Paragraphs>162</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Likumprojekta "Grozījumi Komerclikumā" sākotnējās ietekmes novērtējuma ziņojums (anotācija)</vt:lpstr>
      <vt:lpstr>Likumprojekta "Grozījumi Maksātnespējas likumā" sākotnējās ietekmes novērtējuma ziņojums (anotācija)</vt:lpstr>
    </vt:vector>
  </TitlesOfParts>
  <Manager/>
  <Company>Tieslietu ministrija</Company>
  <LinksUpToDate>false</LinksUpToDate>
  <CharactersWithSpaces>81206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Likumprojekta "Grozījumi Komerclikumā" sākotnējās ietekmes novērtējuma ziņojums (anotācija)</dc:title>
  <dc:subject>Anotācija</dc:subject>
  <dc:creator>Baiba Lielkalne</dc:creator>
  <cp:keywords/>
  <dc:description>67036949, baiba.lielkalne@tm.gov.lv</dc:description>
  <cp:lastModifiedBy>Baiba Lielkalne</cp:lastModifiedBy>
  <cp:revision>8</cp:revision>
  <cp:lastPrinted>2013-12-16T08:57:00Z</cp:lastPrinted>
  <dcterms:created xsi:type="dcterms:W3CDTF">2021-11-24T14:01:00Z</dcterms:created>
  <dcterms:modified xsi:type="dcterms:W3CDTF">2021-11-24T14:11:00Z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0x010100A696CD21B0F4114CB367D55052ABED3E</vt:lpwstr>
  </property>
</Properties>
</file>