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86E7E" w14:textId="77777777" w:rsidR="00557FB1" w:rsidRPr="00B52C4D" w:rsidRDefault="00557FB1" w:rsidP="00557FB1">
      <w:pPr>
        <w:spacing w:before="0" w:after="0" w:line="240" w:lineRule="auto"/>
        <w:ind w:left="6480" w:firstLine="720"/>
        <w:jc w:val="right"/>
        <w:rPr>
          <w:rFonts w:ascii="Times New Roman" w:hAnsi="Times New Roman"/>
          <w:i/>
          <w:sz w:val="28"/>
          <w:szCs w:val="28"/>
        </w:rPr>
      </w:pPr>
      <w:r w:rsidRPr="00B52C4D">
        <w:rPr>
          <w:rFonts w:ascii="Times New Roman" w:hAnsi="Times New Roman"/>
          <w:i/>
          <w:sz w:val="28"/>
          <w:szCs w:val="28"/>
        </w:rPr>
        <w:t>Projekts</w:t>
      </w:r>
    </w:p>
    <w:p w14:paraId="094C5C32" w14:textId="124C2F80" w:rsidR="004D1C2C" w:rsidRPr="00B52C4D" w:rsidRDefault="00557FB1" w:rsidP="004D1C2C">
      <w:pPr>
        <w:pStyle w:val="Virsraksts1"/>
        <w:rPr>
          <w:sz w:val="28"/>
          <w:szCs w:val="28"/>
          <w:lang w:val="lv-LV"/>
        </w:rPr>
      </w:pPr>
      <w:bookmarkStart w:id="0" w:name="_Hlk139965957"/>
      <w:bookmarkStart w:id="1" w:name="_Hlk94272139"/>
      <w:r w:rsidRPr="00B52C4D">
        <w:rPr>
          <w:sz w:val="28"/>
          <w:szCs w:val="28"/>
          <w:lang w:val="lv-LV"/>
        </w:rPr>
        <w:t xml:space="preserve">Informatīvais ziņojums </w:t>
      </w:r>
      <w:bookmarkStart w:id="2" w:name="_Hlk91087687"/>
      <w:r w:rsidRPr="00B52C4D">
        <w:rPr>
          <w:sz w:val="28"/>
          <w:szCs w:val="28"/>
          <w:lang w:val="lv-LV"/>
        </w:rPr>
        <w:t xml:space="preserve">“Par valsts budžeta finansējuma piešķiršanas modeļa politiskajām organizācijām (partijām) </w:t>
      </w:r>
      <w:proofErr w:type="spellStart"/>
      <w:r w:rsidRPr="00B52C4D">
        <w:rPr>
          <w:sz w:val="28"/>
          <w:szCs w:val="28"/>
          <w:lang w:val="lv-LV"/>
        </w:rPr>
        <w:t>izvērtējumu</w:t>
      </w:r>
      <w:proofErr w:type="spellEnd"/>
      <w:r w:rsidRPr="00B52C4D">
        <w:rPr>
          <w:sz w:val="28"/>
          <w:szCs w:val="28"/>
          <w:lang w:val="lv-LV"/>
        </w:rPr>
        <w:t xml:space="preserve"> Latvijā no 2018.</w:t>
      </w:r>
      <w:r w:rsidR="00954261" w:rsidRPr="00B52C4D">
        <w:rPr>
          <w:sz w:val="28"/>
          <w:szCs w:val="28"/>
          <w:lang w:val="lv-LV"/>
        </w:rPr>
        <w:t> </w:t>
      </w:r>
      <w:r w:rsidRPr="00B52C4D">
        <w:rPr>
          <w:sz w:val="28"/>
          <w:szCs w:val="28"/>
          <w:lang w:val="lv-LV"/>
        </w:rPr>
        <w:t xml:space="preserve">gada līdz </w:t>
      </w:r>
      <w:r w:rsidR="00CC1697" w:rsidRPr="00B52C4D">
        <w:rPr>
          <w:sz w:val="28"/>
          <w:szCs w:val="28"/>
          <w:lang w:val="lv-LV"/>
        </w:rPr>
        <w:t>2023</w:t>
      </w:r>
      <w:r w:rsidRPr="00B52C4D">
        <w:rPr>
          <w:sz w:val="28"/>
          <w:szCs w:val="28"/>
          <w:lang w:val="lv-LV"/>
        </w:rPr>
        <w:t>.</w:t>
      </w:r>
      <w:r w:rsidR="00954261" w:rsidRPr="00B52C4D">
        <w:rPr>
          <w:sz w:val="28"/>
          <w:szCs w:val="28"/>
          <w:lang w:val="lv-LV"/>
        </w:rPr>
        <w:t> </w:t>
      </w:r>
      <w:r w:rsidRPr="00B52C4D">
        <w:rPr>
          <w:sz w:val="28"/>
          <w:szCs w:val="28"/>
          <w:lang w:val="lv-LV"/>
        </w:rPr>
        <w:t>gadam”</w:t>
      </w:r>
    </w:p>
    <w:p w14:paraId="179640F2" w14:textId="77777777" w:rsidR="004D1C2C" w:rsidRPr="00B52C4D" w:rsidRDefault="004D1C2C" w:rsidP="004D1C2C"/>
    <w:bookmarkEnd w:id="0"/>
    <w:p w14:paraId="58937D65" w14:textId="77777777" w:rsidR="00557FB1" w:rsidRPr="00B52C4D" w:rsidRDefault="00557FB1" w:rsidP="00557FB1">
      <w:pPr>
        <w:spacing w:line="240" w:lineRule="auto"/>
        <w:jc w:val="center"/>
        <w:rPr>
          <w:rFonts w:ascii="Times New Roman" w:hAnsi="Times New Roman"/>
        </w:rPr>
      </w:pPr>
      <w:r w:rsidRPr="00B52C4D">
        <w:rPr>
          <w:rFonts w:ascii="Times New Roman" w:hAnsi="Times New Roman"/>
          <w:b/>
          <w:bCs/>
        </w:rPr>
        <w:t>I. Informatīvā ziņojuma izstrādes nepieciešamības pamatojums</w:t>
      </w:r>
    </w:p>
    <w:p w14:paraId="2D3E7903" w14:textId="179A0A34" w:rsidR="00AB7249" w:rsidRPr="00B52C4D" w:rsidRDefault="00AB7249" w:rsidP="00AB7249">
      <w:pPr>
        <w:pStyle w:val="Komentrateksts"/>
        <w:ind w:firstLine="720"/>
        <w:jc w:val="both"/>
        <w:rPr>
          <w:color w:val="auto"/>
          <w:sz w:val="24"/>
          <w:szCs w:val="24"/>
          <w:lang w:val="lv-LV"/>
        </w:rPr>
      </w:pPr>
      <w:bookmarkStart w:id="3" w:name="_Hlk139966124"/>
      <w:bookmarkEnd w:id="1"/>
      <w:bookmarkEnd w:id="2"/>
      <w:r w:rsidRPr="00B52C4D">
        <w:rPr>
          <w:color w:val="auto"/>
          <w:sz w:val="24"/>
          <w:szCs w:val="24"/>
          <w:lang w:val="lv-LV"/>
        </w:rPr>
        <w:t xml:space="preserve">Informatīvais ziņojums „Par valsts budžeta finansējuma piešķiršanas modeļa politiskajām organizācijām (partijām) </w:t>
      </w:r>
      <w:proofErr w:type="spellStart"/>
      <w:r w:rsidRPr="00B52C4D">
        <w:rPr>
          <w:color w:val="auto"/>
          <w:sz w:val="24"/>
          <w:szCs w:val="24"/>
          <w:lang w:val="lv-LV"/>
        </w:rPr>
        <w:t>izvērtējumu</w:t>
      </w:r>
      <w:proofErr w:type="spellEnd"/>
      <w:r w:rsidRPr="00B52C4D">
        <w:rPr>
          <w:color w:val="auto"/>
          <w:sz w:val="24"/>
          <w:szCs w:val="24"/>
          <w:lang w:val="lv-LV"/>
        </w:rPr>
        <w:t xml:space="preserve"> Latvijā no 2018. gada līdz 2023. gadam” (turpmāk – ziņojums) sagatavots, izpildot Korupcijas novēršanas un apkarošanas pasākuma plānā 2023.–2025. gadam (turpmāk – Pretkorupcijas pasākumu plāns)</w:t>
      </w:r>
      <w:r w:rsidRPr="00B52C4D">
        <w:rPr>
          <w:rStyle w:val="Vresatsauce"/>
          <w:color w:val="auto"/>
          <w:szCs w:val="24"/>
          <w:lang w:val="lv-LV"/>
        </w:rPr>
        <w:footnoteReference w:id="1"/>
      </w:r>
      <w:r w:rsidRPr="00B52C4D">
        <w:rPr>
          <w:color w:val="auto"/>
          <w:sz w:val="24"/>
          <w:szCs w:val="24"/>
          <w:lang w:val="lv-LV"/>
        </w:rPr>
        <w:t xml:space="preserve"> ietverto 12.1.</w:t>
      </w:r>
      <w:r w:rsidR="00B85386" w:rsidRPr="00B52C4D">
        <w:rPr>
          <w:color w:val="auto"/>
          <w:sz w:val="24"/>
          <w:szCs w:val="24"/>
          <w:lang w:val="lv-LV"/>
        </w:rPr>
        <w:t> </w:t>
      </w:r>
      <w:r w:rsidRPr="00B52C4D">
        <w:rPr>
          <w:color w:val="auto"/>
          <w:sz w:val="24"/>
          <w:szCs w:val="24"/>
          <w:lang w:val="lv-LV"/>
        </w:rPr>
        <w:t>pasākumu (Plānot un nodrošināt iespējami automatizētu Valsts ieņēmumu dienesta (turpmāk – VID) un Korupcijas novēršanas un apkarošanas biroja (turpmāk – KNAB) datu apstrādi politisko organizāciju (partiju) un to apvienību finansēšanas noteikumu izpildes kontrolei) daļā, kas attiecas uz šādiem izvirzītajiem sasniedzamajiem rezultatīvajiem rādītājiem:</w:t>
      </w:r>
    </w:p>
    <w:p w14:paraId="50B54274" w14:textId="5EE05C0C" w:rsidR="00557FB1" w:rsidRPr="00B52C4D" w:rsidRDefault="00557FB1" w:rsidP="00557FB1">
      <w:pPr>
        <w:pStyle w:val="Komentrateksts"/>
        <w:ind w:firstLine="720"/>
        <w:jc w:val="both"/>
        <w:rPr>
          <w:rFonts w:eastAsia="Times New Roman"/>
          <w:color w:val="auto"/>
          <w:sz w:val="24"/>
          <w:szCs w:val="24"/>
          <w:lang w:val="lv-LV"/>
        </w:rPr>
      </w:pPr>
      <w:r w:rsidRPr="00B52C4D">
        <w:rPr>
          <w:color w:val="auto"/>
          <w:sz w:val="24"/>
          <w:szCs w:val="24"/>
          <w:lang w:val="lv-LV"/>
        </w:rPr>
        <w:t>Nr. </w:t>
      </w:r>
      <w:r w:rsidRPr="00B52C4D">
        <w:rPr>
          <w:rFonts w:eastAsia="Times New Roman"/>
          <w:color w:val="auto"/>
          <w:sz w:val="24"/>
          <w:szCs w:val="24"/>
          <w:lang w:val="lv-LV"/>
        </w:rPr>
        <w:t xml:space="preserve">12.1.2. KNAB sagatavot un </w:t>
      </w:r>
      <w:r w:rsidRPr="00B52C4D">
        <w:rPr>
          <w:color w:val="auto"/>
          <w:sz w:val="24"/>
          <w:szCs w:val="24"/>
          <w:lang w:val="lv-LV"/>
        </w:rPr>
        <w:t>iesniegt izskatīšanai Ministru kabinetā (turpmāk – MK) informatīvo ziņojumu ar</w:t>
      </w:r>
      <w:r w:rsidRPr="00B52C4D">
        <w:rPr>
          <w:rFonts w:eastAsia="Times New Roman"/>
          <w:color w:val="auto"/>
          <w:sz w:val="24"/>
          <w:szCs w:val="24"/>
          <w:lang w:val="lv-LV"/>
        </w:rPr>
        <w:t xml:space="preserve"> </w:t>
      </w:r>
      <w:proofErr w:type="spellStart"/>
      <w:r w:rsidRPr="00B52C4D">
        <w:rPr>
          <w:rFonts w:eastAsia="Times New Roman"/>
          <w:color w:val="auto"/>
          <w:sz w:val="24"/>
          <w:szCs w:val="24"/>
          <w:lang w:val="lv-LV"/>
        </w:rPr>
        <w:t>izvērtējumu</w:t>
      </w:r>
      <w:proofErr w:type="spellEnd"/>
      <w:r w:rsidRPr="00B52C4D">
        <w:rPr>
          <w:rFonts w:eastAsia="Times New Roman"/>
          <w:color w:val="auto"/>
          <w:sz w:val="24"/>
          <w:szCs w:val="24"/>
          <w:lang w:val="lv-LV"/>
        </w:rPr>
        <w:t xml:space="preserve"> par valsts budžeta finansējuma politiskajām partijām izlietojuma atklātumu (t.sk. politisko partiju elektroniski iesniedzamās un publiskojamās informācijas apjomu); </w:t>
      </w:r>
    </w:p>
    <w:p w14:paraId="54C3383A" w14:textId="6038338A" w:rsidR="00557FB1" w:rsidRPr="00B52C4D" w:rsidRDefault="00557FB1" w:rsidP="00557FB1">
      <w:pPr>
        <w:pStyle w:val="Komentrateksts"/>
        <w:ind w:firstLine="720"/>
        <w:jc w:val="both"/>
        <w:rPr>
          <w:rFonts w:eastAsia="Times New Roman"/>
          <w:color w:val="auto"/>
          <w:sz w:val="24"/>
          <w:szCs w:val="24"/>
          <w:lang w:val="lv-LV"/>
        </w:rPr>
      </w:pPr>
      <w:r w:rsidRPr="00B52C4D">
        <w:rPr>
          <w:color w:val="auto"/>
          <w:sz w:val="24"/>
          <w:szCs w:val="24"/>
          <w:lang w:val="lv-LV"/>
        </w:rPr>
        <w:t>Nr. </w:t>
      </w:r>
      <w:r w:rsidRPr="00B52C4D">
        <w:rPr>
          <w:rFonts w:eastAsia="Times New Roman"/>
          <w:color w:val="auto"/>
          <w:sz w:val="24"/>
          <w:szCs w:val="24"/>
          <w:lang w:val="lv-LV"/>
        </w:rPr>
        <w:t xml:space="preserve">12.1.3. KNAB sadarbībā ar Tieslietu ministriju </w:t>
      </w:r>
      <w:r w:rsidR="00B31110" w:rsidRPr="00B52C4D">
        <w:rPr>
          <w:rFonts w:eastAsia="Times New Roman"/>
          <w:color w:val="auto"/>
          <w:sz w:val="24"/>
          <w:szCs w:val="24"/>
          <w:lang w:val="lv-LV"/>
        </w:rPr>
        <w:t xml:space="preserve">(turpmāk – TM) </w:t>
      </w:r>
      <w:r w:rsidRPr="00B52C4D">
        <w:rPr>
          <w:rFonts w:eastAsia="Times New Roman"/>
          <w:color w:val="auto"/>
          <w:sz w:val="24"/>
          <w:szCs w:val="24"/>
          <w:lang w:val="lv-LV"/>
        </w:rPr>
        <w:t xml:space="preserve">sagatavot un </w:t>
      </w:r>
      <w:r w:rsidRPr="00B52C4D">
        <w:rPr>
          <w:color w:val="auto"/>
          <w:sz w:val="24"/>
          <w:szCs w:val="24"/>
          <w:lang w:val="lv-LV"/>
        </w:rPr>
        <w:t xml:space="preserve">iesniegt izskatīšanai MK informatīvo ziņojumu, kurā </w:t>
      </w:r>
      <w:r w:rsidRPr="00B52C4D">
        <w:rPr>
          <w:rFonts w:eastAsia="Times New Roman"/>
          <w:color w:val="auto"/>
          <w:sz w:val="24"/>
          <w:szCs w:val="24"/>
          <w:lang w:val="lv-LV"/>
        </w:rPr>
        <w:t>izvērtēts esošais valsts budžeta finansējuma piešķiršanas modelis politiskajām partijām un sniegti priekšlikumi tā pilnveidei, tai skaitā izvērtēta iespēja piešķirt valsts budžeta finansējumu arī reģionālajām politiskajām partijām.</w:t>
      </w:r>
    </w:p>
    <w:bookmarkEnd w:id="3"/>
    <w:p w14:paraId="6050EBF9" w14:textId="0B862E88" w:rsidR="00234BF3" w:rsidRPr="00B52C4D" w:rsidRDefault="00234BF3" w:rsidP="00234BF3">
      <w:pPr>
        <w:pStyle w:val="Komentrateksts"/>
        <w:ind w:firstLine="720"/>
        <w:jc w:val="both"/>
        <w:rPr>
          <w:color w:val="auto"/>
          <w:sz w:val="24"/>
          <w:szCs w:val="24"/>
          <w:lang w:val="lv-LV"/>
        </w:rPr>
      </w:pPr>
      <w:r w:rsidRPr="00B52C4D">
        <w:rPr>
          <w:color w:val="auto"/>
          <w:sz w:val="24"/>
          <w:szCs w:val="24"/>
          <w:lang w:val="lv-LV"/>
        </w:rPr>
        <w:t>Kā arī Ziņojums sagatavots, izpildot Pretkorupcijas pasākumu plānā ietverto 12.2.</w:t>
      </w:r>
      <w:r w:rsidR="00B85386" w:rsidRPr="00B52C4D">
        <w:rPr>
          <w:color w:val="auto"/>
          <w:sz w:val="24"/>
          <w:szCs w:val="24"/>
          <w:lang w:val="lv-LV"/>
        </w:rPr>
        <w:t> </w:t>
      </w:r>
      <w:r w:rsidRPr="00B52C4D">
        <w:rPr>
          <w:color w:val="auto"/>
          <w:sz w:val="24"/>
          <w:szCs w:val="24"/>
          <w:lang w:val="lv-LV"/>
        </w:rPr>
        <w:t>pasākumu (Nodrošināt kontrolētu normatīvajos aktos ietverto ierobežojumu ievērošanu, kas noteikti priekšvēlēšanu aģitācijai, aģitācijai pirms tautas nobalsošanas, aģitācijai par likuma ierosināšanu un aģitācijai par Saeimas atsaukšanas ierosināšanu), kas attiecas uz šādu izvirzīto sasniedzamo rezultatīvo rādītāju:</w:t>
      </w:r>
    </w:p>
    <w:p w14:paraId="1B79A6AC" w14:textId="5DE683C2" w:rsidR="00234BF3" w:rsidRPr="00B52C4D" w:rsidRDefault="00234BF3" w:rsidP="00234BF3">
      <w:pPr>
        <w:pStyle w:val="Komentrateksts"/>
        <w:ind w:firstLine="720"/>
        <w:jc w:val="both"/>
        <w:rPr>
          <w:color w:val="auto"/>
          <w:sz w:val="24"/>
          <w:szCs w:val="24"/>
          <w:lang w:val="lv-LV"/>
        </w:rPr>
      </w:pPr>
      <w:r w:rsidRPr="00B52C4D">
        <w:rPr>
          <w:color w:val="auto"/>
          <w:sz w:val="24"/>
          <w:szCs w:val="24"/>
          <w:lang w:val="lv-LV"/>
        </w:rPr>
        <w:t>Nr.12.2.1. Lai novērstu politisko organizāciju (partiju) un to apvienību nekontrolētu finanšu izlietojumu vēlēšanu kampaņu ietvaros, precizētas politisko organizāciju (partiju) un to apvienību vēlēšanu kampaņu limitēto izdevumu pozīcijas, nosakot limitu Politisko organizāciju (partiju) finansēšanas likuma (turpmāk – Partiju finansēšanas likums) 8.</w:t>
      </w:r>
      <w:r w:rsidRPr="00B52C4D">
        <w:rPr>
          <w:color w:val="auto"/>
          <w:sz w:val="24"/>
          <w:szCs w:val="24"/>
          <w:vertAlign w:val="superscript"/>
          <w:lang w:val="lv-LV"/>
        </w:rPr>
        <w:t>2</w:t>
      </w:r>
      <w:r w:rsidR="00B85386" w:rsidRPr="00B52C4D">
        <w:rPr>
          <w:color w:val="auto"/>
          <w:sz w:val="24"/>
          <w:szCs w:val="24"/>
          <w:lang w:val="lv-LV"/>
        </w:rPr>
        <w:t> </w:t>
      </w:r>
      <w:r w:rsidRPr="00B52C4D">
        <w:rPr>
          <w:color w:val="auto"/>
          <w:sz w:val="24"/>
          <w:szCs w:val="24"/>
          <w:lang w:val="lv-LV"/>
        </w:rPr>
        <w:t>panta otrās daļas 3.</w:t>
      </w:r>
      <w:r w:rsidR="00B85386" w:rsidRPr="00B52C4D">
        <w:rPr>
          <w:color w:val="auto"/>
          <w:sz w:val="24"/>
          <w:szCs w:val="24"/>
          <w:lang w:val="lv-LV"/>
        </w:rPr>
        <w:t> </w:t>
      </w:r>
      <w:r w:rsidRPr="00B52C4D">
        <w:rPr>
          <w:color w:val="auto"/>
          <w:sz w:val="24"/>
          <w:szCs w:val="24"/>
          <w:lang w:val="lv-LV"/>
        </w:rPr>
        <w:t>punktā noteiktajiem izdevumiem par visu veidu reklāmas materiālu (video, audio materiāli, plakāti u.c.) sagatavošanu tālākai izplatīšanai/izvietošanai publiskajā telpā.</w:t>
      </w:r>
    </w:p>
    <w:p w14:paraId="24FBC796" w14:textId="252DD8D4" w:rsidR="00557FB1" w:rsidRPr="00B52C4D" w:rsidRDefault="00557FB1" w:rsidP="00557FB1">
      <w:pPr>
        <w:pStyle w:val="Komentrateksts"/>
        <w:ind w:firstLine="720"/>
        <w:jc w:val="both"/>
        <w:rPr>
          <w:color w:val="auto"/>
          <w:sz w:val="24"/>
          <w:szCs w:val="24"/>
          <w:lang w:val="lv-LV"/>
        </w:rPr>
      </w:pPr>
      <w:r w:rsidRPr="00B52C4D">
        <w:rPr>
          <w:color w:val="auto"/>
          <w:sz w:val="24"/>
          <w:szCs w:val="24"/>
          <w:lang w:val="lv-LV"/>
        </w:rPr>
        <w:t>Naudas varas politikā mazināšana ir viens no pretkorupcijas politikas pastāvīgi prioritāriem mērķiem, kurš politikas plānošanas dokumentos nostiprināts kopš 2015.</w:t>
      </w:r>
      <w:r w:rsidR="00F01EDB" w:rsidRPr="00B52C4D">
        <w:rPr>
          <w:color w:val="auto"/>
          <w:sz w:val="24"/>
          <w:szCs w:val="24"/>
          <w:lang w:val="lv-LV"/>
        </w:rPr>
        <w:t> </w:t>
      </w:r>
      <w:r w:rsidRPr="00B52C4D">
        <w:rPr>
          <w:color w:val="auto"/>
          <w:sz w:val="24"/>
          <w:szCs w:val="24"/>
          <w:lang w:val="lv-LV"/>
        </w:rPr>
        <w:t>gada – sākotnēji Korupcijas novēršanas un apkarošanas pamatnostādnēs 2015.–2020. gadam, šobrīd Pretkorupcijas pasākumu plānā 2023.–2025.</w:t>
      </w:r>
      <w:r w:rsidR="00F01EDB" w:rsidRPr="00B52C4D">
        <w:rPr>
          <w:color w:val="auto"/>
          <w:sz w:val="24"/>
          <w:szCs w:val="24"/>
          <w:lang w:val="lv-LV"/>
        </w:rPr>
        <w:t> </w:t>
      </w:r>
      <w:r w:rsidRPr="00B52C4D">
        <w:rPr>
          <w:color w:val="auto"/>
          <w:sz w:val="24"/>
          <w:szCs w:val="24"/>
          <w:lang w:val="lv-LV"/>
        </w:rPr>
        <w:t xml:space="preserve">gadam. </w:t>
      </w:r>
    </w:p>
    <w:p w14:paraId="6A249AAF" w14:textId="59B05958" w:rsidR="00557FB1" w:rsidRPr="00B52C4D" w:rsidRDefault="00557FB1" w:rsidP="00557F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rPr>
          <w:rFonts w:ascii="Times New Roman" w:eastAsia="Times New Roman" w:hAnsi="Times New Roman"/>
          <w:lang w:eastAsia="lv-LV"/>
        </w:rPr>
      </w:pPr>
      <w:r w:rsidRPr="00B52C4D">
        <w:rPr>
          <w:rFonts w:ascii="Times New Roman" w:eastAsia="Times New Roman" w:hAnsi="Times New Roman"/>
          <w:sz w:val="20"/>
          <w:szCs w:val="20"/>
          <w:lang w:eastAsia="lv-LV"/>
        </w:rPr>
        <w:tab/>
      </w:r>
      <w:r w:rsidRPr="00B52C4D">
        <w:rPr>
          <w:rFonts w:ascii="Times New Roman" w:eastAsia="Times New Roman" w:hAnsi="Times New Roman"/>
          <w:lang w:eastAsia="lv-LV"/>
        </w:rPr>
        <w:t>Publiskais finansējums politiskajām partijām, kas neatņemami saistīts ar stingriem tā izlietojuma nosacījumiem un atskaitīšanos, ir viens no starptautiski atzītiem un no 2012.</w:t>
      </w:r>
      <w:r w:rsidR="00B85386" w:rsidRPr="00B52C4D">
        <w:rPr>
          <w:rFonts w:ascii="Times New Roman" w:eastAsia="Times New Roman" w:hAnsi="Times New Roman"/>
          <w:lang w:eastAsia="lv-LV"/>
        </w:rPr>
        <w:t> </w:t>
      </w:r>
      <w:r w:rsidRPr="00B52C4D">
        <w:rPr>
          <w:rFonts w:ascii="Times New Roman" w:eastAsia="Times New Roman" w:hAnsi="Times New Roman"/>
          <w:lang w:eastAsia="lv-LV"/>
        </w:rPr>
        <w:t xml:space="preserve">gada arī Latvijā ieviestiem instrumentiem, lai atbalstītu politisko partiju profesionālu darbību, novērstu korupcijas riskus, kā arī ierobežotu atsevišķu ekonomisko grupējumu un sponsoru ietekmi uz parlamentā pārstāvēto politisko partiju darbību. Vienlaikus publiskais finansējums politiskajām partijām rada labvēlīgus apstākļus visu politisko partiju, tostarp opozīcijas partiju, </w:t>
      </w:r>
      <w:r w:rsidRPr="00B52C4D">
        <w:rPr>
          <w:rFonts w:ascii="Times New Roman" w:eastAsia="Times New Roman" w:hAnsi="Times New Roman"/>
          <w:lang w:eastAsia="lv-LV"/>
        </w:rPr>
        <w:lastRenderedPageBreak/>
        <w:t>mazo un jauno partiju savstarpējai konkurētspējai vēlēšanās, tādējādi uzturot un stiprinot politisko daudzveidību.</w:t>
      </w:r>
    </w:p>
    <w:p w14:paraId="194F1992" w14:textId="77777777" w:rsidR="00557FB1" w:rsidRPr="00B52C4D" w:rsidRDefault="00557FB1" w:rsidP="00557FB1">
      <w:pPr>
        <w:pStyle w:val="Komentrateksts"/>
        <w:ind w:firstLine="720"/>
        <w:jc w:val="both"/>
        <w:rPr>
          <w:color w:val="auto"/>
          <w:sz w:val="24"/>
          <w:szCs w:val="24"/>
          <w:lang w:val="lv-LV"/>
        </w:rPr>
      </w:pPr>
      <w:r w:rsidRPr="00B52C4D">
        <w:rPr>
          <w:color w:val="auto"/>
          <w:sz w:val="24"/>
          <w:szCs w:val="24"/>
          <w:lang w:val="lv-LV"/>
        </w:rPr>
        <w:t>Tomēr publiskā finansējuma apjomam jābūt samērīgam, atbilstošam politisko partiju objektīviem izdevumiem un vienlaikus tādam, lai nepadarītu partijas pilnīgi atkarīgas no publiskā finansējuma. Normatīvajam regulējumam ir jāsalāgo publiskā un privātā finansējuma daļa.</w:t>
      </w:r>
    </w:p>
    <w:p w14:paraId="0A94C265" w14:textId="77777777" w:rsidR="00557FB1" w:rsidRPr="00B52C4D" w:rsidRDefault="00557FB1" w:rsidP="00557FB1">
      <w:pPr>
        <w:pStyle w:val="Komentrateksts"/>
        <w:ind w:firstLine="720"/>
        <w:jc w:val="both"/>
        <w:rPr>
          <w:rFonts w:eastAsia="Times New Roman"/>
          <w:color w:val="auto"/>
          <w:sz w:val="24"/>
          <w:szCs w:val="24"/>
          <w:lang w:val="lv-LV"/>
        </w:rPr>
      </w:pPr>
      <w:r w:rsidRPr="00B52C4D">
        <w:rPr>
          <w:color w:val="auto"/>
          <w:sz w:val="24"/>
          <w:szCs w:val="24"/>
          <w:lang w:val="lv-LV"/>
        </w:rPr>
        <w:t xml:space="preserve">Lai gan nav iespējams precīzi noteikt </w:t>
      </w:r>
      <w:r w:rsidRPr="00B52C4D">
        <w:rPr>
          <w:rFonts w:eastAsia="Times New Roman"/>
          <w:color w:val="auto"/>
          <w:sz w:val="24"/>
          <w:szCs w:val="24"/>
          <w:lang w:val="lv-LV"/>
        </w:rPr>
        <w:t>politiskajām partijām optimāli nepieciešamo atbalsta apjomu, to iespējams periodiski pārskatīt, balstoties uz pieejamo datu analīzi par politisko partiju finansiālo darbību, kā arī citiem mērāmiem un salīdzināmie</w:t>
      </w:r>
      <w:r w:rsidR="00F92373" w:rsidRPr="00B52C4D">
        <w:rPr>
          <w:rFonts w:eastAsia="Times New Roman"/>
          <w:color w:val="auto"/>
          <w:sz w:val="24"/>
          <w:szCs w:val="24"/>
          <w:lang w:val="lv-LV"/>
        </w:rPr>
        <w:t>m</w:t>
      </w:r>
      <w:r w:rsidRPr="00B52C4D">
        <w:rPr>
          <w:rFonts w:eastAsia="Times New Roman"/>
          <w:color w:val="auto"/>
          <w:sz w:val="24"/>
          <w:szCs w:val="24"/>
          <w:lang w:val="lv-LV"/>
        </w:rPr>
        <w:t xml:space="preserve"> rādītājiem.</w:t>
      </w:r>
    </w:p>
    <w:p w14:paraId="07F253B1" w14:textId="4AE9DF3E" w:rsidR="00557FB1" w:rsidRPr="00B52C4D" w:rsidRDefault="00557FB1" w:rsidP="00557FB1">
      <w:pPr>
        <w:pStyle w:val="Komentrateksts"/>
        <w:ind w:firstLine="720"/>
        <w:jc w:val="both"/>
        <w:rPr>
          <w:rFonts w:eastAsia="Times New Roman"/>
          <w:sz w:val="24"/>
          <w:szCs w:val="24"/>
          <w:lang w:val="lv-LV"/>
        </w:rPr>
      </w:pPr>
      <w:r w:rsidRPr="00B52C4D">
        <w:rPr>
          <w:color w:val="auto"/>
          <w:sz w:val="24"/>
          <w:szCs w:val="24"/>
          <w:lang w:val="lv-LV"/>
        </w:rPr>
        <w:t xml:space="preserve">Ziņojums ietver pārskatu par normatīvā regulējuma attīstību politisko partiju un to apvienību finansēšanas jomā Latvijā </w:t>
      </w:r>
      <w:r w:rsidRPr="00B52C4D">
        <w:rPr>
          <w:bCs/>
          <w:color w:val="auto"/>
          <w:sz w:val="24"/>
          <w:szCs w:val="24"/>
          <w:lang w:val="lv-LV"/>
        </w:rPr>
        <w:t>no 2018.</w:t>
      </w:r>
      <w:r w:rsidR="00F01EDB" w:rsidRPr="00B52C4D">
        <w:rPr>
          <w:bCs/>
          <w:color w:val="auto"/>
          <w:sz w:val="24"/>
          <w:szCs w:val="24"/>
          <w:lang w:val="lv-LV"/>
        </w:rPr>
        <w:t> </w:t>
      </w:r>
      <w:r w:rsidRPr="00B52C4D">
        <w:rPr>
          <w:bCs/>
          <w:color w:val="auto"/>
          <w:sz w:val="24"/>
          <w:szCs w:val="24"/>
          <w:lang w:val="lv-LV"/>
        </w:rPr>
        <w:t xml:space="preserve">gada līdz </w:t>
      </w:r>
      <w:r w:rsidR="00895FFD" w:rsidRPr="00B52C4D">
        <w:rPr>
          <w:bCs/>
          <w:color w:val="auto"/>
          <w:sz w:val="24"/>
          <w:szCs w:val="24"/>
          <w:lang w:val="lv-LV"/>
        </w:rPr>
        <w:t>2023</w:t>
      </w:r>
      <w:r w:rsidRPr="00B52C4D">
        <w:rPr>
          <w:bCs/>
          <w:color w:val="auto"/>
          <w:sz w:val="24"/>
          <w:szCs w:val="24"/>
          <w:lang w:val="lv-LV"/>
        </w:rPr>
        <w:t>.</w:t>
      </w:r>
      <w:r w:rsidR="00F01EDB" w:rsidRPr="00B52C4D">
        <w:rPr>
          <w:bCs/>
          <w:color w:val="auto"/>
          <w:sz w:val="24"/>
          <w:szCs w:val="24"/>
          <w:lang w:val="lv-LV"/>
        </w:rPr>
        <w:t> </w:t>
      </w:r>
      <w:r w:rsidRPr="00B52C4D">
        <w:rPr>
          <w:bCs/>
          <w:color w:val="auto"/>
          <w:sz w:val="24"/>
          <w:szCs w:val="24"/>
          <w:lang w:val="lv-LV"/>
        </w:rPr>
        <w:t>gadam.</w:t>
      </w:r>
      <w:r w:rsidRPr="00B52C4D">
        <w:rPr>
          <w:color w:val="auto"/>
          <w:sz w:val="24"/>
          <w:szCs w:val="24"/>
          <w:lang w:val="lv-LV"/>
        </w:rPr>
        <w:t xml:space="preserve"> Tajā vērtēts pastāvošais publiskā </w:t>
      </w:r>
      <w:r w:rsidRPr="00B52C4D">
        <w:rPr>
          <w:rFonts w:eastAsia="Times New Roman"/>
          <w:color w:val="auto"/>
          <w:sz w:val="24"/>
          <w:szCs w:val="24"/>
          <w:lang w:val="lv-LV"/>
        </w:rPr>
        <w:t>finansējuma piešķiršanas modelis (arī atskaitīšanās mehānismi) Latvijas politiskajām partijām kopsakarā ar dažādiem būtiskiem rādītājiem, piemēram, privāto ziedojumu apjoma izmaiņas politisko partiju kasēs, partiju un partiju biedru skaita izmaiņas</w:t>
      </w:r>
      <w:r w:rsidRPr="00B52C4D">
        <w:rPr>
          <w:rFonts w:eastAsia="Times New Roman"/>
          <w:sz w:val="24"/>
          <w:szCs w:val="24"/>
          <w:lang w:val="lv-LV"/>
        </w:rPr>
        <w:t>, sabiedrības politiskā līdzdalība un uzticība politiskajiem spēkiem kopumā</w:t>
      </w:r>
      <w:r w:rsidR="00F01EDB" w:rsidRPr="00B52C4D">
        <w:rPr>
          <w:rFonts w:eastAsia="Times New Roman"/>
          <w:sz w:val="24"/>
          <w:szCs w:val="24"/>
          <w:lang w:val="lv-LV"/>
        </w:rPr>
        <w:t>.</w:t>
      </w:r>
    </w:p>
    <w:p w14:paraId="2F23AB0F" w14:textId="7451F7CB" w:rsidR="00F6710E" w:rsidRPr="00B52C4D" w:rsidRDefault="00557FB1" w:rsidP="00540CD7">
      <w:pPr>
        <w:pStyle w:val="Komentrateksts"/>
        <w:ind w:firstLine="720"/>
        <w:jc w:val="both"/>
        <w:rPr>
          <w:rFonts w:eastAsia="Times New Roman"/>
          <w:sz w:val="24"/>
          <w:szCs w:val="24"/>
          <w:lang w:val="lv-LV"/>
        </w:rPr>
      </w:pPr>
      <w:r w:rsidRPr="00B52C4D">
        <w:rPr>
          <w:sz w:val="24"/>
          <w:szCs w:val="24"/>
          <w:lang w:val="lv-LV"/>
        </w:rPr>
        <w:t xml:space="preserve">Vienlaikus ziņojums aktualizē jaunu publisku diskusiju virzienu attiecībā uz iespējamu </w:t>
      </w:r>
      <w:r w:rsidRPr="00B52C4D">
        <w:rPr>
          <w:rFonts w:eastAsia="Times New Roman"/>
          <w:sz w:val="24"/>
          <w:szCs w:val="24"/>
          <w:lang w:val="lv-LV"/>
        </w:rPr>
        <w:t>valsts budžeta finansējuma piešķiršanu reģionālajām politiskajām par</w:t>
      </w:r>
      <w:r w:rsidR="00F92373" w:rsidRPr="00B52C4D">
        <w:rPr>
          <w:rFonts w:eastAsia="Times New Roman"/>
          <w:sz w:val="24"/>
          <w:szCs w:val="24"/>
          <w:lang w:val="lv-LV"/>
        </w:rPr>
        <w:t>t</w:t>
      </w:r>
      <w:r w:rsidRPr="00B52C4D">
        <w:rPr>
          <w:rFonts w:eastAsia="Times New Roman"/>
          <w:sz w:val="24"/>
          <w:szCs w:val="24"/>
          <w:lang w:val="lv-LV"/>
        </w:rPr>
        <w:t>ijām.</w:t>
      </w:r>
    </w:p>
    <w:p w14:paraId="24EE3C67" w14:textId="77777777" w:rsidR="004D1C2C" w:rsidRPr="00B52C4D" w:rsidRDefault="004D1C2C" w:rsidP="004D1C2C">
      <w:pPr>
        <w:pStyle w:val="Komentrateksts"/>
        <w:jc w:val="both"/>
        <w:rPr>
          <w:rFonts w:eastAsia="Times New Roman"/>
          <w:sz w:val="24"/>
          <w:szCs w:val="24"/>
          <w:lang w:val="lv-LV"/>
        </w:rPr>
      </w:pPr>
    </w:p>
    <w:p w14:paraId="72352F98" w14:textId="77777777" w:rsidR="004D1C2C" w:rsidRPr="00B52C4D" w:rsidRDefault="004D1C2C" w:rsidP="004D1C2C">
      <w:pPr>
        <w:pStyle w:val="Komentrateksts"/>
        <w:jc w:val="both"/>
        <w:rPr>
          <w:rFonts w:eastAsia="Times New Roman"/>
          <w:sz w:val="24"/>
          <w:szCs w:val="24"/>
          <w:lang w:val="lv-LV"/>
        </w:rPr>
      </w:pPr>
    </w:p>
    <w:p w14:paraId="5E900990" w14:textId="77777777" w:rsidR="00871220" w:rsidRPr="00B52C4D" w:rsidRDefault="00557FB1" w:rsidP="00871220">
      <w:pPr>
        <w:pStyle w:val="Virsraksts1"/>
        <w:spacing w:before="120" w:after="120"/>
        <w:rPr>
          <w:lang w:val="lv-LV"/>
        </w:rPr>
      </w:pPr>
      <w:r w:rsidRPr="00B52C4D">
        <w:rPr>
          <w:lang w:val="lv-LV"/>
        </w:rPr>
        <w:t>II. Esošā situācija</w:t>
      </w:r>
    </w:p>
    <w:p w14:paraId="56CBD385" w14:textId="77777777" w:rsidR="00557FB1" w:rsidRPr="00B52C4D" w:rsidRDefault="00557FB1" w:rsidP="00226AB1">
      <w:pPr>
        <w:pStyle w:val="Virsraksts2"/>
        <w:rPr>
          <w:bCs/>
          <w:szCs w:val="24"/>
        </w:rPr>
      </w:pPr>
      <w:bookmarkStart w:id="4" w:name="_Toc139369707"/>
      <w:r w:rsidRPr="00B52C4D">
        <w:rPr>
          <w:bCs/>
          <w:szCs w:val="24"/>
        </w:rPr>
        <w:t>2.1. Politiskās vides raksturojums Latvijā</w:t>
      </w:r>
      <w:bookmarkEnd w:id="4"/>
    </w:p>
    <w:p w14:paraId="647E78F8" w14:textId="161D3F57" w:rsidR="00557FB1" w:rsidRPr="00B52C4D" w:rsidRDefault="00557FB1" w:rsidP="00557FB1">
      <w:pPr>
        <w:pStyle w:val="HTMLiepriekformattais"/>
        <w:tabs>
          <w:tab w:val="clear" w:pos="916"/>
          <w:tab w:val="left" w:pos="851"/>
        </w:tabs>
        <w:jc w:val="both"/>
        <w:rPr>
          <w:rFonts w:ascii="Times New Roman" w:hAnsi="Times New Roman" w:cs="Times New Roman"/>
          <w:sz w:val="24"/>
          <w:szCs w:val="24"/>
        </w:rPr>
      </w:pPr>
      <w:r w:rsidRPr="00B52C4D">
        <w:rPr>
          <w:rFonts w:ascii="Times New Roman" w:hAnsi="Times New Roman" w:cs="Times New Roman"/>
        </w:rPr>
        <w:tab/>
      </w:r>
      <w:r w:rsidRPr="00B52C4D">
        <w:rPr>
          <w:rFonts w:ascii="Times New Roman" w:hAnsi="Times New Roman" w:cs="Times New Roman"/>
          <w:sz w:val="24"/>
          <w:szCs w:val="24"/>
        </w:rPr>
        <w:t>Eiropas Parlamenta (turpmāk – EP) 2023. gadā veiktais pētījums</w:t>
      </w:r>
      <w:r w:rsidRPr="00B52C4D">
        <w:rPr>
          <w:rStyle w:val="Vresatsauce"/>
          <w:rFonts w:ascii="Times New Roman" w:hAnsi="Times New Roman" w:cs="Times New Roman"/>
          <w:sz w:val="24"/>
          <w:szCs w:val="24"/>
        </w:rPr>
        <w:footnoteReference w:id="2"/>
      </w:r>
      <w:r w:rsidRPr="00B52C4D">
        <w:rPr>
          <w:rFonts w:ascii="Times New Roman" w:hAnsi="Times New Roman" w:cs="Times New Roman"/>
          <w:sz w:val="24"/>
          <w:szCs w:val="24"/>
        </w:rPr>
        <w:t>, kurā apkopotas sabiedrības domas izmaiņas Eiropas Savienības (turpmāk – ES) dalībvalstīs atbilstoši Eirobarometra galvenajiem indikatoriem laika periodā no 2007. līdz 2022.</w:t>
      </w:r>
      <w:r w:rsidR="001E6F18" w:rsidRPr="00B52C4D">
        <w:rPr>
          <w:rFonts w:ascii="Times New Roman" w:hAnsi="Times New Roman" w:cs="Times New Roman"/>
          <w:sz w:val="24"/>
          <w:szCs w:val="24"/>
        </w:rPr>
        <w:t> </w:t>
      </w:r>
      <w:r w:rsidRPr="00B52C4D">
        <w:rPr>
          <w:rFonts w:ascii="Times New Roman" w:hAnsi="Times New Roman" w:cs="Times New Roman"/>
          <w:sz w:val="24"/>
          <w:szCs w:val="24"/>
        </w:rPr>
        <w:t xml:space="preserve">gadam, norāda uz pastāvīgi zemu Latvijas pilsoņu uzticību nacionālajam parlamentam (Saeimai). </w:t>
      </w:r>
      <w:r w:rsidR="00C56F1E" w:rsidRPr="00B52C4D">
        <w:rPr>
          <w:rFonts w:ascii="Times New Roman" w:hAnsi="Times New Roman" w:cs="Times New Roman"/>
          <w:sz w:val="24"/>
          <w:szCs w:val="24"/>
        </w:rPr>
        <w:t>N</w:t>
      </w:r>
      <w:r w:rsidRPr="00B52C4D">
        <w:rPr>
          <w:rFonts w:ascii="Times New Roman" w:hAnsi="Times New Roman" w:cs="Times New Roman"/>
          <w:sz w:val="24"/>
          <w:szCs w:val="24"/>
        </w:rPr>
        <w:t xml:space="preserve">o 2018. līdz </w:t>
      </w:r>
      <w:r w:rsidR="00895FFD" w:rsidRPr="00B52C4D">
        <w:rPr>
          <w:rFonts w:ascii="Times New Roman" w:hAnsi="Times New Roman" w:cs="Times New Roman"/>
          <w:sz w:val="24"/>
          <w:szCs w:val="24"/>
        </w:rPr>
        <w:t>2023</w:t>
      </w:r>
      <w:r w:rsidRPr="00B52C4D">
        <w:rPr>
          <w:rFonts w:ascii="Times New Roman" w:hAnsi="Times New Roman" w:cs="Times New Roman"/>
          <w:sz w:val="24"/>
          <w:szCs w:val="24"/>
        </w:rPr>
        <w:t>.</w:t>
      </w:r>
      <w:r w:rsidR="00226AB1" w:rsidRPr="00B52C4D">
        <w:rPr>
          <w:rFonts w:ascii="Times New Roman" w:hAnsi="Times New Roman" w:cs="Times New Roman"/>
          <w:sz w:val="24"/>
          <w:szCs w:val="24"/>
        </w:rPr>
        <w:t> </w:t>
      </w:r>
      <w:r w:rsidRPr="00B52C4D">
        <w:rPr>
          <w:rFonts w:ascii="Times New Roman" w:hAnsi="Times New Roman" w:cs="Times New Roman"/>
          <w:sz w:val="24"/>
          <w:szCs w:val="24"/>
        </w:rPr>
        <w:t xml:space="preserve">gadam pilsoņu uzticības līmenis Saeimai svārstījies robežās no 19% līdz 24%. Tajā pašā laikā vidēji ES dalībvalstīs uzticība nacionālajam parlamentam bijusi 34% līdz 36% robežās. </w:t>
      </w:r>
    </w:p>
    <w:p w14:paraId="62F3B242" w14:textId="3AB40887" w:rsidR="00557FB1" w:rsidRPr="00B52C4D" w:rsidRDefault="00557FB1" w:rsidP="00557FB1">
      <w:pPr>
        <w:pStyle w:val="Body"/>
        <w:jc w:val="both"/>
        <w:rPr>
          <w:rFonts w:cs="Times New Roman"/>
          <w:szCs w:val="24"/>
        </w:rPr>
      </w:pPr>
      <w:r w:rsidRPr="00B52C4D">
        <w:rPr>
          <w:rFonts w:cs="Times New Roman"/>
        </w:rPr>
        <w:tab/>
        <w:t>Jaunākie</w:t>
      </w:r>
      <w:r w:rsidR="00226AB1" w:rsidRPr="00B52C4D">
        <w:rPr>
          <w:rFonts w:cs="Times New Roman"/>
        </w:rPr>
        <w:t xml:space="preserve"> 2023.</w:t>
      </w:r>
      <w:r w:rsidR="001E6F18" w:rsidRPr="00B52C4D">
        <w:rPr>
          <w:rFonts w:cs="Times New Roman"/>
        </w:rPr>
        <w:t> </w:t>
      </w:r>
      <w:r w:rsidR="00226AB1" w:rsidRPr="00B52C4D">
        <w:rPr>
          <w:rFonts w:cs="Times New Roman"/>
        </w:rPr>
        <w:t>gada</w:t>
      </w:r>
      <w:r w:rsidRPr="00B52C4D">
        <w:rPr>
          <w:rFonts w:cs="Times New Roman"/>
        </w:rPr>
        <w:t xml:space="preserve"> Eirobarometra 98</w:t>
      </w:r>
      <w:r w:rsidRPr="00B52C4D">
        <w:rPr>
          <w:rStyle w:val="Vresatsauce"/>
          <w:rFonts w:cs="Times New Roman"/>
        </w:rPr>
        <w:footnoteReference w:id="3"/>
      </w:r>
      <w:r w:rsidRPr="00B52C4D">
        <w:rPr>
          <w:rFonts w:cs="Times New Roman"/>
        </w:rPr>
        <w:t xml:space="preserve"> </w:t>
      </w:r>
      <w:r w:rsidRPr="00B52C4D">
        <w:rPr>
          <w:rFonts w:cs="Times New Roman"/>
          <w:szCs w:val="24"/>
        </w:rPr>
        <w:t>dati liecina, ka kopš 2022. gada vasaras ir pieaudzis to Latvijas pilsoņu īpatsvars, kuri uzticas Saeimai. Teju trešā daļa jeb 31% Latvijas pilsoņu 2022. gada ziemā norādījuši, ka uzticas Saeimai (no 22% uz 31%, kāpums par 9</w:t>
      </w:r>
      <w:r w:rsidR="00B52C4D" w:rsidRPr="00B52C4D">
        <w:rPr>
          <w:rFonts w:cs="Times New Roman"/>
          <w:szCs w:val="24"/>
        </w:rPr>
        <w:t> </w:t>
      </w:r>
      <w:r w:rsidRPr="00B52C4D">
        <w:rPr>
          <w:rFonts w:cs="Times New Roman"/>
          <w:szCs w:val="24"/>
        </w:rPr>
        <w:t xml:space="preserve">procentpunktiem) (skat. 1. attēlu), turklāt šis rādītājs atbilst situācijai Eiropā, jo 33% eiropiešu pauduši uzticību savu valstu nacionālajiem parlamentiem (no 34% uz 33%, samazinājums par 1 </w:t>
      </w:r>
      <w:proofErr w:type="spellStart"/>
      <w:r w:rsidRPr="00B52C4D">
        <w:rPr>
          <w:rFonts w:cs="Times New Roman"/>
          <w:szCs w:val="24"/>
        </w:rPr>
        <w:t>procentpunku</w:t>
      </w:r>
      <w:proofErr w:type="spellEnd"/>
      <w:r w:rsidRPr="00B52C4D">
        <w:rPr>
          <w:rFonts w:cs="Times New Roman"/>
          <w:szCs w:val="24"/>
        </w:rPr>
        <w:t xml:space="preserve">). </w:t>
      </w:r>
    </w:p>
    <w:p w14:paraId="3A0A8AF5" w14:textId="77777777" w:rsidR="00557FB1" w:rsidRPr="00B52C4D" w:rsidRDefault="00557FB1" w:rsidP="00557FB1">
      <w:pPr>
        <w:pStyle w:val="Body"/>
        <w:jc w:val="both"/>
        <w:rPr>
          <w:rFonts w:cs="Times New Roman"/>
          <w:szCs w:val="24"/>
        </w:rPr>
      </w:pPr>
    </w:p>
    <w:p w14:paraId="4181B1F2" w14:textId="4F8B885D" w:rsidR="00557FB1" w:rsidRPr="00B52C4D" w:rsidRDefault="00273B52" w:rsidP="00557FB1">
      <w:pPr>
        <w:pStyle w:val="Body"/>
        <w:jc w:val="center"/>
        <w:rPr>
          <w:rFonts w:cs="Times New Roman"/>
          <w:szCs w:val="24"/>
        </w:rPr>
      </w:pPr>
      <w:r w:rsidRPr="00B52C4D">
        <w:rPr>
          <w:rFonts w:cs="Times New Roman"/>
          <w:noProof/>
        </w:rPr>
        <w:lastRenderedPageBreak/>
        <w:drawing>
          <wp:anchor distT="0" distB="0" distL="0" distR="0" simplePos="0" relativeHeight="251657728" behindDoc="0" locked="0" layoutInCell="1" allowOverlap="1" wp14:anchorId="72ADAAE2" wp14:editId="41D6236B">
            <wp:simplePos x="0" y="0"/>
            <wp:positionH relativeFrom="margin">
              <wp:align>center</wp:align>
            </wp:positionH>
            <wp:positionV relativeFrom="paragraph">
              <wp:posOffset>1104265</wp:posOffset>
            </wp:positionV>
            <wp:extent cx="561975" cy="561975"/>
            <wp:effectExtent l="0" t="0" r="0" b="0"/>
            <wp:wrapNone/>
            <wp:docPr id="16"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52C4D">
        <w:rPr>
          <w:rFonts w:cs="Times New Roman"/>
          <w:noProof/>
        </w:rPr>
        <w:drawing>
          <wp:inline distT="0" distB="0" distL="0" distR="0" wp14:anchorId="2601812F" wp14:editId="6C8F4F22">
            <wp:extent cx="3747770" cy="2741930"/>
            <wp:effectExtent l="0" t="0" r="0" b="0"/>
            <wp:docPr id="1" name="Diagramma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7945BB2" w14:textId="77777777" w:rsidR="00557FB1" w:rsidRPr="00B52C4D" w:rsidRDefault="00557FB1" w:rsidP="00312A5C">
      <w:pPr>
        <w:pStyle w:val="Body"/>
        <w:spacing w:before="120"/>
        <w:jc w:val="center"/>
        <w:rPr>
          <w:rFonts w:cs="Times New Roman"/>
          <w:color w:val="auto"/>
          <w:szCs w:val="24"/>
        </w:rPr>
      </w:pPr>
      <w:r w:rsidRPr="00B52C4D">
        <w:rPr>
          <w:rFonts w:cs="Times New Roman"/>
          <w:i/>
          <w:color w:val="auto"/>
        </w:rPr>
        <w:t>1. attēls</w:t>
      </w:r>
      <w:r w:rsidRPr="00B52C4D">
        <w:rPr>
          <w:rFonts w:cs="Times New Roman"/>
          <w:color w:val="auto"/>
        </w:rPr>
        <w:t>. Latvijas pilsoņu uzticēšanās Latvijas parlamentam (Saeimai) 2022./2023. gada ziemā</w:t>
      </w:r>
    </w:p>
    <w:p w14:paraId="018E79C9" w14:textId="77777777" w:rsidR="00312A5C" w:rsidRPr="00B52C4D" w:rsidRDefault="00312A5C" w:rsidP="00312A5C">
      <w:pPr>
        <w:pStyle w:val="Body"/>
        <w:ind w:firstLine="720"/>
        <w:jc w:val="both"/>
        <w:rPr>
          <w:rFonts w:cs="Times New Roman"/>
          <w:szCs w:val="24"/>
        </w:rPr>
      </w:pPr>
    </w:p>
    <w:p w14:paraId="51E2B763" w14:textId="77777777" w:rsidR="00557FB1" w:rsidRPr="00B52C4D" w:rsidRDefault="00557FB1" w:rsidP="00312A5C">
      <w:pPr>
        <w:pStyle w:val="Body"/>
        <w:ind w:firstLine="720"/>
        <w:jc w:val="both"/>
        <w:rPr>
          <w:rFonts w:cs="Times New Roman"/>
          <w:szCs w:val="24"/>
        </w:rPr>
      </w:pPr>
      <w:r w:rsidRPr="00B52C4D">
        <w:rPr>
          <w:rFonts w:cs="Times New Roman"/>
          <w:szCs w:val="24"/>
        </w:rPr>
        <w:t xml:space="preserve">Pozitīvās tendences Latvijas pilsoņu paustajā uzticībā Saeimai varētu būt saistāmas ar 2022. gada rudenī notikušajām 14. Saeimas vēlēšanām un attiecīgi sabiedrības gaidām no jaunā Saeimas </w:t>
      </w:r>
      <w:proofErr w:type="spellStart"/>
      <w:r w:rsidRPr="00B52C4D">
        <w:rPr>
          <w:rFonts w:cs="Times New Roman"/>
          <w:szCs w:val="24"/>
        </w:rPr>
        <w:t>sasaukum</w:t>
      </w:r>
      <w:r w:rsidR="004957CD" w:rsidRPr="00B52C4D">
        <w:rPr>
          <w:rFonts w:cs="Times New Roman"/>
          <w:szCs w:val="24"/>
        </w:rPr>
        <w:t>a</w:t>
      </w:r>
      <w:proofErr w:type="spellEnd"/>
      <w:r w:rsidRPr="00B52C4D">
        <w:rPr>
          <w:rFonts w:cs="Times New Roman"/>
          <w:szCs w:val="24"/>
        </w:rPr>
        <w:t>. Tomēr aizvien lielākā daļa gan Latvijas pilsoņu (61%), gan eiropiešu (61%) norāda, ka nacionālajiem parlamentiem neuzticas. Turklāt statistika liecina, ka vienlīdz lielu neuzticību (61%) Latvijas pilsoņi pauduši arī Latvijas valdībai.</w:t>
      </w:r>
    </w:p>
    <w:p w14:paraId="01A2209E" w14:textId="3ECDEAD0" w:rsidR="00557FB1" w:rsidRPr="00B52C4D" w:rsidRDefault="00557FB1" w:rsidP="00557FB1">
      <w:pPr>
        <w:pStyle w:val="HTMLiepriekformattais"/>
        <w:tabs>
          <w:tab w:val="left" w:pos="851"/>
        </w:tabs>
        <w:jc w:val="both"/>
        <w:rPr>
          <w:rFonts w:ascii="Times New Roman" w:hAnsi="Times New Roman" w:cs="Times New Roman"/>
          <w:sz w:val="24"/>
          <w:szCs w:val="24"/>
        </w:rPr>
      </w:pPr>
      <w:r w:rsidRPr="00B52C4D">
        <w:rPr>
          <w:rFonts w:ascii="Times New Roman" w:hAnsi="Times New Roman" w:cs="Times New Roman"/>
          <w:sz w:val="24"/>
          <w:szCs w:val="24"/>
        </w:rPr>
        <w:tab/>
        <w:t>Zīmīgi, ka 2023.</w:t>
      </w:r>
      <w:r w:rsidR="001E6F18" w:rsidRPr="00B52C4D">
        <w:rPr>
          <w:rFonts w:ascii="Times New Roman" w:hAnsi="Times New Roman" w:cs="Times New Roman"/>
          <w:sz w:val="24"/>
          <w:szCs w:val="24"/>
        </w:rPr>
        <w:t> </w:t>
      </w:r>
      <w:r w:rsidRPr="00B52C4D">
        <w:rPr>
          <w:rFonts w:ascii="Times New Roman" w:hAnsi="Times New Roman" w:cs="Times New Roman"/>
          <w:sz w:val="24"/>
          <w:szCs w:val="24"/>
        </w:rPr>
        <w:t xml:space="preserve">gada sākumā Eirobarometra 98 pētījumā fiksēts Latvijas pilsoņu uzticēšanās līmeņa kāpums Latvijas politiskajām partijām, kamēr eiropiešu vidū tas nav būtiski mainījies. 2022./2023. gada ziemā politiskajām partijām kopumā uzticējās vairāk nekā katrs desmitais jeb 15% Latvijas pilsoņu (no 9% uz 15%, kāpums par 6 procentpunktiem), taču vairākums jeb 78% Latvijas pilsoņu tomēr </w:t>
      </w:r>
      <w:r w:rsidR="00C56F1E" w:rsidRPr="00B52C4D">
        <w:rPr>
          <w:rFonts w:ascii="Times New Roman" w:hAnsi="Times New Roman" w:cs="Times New Roman"/>
          <w:sz w:val="24"/>
          <w:szCs w:val="24"/>
        </w:rPr>
        <w:t>norādījuši</w:t>
      </w:r>
      <w:r w:rsidRPr="00B52C4D">
        <w:rPr>
          <w:rFonts w:ascii="Times New Roman" w:hAnsi="Times New Roman" w:cs="Times New Roman"/>
          <w:sz w:val="24"/>
          <w:szCs w:val="24"/>
        </w:rPr>
        <w:t xml:space="preserve">, ka politiskajām partijām neuzticas (skat. 2. attēlu). </w:t>
      </w:r>
    </w:p>
    <w:p w14:paraId="43CA0F8F" w14:textId="105B05A9" w:rsidR="00557FB1" w:rsidRPr="00B52C4D" w:rsidRDefault="00273B52" w:rsidP="00557FB1">
      <w:pPr>
        <w:spacing w:after="0" w:line="240" w:lineRule="auto"/>
        <w:jc w:val="center"/>
        <w:rPr>
          <w:rFonts w:ascii="Times New Roman" w:hAnsi="Times New Roman"/>
          <w:i/>
        </w:rPr>
      </w:pPr>
      <w:r w:rsidRPr="00B52C4D">
        <w:rPr>
          <w:rFonts w:ascii="Times New Roman" w:hAnsi="Times New Roman"/>
          <w:noProof/>
        </w:rPr>
        <w:drawing>
          <wp:inline distT="0" distB="0" distL="0" distR="0" wp14:anchorId="22C59EED" wp14:editId="7455884E">
            <wp:extent cx="4225290" cy="2823845"/>
            <wp:effectExtent l="0" t="0" r="0" b="0"/>
            <wp:docPr id="2" name="Diagramma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sidR="00557FB1" w:rsidRPr="00B52C4D">
        <w:rPr>
          <w:rFonts w:ascii="Times New Roman" w:hAnsi="Times New Roman"/>
          <w:noProof/>
        </w:rPr>
        <w:t xml:space="preserve"> </w:t>
      </w:r>
    </w:p>
    <w:p w14:paraId="39C3C9B3" w14:textId="6AE6A796" w:rsidR="00557FB1" w:rsidRPr="00B52C4D" w:rsidRDefault="00557FB1" w:rsidP="00557FB1">
      <w:pPr>
        <w:spacing w:line="240" w:lineRule="auto"/>
        <w:ind w:firstLine="709"/>
        <w:rPr>
          <w:rFonts w:ascii="Times New Roman" w:hAnsi="Times New Roman"/>
        </w:rPr>
      </w:pPr>
      <w:bookmarkStart w:id="5" w:name="_Hlk150519810"/>
      <w:r w:rsidRPr="00B52C4D">
        <w:rPr>
          <w:rFonts w:ascii="Times New Roman" w:hAnsi="Times New Roman"/>
          <w:i/>
        </w:rPr>
        <w:t>2. attēls</w:t>
      </w:r>
      <w:r w:rsidRPr="00B52C4D">
        <w:rPr>
          <w:rFonts w:ascii="Times New Roman" w:hAnsi="Times New Roman"/>
        </w:rPr>
        <w:t>. Latvijas pilsoņu uzticēšanās politiskajām partijā</w:t>
      </w:r>
      <w:r w:rsidR="001E6F18" w:rsidRPr="00B52C4D">
        <w:rPr>
          <w:rFonts w:ascii="Times New Roman" w:hAnsi="Times New Roman"/>
        </w:rPr>
        <w:t>m</w:t>
      </w:r>
      <w:r w:rsidRPr="00B52C4D">
        <w:rPr>
          <w:rFonts w:ascii="Times New Roman" w:hAnsi="Times New Roman"/>
        </w:rPr>
        <w:t xml:space="preserve"> Latvijā 2022./2023. gada ziemā</w:t>
      </w:r>
    </w:p>
    <w:bookmarkEnd w:id="5"/>
    <w:p w14:paraId="271DBAC9" w14:textId="77777777" w:rsidR="0081277D" w:rsidRPr="00B52C4D" w:rsidRDefault="00557FB1" w:rsidP="00557FB1">
      <w:pPr>
        <w:pStyle w:val="HTMLiepriekformattais"/>
        <w:tabs>
          <w:tab w:val="left" w:pos="851"/>
        </w:tabs>
        <w:jc w:val="both"/>
        <w:rPr>
          <w:rFonts w:ascii="Times New Roman" w:hAnsi="Times New Roman" w:cs="Times New Roman"/>
          <w:sz w:val="24"/>
          <w:szCs w:val="24"/>
        </w:rPr>
      </w:pPr>
      <w:r w:rsidRPr="00B52C4D">
        <w:rPr>
          <w:rFonts w:ascii="Times New Roman" w:hAnsi="Times New Roman" w:cs="Times New Roman"/>
          <w:sz w:val="24"/>
          <w:szCs w:val="24"/>
        </w:rPr>
        <w:tab/>
      </w:r>
    </w:p>
    <w:p w14:paraId="3A9373EE" w14:textId="576B51D2" w:rsidR="00B924B2" w:rsidRPr="00B52C4D" w:rsidRDefault="0081277D" w:rsidP="00557FB1">
      <w:pPr>
        <w:pStyle w:val="HTMLiepriekformattais"/>
        <w:tabs>
          <w:tab w:val="left" w:pos="851"/>
        </w:tabs>
        <w:jc w:val="both"/>
      </w:pPr>
      <w:r w:rsidRPr="00B52C4D">
        <w:rPr>
          <w:rFonts w:ascii="Times New Roman" w:hAnsi="Times New Roman" w:cs="Times New Roman"/>
          <w:sz w:val="24"/>
          <w:szCs w:val="24"/>
        </w:rPr>
        <w:tab/>
        <w:t>Vērtējot ikgadēji veikto Eirobarometra pētījumu rezultātus par Latvijas iedzīvotāju uzticēšanos politiskajām partijām Latvijā laikā no 2012.</w:t>
      </w:r>
      <w:r w:rsidR="004D1637" w:rsidRPr="00B52C4D">
        <w:rPr>
          <w:rFonts w:ascii="Times New Roman" w:hAnsi="Times New Roman" w:cs="Times New Roman"/>
          <w:sz w:val="24"/>
          <w:szCs w:val="24"/>
        </w:rPr>
        <w:t> </w:t>
      </w:r>
      <w:r w:rsidRPr="00B52C4D">
        <w:rPr>
          <w:rFonts w:ascii="Times New Roman" w:hAnsi="Times New Roman" w:cs="Times New Roman"/>
          <w:sz w:val="24"/>
          <w:szCs w:val="24"/>
        </w:rPr>
        <w:t xml:space="preserve">gada, kad politiskajām partijām pirmo </w:t>
      </w:r>
      <w:r w:rsidRPr="00B52C4D">
        <w:rPr>
          <w:rFonts w:ascii="Times New Roman" w:hAnsi="Times New Roman" w:cs="Times New Roman"/>
          <w:sz w:val="24"/>
          <w:szCs w:val="24"/>
        </w:rPr>
        <w:lastRenderedPageBreak/>
        <w:t>reizi tika piešķirts valsts budžeta finansējums to darbības stiprināšanai, līdz 2024.</w:t>
      </w:r>
      <w:r w:rsidR="004D1637" w:rsidRPr="00B52C4D">
        <w:rPr>
          <w:rFonts w:ascii="Times New Roman" w:hAnsi="Times New Roman" w:cs="Times New Roman"/>
          <w:sz w:val="24"/>
          <w:szCs w:val="24"/>
        </w:rPr>
        <w:t> </w:t>
      </w:r>
      <w:r w:rsidRPr="00B52C4D">
        <w:rPr>
          <w:rFonts w:ascii="Times New Roman" w:hAnsi="Times New Roman" w:cs="Times New Roman"/>
          <w:sz w:val="24"/>
          <w:szCs w:val="24"/>
        </w:rPr>
        <w:t>gadam, secināms, ka sabiedrības uzticēšanās līmenis attiecīgajā periodā ilgstoši bijis vienmērīgi zems. Proti, laikā no 2012.</w:t>
      </w:r>
      <w:r w:rsidR="004D1637" w:rsidRPr="00B52C4D">
        <w:rPr>
          <w:rFonts w:ascii="Times New Roman" w:hAnsi="Times New Roman" w:cs="Times New Roman"/>
          <w:sz w:val="24"/>
          <w:szCs w:val="24"/>
        </w:rPr>
        <w:t> </w:t>
      </w:r>
      <w:r w:rsidRPr="00B52C4D">
        <w:rPr>
          <w:rFonts w:ascii="Times New Roman" w:hAnsi="Times New Roman" w:cs="Times New Roman"/>
          <w:sz w:val="24"/>
          <w:szCs w:val="24"/>
        </w:rPr>
        <w:t>gada līdz 2022.</w:t>
      </w:r>
      <w:r w:rsidR="004D1637" w:rsidRPr="00B52C4D">
        <w:t> </w:t>
      </w:r>
      <w:r w:rsidRPr="00B52C4D">
        <w:rPr>
          <w:rFonts w:ascii="Times New Roman" w:hAnsi="Times New Roman" w:cs="Times New Roman"/>
          <w:sz w:val="24"/>
          <w:szCs w:val="24"/>
        </w:rPr>
        <w:t>gadam uzticēšanās līmenis politiskajām partijām svārstījies robežās no 7 % līdz 10%, bet tajā pašā laikā neuzticēšanos paudusi iedzīvotāju daļa robežās no 82 % līdz pat 93 % 2020./2021. gada ziemā. Turpretim Eirobarometra aptauju dati kopš 2022./2023. gada ziemas uzrādījuši Latvijas iedzīvotāju lielāku uzticēšanos politiskajām partijām, sasniedzot 17 % 2024. gada rudenī. Pētījumu rezultātu dinamika neļauj secināt, ka piešķirtais valsts budžeta finansējums politiskajām partijām kopumā būtu sekmējis politisko partiju komunikāciju ar sabiedrību un attiecīgi pārliecinoši vairojis sabiedrības izpratni par politisko partiju darbu un uzticību tām.</w:t>
      </w:r>
      <w:r w:rsidR="00B924B2" w:rsidRPr="00B52C4D">
        <w:t xml:space="preserve"> </w:t>
      </w:r>
    </w:p>
    <w:p w14:paraId="45D3532B" w14:textId="77777777" w:rsidR="0081277D" w:rsidRPr="00B52C4D" w:rsidRDefault="00B924B2" w:rsidP="00557FB1">
      <w:pPr>
        <w:pStyle w:val="HTMLiepriekformattais"/>
        <w:tabs>
          <w:tab w:val="left" w:pos="851"/>
        </w:tabs>
        <w:jc w:val="both"/>
        <w:rPr>
          <w:rFonts w:ascii="Times New Roman" w:hAnsi="Times New Roman" w:cs="Times New Roman"/>
          <w:sz w:val="24"/>
          <w:szCs w:val="24"/>
        </w:rPr>
      </w:pPr>
      <w:r w:rsidRPr="00B52C4D">
        <w:tab/>
      </w:r>
    </w:p>
    <w:p w14:paraId="572A6D10" w14:textId="5AA873BC" w:rsidR="0081277D" w:rsidRPr="00B52C4D" w:rsidRDefault="0081277D" w:rsidP="00557FB1">
      <w:pPr>
        <w:pStyle w:val="HTMLiepriekformattais"/>
        <w:tabs>
          <w:tab w:val="left" w:pos="851"/>
        </w:tabs>
        <w:jc w:val="both"/>
        <w:rPr>
          <w:rFonts w:ascii="Times New Roman" w:hAnsi="Times New Roman" w:cs="Times New Roman"/>
          <w:sz w:val="24"/>
          <w:szCs w:val="24"/>
        </w:rPr>
      </w:pPr>
      <w:r w:rsidRPr="00B52C4D">
        <w:rPr>
          <w:noProof/>
        </w:rPr>
        <w:t xml:space="preserve"> </w:t>
      </w:r>
      <w:r w:rsidR="00273B52" w:rsidRPr="00B52C4D">
        <w:rPr>
          <w:noProof/>
        </w:rPr>
        <w:drawing>
          <wp:inline distT="0" distB="0" distL="0" distR="0" wp14:anchorId="126E9C14" wp14:editId="6369532B">
            <wp:extent cx="5749290" cy="3088005"/>
            <wp:effectExtent l="0" t="0" r="0" b="0"/>
            <wp:docPr id="3" name="Diagramma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1A6F3DB" w14:textId="77777777" w:rsidR="001C3D76" w:rsidRPr="00B52C4D" w:rsidRDefault="001C3D76" w:rsidP="001073B1">
      <w:pPr>
        <w:spacing w:line="240" w:lineRule="auto"/>
        <w:rPr>
          <w:rFonts w:ascii="Times New Roman" w:hAnsi="Times New Roman"/>
        </w:rPr>
      </w:pPr>
      <w:r w:rsidRPr="00B52C4D">
        <w:rPr>
          <w:rFonts w:ascii="Times New Roman" w:hAnsi="Times New Roman"/>
          <w:i/>
        </w:rPr>
        <w:t>3. attēls</w:t>
      </w:r>
      <w:r w:rsidRPr="00B52C4D">
        <w:rPr>
          <w:rFonts w:ascii="Times New Roman" w:hAnsi="Times New Roman"/>
        </w:rPr>
        <w:t>. Iedzīvotāju uzticēšanās politiskajām partijām Latvijā no 2012.</w:t>
      </w:r>
      <w:r w:rsidR="000E053A" w:rsidRPr="00B52C4D">
        <w:rPr>
          <w:rFonts w:ascii="Times New Roman" w:hAnsi="Times New Roman"/>
        </w:rPr>
        <w:t> </w:t>
      </w:r>
      <w:r w:rsidRPr="00B52C4D">
        <w:rPr>
          <w:rFonts w:ascii="Times New Roman" w:hAnsi="Times New Roman"/>
        </w:rPr>
        <w:t>gada līdz 2024.</w:t>
      </w:r>
      <w:r w:rsidR="000E053A" w:rsidRPr="00B52C4D">
        <w:rPr>
          <w:rFonts w:ascii="Times New Roman" w:hAnsi="Times New Roman"/>
        </w:rPr>
        <w:t> </w:t>
      </w:r>
      <w:r w:rsidRPr="00B52C4D">
        <w:rPr>
          <w:rFonts w:ascii="Times New Roman" w:hAnsi="Times New Roman"/>
        </w:rPr>
        <w:t>gadam (%)</w:t>
      </w:r>
    </w:p>
    <w:p w14:paraId="4CE5C165" w14:textId="77777777" w:rsidR="00C31547" w:rsidRPr="00B52C4D" w:rsidRDefault="0081277D" w:rsidP="00557FB1">
      <w:pPr>
        <w:pStyle w:val="HTMLiepriekformattais"/>
        <w:tabs>
          <w:tab w:val="left" w:pos="851"/>
        </w:tabs>
        <w:jc w:val="both"/>
        <w:rPr>
          <w:rFonts w:ascii="Times New Roman" w:hAnsi="Times New Roman" w:cs="Times New Roman"/>
          <w:sz w:val="24"/>
          <w:szCs w:val="24"/>
        </w:rPr>
      </w:pPr>
      <w:r w:rsidRPr="00B52C4D">
        <w:rPr>
          <w:rFonts w:ascii="Times New Roman" w:hAnsi="Times New Roman" w:cs="Times New Roman"/>
          <w:sz w:val="24"/>
          <w:szCs w:val="24"/>
        </w:rPr>
        <w:tab/>
      </w:r>
    </w:p>
    <w:p w14:paraId="2539194F" w14:textId="77777777" w:rsidR="0062189A" w:rsidRPr="00B52C4D" w:rsidRDefault="00C31547" w:rsidP="00557FB1">
      <w:pPr>
        <w:pStyle w:val="HTMLiepriekformattais"/>
        <w:tabs>
          <w:tab w:val="left" w:pos="851"/>
        </w:tabs>
        <w:jc w:val="both"/>
        <w:rPr>
          <w:rFonts w:ascii="Times New Roman" w:hAnsi="Times New Roman" w:cs="Times New Roman"/>
          <w:sz w:val="24"/>
          <w:szCs w:val="24"/>
        </w:rPr>
      </w:pPr>
      <w:r w:rsidRPr="00B52C4D">
        <w:rPr>
          <w:rFonts w:ascii="Times New Roman" w:hAnsi="Times New Roman" w:cs="Times New Roman"/>
          <w:sz w:val="24"/>
          <w:szCs w:val="24"/>
        </w:rPr>
        <w:tab/>
      </w:r>
      <w:r w:rsidR="0062189A" w:rsidRPr="00B52C4D">
        <w:rPr>
          <w:rFonts w:ascii="Times New Roman" w:hAnsi="Times New Roman" w:cs="Times New Roman"/>
          <w:sz w:val="24"/>
          <w:szCs w:val="24"/>
        </w:rPr>
        <w:t>Savukārt piektā daļa jeb 22% eiropiešu tajā pašā laika periodā ir norādījuši, ka politiskajām partijām kopumā uzticas, kamēr trīs no četriem jeb 75% ir pretējās domās. Līdz ar to secināms, ka Latvijas pilsoņu un eiropiešu uzticēšanās politiskajām partijām kopumā ir vērtējama kā zema.</w:t>
      </w:r>
    </w:p>
    <w:p w14:paraId="1A8CA878" w14:textId="684E717F" w:rsidR="0081277D" w:rsidRPr="00B52C4D" w:rsidRDefault="0062189A" w:rsidP="00557FB1">
      <w:pPr>
        <w:pStyle w:val="HTMLiepriekformattais"/>
        <w:tabs>
          <w:tab w:val="left" w:pos="851"/>
        </w:tabs>
        <w:jc w:val="both"/>
        <w:rPr>
          <w:rFonts w:ascii="Times New Roman" w:hAnsi="Times New Roman" w:cs="Times New Roman"/>
          <w:sz w:val="24"/>
          <w:szCs w:val="24"/>
        </w:rPr>
      </w:pPr>
      <w:r w:rsidRPr="00B52C4D">
        <w:rPr>
          <w:rFonts w:ascii="Times New Roman" w:hAnsi="Times New Roman" w:cs="Times New Roman"/>
          <w:sz w:val="24"/>
          <w:szCs w:val="24"/>
        </w:rPr>
        <w:tab/>
      </w:r>
      <w:r w:rsidR="0081277D" w:rsidRPr="00B52C4D">
        <w:rPr>
          <w:rFonts w:ascii="Times New Roman" w:hAnsi="Times New Roman" w:cs="Times New Roman"/>
          <w:sz w:val="24"/>
          <w:szCs w:val="24"/>
        </w:rPr>
        <w:t>Vienlaikus, analizējot sabiedrības sniegto vērtējumu par politiskajām partijām, jāņem vērā vispārējais sabiedrības noskaņojums attiecīgajā gadā, kā arī apstākļi, kas to potenciāli veido vai ietekmē. Tā, piemēram, politisko partiju aktivitātes, citkārt politiski skandāli priekšvēlēšanu periodos, COVID-19 pandēmija Latvijā 2020.</w:t>
      </w:r>
      <w:r w:rsidR="004D1637" w:rsidRPr="00B52C4D">
        <w:rPr>
          <w:rFonts w:ascii="Times New Roman" w:hAnsi="Times New Roman" w:cs="Times New Roman"/>
          <w:sz w:val="24"/>
          <w:szCs w:val="24"/>
        </w:rPr>
        <w:t> </w:t>
      </w:r>
      <w:r w:rsidR="0081277D" w:rsidRPr="00B52C4D">
        <w:rPr>
          <w:rFonts w:ascii="Times New Roman" w:hAnsi="Times New Roman" w:cs="Times New Roman"/>
          <w:sz w:val="24"/>
          <w:szCs w:val="24"/>
        </w:rPr>
        <w:t>gada sākumā, kā arī Krievijas uzsāktais pilna apmēra karš Ukrainā 2022.</w:t>
      </w:r>
      <w:r w:rsidR="004D1637" w:rsidRPr="00B52C4D">
        <w:rPr>
          <w:rFonts w:ascii="Times New Roman" w:hAnsi="Times New Roman" w:cs="Times New Roman"/>
          <w:sz w:val="24"/>
          <w:szCs w:val="24"/>
        </w:rPr>
        <w:t> </w:t>
      </w:r>
      <w:r w:rsidR="0081277D" w:rsidRPr="00B52C4D">
        <w:rPr>
          <w:rFonts w:ascii="Times New Roman" w:hAnsi="Times New Roman" w:cs="Times New Roman"/>
          <w:sz w:val="24"/>
          <w:szCs w:val="24"/>
        </w:rPr>
        <w:t>gada 24.</w:t>
      </w:r>
      <w:r w:rsidR="004D1637" w:rsidRPr="00B52C4D">
        <w:rPr>
          <w:rFonts w:ascii="Times New Roman" w:hAnsi="Times New Roman" w:cs="Times New Roman"/>
          <w:sz w:val="24"/>
          <w:szCs w:val="24"/>
        </w:rPr>
        <w:t> </w:t>
      </w:r>
      <w:r w:rsidR="0081277D" w:rsidRPr="00B52C4D">
        <w:rPr>
          <w:rFonts w:ascii="Times New Roman" w:hAnsi="Times New Roman" w:cs="Times New Roman"/>
          <w:sz w:val="24"/>
          <w:szCs w:val="24"/>
        </w:rPr>
        <w:t>februārī.</w:t>
      </w:r>
    </w:p>
    <w:p w14:paraId="2127C2FC" w14:textId="53722D7A" w:rsidR="00557FB1" w:rsidRPr="00B52C4D" w:rsidRDefault="00557FB1" w:rsidP="00557FB1">
      <w:pPr>
        <w:pStyle w:val="HTMLiepriekformattais"/>
        <w:tabs>
          <w:tab w:val="left" w:pos="851"/>
        </w:tabs>
        <w:jc w:val="both"/>
        <w:rPr>
          <w:rFonts w:ascii="Times New Roman" w:hAnsi="Times New Roman" w:cs="Times New Roman"/>
          <w:sz w:val="24"/>
          <w:szCs w:val="24"/>
        </w:rPr>
      </w:pPr>
      <w:r w:rsidRPr="00B52C4D">
        <w:rPr>
          <w:rFonts w:ascii="Times New Roman" w:hAnsi="Times New Roman" w:cs="Times New Roman"/>
          <w:sz w:val="24"/>
          <w:szCs w:val="24"/>
        </w:rPr>
        <w:tab/>
        <w:t>Pastāvošā neuzticība politiskajām partijām novērojama arī 2022.</w:t>
      </w:r>
      <w:r w:rsidR="004D1637" w:rsidRPr="00B52C4D">
        <w:t> </w:t>
      </w:r>
      <w:r w:rsidRPr="00B52C4D">
        <w:rPr>
          <w:rFonts w:ascii="Times New Roman" w:hAnsi="Times New Roman" w:cs="Times New Roman"/>
          <w:sz w:val="24"/>
          <w:szCs w:val="24"/>
        </w:rPr>
        <w:t xml:space="preserve">gadā </w:t>
      </w:r>
      <w:r w:rsidR="00556AE7" w:rsidRPr="00B52C4D">
        <w:rPr>
          <w:rFonts w:ascii="Times New Roman" w:hAnsi="Times New Roman" w:cs="Times New Roman"/>
          <w:sz w:val="24"/>
          <w:szCs w:val="24"/>
        </w:rPr>
        <w:t xml:space="preserve">KNAB </w:t>
      </w:r>
      <w:r w:rsidRPr="00B52C4D">
        <w:rPr>
          <w:rFonts w:ascii="Times New Roman" w:hAnsi="Times New Roman" w:cs="Times New Roman"/>
          <w:sz w:val="24"/>
          <w:szCs w:val="24"/>
        </w:rPr>
        <w:t>pasūtītās socioloģiskās aptaujas</w:t>
      </w:r>
      <w:r w:rsidRPr="00B52C4D">
        <w:rPr>
          <w:rStyle w:val="Vresatsauce"/>
          <w:rFonts w:ascii="Times New Roman" w:hAnsi="Times New Roman" w:cs="Times New Roman"/>
          <w:sz w:val="24"/>
          <w:szCs w:val="24"/>
        </w:rPr>
        <w:footnoteReference w:id="4"/>
      </w:r>
      <w:r w:rsidRPr="00B52C4D">
        <w:rPr>
          <w:rFonts w:ascii="Times New Roman" w:hAnsi="Times New Roman" w:cs="Times New Roman"/>
          <w:sz w:val="24"/>
          <w:szCs w:val="24"/>
        </w:rPr>
        <w:t xml:space="preserve"> rezultātos, proti, 56% aptaujāto Latvijas iedzīvotāju pauduši aizdomas par partiju negodīgu un drīzāk negodīgu rīcību korupcijas kontekstā, bet 43% iespējamo negodprātīgo rīcību attiecinājuši uz Saeimu.</w:t>
      </w:r>
      <w:r w:rsidR="00C56F1E" w:rsidRPr="00B52C4D">
        <w:rPr>
          <w:rFonts w:ascii="Times New Roman" w:hAnsi="Times New Roman" w:cs="Times New Roman"/>
          <w:sz w:val="24"/>
          <w:szCs w:val="24"/>
        </w:rPr>
        <w:t xml:space="preserve"> </w:t>
      </w:r>
      <w:r w:rsidR="002D5B76" w:rsidRPr="00B52C4D">
        <w:rPr>
          <w:rFonts w:ascii="Times New Roman" w:hAnsi="Times New Roman" w:cs="Times New Roman"/>
          <w:sz w:val="24"/>
          <w:szCs w:val="24"/>
        </w:rPr>
        <w:t xml:space="preserve">Savukārt </w:t>
      </w:r>
      <w:r w:rsidR="00C56F1E" w:rsidRPr="00B52C4D">
        <w:rPr>
          <w:rFonts w:ascii="Times New Roman" w:hAnsi="Times New Roman" w:cs="Times New Roman"/>
          <w:sz w:val="24"/>
          <w:szCs w:val="24"/>
        </w:rPr>
        <w:t>2023.</w:t>
      </w:r>
      <w:r w:rsidR="004D1637" w:rsidRPr="00B52C4D">
        <w:rPr>
          <w:rFonts w:ascii="Times New Roman" w:hAnsi="Times New Roman" w:cs="Times New Roman"/>
          <w:sz w:val="24"/>
          <w:szCs w:val="24"/>
        </w:rPr>
        <w:t> </w:t>
      </w:r>
      <w:r w:rsidR="00C56F1E" w:rsidRPr="00B52C4D">
        <w:rPr>
          <w:rFonts w:ascii="Times New Roman" w:hAnsi="Times New Roman" w:cs="Times New Roman"/>
          <w:sz w:val="24"/>
          <w:szCs w:val="24"/>
        </w:rPr>
        <w:t>gad</w:t>
      </w:r>
      <w:r w:rsidR="002D5B76" w:rsidRPr="00B52C4D">
        <w:rPr>
          <w:rFonts w:ascii="Times New Roman" w:hAnsi="Times New Roman" w:cs="Times New Roman"/>
          <w:sz w:val="24"/>
          <w:szCs w:val="24"/>
        </w:rPr>
        <w:t>ā</w:t>
      </w:r>
      <w:r w:rsidR="00C56F1E" w:rsidRPr="00B52C4D">
        <w:rPr>
          <w:rFonts w:ascii="Times New Roman" w:hAnsi="Times New Roman" w:cs="Times New Roman"/>
          <w:sz w:val="24"/>
          <w:szCs w:val="24"/>
        </w:rPr>
        <w:t xml:space="preserve"> KNAB</w:t>
      </w:r>
      <w:r w:rsidR="002D5B76" w:rsidRPr="00B52C4D">
        <w:rPr>
          <w:rFonts w:ascii="Times New Roman" w:hAnsi="Times New Roman" w:cs="Times New Roman"/>
          <w:sz w:val="24"/>
          <w:szCs w:val="24"/>
        </w:rPr>
        <w:t xml:space="preserve"> iegūtie </w:t>
      </w:r>
      <w:r w:rsidR="002D5B76" w:rsidRPr="00B52C4D">
        <w:rPr>
          <w:rFonts w:ascii="Times New Roman" w:hAnsi="Times New Roman" w:cs="Times New Roman"/>
          <w:sz w:val="24"/>
          <w:szCs w:val="24"/>
        </w:rPr>
        <w:lastRenderedPageBreak/>
        <w:t>dati</w:t>
      </w:r>
      <w:r w:rsidR="002D5B76" w:rsidRPr="00B52C4D">
        <w:rPr>
          <w:rStyle w:val="Vresatsauce"/>
          <w:rFonts w:ascii="Times New Roman" w:hAnsi="Times New Roman" w:cs="Times New Roman"/>
          <w:sz w:val="24"/>
          <w:szCs w:val="24"/>
        </w:rPr>
        <w:footnoteReference w:id="5"/>
      </w:r>
      <w:r w:rsidR="002D5B76" w:rsidRPr="00B52C4D">
        <w:rPr>
          <w:rFonts w:ascii="Times New Roman" w:hAnsi="Times New Roman" w:cs="Times New Roman"/>
          <w:sz w:val="24"/>
          <w:szCs w:val="24"/>
        </w:rPr>
        <w:t xml:space="preserve"> uzrāda nelielu situācijas uzlabojumu, proti, </w:t>
      </w:r>
      <w:r w:rsidR="00C56F1E" w:rsidRPr="00B52C4D">
        <w:rPr>
          <w:rFonts w:ascii="Times New Roman" w:hAnsi="Times New Roman" w:cs="Times New Roman"/>
          <w:sz w:val="24"/>
          <w:szCs w:val="24"/>
        </w:rPr>
        <w:t>partijas par negodīgām un drīzāk negodīgām</w:t>
      </w:r>
      <w:r w:rsidR="002D5B76" w:rsidRPr="00B52C4D">
        <w:rPr>
          <w:rFonts w:ascii="Times New Roman" w:hAnsi="Times New Roman" w:cs="Times New Roman"/>
          <w:sz w:val="24"/>
          <w:szCs w:val="24"/>
        </w:rPr>
        <w:t xml:space="preserve"> atzina 50% Latvijas respondentu, bet 37% </w:t>
      </w:r>
      <w:r w:rsidR="00CD7288" w:rsidRPr="00B52C4D">
        <w:rPr>
          <w:rFonts w:ascii="Times New Roman" w:hAnsi="Times New Roman" w:cs="Times New Roman"/>
          <w:sz w:val="24"/>
          <w:szCs w:val="24"/>
        </w:rPr>
        <w:t>šādu vērtējumu pauduši par</w:t>
      </w:r>
      <w:r w:rsidR="002D5B76" w:rsidRPr="00B52C4D">
        <w:rPr>
          <w:rFonts w:ascii="Times New Roman" w:hAnsi="Times New Roman" w:cs="Times New Roman"/>
          <w:sz w:val="24"/>
          <w:szCs w:val="24"/>
        </w:rPr>
        <w:t xml:space="preserve"> Saeimu.</w:t>
      </w:r>
    </w:p>
    <w:p w14:paraId="0D700AA7" w14:textId="78E1F354" w:rsidR="008145B9" w:rsidRPr="00B52C4D" w:rsidRDefault="00557FB1" w:rsidP="00557FB1">
      <w:pPr>
        <w:pStyle w:val="HTMLiepriekformattais"/>
        <w:tabs>
          <w:tab w:val="left" w:pos="851"/>
        </w:tabs>
        <w:jc w:val="both"/>
        <w:rPr>
          <w:rFonts w:ascii="Times New Roman" w:hAnsi="Times New Roman" w:cs="Times New Roman"/>
          <w:sz w:val="24"/>
          <w:szCs w:val="24"/>
        </w:rPr>
      </w:pPr>
      <w:r w:rsidRPr="00B52C4D">
        <w:rPr>
          <w:rFonts w:ascii="Times New Roman" w:hAnsi="Times New Roman" w:cs="Times New Roman"/>
          <w:sz w:val="24"/>
          <w:szCs w:val="24"/>
        </w:rPr>
        <w:tab/>
      </w:r>
      <w:r w:rsidR="008145B9" w:rsidRPr="00B52C4D">
        <w:rPr>
          <w:rFonts w:ascii="Times New Roman" w:hAnsi="Times New Roman" w:cs="Times New Roman"/>
          <w:sz w:val="24"/>
          <w:szCs w:val="24"/>
        </w:rPr>
        <w:t>2024.</w:t>
      </w:r>
      <w:r w:rsidR="004D1637" w:rsidRPr="00B52C4D">
        <w:t> </w:t>
      </w:r>
      <w:r w:rsidR="008145B9" w:rsidRPr="00B52C4D">
        <w:rPr>
          <w:rFonts w:ascii="Times New Roman" w:hAnsi="Times New Roman" w:cs="Times New Roman"/>
          <w:sz w:val="24"/>
          <w:szCs w:val="24"/>
        </w:rPr>
        <w:t>gada Eirobarometra pētījumā “Pilsoņu attieksme pret korupciju ES 2024. gadā”</w:t>
      </w:r>
      <w:r w:rsidR="008145B9" w:rsidRPr="00B52C4D">
        <w:rPr>
          <w:rStyle w:val="Vresatsauce"/>
          <w:rFonts w:ascii="Times New Roman" w:hAnsi="Times New Roman" w:cs="Times New Roman"/>
          <w:sz w:val="24"/>
          <w:szCs w:val="24"/>
        </w:rPr>
        <w:footnoteReference w:id="6"/>
      </w:r>
      <w:r w:rsidR="008145B9" w:rsidRPr="00B52C4D">
        <w:rPr>
          <w:rFonts w:ascii="Times New Roman" w:hAnsi="Times New Roman" w:cs="Times New Roman"/>
          <w:sz w:val="24"/>
          <w:szCs w:val="24"/>
        </w:rPr>
        <w:t xml:space="preserve"> noskaidrots, ka 46% Latvijas pilsoņu </w:t>
      </w:r>
      <w:r w:rsidR="00A72C6C" w:rsidRPr="00B52C4D">
        <w:rPr>
          <w:rFonts w:ascii="Times New Roman" w:hAnsi="Times New Roman" w:cs="Times New Roman"/>
          <w:sz w:val="24"/>
          <w:szCs w:val="24"/>
        </w:rPr>
        <w:t xml:space="preserve">(Igaunijā 47%, Lietuvā 56%) </w:t>
      </w:r>
      <w:r w:rsidR="008145B9" w:rsidRPr="00B52C4D">
        <w:rPr>
          <w:rFonts w:ascii="Times New Roman" w:hAnsi="Times New Roman" w:cs="Times New Roman"/>
          <w:sz w:val="24"/>
          <w:szCs w:val="24"/>
        </w:rPr>
        <w:t>uzskata, ka kukuļdošana vai kukuļņemšana un varas ļaunprātīga izmantošana personīgās interesēs ir izplatīta tieši politisko partiju vidū. 2023. gadā</w:t>
      </w:r>
      <w:r w:rsidR="008C5E34" w:rsidRPr="00B52C4D">
        <w:rPr>
          <w:rStyle w:val="Vresatsauce"/>
          <w:rFonts w:ascii="Times New Roman" w:hAnsi="Times New Roman" w:cs="Times New Roman"/>
          <w:sz w:val="24"/>
          <w:szCs w:val="24"/>
        </w:rPr>
        <w:footnoteReference w:id="7"/>
      </w:r>
      <w:r w:rsidR="008145B9" w:rsidRPr="00B52C4D">
        <w:rPr>
          <w:rFonts w:ascii="Times New Roman" w:hAnsi="Times New Roman" w:cs="Times New Roman"/>
          <w:sz w:val="24"/>
          <w:szCs w:val="24"/>
        </w:rPr>
        <w:t xml:space="preserve"> tā domāja 43% Latvijas pilsoņu</w:t>
      </w:r>
      <w:r w:rsidR="00A72C6C" w:rsidRPr="00B52C4D">
        <w:rPr>
          <w:rFonts w:ascii="Times New Roman" w:hAnsi="Times New Roman" w:cs="Times New Roman"/>
          <w:sz w:val="24"/>
          <w:szCs w:val="24"/>
        </w:rPr>
        <w:t xml:space="preserve"> (Igaunijā 52%, Lietuvā 56%)</w:t>
      </w:r>
      <w:r w:rsidR="008145B9" w:rsidRPr="00B52C4D">
        <w:rPr>
          <w:rFonts w:ascii="Times New Roman" w:hAnsi="Times New Roman" w:cs="Times New Roman"/>
          <w:sz w:val="24"/>
          <w:szCs w:val="24"/>
        </w:rPr>
        <w:t>, bet iepriekš 2022.</w:t>
      </w:r>
      <w:r w:rsidR="004D1637" w:rsidRPr="00B52C4D">
        <w:t> </w:t>
      </w:r>
      <w:r w:rsidR="008145B9" w:rsidRPr="00B52C4D">
        <w:rPr>
          <w:rFonts w:ascii="Times New Roman" w:hAnsi="Times New Roman" w:cs="Times New Roman"/>
          <w:sz w:val="24"/>
          <w:szCs w:val="24"/>
        </w:rPr>
        <w:t>gada Eirobarometra pētījumā</w:t>
      </w:r>
      <w:r w:rsidR="008145B9" w:rsidRPr="00B52C4D">
        <w:rPr>
          <w:rStyle w:val="Vresatsauce"/>
          <w:rFonts w:ascii="Times New Roman" w:hAnsi="Times New Roman" w:cs="Times New Roman"/>
          <w:sz w:val="24"/>
          <w:szCs w:val="24"/>
        </w:rPr>
        <w:footnoteReference w:id="8"/>
      </w:r>
      <w:r w:rsidR="008145B9" w:rsidRPr="00B52C4D">
        <w:rPr>
          <w:rFonts w:ascii="Times New Roman" w:hAnsi="Times New Roman" w:cs="Times New Roman"/>
          <w:sz w:val="24"/>
          <w:szCs w:val="24"/>
        </w:rPr>
        <w:t xml:space="preserve"> šādu viedokli bija pauduši pat 55% Latvijas pilsoņu.</w:t>
      </w:r>
    </w:p>
    <w:p w14:paraId="1E5558A0" w14:textId="459DD824" w:rsidR="00557FB1" w:rsidRPr="00B52C4D" w:rsidRDefault="008145B9" w:rsidP="00557FB1">
      <w:pPr>
        <w:pStyle w:val="HTMLiepriekformattais"/>
        <w:tabs>
          <w:tab w:val="left" w:pos="851"/>
        </w:tabs>
        <w:jc w:val="both"/>
        <w:rPr>
          <w:rFonts w:ascii="Times New Roman" w:hAnsi="Times New Roman" w:cs="Times New Roman"/>
          <w:sz w:val="24"/>
          <w:szCs w:val="24"/>
        </w:rPr>
      </w:pPr>
      <w:r w:rsidRPr="00B52C4D">
        <w:rPr>
          <w:rFonts w:ascii="Times New Roman" w:hAnsi="Times New Roman" w:cs="Times New Roman"/>
          <w:sz w:val="24"/>
          <w:szCs w:val="24"/>
        </w:rPr>
        <w:tab/>
      </w:r>
      <w:r w:rsidR="00557FB1" w:rsidRPr="00B52C4D">
        <w:rPr>
          <w:rFonts w:ascii="Times New Roman" w:hAnsi="Times New Roman" w:cs="Times New Roman"/>
          <w:sz w:val="24"/>
          <w:szCs w:val="24"/>
        </w:rPr>
        <w:t xml:space="preserve"> Lai arī</w:t>
      </w:r>
      <w:r w:rsidR="008C5E34" w:rsidRPr="00B52C4D">
        <w:rPr>
          <w:rFonts w:ascii="Times New Roman" w:hAnsi="Times New Roman" w:cs="Times New Roman"/>
          <w:sz w:val="24"/>
          <w:szCs w:val="24"/>
        </w:rPr>
        <w:t xml:space="preserve"> salīdzinājumā ar 2022.</w:t>
      </w:r>
      <w:r w:rsidR="004D1637" w:rsidRPr="00B52C4D">
        <w:rPr>
          <w:rFonts w:ascii="Times New Roman" w:hAnsi="Times New Roman" w:cs="Times New Roman"/>
          <w:sz w:val="24"/>
          <w:szCs w:val="24"/>
        </w:rPr>
        <w:t> </w:t>
      </w:r>
      <w:r w:rsidR="008C5E34" w:rsidRPr="00B52C4D">
        <w:rPr>
          <w:rFonts w:ascii="Times New Roman" w:hAnsi="Times New Roman" w:cs="Times New Roman"/>
          <w:sz w:val="24"/>
          <w:szCs w:val="24"/>
        </w:rPr>
        <w:t>gadu</w:t>
      </w:r>
      <w:r w:rsidR="00557FB1" w:rsidRPr="00B52C4D">
        <w:rPr>
          <w:rFonts w:ascii="Times New Roman" w:hAnsi="Times New Roman" w:cs="Times New Roman"/>
          <w:sz w:val="24"/>
          <w:szCs w:val="24"/>
        </w:rPr>
        <w:t xml:space="preserve"> 2023.</w:t>
      </w:r>
      <w:r w:rsidR="004D1637" w:rsidRPr="00B52C4D">
        <w:t> </w:t>
      </w:r>
      <w:r w:rsidR="00557FB1" w:rsidRPr="00B52C4D">
        <w:rPr>
          <w:rFonts w:ascii="Times New Roman" w:hAnsi="Times New Roman" w:cs="Times New Roman"/>
          <w:sz w:val="24"/>
          <w:szCs w:val="24"/>
        </w:rPr>
        <w:t xml:space="preserve">gada Eirobarometra aptaujas dati </w:t>
      </w:r>
      <w:r w:rsidR="008C5E34" w:rsidRPr="00B52C4D">
        <w:rPr>
          <w:rFonts w:ascii="Times New Roman" w:hAnsi="Times New Roman" w:cs="Times New Roman"/>
          <w:sz w:val="24"/>
          <w:szCs w:val="24"/>
        </w:rPr>
        <w:t xml:space="preserve">uzrādīja </w:t>
      </w:r>
      <w:r w:rsidR="00557FB1" w:rsidRPr="00B52C4D">
        <w:rPr>
          <w:rFonts w:ascii="Times New Roman" w:hAnsi="Times New Roman" w:cs="Times New Roman"/>
          <w:sz w:val="24"/>
          <w:szCs w:val="24"/>
        </w:rPr>
        <w:t xml:space="preserve">nozīmīgas sabiedrības viedokļa izmaiņas, kas statistiski pozitīvā ziņā </w:t>
      </w:r>
      <w:r w:rsidR="00A72C6C" w:rsidRPr="00B52C4D">
        <w:rPr>
          <w:rFonts w:ascii="Times New Roman" w:hAnsi="Times New Roman" w:cs="Times New Roman"/>
          <w:sz w:val="24"/>
          <w:szCs w:val="24"/>
        </w:rPr>
        <w:t xml:space="preserve">izcēluši </w:t>
      </w:r>
      <w:r w:rsidR="00557FB1" w:rsidRPr="00B52C4D">
        <w:rPr>
          <w:rFonts w:ascii="Times New Roman" w:hAnsi="Times New Roman" w:cs="Times New Roman"/>
          <w:sz w:val="24"/>
          <w:szCs w:val="24"/>
        </w:rPr>
        <w:t>Latviju</w:t>
      </w:r>
      <w:r w:rsidR="008C5E34" w:rsidRPr="00B52C4D">
        <w:rPr>
          <w:rFonts w:ascii="Times New Roman" w:hAnsi="Times New Roman" w:cs="Times New Roman"/>
          <w:sz w:val="24"/>
          <w:szCs w:val="24"/>
        </w:rPr>
        <w:t xml:space="preserve">, piemēram, starp </w:t>
      </w:r>
      <w:r w:rsidR="00557FB1" w:rsidRPr="00B52C4D">
        <w:rPr>
          <w:rFonts w:ascii="Times New Roman" w:hAnsi="Times New Roman" w:cs="Times New Roman"/>
          <w:sz w:val="24"/>
          <w:szCs w:val="24"/>
        </w:rPr>
        <w:t xml:space="preserve">Baltijas valstīm, tomēr reālo progresu pilsoņu attieksmē pret politiskajām partijām var novērtēt tikai </w:t>
      </w:r>
      <w:r w:rsidR="00A72C6C" w:rsidRPr="00B52C4D">
        <w:rPr>
          <w:rFonts w:ascii="Times New Roman" w:hAnsi="Times New Roman" w:cs="Times New Roman"/>
          <w:sz w:val="24"/>
          <w:szCs w:val="24"/>
        </w:rPr>
        <w:t>ilgākā laika periodā</w:t>
      </w:r>
      <w:r w:rsidR="00557FB1" w:rsidRPr="00B52C4D">
        <w:rPr>
          <w:rFonts w:ascii="Times New Roman" w:hAnsi="Times New Roman" w:cs="Times New Roman"/>
          <w:sz w:val="24"/>
          <w:szCs w:val="24"/>
        </w:rPr>
        <w:t>.</w:t>
      </w:r>
    </w:p>
    <w:p w14:paraId="4B35AF31" w14:textId="5379B8F0" w:rsidR="00557FB1" w:rsidRPr="00B52C4D" w:rsidRDefault="00557FB1" w:rsidP="00895FFD">
      <w:pPr>
        <w:pStyle w:val="Body"/>
        <w:jc w:val="both"/>
      </w:pPr>
      <w:r w:rsidRPr="00B52C4D">
        <w:tab/>
        <w:t>Vairums (65%) Latvijas pilsoņu 2023.</w:t>
      </w:r>
      <w:r w:rsidR="004D1637" w:rsidRPr="00B52C4D">
        <w:t> </w:t>
      </w:r>
      <w:r w:rsidRPr="00B52C4D">
        <w:t>gada martā Īpašajā Eirobarometra aptaujā</w:t>
      </w:r>
      <w:r w:rsidRPr="00B52C4D">
        <w:rPr>
          <w:rStyle w:val="Vresatsauce"/>
          <w:rFonts w:cs="Times New Roman"/>
          <w:szCs w:val="24"/>
        </w:rPr>
        <w:footnoteReference w:id="9"/>
      </w:r>
      <w:r w:rsidRPr="00B52C4D">
        <w:t xml:space="preserve"> pauduši apmierinātību ar to, kā darbojas demokrātija Latvijā, īpaši izceļot un atzīmējot par svarīgu valstī pastāvošo </w:t>
      </w:r>
      <w:proofErr w:type="spellStart"/>
      <w:r w:rsidRPr="00B52C4D">
        <w:t>pamattiesību</w:t>
      </w:r>
      <w:proofErr w:type="spellEnd"/>
      <w:r w:rsidRPr="00B52C4D">
        <w:t xml:space="preserve"> ievērošanu (65%), iespēju katram pilsonim piedalīties politiskajā dzīvē (t.i., kandidējot vēlēšanās, kļūstot par politiskas partijas biedru) (64%), mediju daudzveidību (63%), vārda brīvību (60%), kā arī brīvas un taisnīgas vēlēšanas (60%). </w:t>
      </w:r>
    </w:p>
    <w:p w14:paraId="658EC610" w14:textId="48D240CF" w:rsidR="00981EB0" w:rsidRPr="00B52C4D" w:rsidRDefault="00557FB1" w:rsidP="00C31547">
      <w:pPr>
        <w:pStyle w:val="Body"/>
        <w:ind w:firstLine="720"/>
        <w:jc w:val="both"/>
      </w:pPr>
      <w:r w:rsidRPr="00B52C4D">
        <w:t xml:space="preserve">Tomēr </w:t>
      </w:r>
      <w:r w:rsidR="00730E78" w:rsidRPr="00B52C4D">
        <w:t>Centrālā</w:t>
      </w:r>
      <w:r w:rsidR="004D1637" w:rsidRPr="00B52C4D">
        <w:t>s</w:t>
      </w:r>
      <w:r w:rsidR="00730E78" w:rsidRPr="00B52C4D">
        <w:t xml:space="preserve"> vēlēšanu komisijas (turpmā</w:t>
      </w:r>
      <w:r w:rsidR="004629AD" w:rsidRPr="00B52C4D">
        <w:t>k</w:t>
      </w:r>
      <w:r w:rsidR="00730E78" w:rsidRPr="00B52C4D">
        <w:t xml:space="preserve"> – CVK) </w:t>
      </w:r>
      <w:r w:rsidRPr="00B52C4D">
        <w:t>statistikas dati liecina, ka Latvijas pilsoņi demokrātijas priekšrocības izmanto pasīvi, kas atspoguļojas, pirmkārt, pastāvīgi zemajā aktivitātē vēlēšanās: 2018.</w:t>
      </w:r>
      <w:r w:rsidR="004D1637" w:rsidRPr="00B52C4D">
        <w:t> </w:t>
      </w:r>
      <w:r w:rsidRPr="00B52C4D">
        <w:t>gada 6.</w:t>
      </w:r>
      <w:r w:rsidR="004D1637" w:rsidRPr="00B52C4D">
        <w:t> </w:t>
      </w:r>
      <w:r w:rsidRPr="00B52C4D">
        <w:t>oktobrī 13.</w:t>
      </w:r>
      <w:r w:rsidR="004D1637" w:rsidRPr="00B52C4D">
        <w:t> </w:t>
      </w:r>
      <w:r w:rsidRPr="00B52C4D">
        <w:t>Saeimas vēlēšanās piedalījās 844 925 jeb 54,6% balsstiesīgo pilsoņu, 2019.</w:t>
      </w:r>
      <w:r w:rsidR="004D1637" w:rsidRPr="00B52C4D">
        <w:t> </w:t>
      </w:r>
      <w:r w:rsidRPr="00B52C4D">
        <w:t>gada 25.</w:t>
      </w:r>
      <w:r w:rsidR="004D1637" w:rsidRPr="00B52C4D">
        <w:t> </w:t>
      </w:r>
      <w:r w:rsidRPr="00B52C4D">
        <w:t>maijā kārtējās EP vēlēšanas piedalījās 474 390 jeb 33,5% balsstiesīgo pilsoņu, 2020. gada 29.</w:t>
      </w:r>
      <w:r w:rsidR="004D1637" w:rsidRPr="00B52C4D">
        <w:t> </w:t>
      </w:r>
      <w:r w:rsidRPr="00B52C4D">
        <w:t xml:space="preserve">augustā Rīgas domes vēlēšanas piedalījās </w:t>
      </w:r>
      <w:r w:rsidRPr="00B52C4D">
        <w:rPr>
          <w:rStyle w:val="Uzsvars"/>
          <w:i w:val="0"/>
          <w:iCs w:val="0"/>
        </w:rPr>
        <w:t>171 507 jeb 40,58%</w:t>
      </w:r>
      <w:r w:rsidRPr="00B52C4D">
        <w:rPr>
          <w:rStyle w:val="Uzsvars"/>
        </w:rPr>
        <w:t xml:space="preserve"> </w:t>
      </w:r>
      <w:r w:rsidRPr="00B52C4D">
        <w:t xml:space="preserve">balsstiesīgo pilsoņu, 2021. gada 5. jūnija pašvaldību vēlēšanās ar savu balsojumu piedalījās </w:t>
      </w:r>
      <w:r w:rsidRPr="00B52C4D">
        <w:rPr>
          <w:rStyle w:val="text-no-wrap"/>
          <w:iCs/>
        </w:rPr>
        <w:t>327 950 vēlētāji, kas ir 34,01% no visiem balsstiesīgajiem vēlētājiem. Savukārt 2022.</w:t>
      </w:r>
      <w:r w:rsidR="004D1637" w:rsidRPr="00B52C4D">
        <w:rPr>
          <w:rStyle w:val="text-no-wrap"/>
          <w:iCs/>
        </w:rPr>
        <w:t> </w:t>
      </w:r>
      <w:r w:rsidRPr="00B52C4D">
        <w:rPr>
          <w:rStyle w:val="text-no-wrap"/>
          <w:iCs/>
        </w:rPr>
        <w:t>gada</w:t>
      </w:r>
      <w:r w:rsidR="004D1637" w:rsidRPr="00B52C4D">
        <w:rPr>
          <w:rStyle w:val="text-no-wrap"/>
          <w:iCs/>
        </w:rPr>
        <w:t xml:space="preserve"> 1. oktobra</w:t>
      </w:r>
      <w:r w:rsidRPr="00B52C4D">
        <w:rPr>
          <w:rStyle w:val="text-no-wrap"/>
          <w:iCs/>
        </w:rPr>
        <w:t xml:space="preserve"> 14.</w:t>
      </w:r>
      <w:r w:rsidRPr="00B52C4D">
        <w:t> </w:t>
      </w:r>
      <w:r w:rsidRPr="00B52C4D">
        <w:rPr>
          <w:rStyle w:val="text-no-wrap"/>
          <w:iCs/>
        </w:rPr>
        <w:t xml:space="preserve">Saeimas vēlēšanās novērots pilsoņu aktivitātes kāpums, piedaloties </w:t>
      </w:r>
      <w:r w:rsidRPr="00B52C4D">
        <w:t xml:space="preserve">916 368 jeb 59,41% balsstiesīgo pilsoņu. Tas, iespējams, skaidrojams ar Krievijas uzsākto aktīvo karadarbību Ukrainā kopš 2022. gada 24. februāra, kas attiecīgi motivējusi Latvijas pilsoņus Saeimas vēlēšanās paust savu politisko nostāju. </w:t>
      </w:r>
      <w:r w:rsidR="00981EB0" w:rsidRPr="00B52C4D">
        <w:t>Bet 2024. gada EP vēlēšanas piedalījās 521 226 bals</w:t>
      </w:r>
      <w:r w:rsidR="00E84ADB" w:rsidRPr="00B52C4D">
        <w:t>s</w:t>
      </w:r>
      <w:r w:rsidR="00981EB0" w:rsidRPr="00B52C4D">
        <w:t>tiesīgo (33,82%), kas vēlētāju aktivitātes ziņā būtiski neatšķiras no 2019. gada.</w:t>
      </w:r>
    </w:p>
    <w:p w14:paraId="315136CB" w14:textId="650B04CE" w:rsidR="0083761E" w:rsidRPr="00B52C4D" w:rsidRDefault="00C01444" w:rsidP="0053271A">
      <w:pPr>
        <w:spacing w:before="0" w:after="0" w:line="240" w:lineRule="auto"/>
        <w:ind w:firstLine="709"/>
        <w:rPr>
          <w:rFonts w:ascii="Times New Roman" w:hAnsi="Times New Roman"/>
        </w:rPr>
      </w:pPr>
      <w:r w:rsidRPr="00B52C4D">
        <w:rPr>
          <w:rFonts w:ascii="Times New Roman" w:hAnsi="Times New Roman"/>
        </w:rPr>
        <w:t>D</w:t>
      </w:r>
      <w:r w:rsidR="00557FB1" w:rsidRPr="00B52C4D">
        <w:rPr>
          <w:rFonts w:ascii="Times New Roman" w:hAnsi="Times New Roman"/>
        </w:rPr>
        <w:t>emokrātijas priekšrocību – iespēju katram pilsonim piedalīties politiskajā dzīvē – 2022.</w:t>
      </w:r>
      <w:r w:rsidR="00DB0673" w:rsidRPr="00B52C4D">
        <w:rPr>
          <w:rFonts w:ascii="Times New Roman" w:hAnsi="Times New Roman"/>
        </w:rPr>
        <w:t> </w:t>
      </w:r>
      <w:r w:rsidR="00557FB1" w:rsidRPr="00B52C4D">
        <w:rPr>
          <w:rFonts w:ascii="Times New Roman" w:hAnsi="Times New Roman"/>
        </w:rPr>
        <w:t>gadā izma</w:t>
      </w:r>
      <w:r w:rsidR="004D1637" w:rsidRPr="00B52C4D">
        <w:rPr>
          <w:rFonts w:ascii="Times New Roman" w:hAnsi="Times New Roman"/>
        </w:rPr>
        <w:t>n</w:t>
      </w:r>
      <w:r w:rsidR="00557FB1" w:rsidRPr="00B52C4D">
        <w:rPr>
          <w:rFonts w:ascii="Times New Roman" w:hAnsi="Times New Roman"/>
        </w:rPr>
        <w:t xml:space="preserve">tojuši tikai ~ 1,5% pilsoņu. </w:t>
      </w:r>
      <w:r w:rsidR="0053271A" w:rsidRPr="00B52C4D">
        <w:rPr>
          <w:rFonts w:ascii="Times New Roman" w:hAnsi="Times New Roman"/>
        </w:rPr>
        <w:t>Pēc Uzņēmumu reģistra (turpmāk – UR) 2023.</w:t>
      </w:r>
      <w:r w:rsidR="00DB0673" w:rsidRPr="00B52C4D">
        <w:rPr>
          <w:rFonts w:ascii="Times New Roman" w:hAnsi="Times New Roman"/>
        </w:rPr>
        <w:t> </w:t>
      </w:r>
      <w:r w:rsidR="0053271A" w:rsidRPr="00B52C4D">
        <w:rPr>
          <w:rFonts w:ascii="Times New Roman" w:hAnsi="Times New Roman"/>
        </w:rPr>
        <w:t>gada augustā sniegtās informācijas KNAB secināms, ka 2022.</w:t>
      </w:r>
      <w:r w:rsidR="00DB0673" w:rsidRPr="00B52C4D">
        <w:rPr>
          <w:rFonts w:ascii="Times New Roman" w:hAnsi="Times New Roman"/>
        </w:rPr>
        <w:t> </w:t>
      </w:r>
      <w:r w:rsidR="0053271A" w:rsidRPr="00B52C4D">
        <w:rPr>
          <w:rFonts w:ascii="Times New Roman" w:hAnsi="Times New Roman"/>
        </w:rPr>
        <w:t xml:space="preserve">gadā (Saeimas vēlēšanu gadā) bija </w:t>
      </w:r>
      <w:r w:rsidR="00682730" w:rsidRPr="00B52C4D">
        <w:rPr>
          <w:rFonts w:ascii="Times New Roman" w:hAnsi="Times New Roman"/>
        </w:rPr>
        <w:t>63</w:t>
      </w:r>
      <w:r w:rsidR="0053271A" w:rsidRPr="00B52C4D">
        <w:rPr>
          <w:rFonts w:ascii="Times New Roman" w:hAnsi="Times New Roman"/>
        </w:rPr>
        <w:t xml:space="preserve"> funkcionējošas </w:t>
      </w:r>
      <w:r w:rsidR="00135A62" w:rsidRPr="00B52C4D">
        <w:rPr>
          <w:rFonts w:ascii="Times New Roman" w:hAnsi="Times New Roman"/>
        </w:rPr>
        <w:t xml:space="preserve">(skat. 1.tabulu) </w:t>
      </w:r>
      <w:r w:rsidR="0053271A" w:rsidRPr="00B52C4D">
        <w:rPr>
          <w:rFonts w:ascii="Times New Roman" w:hAnsi="Times New Roman"/>
        </w:rPr>
        <w:t>politiskās partijas un to apvienības, kuru biedru skaits vienā politiskajā partijā bijis amplitūdā no 94 līdz 2</w:t>
      </w:r>
      <w:r w:rsidR="00682730" w:rsidRPr="00B52C4D">
        <w:rPr>
          <w:rFonts w:ascii="Times New Roman" w:hAnsi="Times New Roman"/>
        </w:rPr>
        <w:t xml:space="preserve"> </w:t>
      </w:r>
      <w:r w:rsidR="0053271A" w:rsidRPr="00B52C4D">
        <w:rPr>
          <w:rFonts w:ascii="Times New Roman" w:hAnsi="Times New Roman"/>
        </w:rPr>
        <w:t>155 biedriem. Savukārt reģistrētais visu partiju kopējais biedru skaits 2022.</w:t>
      </w:r>
      <w:r w:rsidR="00DB0673" w:rsidRPr="00B52C4D">
        <w:rPr>
          <w:rFonts w:ascii="Times New Roman" w:hAnsi="Times New Roman"/>
        </w:rPr>
        <w:t> </w:t>
      </w:r>
      <w:r w:rsidR="0053271A" w:rsidRPr="00B52C4D">
        <w:rPr>
          <w:rFonts w:ascii="Times New Roman" w:hAnsi="Times New Roman"/>
        </w:rPr>
        <w:t xml:space="preserve">gadā bijis </w:t>
      </w:r>
      <w:r w:rsidR="0083761E" w:rsidRPr="00B52C4D">
        <w:rPr>
          <w:rFonts w:ascii="Times New Roman" w:hAnsi="Times New Roman"/>
        </w:rPr>
        <w:t>27</w:t>
      </w:r>
      <w:r w:rsidR="004D1C2C" w:rsidRPr="00B52C4D">
        <w:rPr>
          <w:rFonts w:ascii="Times New Roman" w:hAnsi="Times New Roman"/>
        </w:rPr>
        <w:t> </w:t>
      </w:r>
      <w:r w:rsidR="0083761E" w:rsidRPr="00B52C4D">
        <w:rPr>
          <w:rFonts w:ascii="Times New Roman" w:hAnsi="Times New Roman"/>
        </w:rPr>
        <w:t>233</w:t>
      </w:r>
      <w:r w:rsidR="0053271A" w:rsidRPr="00B52C4D">
        <w:rPr>
          <w:rFonts w:ascii="Times New Roman" w:hAnsi="Times New Roman"/>
        </w:rPr>
        <w:t>.</w:t>
      </w:r>
    </w:p>
    <w:p w14:paraId="26A36F6E" w14:textId="77777777" w:rsidR="004D1C2C" w:rsidRPr="00B52C4D" w:rsidRDefault="004D1C2C" w:rsidP="0053271A">
      <w:pPr>
        <w:spacing w:before="0" w:after="0" w:line="240" w:lineRule="auto"/>
        <w:ind w:firstLine="709"/>
        <w:rPr>
          <w:rFonts w:ascii="Times New Roman" w:hAnsi="Times New Roman"/>
        </w:rPr>
      </w:pPr>
    </w:p>
    <w:p w14:paraId="1CE5129C" w14:textId="77777777" w:rsidR="004D1C2C" w:rsidRPr="00B52C4D" w:rsidRDefault="004D1C2C" w:rsidP="0053271A">
      <w:pPr>
        <w:spacing w:before="0" w:after="0" w:line="240" w:lineRule="auto"/>
        <w:ind w:firstLine="709"/>
        <w:rPr>
          <w:rFonts w:ascii="Times New Roman" w:hAnsi="Times New Roman"/>
        </w:rPr>
      </w:pPr>
    </w:p>
    <w:p w14:paraId="0E030CB7" w14:textId="77777777" w:rsidR="004D1C2C" w:rsidRPr="00B52C4D" w:rsidRDefault="004D1C2C" w:rsidP="0053271A">
      <w:pPr>
        <w:spacing w:before="0" w:after="0" w:line="240" w:lineRule="auto"/>
        <w:ind w:firstLine="709"/>
        <w:rPr>
          <w:rFonts w:ascii="Times New Roman" w:hAnsi="Times New Roman"/>
        </w:rPr>
      </w:pPr>
    </w:p>
    <w:p w14:paraId="1FBF2D47" w14:textId="77777777" w:rsidR="004D1C2C" w:rsidRPr="00B52C4D" w:rsidRDefault="004D1C2C" w:rsidP="0053271A">
      <w:pPr>
        <w:spacing w:before="0" w:after="0" w:line="240" w:lineRule="auto"/>
        <w:ind w:firstLine="709"/>
        <w:rPr>
          <w:rFonts w:ascii="Times New Roman" w:hAnsi="Times New Roman"/>
        </w:rPr>
      </w:pPr>
    </w:p>
    <w:p w14:paraId="13AFE191" w14:textId="77777777" w:rsidR="001D053C" w:rsidRPr="00B52C4D" w:rsidRDefault="001D053C" w:rsidP="00F36FEC">
      <w:pPr>
        <w:spacing w:before="0" w:after="0" w:line="240" w:lineRule="auto"/>
        <w:jc w:val="right"/>
      </w:pPr>
    </w:p>
    <w:p w14:paraId="5D6D26A8" w14:textId="77777777" w:rsidR="00234BF3" w:rsidRPr="00B52C4D" w:rsidRDefault="00234BF3" w:rsidP="00266883">
      <w:pPr>
        <w:spacing w:before="0" w:after="0" w:line="240" w:lineRule="auto"/>
        <w:jc w:val="right"/>
        <w:rPr>
          <w:rFonts w:ascii="Times New Roman" w:hAnsi="Times New Roman"/>
        </w:rPr>
      </w:pPr>
    </w:p>
    <w:p w14:paraId="3F70D09A" w14:textId="77777777" w:rsidR="001C3D76" w:rsidRPr="00B52C4D" w:rsidRDefault="001C3D76" w:rsidP="00266883">
      <w:pPr>
        <w:spacing w:before="0" w:after="0" w:line="240" w:lineRule="auto"/>
        <w:jc w:val="right"/>
        <w:rPr>
          <w:rFonts w:ascii="Times New Roman" w:hAnsi="Times New Roman"/>
        </w:rPr>
      </w:pPr>
      <w:r w:rsidRPr="00B52C4D">
        <w:rPr>
          <w:rFonts w:ascii="Times New Roman" w:hAnsi="Times New Roman"/>
        </w:rPr>
        <w:t>Tabula Nr.1</w:t>
      </w:r>
    </w:p>
    <w:p w14:paraId="65FF680E" w14:textId="203E2201" w:rsidR="0083761E" w:rsidRPr="00B52C4D" w:rsidRDefault="00273B52" w:rsidP="0083761E">
      <w:pPr>
        <w:spacing w:before="0" w:after="0" w:line="240" w:lineRule="auto"/>
        <w:rPr>
          <w:rFonts w:ascii="Times New Roman" w:hAnsi="Times New Roman"/>
        </w:rPr>
      </w:pPr>
      <w:r w:rsidRPr="00B52C4D">
        <w:rPr>
          <w:rFonts w:ascii="Times New Roman" w:hAnsi="Times New Roman"/>
          <w:noProof/>
        </w:rPr>
        <w:drawing>
          <wp:inline distT="0" distB="0" distL="0" distR="0" wp14:anchorId="386664A9" wp14:editId="145872F0">
            <wp:extent cx="5934075" cy="2095500"/>
            <wp:effectExtent l="0" t="0" r="0" b="0"/>
            <wp:docPr id="4" name="Attēl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34075" cy="2095500"/>
                    </a:xfrm>
                    <a:prstGeom prst="rect">
                      <a:avLst/>
                    </a:prstGeom>
                    <a:noFill/>
                    <a:ln>
                      <a:noFill/>
                    </a:ln>
                  </pic:spPr>
                </pic:pic>
              </a:graphicData>
            </a:graphic>
          </wp:inline>
        </w:drawing>
      </w:r>
    </w:p>
    <w:p w14:paraId="1247BF33" w14:textId="6CC79618" w:rsidR="001C3D76" w:rsidRPr="00B52C4D" w:rsidRDefault="00F36FEC" w:rsidP="00135A62">
      <w:pPr>
        <w:spacing w:before="0" w:after="0" w:line="240" w:lineRule="auto"/>
        <w:rPr>
          <w:rFonts w:ascii="Times New Roman" w:hAnsi="Times New Roman"/>
        </w:rPr>
      </w:pPr>
      <w:r w:rsidRPr="00B52C4D">
        <w:rPr>
          <w:rFonts w:ascii="Times New Roman" w:hAnsi="Times New Roman"/>
        </w:rPr>
        <w:tab/>
      </w:r>
      <w:r w:rsidRPr="00B52C4D">
        <w:rPr>
          <w:rFonts w:ascii="Times New Roman" w:hAnsi="Times New Roman"/>
        </w:rPr>
        <w:tab/>
      </w:r>
      <w:r w:rsidRPr="00B52C4D">
        <w:rPr>
          <w:rFonts w:ascii="Times New Roman" w:hAnsi="Times New Roman"/>
        </w:rPr>
        <w:tab/>
      </w:r>
      <w:r w:rsidRPr="00B52C4D">
        <w:rPr>
          <w:rFonts w:ascii="Times New Roman" w:hAnsi="Times New Roman"/>
        </w:rPr>
        <w:tab/>
      </w:r>
      <w:r w:rsidRPr="00B52C4D">
        <w:rPr>
          <w:rFonts w:ascii="Times New Roman" w:hAnsi="Times New Roman"/>
        </w:rPr>
        <w:tab/>
      </w:r>
      <w:r w:rsidRPr="00B52C4D">
        <w:rPr>
          <w:rFonts w:ascii="Times New Roman" w:hAnsi="Times New Roman"/>
        </w:rPr>
        <w:tab/>
      </w:r>
      <w:r w:rsidRPr="00B52C4D">
        <w:rPr>
          <w:rFonts w:ascii="Times New Roman" w:hAnsi="Times New Roman"/>
        </w:rPr>
        <w:tab/>
      </w:r>
      <w:r w:rsidRPr="00B52C4D">
        <w:rPr>
          <w:rFonts w:ascii="Times New Roman" w:hAnsi="Times New Roman"/>
        </w:rPr>
        <w:tab/>
        <w:t xml:space="preserve">Avots: </w:t>
      </w:r>
      <w:r w:rsidR="00135A62" w:rsidRPr="00B52C4D">
        <w:rPr>
          <w:rFonts w:ascii="Times New Roman" w:hAnsi="Times New Roman"/>
        </w:rPr>
        <w:t>U</w:t>
      </w:r>
      <w:r w:rsidR="00D456E6" w:rsidRPr="00B52C4D">
        <w:rPr>
          <w:rFonts w:ascii="Times New Roman" w:hAnsi="Times New Roman"/>
        </w:rPr>
        <w:t>zņēmumu reģistra</w:t>
      </w:r>
      <w:r w:rsidRPr="00B52C4D">
        <w:rPr>
          <w:rFonts w:ascii="Times New Roman" w:hAnsi="Times New Roman"/>
        </w:rPr>
        <w:t xml:space="preserve"> dati</w:t>
      </w:r>
    </w:p>
    <w:p w14:paraId="657EC065" w14:textId="77777777" w:rsidR="00F36FEC" w:rsidRPr="00B52C4D" w:rsidRDefault="00F36FEC" w:rsidP="001C3D76">
      <w:pPr>
        <w:spacing w:before="0" w:after="0" w:line="240" w:lineRule="auto"/>
        <w:ind w:firstLine="709"/>
        <w:rPr>
          <w:rFonts w:ascii="Times New Roman" w:hAnsi="Times New Roman"/>
        </w:rPr>
      </w:pPr>
    </w:p>
    <w:p w14:paraId="4AA7DDB9" w14:textId="77777777" w:rsidR="0053271A" w:rsidRPr="00B52C4D" w:rsidRDefault="0053271A" w:rsidP="0053271A">
      <w:pPr>
        <w:spacing w:before="0" w:after="0" w:line="240" w:lineRule="auto"/>
        <w:ind w:firstLine="709"/>
        <w:rPr>
          <w:rFonts w:ascii="Times New Roman" w:hAnsi="Times New Roman"/>
        </w:rPr>
      </w:pPr>
      <w:r w:rsidRPr="00B52C4D">
        <w:rPr>
          <w:rFonts w:ascii="Times New Roman" w:hAnsi="Times New Roman"/>
        </w:rPr>
        <w:t>Attiecīgi secināms, ka politiskās partijas</w:t>
      </w:r>
      <w:r w:rsidR="00556AE7" w:rsidRPr="00B52C4D">
        <w:rPr>
          <w:rFonts w:ascii="Times New Roman" w:hAnsi="Times New Roman"/>
        </w:rPr>
        <w:t xml:space="preserve"> Latvijā</w:t>
      </w:r>
      <w:r w:rsidRPr="00B52C4D">
        <w:rPr>
          <w:rFonts w:ascii="Times New Roman" w:hAnsi="Times New Roman"/>
        </w:rPr>
        <w:t xml:space="preserve"> pārstāv ļoti mazu elektorāta daļu un nevar uzskatīt, ka tās pārliecinoši reprezentē tautas viedokli. </w:t>
      </w:r>
    </w:p>
    <w:p w14:paraId="24F1E5CA" w14:textId="72C42E78" w:rsidR="007401B4" w:rsidRPr="00B52C4D" w:rsidRDefault="003D7180" w:rsidP="00895FFD">
      <w:pPr>
        <w:pStyle w:val="Body"/>
        <w:ind w:firstLine="709"/>
        <w:jc w:val="both"/>
        <w:rPr>
          <w:rFonts w:cs="Times New Roman"/>
          <w:szCs w:val="24"/>
        </w:rPr>
      </w:pPr>
      <w:r w:rsidRPr="00B52C4D">
        <w:rPr>
          <w:rFonts w:cs="Times New Roman"/>
        </w:rPr>
        <w:t>2021.</w:t>
      </w:r>
      <w:r w:rsidR="0053271A" w:rsidRPr="00B52C4D">
        <w:rPr>
          <w:rFonts w:cs="Times New Roman"/>
        </w:rPr>
        <w:t> </w:t>
      </w:r>
      <w:r w:rsidRPr="00B52C4D">
        <w:rPr>
          <w:rFonts w:cs="Times New Roman"/>
        </w:rPr>
        <w:t xml:space="preserve">gadā Igaunijā bija reģistrētas 12 politiskās partijas, </w:t>
      </w:r>
      <w:r w:rsidR="0053271A" w:rsidRPr="00B52C4D">
        <w:rPr>
          <w:rFonts w:cs="Times New Roman"/>
        </w:rPr>
        <w:t xml:space="preserve">Lietuvā </w:t>
      </w:r>
      <w:r w:rsidRPr="00B52C4D">
        <w:rPr>
          <w:rFonts w:cs="Times New Roman"/>
        </w:rPr>
        <w:t>27, bet Latvijā – 81. Šādu starpību var skaidrot ar to, ka Lietuvā slieksnis politiskās partijas dibināšanai ir 2</w:t>
      </w:r>
      <w:r w:rsidR="008B180B" w:rsidRPr="00B52C4D">
        <w:rPr>
          <w:rFonts w:cs="Times New Roman"/>
        </w:rPr>
        <w:t xml:space="preserve"> </w:t>
      </w:r>
      <w:r w:rsidRPr="00B52C4D">
        <w:rPr>
          <w:rFonts w:cs="Times New Roman"/>
        </w:rPr>
        <w:t xml:space="preserve">000 biedri, Igaunijā </w:t>
      </w:r>
      <w:r w:rsidR="000D134F" w:rsidRPr="00B52C4D">
        <w:rPr>
          <w:rFonts w:cs="Times New Roman"/>
        </w:rPr>
        <w:t>–</w:t>
      </w:r>
      <w:r w:rsidRPr="00B52C4D">
        <w:rPr>
          <w:rFonts w:cs="Times New Roman"/>
        </w:rPr>
        <w:t xml:space="preserve"> 500, bet Latvijā tikai 200 biedri. Tomēr, lai politiskā partija Latvijā varētu piedalīties Saeimas vēlēšanās, tai jābūt reģistrētiem 500 biedriem, savukārt, lai piedalītos </w:t>
      </w:r>
      <w:r w:rsidR="00805D6D" w:rsidRPr="00B52C4D">
        <w:rPr>
          <w:rFonts w:cs="Times New Roman"/>
        </w:rPr>
        <w:t>p</w:t>
      </w:r>
      <w:r w:rsidRPr="00B52C4D">
        <w:rPr>
          <w:rFonts w:cs="Times New Roman"/>
        </w:rPr>
        <w:t>ašvaldību vēlēšanās</w:t>
      </w:r>
      <w:r w:rsidR="006D14D8" w:rsidRPr="00B52C4D">
        <w:rPr>
          <w:rFonts w:cs="Times New Roman"/>
        </w:rPr>
        <w:t>,</w:t>
      </w:r>
      <w:r w:rsidRPr="00B52C4D">
        <w:rPr>
          <w:rFonts w:cs="Times New Roman"/>
        </w:rPr>
        <w:t xml:space="preserve"> pietiek ar minimālo pieļaujamo skaitu </w:t>
      </w:r>
      <w:r w:rsidR="006D14D8" w:rsidRPr="00B52C4D">
        <w:rPr>
          <w:rFonts w:cs="Times New Roman"/>
        </w:rPr>
        <w:t>–</w:t>
      </w:r>
      <w:r w:rsidRPr="00B52C4D">
        <w:rPr>
          <w:rFonts w:cs="Times New Roman"/>
        </w:rPr>
        <w:t xml:space="preserve"> 200 biedriem. </w:t>
      </w:r>
      <w:r w:rsidR="0053271A" w:rsidRPr="00B52C4D">
        <w:rPr>
          <w:rFonts w:cs="Times New Roman"/>
        </w:rPr>
        <w:t xml:space="preserve">Nepietiekams biedru skaits </w:t>
      </w:r>
      <w:r w:rsidRPr="00B52C4D">
        <w:rPr>
          <w:rFonts w:cs="Times New Roman"/>
        </w:rPr>
        <w:t>ir viens no iemesliem</w:t>
      </w:r>
      <w:r w:rsidR="0053271A" w:rsidRPr="00B52C4D">
        <w:rPr>
          <w:rFonts w:cs="Times New Roman"/>
        </w:rPr>
        <w:t>, kādēļ</w:t>
      </w:r>
      <w:r w:rsidR="00F84BCD" w:rsidRPr="00B52C4D">
        <w:rPr>
          <w:rFonts w:cs="Times New Roman"/>
        </w:rPr>
        <w:t xml:space="preserve"> </w:t>
      </w:r>
      <w:r w:rsidRPr="00B52C4D">
        <w:rPr>
          <w:rFonts w:cs="Times New Roman"/>
        </w:rPr>
        <w:t>daļa reģionālo politisko partiju nepiedalās Saeimas vēlēšanās – 200 biedri ir 0,014% no kopējā Latvijas vēlētāju skaita</w:t>
      </w:r>
      <w:r w:rsidR="00682730" w:rsidRPr="00B52C4D">
        <w:rPr>
          <w:rStyle w:val="Vresatsauce"/>
          <w:rFonts w:cs="Times New Roman"/>
        </w:rPr>
        <w:footnoteReference w:id="10"/>
      </w:r>
      <w:r w:rsidRPr="00B52C4D">
        <w:rPr>
          <w:rFonts w:cs="Times New Roman"/>
        </w:rPr>
        <w:t xml:space="preserve">, un ar minimālo biedru skaitu grūti īstenojams politisko partiju pamatuzdevums/mērķis </w:t>
      </w:r>
      <w:r w:rsidR="00195932" w:rsidRPr="00B52C4D">
        <w:rPr>
          <w:rFonts w:cs="Times New Roman"/>
        </w:rPr>
        <w:t>–</w:t>
      </w:r>
      <w:r w:rsidRPr="00B52C4D">
        <w:rPr>
          <w:rFonts w:cs="Times New Roman"/>
        </w:rPr>
        <w:t xml:space="preserve"> veikt politisko darbību, piedalīties vēlēšanu kampaņā, izvirzīt deputātu kandidātus, piedalīties Saeimas vai pašvaldību domju (padomju), </w:t>
      </w:r>
      <w:r w:rsidR="00F26DEE" w:rsidRPr="00B52C4D">
        <w:rPr>
          <w:rFonts w:cs="Times New Roman"/>
        </w:rPr>
        <w:t>EP</w:t>
      </w:r>
      <w:r w:rsidRPr="00B52C4D">
        <w:rPr>
          <w:rFonts w:cs="Times New Roman"/>
        </w:rPr>
        <w:t xml:space="preserve"> darbā, ar deputātu starpniecību īstenot partijas programmu, kā arī iesaistīties publiskās pārvaldes institūciju izveidē.</w:t>
      </w:r>
      <w:r w:rsidR="00557FB1" w:rsidRPr="00B52C4D">
        <w:rPr>
          <w:rFonts w:cs="Times New Roman"/>
          <w:szCs w:val="24"/>
        </w:rPr>
        <w:tab/>
      </w:r>
    </w:p>
    <w:p w14:paraId="6F093937" w14:textId="14AD87AA" w:rsidR="00557FB1" w:rsidRPr="00B52C4D" w:rsidRDefault="00557FB1" w:rsidP="00871220">
      <w:pPr>
        <w:pStyle w:val="Body"/>
        <w:ind w:firstLine="709"/>
        <w:jc w:val="both"/>
        <w:rPr>
          <w:rFonts w:cs="Times New Roman"/>
          <w:szCs w:val="24"/>
        </w:rPr>
      </w:pPr>
      <w:r w:rsidRPr="00B52C4D">
        <w:rPr>
          <w:rFonts w:cs="Times New Roman"/>
          <w:szCs w:val="24"/>
        </w:rPr>
        <w:t>Iespējams, sabiedrības politiskās līdzdalības pasivitāte saistāma arī ar pilsoņu zemo paļāvības trūkumu Saeimai un valdībai, kā arī ar pārliecību, ka viņu personīgajam viedoklim politikas veidošanas procesā nav nekādas nozīmes. Šādu pārliecību 2021.</w:t>
      </w:r>
      <w:r w:rsidR="00EE1166" w:rsidRPr="00B52C4D">
        <w:rPr>
          <w:rFonts w:cs="Times New Roman"/>
          <w:szCs w:val="24"/>
        </w:rPr>
        <w:t> </w:t>
      </w:r>
      <w:r w:rsidRPr="00B52C4D">
        <w:rPr>
          <w:rFonts w:cs="Times New Roman"/>
          <w:szCs w:val="24"/>
        </w:rPr>
        <w:t>gadā pauduši pat 77% Latvijas pilsoņu</w:t>
      </w:r>
      <w:r w:rsidRPr="00B52C4D">
        <w:rPr>
          <w:rStyle w:val="Vresatsauce"/>
          <w:rFonts w:cs="Times New Roman"/>
          <w:szCs w:val="24"/>
        </w:rPr>
        <w:footnoteReference w:id="11"/>
      </w:r>
      <w:r w:rsidRPr="00B52C4D">
        <w:rPr>
          <w:rFonts w:cs="Times New Roman"/>
          <w:szCs w:val="24"/>
        </w:rPr>
        <w:t xml:space="preserve">. Turklāt, iespējams, to pastiprina pastāvošā politiķu ciešā saistība ar uzņēmējiem un viņu interesēm. Kā liecina 2023. gada Eirobarometra </w:t>
      </w:r>
      <w:proofErr w:type="spellStart"/>
      <w:r w:rsidRPr="00B52C4D">
        <w:rPr>
          <w:rFonts w:cs="Times New Roman"/>
          <w:szCs w:val="24"/>
        </w:rPr>
        <w:t>speciālaptaujas</w:t>
      </w:r>
      <w:proofErr w:type="spellEnd"/>
      <w:r w:rsidRPr="00B52C4D">
        <w:rPr>
          <w:rFonts w:cs="Times New Roman"/>
          <w:szCs w:val="24"/>
        </w:rPr>
        <w:t xml:space="preserve"> dati par pilsoņu attieksmi pret korupciju Eiropas Savienībā</w:t>
      </w:r>
      <w:r w:rsidRPr="00B52C4D">
        <w:rPr>
          <w:rStyle w:val="Vresatsauce"/>
          <w:rFonts w:cs="Times New Roman"/>
          <w:color w:val="auto"/>
          <w:szCs w:val="24"/>
        </w:rPr>
        <w:footnoteReference w:id="12"/>
      </w:r>
      <w:r w:rsidRPr="00B52C4D">
        <w:rPr>
          <w:rFonts w:cs="Times New Roman"/>
          <w:szCs w:val="24"/>
        </w:rPr>
        <w:t>, šo situāciju kā korupciju veicinošu apstākli saredz 75%</w:t>
      </w:r>
      <w:r w:rsidR="000D6F71" w:rsidRPr="00B52C4D">
        <w:rPr>
          <w:rFonts w:cs="Times New Roman"/>
          <w:szCs w:val="24"/>
        </w:rPr>
        <w:t xml:space="preserve"> (2024. gadā 71%</w:t>
      </w:r>
      <w:r w:rsidR="000D6F71" w:rsidRPr="00B52C4D">
        <w:rPr>
          <w:rStyle w:val="Vresatsauce"/>
          <w:rFonts w:cs="Times New Roman"/>
          <w:szCs w:val="24"/>
        </w:rPr>
        <w:footnoteReference w:id="13"/>
      </w:r>
      <w:r w:rsidR="000D6F71" w:rsidRPr="00B52C4D">
        <w:rPr>
          <w:rFonts w:cs="Times New Roman"/>
          <w:szCs w:val="24"/>
        </w:rPr>
        <w:t>)</w:t>
      </w:r>
      <w:r w:rsidRPr="00B52C4D">
        <w:rPr>
          <w:rFonts w:cs="Times New Roman"/>
          <w:szCs w:val="24"/>
        </w:rPr>
        <w:t xml:space="preserve"> Latvijas iedzīvotāju (ES </w:t>
      </w:r>
      <w:r w:rsidR="000D6F71" w:rsidRPr="00B52C4D">
        <w:rPr>
          <w:rFonts w:cs="Times New Roman"/>
          <w:szCs w:val="24"/>
        </w:rPr>
        <w:t>2023.</w:t>
      </w:r>
      <w:r w:rsidR="00EE1166" w:rsidRPr="00B52C4D">
        <w:rPr>
          <w:rFonts w:cs="Times New Roman"/>
          <w:szCs w:val="24"/>
        </w:rPr>
        <w:t> </w:t>
      </w:r>
      <w:r w:rsidR="000D6F71" w:rsidRPr="00B52C4D">
        <w:rPr>
          <w:rFonts w:cs="Times New Roman"/>
          <w:szCs w:val="24"/>
        </w:rPr>
        <w:t xml:space="preserve">gadā </w:t>
      </w:r>
      <w:r w:rsidRPr="00B52C4D">
        <w:rPr>
          <w:rFonts w:cs="Times New Roman"/>
          <w:szCs w:val="24"/>
        </w:rPr>
        <w:t>vidēji 78%</w:t>
      </w:r>
      <w:r w:rsidR="000D6F71" w:rsidRPr="00B52C4D">
        <w:rPr>
          <w:rFonts w:cs="Times New Roman"/>
          <w:szCs w:val="24"/>
        </w:rPr>
        <w:t>, 2024.</w:t>
      </w:r>
      <w:r w:rsidR="00EE1166" w:rsidRPr="00B52C4D">
        <w:rPr>
          <w:rFonts w:cs="Times New Roman"/>
          <w:szCs w:val="24"/>
        </w:rPr>
        <w:t> </w:t>
      </w:r>
      <w:r w:rsidR="000D6F71" w:rsidRPr="00B52C4D">
        <w:rPr>
          <w:rFonts w:cs="Times New Roman"/>
          <w:szCs w:val="24"/>
        </w:rPr>
        <w:t>gadā 75%</w:t>
      </w:r>
      <w:r w:rsidRPr="00B52C4D">
        <w:rPr>
          <w:rFonts w:cs="Times New Roman"/>
          <w:szCs w:val="24"/>
        </w:rPr>
        <w:t>). Turklāt 47% Latvijas uzņēmēju kā izplatītu praksi vērtē ziedojumu veikšanu politiskajām partijām apmaiņā pret publiskiem (valsts/pašvaldību) līgumiem vai ietekmi likumu pieņemšanā</w:t>
      </w:r>
      <w:r w:rsidRPr="00B52C4D">
        <w:rPr>
          <w:rStyle w:val="Vresatsauce"/>
          <w:rFonts w:cs="Times New Roman"/>
          <w:szCs w:val="24"/>
        </w:rPr>
        <w:footnoteReference w:id="14"/>
      </w:r>
      <w:r w:rsidRPr="00B52C4D">
        <w:rPr>
          <w:rFonts w:cs="Times New Roman"/>
          <w:szCs w:val="24"/>
        </w:rPr>
        <w:t>.</w:t>
      </w:r>
    </w:p>
    <w:p w14:paraId="4FE4F415" w14:textId="603A4771" w:rsidR="00557FB1" w:rsidRPr="00B52C4D" w:rsidRDefault="00557FB1" w:rsidP="00557FB1">
      <w:pPr>
        <w:pStyle w:val="Body"/>
        <w:ind w:firstLine="709"/>
        <w:jc w:val="both"/>
        <w:rPr>
          <w:rFonts w:cs="Times New Roman"/>
          <w:szCs w:val="24"/>
        </w:rPr>
      </w:pPr>
      <w:r w:rsidRPr="00B52C4D">
        <w:rPr>
          <w:rFonts w:cs="Times New Roman"/>
        </w:rPr>
        <w:t xml:space="preserve">Tirgus un sociālo pētījumu centra “Latvijas Fakti“ </w:t>
      </w:r>
      <w:r w:rsidR="005F7ECB" w:rsidRPr="00B52C4D">
        <w:rPr>
          <w:rFonts w:cs="Times New Roman"/>
        </w:rPr>
        <w:t>2023</w:t>
      </w:r>
      <w:r w:rsidRPr="00B52C4D">
        <w:rPr>
          <w:rFonts w:cs="Times New Roman"/>
        </w:rPr>
        <w:t>.</w:t>
      </w:r>
      <w:r w:rsidR="00EE1166" w:rsidRPr="00B52C4D">
        <w:rPr>
          <w:rFonts w:cs="Times New Roman"/>
        </w:rPr>
        <w:t> </w:t>
      </w:r>
      <w:r w:rsidRPr="00B52C4D">
        <w:rPr>
          <w:rFonts w:cs="Times New Roman"/>
        </w:rPr>
        <w:t xml:space="preserve">gadā veiktajā socioloģiskajā aptaujā “Attieksme pret korupciju Latvijā” </w:t>
      </w:r>
      <w:r w:rsidR="005F7ECB" w:rsidRPr="00B52C4D">
        <w:rPr>
          <w:rFonts w:cs="Times New Roman"/>
          <w:szCs w:val="24"/>
        </w:rPr>
        <w:t>70</w:t>
      </w:r>
      <w:r w:rsidRPr="00B52C4D">
        <w:rPr>
          <w:rFonts w:cs="Times New Roman"/>
          <w:szCs w:val="24"/>
        </w:rPr>
        <w:t>% respondentu</w:t>
      </w:r>
      <w:r w:rsidRPr="00B52C4D">
        <w:rPr>
          <w:rFonts w:cs="Times New Roman"/>
        </w:rPr>
        <w:t xml:space="preserve"> kā iespējamu </w:t>
      </w:r>
      <w:r w:rsidRPr="00B52C4D">
        <w:rPr>
          <w:rFonts w:cs="Times New Roman"/>
          <w:szCs w:val="24"/>
        </w:rPr>
        <w:t xml:space="preserve">pasākumu </w:t>
      </w:r>
      <w:r w:rsidRPr="00B52C4D">
        <w:rPr>
          <w:rFonts w:cs="Times New Roman"/>
          <w:szCs w:val="24"/>
        </w:rPr>
        <w:lastRenderedPageBreak/>
        <w:t>korupcijas mazināšanā minējuši nepieciešamību ierobežot iespējas privātpersonām ziedot līdzekļus politiskajām partijām</w:t>
      </w:r>
      <w:r w:rsidRPr="00B52C4D">
        <w:rPr>
          <w:rStyle w:val="Vresatsauce"/>
          <w:rFonts w:cs="Times New Roman"/>
          <w:szCs w:val="24"/>
        </w:rPr>
        <w:footnoteReference w:id="15"/>
      </w:r>
      <w:r w:rsidRPr="00B52C4D">
        <w:rPr>
          <w:rFonts w:cs="Times New Roman"/>
          <w:szCs w:val="24"/>
        </w:rPr>
        <w:t xml:space="preserve">. </w:t>
      </w:r>
    </w:p>
    <w:p w14:paraId="1D74A246" w14:textId="36D3AD37" w:rsidR="00557FB1" w:rsidRPr="00B52C4D" w:rsidRDefault="00557FB1" w:rsidP="00557FB1">
      <w:pPr>
        <w:pStyle w:val="Body"/>
        <w:ind w:firstLine="709"/>
        <w:jc w:val="both"/>
        <w:rPr>
          <w:rFonts w:cs="Times New Roman"/>
          <w:color w:val="auto"/>
        </w:rPr>
      </w:pPr>
      <w:r w:rsidRPr="00B52C4D">
        <w:rPr>
          <w:rFonts w:cs="Times New Roman"/>
          <w:color w:val="auto"/>
        </w:rPr>
        <w:t>Lai ierobežotu privātu ziedojumu ietekmi un nepieļautu politisko partiju kļūšanu par varas instrumentu privātu investoru rokās, jau 2019.</w:t>
      </w:r>
      <w:r w:rsidR="00EE1166" w:rsidRPr="00B52C4D">
        <w:rPr>
          <w:rFonts w:cs="Times New Roman"/>
          <w:color w:val="auto"/>
        </w:rPr>
        <w:t> </w:t>
      </w:r>
      <w:r w:rsidRPr="00B52C4D">
        <w:rPr>
          <w:rFonts w:cs="Times New Roman"/>
          <w:color w:val="auto"/>
        </w:rPr>
        <w:t xml:space="preserve">gadā </w:t>
      </w:r>
      <w:r w:rsidRPr="00B52C4D">
        <w:rPr>
          <w:rStyle w:val="Izteiksmgs"/>
          <w:rFonts w:eastAsia="Calibri" w:cs="Times New Roman"/>
          <w:color w:val="auto"/>
        </w:rPr>
        <w:t>Deklarācijā</w:t>
      </w:r>
      <w:r w:rsidRPr="00B52C4D">
        <w:rPr>
          <w:rFonts w:cs="Times New Roman"/>
          <w:color w:val="auto"/>
        </w:rPr>
        <w:t xml:space="preserve"> par Artura Krišjāņa Kariņa vadītā Ministru kabineta iecerēto darbību, kā arī </w:t>
      </w:r>
      <w:r w:rsidRPr="00B52C4D">
        <w:rPr>
          <w:rStyle w:val="Izteiksmgs"/>
          <w:rFonts w:eastAsia="Calibri" w:cs="Times New Roman"/>
          <w:color w:val="auto"/>
        </w:rPr>
        <w:t>Valdības rīcības plānā</w:t>
      </w:r>
      <w:r w:rsidRPr="00B52C4D">
        <w:rPr>
          <w:rFonts w:cs="Times New Roman"/>
          <w:color w:val="auto"/>
        </w:rPr>
        <w:t> “Deklarācijas Artura Krišjāņa Kariņa vadītā Ministru kabineta iecerēto darbību īstenošanai”</w:t>
      </w:r>
      <w:r w:rsidRPr="00B52C4D">
        <w:rPr>
          <w:rStyle w:val="Vresatsauce"/>
          <w:rFonts w:cs="Times New Roman"/>
          <w:color w:val="auto"/>
        </w:rPr>
        <w:footnoteReference w:id="16"/>
      </w:r>
      <w:r w:rsidRPr="00B52C4D">
        <w:rPr>
          <w:rFonts w:cs="Times New Roman"/>
          <w:color w:val="auto"/>
        </w:rPr>
        <w:t xml:space="preserve"> tika izvirzīts 185. uzdevums – samazināt politisko organizāciju (</w:t>
      </w:r>
      <w:r w:rsidRPr="00B52C4D">
        <w:rPr>
          <w:rStyle w:val="highlight"/>
          <w:rFonts w:cs="Times New Roman"/>
          <w:color w:val="auto"/>
        </w:rPr>
        <w:t>parti</w:t>
      </w:r>
      <w:r w:rsidRPr="00B52C4D">
        <w:rPr>
          <w:rFonts w:cs="Times New Roman"/>
          <w:color w:val="auto"/>
        </w:rPr>
        <w:t>ju) atkarību no privātiem ziedojumiem, palielinot tām valsts budžeta finansējumu līdz Baltijas valstu vidējam līmenim. Šis uzdevums ir izpildīts, turklāt Latvija šobrīd ir nodrošinājusi augstāko valsts budžeta finansējuma apjomu politiskajām organizācijām (</w:t>
      </w:r>
      <w:r w:rsidRPr="00B52C4D">
        <w:rPr>
          <w:rStyle w:val="highlight"/>
          <w:rFonts w:cs="Times New Roman"/>
          <w:color w:val="auto"/>
        </w:rPr>
        <w:t>parti</w:t>
      </w:r>
      <w:r w:rsidRPr="00B52C4D">
        <w:rPr>
          <w:rFonts w:cs="Times New Roman"/>
          <w:color w:val="auto"/>
        </w:rPr>
        <w:t>jām) salīdzinājumā ar citām Baltijas valstīm.</w:t>
      </w:r>
    </w:p>
    <w:p w14:paraId="1E820656" w14:textId="77777777" w:rsidR="00F36FEC" w:rsidRPr="00B52C4D" w:rsidRDefault="00F36FEC" w:rsidP="00557FB1">
      <w:pPr>
        <w:pStyle w:val="Body"/>
        <w:ind w:firstLine="709"/>
        <w:jc w:val="both"/>
        <w:rPr>
          <w:rFonts w:cs="Times New Roman"/>
          <w:color w:val="auto"/>
        </w:rPr>
      </w:pPr>
    </w:p>
    <w:p w14:paraId="7D39DFD7" w14:textId="1AAD43E4" w:rsidR="00557FB1" w:rsidRPr="00B52C4D" w:rsidRDefault="00273B52" w:rsidP="00557FB1">
      <w:pPr>
        <w:pStyle w:val="Body"/>
        <w:ind w:firstLine="709"/>
        <w:jc w:val="both"/>
        <w:rPr>
          <w:rFonts w:cs="Times New Roman"/>
          <w:noProof/>
        </w:rPr>
      </w:pPr>
      <w:r w:rsidRPr="00B52C4D">
        <w:rPr>
          <w:rFonts w:cs="Times New Roman"/>
          <w:noProof/>
        </w:rPr>
        <w:drawing>
          <wp:inline distT="0" distB="0" distL="0" distR="0" wp14:anchorId="4B30867A" wp14:editId="61602E1E">
            <wp:extent cx="4867275" cy="3457575"/>
            <wp:effectExtent l="0" t="0" r="0" b="0"/>
            <wp:docPr id="5" name="Attēl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867275" cy="3457575"/>
                    </a:xfrm>
                    <a:prstGeom prst="rect">
                      <a:avLst/>
                    </a:prstGeom>
                    <a:noFill/>
                    <a:ln>
                      <a:noFill/>
                    </a:ln>
                  </pic:spPr>
                </pic:pic>
              </a:graphicData>
            </a:graphic>
          </wp:inline>
        </w:drawing>
      </w:r>
    </w:p>
    <w:p w14:paraId="304D29B3" w14:textId="77777777" w:rsidR="007401B4" w:rsidRPr="00B52C4D" w:rsidRDefault="001C3D76" w:rsidP="001073B1">
      <w:pPr>
        <w:pStyle w:val="Body"/>
        <w:spacing w:before="120"/>
        <w:jc w:val="both"/>
        <w:rPr>
          <w:rFonts w:cs="Times New Roman"/>
          <w:color w:val="auto"/>
        </w:rPr>
      </w:pPr>
      <w:r w:rsidRPr="00B52C4D">
        <w:rPr>
          <w:rFonts w:cs="Times New Roman"/>
          <w:i/>
          <w:iCs/>
          <w:color w:val="auto"/>
        </w:rPr>
        <w:t>4</w:t>
      </w:r>
      <w:r w:rsidR="00560E39" w:rsidRPr="00B52C4D">
        <w:rPr>
          <w:rFonts w:cs="Times New Roman"/>
          <w:i/>
          <w:iCs/>
          <w:color w:val="auto"/>
        </w:rPr>
        <w:t xml:space="preserve">. attēls. </w:t>
      </w:r>
      <w:r w:rsidR="00560E39" w:rsidRPr="00B52C4D">
        <w:rPr>
          <w:rFonts w:cs="Times New Roman"/>
          <w:color w:val="auto"/>
        </w:rPr>
        <w:t>Valsts finansējuma politiskajām partijā</w:t>
      </w:r>
      <w:r w:rsidR="00552C05" w:rsidRPr="00B52C4D">
        <w:rPr>
          <w:rFonts w:cs="Times New Roman"/>
          <w:color w:val="auto"/>
        </w:rPr>
        <w:t>m</w:t>
      </w:r>
      <w:r w:rsidR="00560E39" w:rsidRPr="00B52C4D">
        <w:rPr>
          <w:rFonts w:cs="Times New Roman"/>
          <w:color w:val="auto"/>
        </w:rPr>
        <w:t xml:space="preserve"> salīdzinājums Baltijas valstīs (Lietuvā, Latvijā, Igaunijā) 2023. gadā</w:t>
      </w:r>
      <w:r w:rsidR="00F92373" w:rsidRPr="00B52C4D">
        <w:rPr>
          <w:rFonts w:cs="Times New Roman"/>
          <w:color w:val="auto"/>
        </w:rPr>
        <w:t xml:space="preserve"> </w:t>
      </w:r>
    </w:p>
    <w:p w14:paraId="1B4595C4" w14:textId="77777777" w:rsidR="007401B4" w:rsidRPr="00B52C4D" w:rsidRDefault="007401B4" w:rsidP="00557FB1">
      <w:pPr>
        <w:pStyle w:val="Body"/>
        <w:ind w:firstLine="709"/>
        <w:jc w:val="both"/>
        <w:rPr>
          <w:rFonts w:cs="Times New Roman"/>
          <w:color w:val="auto"/>
        </w:rPr>
      </w:pPr>
    </w:p>
    <w:p w14:paraId="578F3C98" w14:textId="12700282" w:rsidR="00540D47" w:rsidRPr="00B52C4D" w:rsidRDefault="00557FB1" w:rsidP="00557FB1">
      <w:pPr>
        <w:pStyle w:val="Body"/>
        <w:ind w:firstLine="709"/>
        <w:jc w:val="both"/>
        <w:rPr>
          <w:rFonts w:cs="Times New Roman"/>
          <w:b/>
          <w:bCs/>
          <w:color w:val="auto"/>
        </w:rPr>
      </w:pPr>
      <w:r w:rsidRPr="00B52C4D">
        <w:rPr>
          <w:rFonts w:cs="Times New Roman"/>
          <w:b/>
          <w:bCs/>
          <w:color w:val="auto"/>
        </w:rPr>
        <w:t xml:space="preserve">Lietuvā </w:t>
      </w:r>
      <w:r w:rsidR="00EC26D8" w:rsidRPr="00B52C4D">
        <w:rPr>
          <w:rFonts w:cs="Times New Roman"/>
          <w:b/>
          <w:bCs/>
          <w:color w:val="auto"/>
        </w:rPr>
        <w:t xml:space="preserve">2023. gadā </w:t>
      </w:r>
      <w:r w:rsidRPr="00B52C4D">
        <w:rPr>
          <w:rFonts w:cs="Times New Roman"/>
          <w:b/>
          <w:bCs/>
          <w:color w:val="auto"/>
        </w:rPr>
        <w:t>kopējais valsts budžeta finansējuma apmērs</w:t>
      </w:r>
      <w:r w:rsidR="00540D47" w:rsidRPr="00B52C4D">
        <w:rPr>
          <w:rFonts w:cs="Times New Roman"/>
          <w:b/>
          <w:bCs/>
          <w:color w:val="auto"/>
        </w:rPr>
        <w:t xml:space="preserve"> politiskajām partijām</w:t>
      </w:r>
      <w:r w:rsidRPr="00B52C4D">
        <w:rPr>
          <w:rFonts w:cs="Times New Roman"/>
          <w:b/>
          <w:bCs/>
          <w:color w:val="auto"/>
        </w:rPr>
        <w:t xml:space="preserve"> ir 5,5 miljoni </w:t>
      </w:r>
      <w:proofErr w:type="spellStart"/>
      <w:r w:rsidRPr="00B52C4D">
        <w:rPr>
          <w:rFonts w:cs="Times New Roman"/>
          <w:b/>
          <w:bCs/>
          <w:i/>
          <w:iCs/>
          <w:color w:val="auto"/>
        </w:rPr>
        <w:t>euro</w:t>
      </w:r>
      <w:proofErr w:type="spellEnd"/>
      <w:r w:rsidRPr="00B52C4D">
        <w:rPr>
          <w:rFonts w:cs="Times New Roman"/>
          <w:b/>
          <w:bCs/>
          <w:color w:val="auto"/>
        </w:rPr>
        <w:t xml:space="preserve"> gadā, </w:t>
      </w:r>
      <w:r w:rsidR="004C789C" w:rsidRPr="00B52C4D">
        <w:rPr>
          <w:rFonts w:cs="Times New Roman"/>
          <w:b/>
          <w:bCs/>
          <w:color w:val="auto"/>
        </w:rPr>
        <w:t xml:space="preserve">Igaunijā </w:t>
      </w:r>
      <w:r w:rsidR="00540D47" w:rsidRPr="00B52C4D">
        <w:rPr>
          <w:rFonts w:cs="Times New Roman"/>
          <w:b/>
          <w:bCs/>
          <w:color w:val="auto"/>
        </w:rPr>
        <w:t>tas ir</w:t>
      </w:r>
      <w:r w:rsidR="004C789C" w:rsidRPr="00B52C4D">
        <w:rPr>
          <w:rFonts w:cs="Times New Roman"/>
          <w:b/>
          <w:bCs/>
          <w:color w:val="auto"/>
        </w:rPr>
        <w:t xml:space="preserve"> 5,4 miljoni </w:t>
      </w:r>
      <w:proofErr w:type="spellStart"/>
      <w:r w:rsidR="004C789C" w:rsidRPr="00B52C4D">
        <w:rPr>
          <w:rFonts w:cs="Times New Roman"/>
          <w:b/>
          <w:bCs/>
          <w:i/>
          <w:iCs/>
          <w:color w:val="auto"/>
        </w:rPr>
        <w:t>euro</w:t>
      </w:r>
      <w:proofErr w:type="spellEnd"/>
      <w:r w:rsidR="004C789C" w:rsidRPr="00B52C4D">
        <w:rPr>
          <w:rFonts w:cs="Times New Roman"/>
          <w:b/>
          <w:bCs/>
          <w:i/>
          <w:iCs/>
          <w:color w:val="auto"/>
        </w:rPr>
        <w:t xml:space="preserve"> </w:t>
      </w:r>
      <w:r w:rsidR="004C789C" w:rsidRPr="00B52C4D">
        <w:rPr>
          <w:rFonts w:cs="Times New Roman"/>
          <w:b/>
          <w:bCs/>
          <w:color w:val="auto"/>
        </w:rPr>
        <w:t xml:space="preserve">gadā, </w:t>
      </w:r>
      <w:r w:rsidR="00DE0CA1" w:rsidRPr="00B52C4D">
        <w:rPr>
          <w:rFonts w:cs="Times New Roman"/>
          <w:b/>
          <w:bCs/>
          <w:color w:val="auto"/>
        </w:rPr>
        <w:t xml:space="preserve">savukārt Latvijā </w:t>
      </w:r>
      <w:r w:rsidR="00552C05" w:rsidRPr="00B52C4D">
        <w:rPr>
          <w:rFonts w:cs="Times New Roman"/>
          <w:b/>
          <w:bCs/>
          <w:color w:val="auto"/>
        </w:rPr>
        <w:t>–</w:t>
      </w:r>
      <w:r w:rsidR="00E3304D" w:rsidRPr="00B52C4D">
        <w:rPr>
          <w:rFonts w:cs="Times New Roman"/>
          <w:b/>
          <w:bCs/>
          <w:color w:val="auto"/>
        </w:rPr>
        <w:t xml:space="preserve"> </w:t>
      </w:r>
      <w:r w:rsidRPr="00B52C4D">
        <w:rPr>
          <w:rFonts w:cs="Times New Roman"/>
          <w:b/>
          <w:bCs/>
          <w:color w:val="auto"/>
        </w:rPr>
        <w:t>5,9</w:t>
      </w:r>
      <w:r w:rsidR="00540D47" w:rsidRPr="00B52C4D">
        <w:rPr>
          <w:rFonts w:cs="Times New Roman"/>
          <w:b/>
          <w:bCs/>
          <w:color w:val="auto"/>
        </w:rPr>
        <w:t xml:space="preserve"> miljoni</w:t>
      </w:r>
      <w:r w:rsidRPr="00B52C4D">
        <w:rPr>
          <w:rFonts w:cs="Times New Roman"/>
          <w:b/>
          <w:bCs/>
          <w:color w:val="auto"/>
        </w:rPr>
        <w:t xml:space="preserve"> </w:t>
      </w:r>
      <w:proofErr w:type="spellStart"/>
      <w:r w:rsidRPr="00B52C4D">
        <w:rPr>
          <w:rFonts w:cs="Times New Roman"/>
          <w:b/>
          <w:bCs/>
          <w:i/>
          <w:iCs/>
          <w:color w:val="auto"/>
        </w:rPr>
        <w:t>euro</w:t>
      </w:r>
      <w:proofErr w:type="spellEnd"/>
      <w:r w:rsidRPr="00B52C4D">
        <w:rPr>
          <w:rFonts w:cs="Times New Roman"/>
          <w:b/>
          <w:bCs/>
          <w:i/>
          <w:iCs/>
          <w:color w:val="auto"/>
        </w:rPr>
        <w:t xml:space="preserve"> </w:t>
      </w:r>
      <w:r w:rsidRPr="00B52C4D">
        <w:rPr>
          <w:rFonts w:cs="Times New Roman"/>
          <w:b/>
          <w:bCs/>
          <w:color w:val="auto"/>
        </w:rPr>
        <w:t>gadā.</w:t>
      </w:r>
      <w:r w:rsidRPr="00B52C4D">
        <w:rPr>
          <w:rFonts w:cs="Times New Roman"/>
          <w:color w:val="auto"/>
        </w:rPr>
        <w:t xml:space="preserve"> </w:t>
      </w:r>
      <w:r w:rsidR="00540D47" w:rsidRPr="00B52C4D">
        <w:rPr>
          <w:rFonts w:cs="Times New Roman"/>
          <w:b/>
          <w:bCs/>
          <w:color w:val="auto"/>
        </w:rPr>
        <w:t>Rēķinot piešķirtā finansējuma apmēru uz vienu iedzīvotāju, lielākā summa uz vienu iedzīvotāju piešķirta Igaunijā, k</w:t>
      </w:r>
      <w:r w:rsidR="00152FBD" w:rsidRPr="00B52C4D">
        <w:rPr>
          <w:rFonts w:cs="Times New Roman"/>
          <w:b/>
          <w:bCs/>
          <w:color w:val="auto"/>
        </w:rPr>
        <w:t xml:space="preserve">as ir 3,95 </w:t>
      </w:r>
      <w:proofErr w:type="spellStart"/>
      <w:r w:rsidR="00152FBD" w:rsidRPr="00B52C4D">
        <w:rPr>
          <w:rFonts w:cs="Times New Roman"/>
          <w:b/>
          <w:bCs/>
          <w:i/>
          <w:iCs/>
          <w:color w:val="auto"/>
        </w:rPr>
        <w:t>euro</w:t>
      </w:r>
      <w:proofErr w:type="spellEnd"/>
      <w:r w:rsidR="00152FBD" w:rsidRPr="00B52C4D">
        <w:rPr>
          <w:rFonts w:cs="Times New Roman"/>
          <w:b/>
          <w:bCs/>
          <w:i/>
          <w:iCs/>
          <w:color w:val="auto"/>
        </w:rPr>
        <w:t xml:space="preserve">, </w:t>
      </w:r>
      <w:r w:rsidR="00152FBD" w:rsidRPr="00B52C4D">
        <w:rPr>
          <w:rFonts w:cs="Times New Roman"/>
          <w:b/>
          <w:bCs/>
          <w:color w:val="auto"/>
        </w:rPr>
        <w:t xml:space="preserve">Latvijā – 3,13 </w:t>
      </w:r>
      <w:proofErr w:type="spellStart"/>
      <w:r w:rsidR="00152FBD" w:rsidRPr="00B52C4D">
        <w:rPr>
          <w:rFonts w:cs="Times New Roman"/>
          <w:b/>
          <w:bCs/>
          <w:i/>
          <w:iCs/>
          <w:color w:val="auto"/>
        </w:rPr>
        <w:t>euro</w:t>
      </w:r>
      <w:proofErr w:type="spellEnd"/>
      <w:r w:rsidR="00152FBD" w:rsidRPr="00B52C4D">
        <w:rPr>
          <w:rFonts w:cs="Times New Roman"/>
          <w:b/>
          <w:bCs/>
          <w:i/>
          <w:iCs/>
          <w:color w:val="auto"/>
        </w:rPr>
        <w:t>,</w:t>
      </w:r>
      <w:r w:rsidR="00152FBD" w:rsidRPr="00B52C4D">
        <w:rPr>
          <w:rFonts w:cs="Times New Roman"/>
          <w:b/>
          <w:bCs/>
          <w:color w:val="auto"/>
        </w:rPr>
        <w:t xml:space="preserve"> bet</w:t>
      </w:r>
      <w:r w:rsidR="00152FBD" w:rsidRPr="00B52C4D">
        <w:rPr>
          <w:rFonts w:cs="Times New Roman"/>
          <w:b/>
          <w:bCs/>
          <w:i/>
          <w:iCs/>
          <w:color w:val="auto"/>
        </w:rPr>
        <w:t xml:space="preserve"> </w:t>
      </w:r>
      <w:r w:rsidR="00152FBD" w:rsidRPr="00B52C4D">
        <w:rPr>
          <w:rFonts w:cs="Times New Roman"/>
          <w:b/>
          <w:bCs/>
          <w:color w:val="auto"/>
        </w:rPr>
        <w:t xml:space="preserve">Lietuvā vismazāk – 1,92 </w:t>
      </w:r>
      <w:proofErr w:type="spellStart"/>
      <w:r w:rsidR="00152FBD" w:rsidRPr="00B52C4D">
        <w:rPr>
          <w:rFonts w:cs="Times New Roman"/>
          <w:b/>
          <w:bCs/>
          <w:i/>
          <w:iCs/>
          <w:color w:val="auto"/>
        </w:rPr>
        <w:t>euro</w:t>
      </w:r>
      <w:proofErr w:type="spellEnd"/>
      <w:r w:rsidR="00152FBD" w:rsidRPr="00B52C4D">
        <w:rPr>
          <w:rFonts w:cs="Times New Roman"/>
          <w:b/>
          <w:bCs/>
          <w:color w:val="auto"/>
        </w:rPr>
        <w:t>.</w:t>
      </w:r>
    </w:p>
    <w:p w14:paraId="2D147C7F" w14:textId="6E1CEF38" w:rsidR="00AB4533" w:rsidRPr="00B52C4D" w:rsidRDefault="00AB4533" w:rsidP="00557FB1">
      <w:pPr>
        <w:pStyle w:val="Body"/>
        <w:ind w:firstLine="709"/>
        <w:jc w:val="both"/>
        <w:rPr>
          <w:rFonts w:cs="Times New Roman"/>
          <w:b/>
          <w:bCs/>
          <w:color w:val="auto"/>
        </w:rPr>
      </w:pPr>
      <w:r w:rsidRPr="00B52C4D">
        <w:rPr>
          <w:rFonts w:cs="Times New Roman"/>
          <w:b/>
          <w:bCs/>
          <w:color w:val="auto"/>
        </w:rPr>
        <w:t>Savukārt</w:t>
      </w:r>
      <w:r w:rsidR="00C16246" w:rsidRPr="00B52C4D">
        <w:rPr>
          <w:rFonts w:cs="Times New Roman"/>
          <w:b/>
          <w:bCs/>
          <w:color w:val="auto"/>
        </w:rPr>
        <w:t>,</w:t>
      </w:r>
      <w:r w:rsidRPr="00B52C4D">
        <w:rPr>
          <w:rFonts w:cs="Times New Roman"/>
          <w:b/>
          <w:bCs/>
          <w:color w:val="auto"/>
        </w:rPr>
        <w:t xml:space="preserve"> rēķinot piešķirt</w:t>
      </w:r>
      <w:r w:rsidR="00C16246" w:rsidRPr="00B52C4D">
        <w:rPr>
          <w:rFonts w:cs="Times New Roman"/>
          <w:b/>
          <w:bCs/>
          <w:color w:val="auto"/>
        </w:rPr>
        <w:t>ā</w:t>
      </w:r>
      <w:r w:rsidRPr="00B52C4D">
        <w:rPr>
          <w:rFonts w:cs="Times New Roman"/>
          <w:b/>
          <w:bCs/>
          <w:color w:val="auto"/>
        </w:rPr>
        <w:t xml:space="preserve"> </w:t>
      </w:r>
      <w:r w:rsidR="00DD002B" w:rsidRPr="00B52C4D">
        <w:rPr>
          <w:rFonts w:cs="Times New Roman"/>
          <w:b/>
          <w:bCs/>
          <w:color w:val="auto"/>
        </w:rPr>
        <w:t xml:space="preserve">valsts budžeta </w:t>
      </w:r>
      <w:r w:rsidRPr="00B52C4D">
        <w:rPr>
          <w:rFonts w:cs="Times New Roman"/>
          <w:b/>
          <w:bCs/>
          <w:color w:val="auto"/>
        </w:rPr>
        <w:t xml:space="preserve">finansējuma apmēru </w:t>
      </w:r>
      <w:r w:rsidR="00AE7CE4" w:rsidRPr="00B52C4D">
        <w:rPr>
          <w:rFonts w:cs="Times New Roman"/>
          <w:b/>
          <w:bCs/>
          <w:color w:val="auto"/>
        </w:rPr>
        <w:t>2023.</w:t>
      </w:r>
      <w:r w:rsidR="00EE1166" w:rsidRPr="00B52C4D">
        <w:rPr>
          <w:rFonts w:cs="Times New Roman"/>
          <w:b/>
          <w:bCs/>
          <w:color w:val="auto"/>
        </w:rPr>
        <w:t> </w:t>
      </w:r>
      <w:r w:rsidR="00AE7CE4" w:rsidRPr="00B52C4D">
        <w:rPr>
          <w:rFonts w:cs="Times New Roman"/>
          <w:b/>
          <w:bCs/>
          <w:color w:val="auto"/>
        </w:rPr>
        <w:t xml:space="preserve">gadā </w:t>
      </w:r>
      <w:r w:rsidRPr="00B52C4D">
        <w:rPr>
          <w:rFonts w:cs="Times New Roman"/>
          <w:b/>
          <w:bCs/>
          <w:color w:val="auto"/>
        </w:rPr>
        <w:t>uz vienu bals</w:t>
      </w:r>
      <w:r w:rsidR="00C16246" w:rsidRPr="00B52C4D">
        <w:rPr>
          <w:rFonts w:cs="Times New Roman"/>
          <w:b/>
          <w:bCs/>
          <w:color w:val="auto"/>
        </w:rPr>
        <w:t>s</w:t>
      </w:r>
      <w:r w:rsidRPr="00B52C4D">
        <w:rPr>
          <w:rFonts w:cs="Times New Roman"/>
          <w:b/>
          <w:bCs/>
          <w:color w:val="auto"/>
        </w:rPr>
        <w:t>tiesīgo iedzīvotāju</w:t>
      </w:r>
      <w:r w:rsidR="00DB5B2F" w:rsidRPr="00B52C4D">
        <w:rPr>
          <w:rFonts w:cs="Times New Roman"/>
          <w:b/>
          <w:bCs/>
          <w:color w:val="auto"/>
        </w:rPr>
        <w:t xml:space="preserve">, tad </w:t>
      </w:r>
      <w:r w:rsidR="008B6A25" w:rsidRPr="00B52C4D">
        <w:rPr>
          <w:rFonts w:cs="Times New Roman"/>
          <w:b/>
          <w:bCs/>
          <w:color w:val="auto"/>
        </w:rPr>
        <w:t>lielākā summa uz vienu bals</w:t>
      </w:r>
      <w:r w:rsidR="005954CF" w:rsidRPr="00B52C4D">
        <w:rPr>
          <w:rFonts w:cs="Times New Roman"/>
          <w:b/>
          <w:bCs/>
          <w:color w:val="auto"/>
        </w:rPr>
        <w:t>s</w:t>
      </w:r>
      <w:r w:rsidR="008B6A25" w:rsidRPr="00B52C4D">
        <w:rPr>
          <w:rFonts w:cs="Times New Roman"/>
          <w:b/>
          <w:bCs/>
          <w:color w:val="auto"/>
        </w:rPr>
        <w:t>tiesīgo iedzīvotāju piešķirta Igaunijā</w:t>
      </w:r>
      <w:r w:rsidR="005E0589" w:rsidRPr="00B52C4D">
        <w:rPr>
          <w:rFonts w:cs="Times New Roman"/>
          <w:b/>
          <w:bCs/>
          <w:color w:val="auto"/>
        </w:rPr>
        <w:t xml:space="preserve"> (skaits  966 129)</w:t>
      </w:r>
      <w:r w:rsidR="008B6A25" w:rsidRPr="00B52C4D">
        <w:rPr>
          <w:rFonts w:cs="Times New Roman"/>
          <w:b/>
          <w:bCs/>
          <w:color w:val="auto"/>
        </w:rPr>
        <w:t xml:space="preserve">, kas ir </w:t>
      </w:r>
      <w:r w:rsidR="00DB5B2F" w:rsidRPr="00B52C4D">
        <w:rPr>
          <w:rFonts w:cs="Times New Roman"/>
          <w:b/>
          <w:bCs/>
          <w:color w:val="auto"/>
        </w:rPr>
        <w:t xml:space="preserve">5,6 </w:t>
      </w:r>
      <w:proofErr w:type="spellStart"/>
      <w:r w:rsidR="00DB5B2F" w:rsidRPr="00B52C4D">
        <w:rPr>
          <w:rFonts w:cs="Times New Roman"/>
          <w:b/>
          <w:bCs/>
          <w:i/>
          <w:iCs/>
          <w:color w:val="auto"/>
        </w:rPr>
        <w:t>euro</w:t>
      </w:r>
      <w:proofErr w:type="spellEnd"/>
      <w:r w:rsidR="00DB5B2F" w:rsidRPr="00B52C4D">
        <w:rPr>
          <w:rFonts w:cs="Times New Roman"/>
          <w:b/>
          <w:bCs/>
          <w:color w:val="auto"/>
        </w:rPr>
        <w:t xml:space="preserve">, Latvijā </w:t>
      </w:r>
      <w:r w:rsidR="00AE7CE4" w:rsidRPr="00B52C4D">
        <w:rPr>
          <w:rFonts w:cs="Times New Roman"/>
          <w:b/>
          <w:bCs/>
          <w:color w:val="auto"/>
        </w:rPr>
        <w:t xml:space="preserve">(skaits - </w:t>
      </w:r>
      <w:r w:rsidR="00DB5B2F" w:rsidRPr="00B52C4D">
        <w:rPr>
          <w:rFonts w:cs="Times New Roman"/>
          <w:b/>
          <w:bCs/>
          <w:color w:val="auto"/>
        </w:rPr>
        <w:t>1 503</w:t>
      </w:r>
      <w:r w:rsidR="008B6A25" w:rsidRPr="00B52C4D">
        <w:rPr>
          <w:rFonts w:cs="Times New Roman"/>
          <w:b/>
          <w:bCs/>
          <w:color w:val="auto"/>
        </w:rPr>
        <w:t> </w:t>
      </w:r>
      <w:r w:rsidR="00DB5B2F" w:rsidRPr="00B52C4D">
        <w:rPr>
          <w:rFonts w:cs="Times New Roman"/>
          <w:b/>
          <w:bCs/>
          <w:color w:val="auto"/>
        </w:rPr>
        <w:t>090</w:t>
      </w:r>
      <w:r w:rsidR="00AE7CE4" w:rsidRPr="00B52C4D">
        <w:rPr>
          <w:rFonts w:cs="Times New Roman"/>
          <w:b/>
          <w:bCs/>
          <w:color w:val="auto"/>
        </w:rPr>
        <w:t xml:space="preserve">) </w:t>
      </w:r>
      <w:r w:rsidR="00DB5B2F" w:rsidRPr="00B52C4D">
        <w:rPr>
          <w:rFonts w:cs="Times New Roman"/>
          <w:b/>
          <w:bCs/>
          <w:color w:val="auto"/>
        </w:rPr>
        <w:t xml:space="preserve">– 3,9 </w:t>
      </w:r>
      <w:proofErr w:type="spellStart"/>
      <w:r w:rsidR="00DB5B2F" w:rsidRPr="00B52C4D">
        <w:rPr>
          <w:rFonts w:cs="Times New Roman"/>
          <w:b/>
          <w:bCs/>
          <w:i/>
          <w:iCs/>
          <w:color w:val="auto"/>
        </w:rPr>
        <w:t>euro</w:t>
      </w:r>
      <w:proofErr w:type="spellEnd"/>
      <w:r w:rsidR="00DB5B2F" w:rsidRPr="00B52C4D">
        <w:rPr>
          <w:rFonts w:cs="Times New Roman"/>
          <w:b/>
          <w:bCs/>
          <w:color w:val="auto"/>
        </w:rPr>
        <w:t xml:space="preserve">, bet Lietuvā </w:t>
      </w:r>
      <w:r w:rsidR="00AE7CE4" w:rsidRPr="00B52C4D">
        <w:rPr>
          <w:rFonts w:cs="Times New Roman"/>
          <w:b/>
          <w:bCs/>
          <w:color w:val="auto"/>
        </w:rPr>
        <w:t xml:space="preserve">(skaits - </w:t>
      </w:r>
      <w:r w:rsidR="00DB5B2F" w:rsidRPr="00B52C4D">
        <w:rPr>
          <w:rFonts w:cs="Times New Roman"/>
          <w:b/>
          <w:bCs/>
          <w:color w:val="auto"/>
        </w:rPr>
        <w:t>2 389 342</w:t>
      </w:r>
      <w:r w:rsidR="00AE7CE4" w:rsidRPr="00B52C4D">
        <w:rPr>
          <w:rFonts w:cs="Times New Roman"/>
          <w:b/>
          <w:bCs/>
          <w:color w:val="auto"/>
        </w:rPr>
        <w:t>)</w:t>
      </w:r>
      <w:r w:rsidR="008B6A25" w:rsidRPr="00B52C4D">
        <w:rPr>
          <w:rFonts w:cs="Times New Roman"/>
          <w:b/>
          <w:bCs/>
          <w:color w:val="auto"/>
        </w:rPr>
        <w:t xml:space="preserve"> </w:t>
      </w:r>
      <w:r w:rsidR="00AE7CE4" w:rsidRPr="00B52C4D">
        <w:rPr>
          <w:rFonts w:cs="Times New Roman"/>
          <w:b/>
          <w:bCs/>
          <w:color w:val="auto"/>
        </w:rPr>
        <w:t xml:space="preserve">- </w:t>
      </w:r>
      <w:r w:rsidR="00DB5B2F" w:rsidRPr="00B52C4D">
        <w:rPr>
          <w:rFonts w:cs="Times New Roman"/>
          <w:b/>
          <w:bCs/>
          <w:color w:val="auto"/>
        </w:rPr>
        <w:t xml:space="preserve">2,30 </w:t>
      </w:r>
      <w:proofErr w:type="spellStart"/>
      <w:r w:rsidR="00DB5B2F" w:rsidRPr="00B52C4D">
        <w:rPr>
          <w:rFonts w:cs="Times New Roman"/>
          <w:b/>
          <w:bCs/>
          <w:i/>
          <w:iCs/>
          <w:color w:val="auto"/>
        </w:rPr>
        <w:t>euro</w:t>
      </w:r>
      <w:proofErr w:type="spellEnd"/>
      <w:r w:rsidR="00DB5B2F" w:rsidRPr="00B52C4D">
        <w:rPr>
          <w:rFonts w:cs="Times New Roman"/>
          <w:b/>
          <w:bCs/>
          <w:color w:val="auto"/>
        </w:rPr>
        <w:t>.</w:t>
      </w:r>
    </w:p>
    <w:p w14:paraId="05F8CF7C" w14:textId="77777777" w:rsidR="00642A34" w:rsidRPr="00B52C4D" w:rsidRDefault="00871C5F" w:rsidP="00557FB1">
      <w:pPr>
        <w:pStyle w:val="Body"/>
        <w:ind w:firstLine="709"/>
        <w:jc w:val="both"/>
        <w:rPr>
          <w:rFonts w:cs="Times New Roman"/>
          <w:color w:val="auto"/>
        </w:rPr>
      </w:pPr>
      <w:r w:rsidRPr="00B52C4D">
        <w:rPr>
          <w:rFonts w:cs="Times New Roman"/>
          <w:color w:val="auto"/>
        </w:rPr>
        <w:t xml:space="preserve">Konstatējamas nebūtiskas atšķirības </w:t>
      </w:r>
      <w:r w:rsidR="00A47BC3" w:rsidRPr="00B52C4D">
        <w:rPr>
          <w:rFonts w:cs="Times New Roman"/>
          <w:color w:val="auto"/>
        </w:rPr>
        <w:t xml:space="preserve">starp Baltijas valstīm </w:t>
      </w:r>
      <w:r w:rsidRPr="00B52C4D">
        <w:rPr>
          <w:rFonts w:cs="Times New Roman"/>
          <w:color w:val="auto"/>
        </w:rPr>
        <w:t xml:space="preserve">valsts budžeta finansējuma izmaksas kārtībā. </w:t>
      </w:r>
      <w:r w:rsidR="00152FBD" w:rsidRPr="00B52C4D">
        <w:rPr>
          <w:rFonts w:cs="Times New Roman"/>
          <w:color w:val="auto"/>
        </w:rPr>
        <w:t xml:space="preserve">Igaunijā valsts budžeta finansējums politiskajām partijām </w:t>
      </w:r>
      <w:r w:rsidR="00642A34" w:rsidRPr="00B52C4D">
        <w:rPr>
          <w:rFonts w:cs="Times New Roman"/>
          <w:color w:val="auto"/>
        </w:rPr>
        <w:t xml:space="preserve">tiek izmaksāts reizi </w:t>
      </w:r>
      <w:r w:rsidR="00642A34" w:rsidRPr="00B52C4D">
        <w:rPr>
          <w:rFonts w:cs="Times New Roman"/>
          <w:color w:val="auto"/>
        </w:rPr>
        <w:lastRenderedPageBreak/>
        <w:t xml:space="preserve">mēnesī, savukārt Latvijā un Lietuvā valsts budžeta finansējums tiek izmaksāts </w:t>
      </w:r>
      <w:r w:rsidR="00152FBD" w:rsidRPr="00B52C4D">
        <w:rPr>
          <w:rFonts w:cs="Times New Roman"/>
          <w:color w:val="auto"/>
        </w:rPr>
        <w:t xml:space="preserve">divas reizes </w:t>
      </w:r>
      <w:r w:rsidR="00642A34" w:rsidRPr="00B52C4D">
        <w:rPr>
          <w:rFonts w:cs="Times New Roman"/>
          <w:color w:val="auto"/>
        </w:rPr>
        <w:t xml:space="preserve">gadā. </w:t>
      </w:r>
    </w:p>
    <w:p w14:paraId="353C7621" w14:textId="671227CF" w:rsidR="00871C5F" w:rsidRPr="00B52C4D" w:rsidRDefault="00DE0CA1" w:rsidP="00557FB1">
      <w:pPr>
        <w:pStyle w:val="Body"/>
        <w:ind w:firstLine="709"/>
        <w:jc w:val="both"/>
        <w:rPr>
          <w:rFonts w:cs="Times New Roman"/>
          <w:color w:val="auto"/>
        </w:rPr>
      </w:pPr>
      <w:r w:rsidRPr="00B52C4D">
        <w:rPr>
          <w:rFonts w:cs="Times New Roman"/>
          <w:color w:val="auto"/>
        </w:rPr>
        <w:t xml:space="preserve">Valsts budžeta finansējuma piešķiršanas modelis Latvijā ir līdzīgs </w:t>
      </w:r>
      <w:r w:rsidR="0095110D" w:rsidRPr="00B52C4D">
        <w:rPr>
          <w:rFonts w:cs="Times New Roman"/>
          <w:color w:val="auto"/>
        </w:rPr>
        <w:t>Lietuvas modelim, kad valsts budžeta finansējums tiek aprēķināts atkarībā no vēlēšanās iegūto balsu skaita</w:t>
      </w:r>
      <w:r w:rsidR="00871C5F" w:rsidRPr="00B52C4D">
        <w:rPr>
          <w:rFonts w:cs="Times New Roman"/>
          <w:color w:val="auto"/>
        </w:rPr>
        <w:t>.</w:t>
      </w:r>
      <w:r w:rsidR="0095110D" w:rsidRPr="00B52C4D">
        <w:rPr>
          <w:rFonts w:cs="Times New Roman"/>
          <w:color w:val="auto"/>
        </w:rPr>
        <w:t xml:space="preserve"> Lietuvā par viena vēlētāja balsi</w:t>
      </w:r>
      <w:r w:rsidR="00E54986" w:rsidRPr="00B52C4D">
        <w:rPr>
          <w:rFonts w:cs="Times New Roman"/>
          <w:color w:val="auto"/>
        </w:rPr>
        <w:t xml:space="preserve"> politiskajai partijai</w:t>
      </w:r>
      <w:r w:rsidR="0095110D" w:rsidRPr="00B52C4D">
        <w:rPr>
          <w:rFonts w:cs="Times New Roman"/>
          <w:color w:val="auto"/>
        </w:rPr>
        <w:t xml:space="preserve"> tiek piešķirti apmēram 1,2 </w:t>
      </w:r>
      <w:proofErr w:type="spellStart"/>
      <w:r w:rsidR="0095110D" w:rsidRPr="00B52C4D">
        <w:rPr>
          <w:rFonts w:cs="Times New Roman"/>
          <w:i/>
          <w:iCs/>
          <w:color w:val="auto"/>
        </w:rPr>
        <w:t>euro</w:t>
      </w:r>
      <w:proofErr w:type="spellEnd"/>
      <w:r w:rsidR="0095110D" w:rsidRPr="00B52C4D">
        <w:rPr>
          <w:rFonts w:cs="Times New Roman"/>
          <w:color w:val="auto"/>
        </w:rPr>
        <w:t>, savukārt Latvijā</w:t>
      </w:r>
      <w:r w:rsidR="00E54986" w:rsidRPr="00B52C4D">
        <w:rPr>
          <w:rFonts w:cs="Times New Roman"/>
          <w:color w:val="auto"/>
        </w:rPr>
        <w:t xml:space="preserve"> – </w:t>
      </w:r>
      <w:r w:rsidR="0095110D" w:rsidRPr="00B52C4D">
        <w:rPr>
          <w:rFonts w:cs="Times New Roman"/>
          <w:color w:val="auto"/>
        </w:rPr>
        <w:t xml:space="preserve">apmēram 5,58 </w:t>
      </w:r>
      <w:proofErr w:type="spellStart"/>
      <w:r w:rsidR="0095110D" w:rsidRPr="00B52C4D">
        <w:rPr>
          <w:rFonts w:cs="Times New Roman"/>
          <w:i/>
          <w:iCs/>
          <w:color w:val="auto"/>
        </w:rPr>
        <w:t>euro</w:t>
      </w:r>
      <w:proofErr w:type="spellEnd"/>
      <w:r w:rsidR="007671E7" w:rsidRPr="00B52C4D">
        <w:rPr>
          <w:rFonts w:cs="Times New Roman"/>
          <w:i/>
          <w:iCs/>
          <w:color w:val="auto"/>
        </w:rPr>
        <w:t>.</w:t>
      </w:r>
      <w:r w:rsidR="007671E7" w:rsidRPr="00B52C4D">
        <w:rPr>
          <w:rFonts w:cs="Times New Roman"/>
          <w:color w:val="auto"/>
        </w:rPr>
        <w:t xml:space="preserve"> </w:t>
      </w:r>
      <w:r w:rsidR="0095110D" w:rsidRPr="00B52C4D">
        <w:rPr>
          <w:rFonts w:cs="Times New Roman"/>
          <w:color w:val="auto"/>
        </w:rPr>
        <w:t xml:space="preserve">Igaunijā </w:t>
      </w:r>
      <w:r w:rsidR="007671E7" w:rsidRPr="00B52C4D">
        <w:rPr>
          <w:rFonts w:cs="Times New Roman"/>
          <w:color w:val="auto"/>
        </w:rPr>
        <w:t xml:space="preserve">valsts budžeta finansējuma apmērs ir atkarīgs no </w:t>
      </w:r>
      <w:r w:rsidR="00805D6D" w:rsidRPr="00B52C4D">
        <w:rPr>
          <w:rFonts w:cs="Times New Roman"/>
          <w:color w:val="auto"/>
        </w:rPr>
        <w:t>p</w:t>
      </w:r>
      <w:r w:rsidR="007671E7" w:rsidRPr="00B52C4D">
        <w:rPr>
          <w:rFonts w:cs="Times New Roman"/>
          <w:color w:val="auto"/>
        </w:rPr>
        <w:t xml:space="preserve">arlamentā iegūto vietu skaita. </w:t>
      </w:r>
    </w:p>
    <w:p w14:paraId="6B8C9EA9" w14:textId="6DD888A0" w:rsidR="00DE0CA1" w:rsidRPr="00B52C4D" w:rsidRDefault="007671E7" w:rsidP="00557FB1">
      <w:pPr>
        <w:pStyle w:val="Body"/>
        <w:ind w:firstLine="709"/>
        <w:jc w:val="both"/>
        <w:rPr>
          <w:rFonts w:cs="Times New Roman"/>
          <w:color w:val="auto"/>
        </w:rPr>
      </w:pPr>
      <w:r w:rsidRPr="00B52C4D">
        <w:rPr>
          <w:rFonts w:cs="Times New Roman"/>
          <w:color w:val="auto"/>
        </w:rPr>
        <w:t xml:space="preserve">Jāatzīmē, ka valsts budžeta finansējums visās Baltijas valstīs tiek piešķirts noteiktajos apmēros arī politiskajām partijām, kuras </w:t>
      </w:r>
      <w:r w:rsidR="00A13933" w:rsidRPr="00B52C4D">
        <w:rPr>
          <w:rFonts w:cs="Times New Roman"/>
          <w:color w:val="auto"/>
        </w:rPr>
        <w:t xml:space="preserve">piedalījušās </w:t>
      </w:r>
      <w:r w:rsidR="00805D6D" w:rsidRPr="00B52C4D">
        <w:rPr>
          <w:rFonts w:cs="Times New Roman"/>
          <w:color w:val="auto"/>
        </w:rPr>
        <w:t>p</w:t>
      </w:r>
      <w:r w:rsidRPr="00B52C4D">
        <w:rPr>
          <w:rFonts w:cs="Times New Roman"/>
          <w:color w:val="auto"/>
        </w:rPr>
        <w:t xml:space="preserve">arlamenta vēlēšanās un </w:t>
      </w:r>
      <w:r w:rsidR="00A13933" w:rsidRPr="00B52C4D">
        <w:rPr>
          <w:rFonts w:cs="Times New Roman"/>
          <w:color w:val="auto"/>
        </w:rPr>
        <w:t xml:space="preserve">nav iekļuvušas </w:t>
      </w:r>
      <w:r w:rsidR="00805D6D" w:rsidRPr="00B52C4D">
        <w:rPr>
          <w:rFonts w:cs="Times New Roman"/>
          <w:color w:val="auto"/>
        </w:rPr>
        <w:t>p</w:t>
      </w:r>
      <w:r w:rsidRPr="00B52C4D">
        <w:rPr>
          <w:rFonts w:cs="Times New Roman"/>
          <w:color w:val="auto"/>
        </w:rPr>
        <w:t xml:space="preserve">arlamentā, bet </w:t>
      </w:r>
      <w:r w:rsidR="00A13933" w:rsidRPr="00B52C4D">
        <w:rPr>
          <w:rFonts w:cs="Times New Roman"/>
          <w:color w:val="auto"/>
        </w:rPr>
        <w:t xml:space="preserve">ieguvušas </w:t>
      </w:r>
      <w:r w:rsidRPr="00B52C4D">
        <w:rPr>
          <w:rFonts w:cs="Times New Roman"/>
          <w:color w:val="auto"/>
        </w:rPr>
        <w:t xml:space="preserve">vismaz 2% balsu. </w:t>
      </w:r>
    </w:p>
    <w:p w14:paraId="0CAFAEF6" w14:textId="77777777" w:rsidR="00FE34BC" w:rsidRPr="00B52C4D" w:rsidRDefault="00FE34BC" w:rsidP="00557FB1">
      <w:pPr>
        <w:pStyle w:val="Body"/>
        <w:ind w:firstLine="709"/>
        <w:jc w:val="both"/>
        <w:rPr>
          <w:rFonts w:cs="Times New Roman"/>
          <w:color w:val="auto"/>
        </w:rPr>
      </w:pPr>
    </w:p>
    <w:p w14:paraId="4AD7C6B1" w14:textId="77777777" w:rsidR="00D81634" w:rsidRPr="00B52C4D" w:rsidRDefault="00D81634" w:rsidP="00557FB1">
      <w:pPr>
        <w:pStyle w:val="Body"/>
        <w:ind w:firstLine="709"/>
        <w:jc w:val="both"/>
        <w:rPr>
          <w:rFonts w:cs="Times New Roman"/>
          <w:color w:val="auto"/>
        </w:rPr>
      </w:pPr>
    </w:p>
    <w:p w14:paraId="52EE5E66" w14:textId="77777777" w:rsidR="005869B5" w:rsidRPr="00B52C4D" w:rsidRDefault="005869B5" w:rsidP="00971E17">
      <w:pPr>
        <w:pStyle w:val="Virsraksts2"/>
      </w:pPr>
      <w:r w:rsidRPr="00B52C4D">
        <w:t>2.2. KNAB kompetence</w:t>
      </w:r>
    </w:p>
    <w:p w14:paraId="1DA850B0" w14:textId="77777777" w:rsidR="002D6DEB" w:rsidRPr="00B52C4D" w:rsidRDefault="005869B5" w:rsidP="00050FA7">
      <w:pPr>
        <w:pStyle w:val="Body"/>
        <w:ind w:firstLine="709"/>
        <w:jc w:val="both"/>
        <w:rPr>
          <w:rFonts w:cs="Times New Roman"/>
        </w:rPr>
      </w:pPr>
      <w:r w:rsidRPr="00B52C4D">
        <w:rPr>
          <w:rFonts w:cs="Times New Roman"/>
        </w:rPr>
        <w:t xml:space="preserve">Korupcijas novēršanas un apkarošanas biroja likums paredz </w:t>
      </w:r>
      <w:r w:rsidR="002D6DEB" w:rsidRPr="00B52C4D">
        <w:rPr>
          <w:rFonts w:cs="Times New Roman"/>
        </w:rPr>
        <w:t xml:space="preserve">KNAB </w:t>
      </w:r>
      <w:r w:rsidRPr="00B52C4D">
        <w:rPr>
          <w:rFonts w:cs="Times New Roman"/>
        </w:rPr>
        <w:t>plašas funkcijas politisko partiju finansēšanas noteikumu izpildes kontrolē, kā arī priekšvēlēšanu aģitācijas kontrolē</w:t>
      </w:r>
      <w:r w:rsidR="002D6DEB" w:rsidRPr="00B52C4D">
        <w:rPr>
          <w:rFonts w:cs="Times New Roman"/>
        </w:rPr>
        <w:t>.</w:t>
      </w:r>
      <w:r w:rsidR="0037685B" w:rsidRPr="00B52C4D">
        <w:rPr>
          <w:rStyle w:val="Vresatsauce"/>
          <w:rFonts w:cs="Times New Roman"/>
        </w:rPr>
        <w:footnoteReference w:id="17"/>
      </w:r>
      <w:r w:rsidRPr="00B52C4D">
        <w:rPr>
          <w:rFonts w:cs="Times New Roman"/>
        </w:rPr>
        <w:t xml:space="preserve"> </w:t>
      </w:r>
    </w:p>
    <w:p w14:paraId="5D2C3D69" w14:textId="77777777" w:rsidR="005869B5" w:rsidRPr="00B52C4D" w:rsidRDefault="005869B5" w:rsidP="0037685B">
      <w:pPr>
        <w:pStyle w:val="Body"/>
        <w:ind w:firstLine="426"/>
        <w:jc w:val="both"/>
        <w:rPr>
          <w:rFonts w:cs="Times New Roman"/>
        </w:rPr>
      </w:pPr>
      <w:r w:rsidRPr="00B52C4D">
        <w:rPr>
          <w:rFonts w:cs="Times New Roman"/>
        </w:rPr>
        <w:t xml:space="preserve">KNAB apkopo un analizē informāciju par </w:t>
      </w:r>
      <w:r w:rsidR="002D6DEB" w:rsidRPr="00B52C4D">
        <w:rPr>
          <w:rFonts w:cs="Times New Roman"/>
        </w:rPr>
        <w:t xml:space="preserve">politisko </w:t>
      </w:r>
      <w:r w:rsidRPr="00B52C4D">
        <w:rPr>
          <w:rFonts w:cs="Times New Roman"/>
        </w:rPr>
        <w:t>partiju iesniegtajiem gada pārskatiem</w:t>
      </w:r>
      <w:r w:rsidR="0037685B" w:rsidRPr="00B52C4D">
        <w:rPr>
          <w:rFonts w:cs="Times New Roman"/>
        </w:rPr>
        <w:t>, vēlēšanu ieņēmumu un izdevumu deklarācijām</w:t>
      </w:r>
      <w:r w:rsidRPr="00B52C4D">
        <w:rPr>
          <w:rFonts w:cs="Times New Roman"/>
        </w:rPr>
        <w:t xml:space="preserve">, </w:t>
      </w:r>
      <w:r w:rsidR="0037685B" w:rsidRPr="00B52C4D">
        <w:t>par atklātajiem politisko partiju finansēšanas noteikumu pārkāpumiem</w:t>
      </w:r>
      <w:r w:rsidR="00B73326" w:rsidRPr="00B52C4D">
        <w:t>.</w:t>
      </w:r>
      <w:r w:rsidR="0037685B" w:rsidRPr="00B52C4D">
        <w:t xml:space="preserve"> </w:t>
      </w:r>
      <w:r w:rsidR="00B73326" w:rsidRPr="00B52C4D">
        <w:t>P</w:t>
      </w:r>
      <w:r w:rsidR="0037685B" w:rsidRPr="00B52C4D">
        <w:t xml:space="preserve">ar </w:t>
      </w:r>
      <w:r w:rsidR="00B73326" w:rsidRPr="00B52C4D">
        <w:t xml:space="preserve">pārkāpumiem un </w:t>
      </w:r>
      <w:r w:rsidR="0037685B" w:rsidRPr="00B52C4D">
        <w:t>pasākumiem, kas veikti to novēršanai</w:t>
      </w:r>
      <w:r w:rsidR="00B73326" w:rsidRPr="00B52C4D">
        <w:t>,</w:t>
      </w:r>
      <w:r w:rsidR="0037685B" w:rsidRPr="00B52C4D">
        <w:t xml:space="preserve"> </w:t>
      </w:r>
      <w:r w:rsidR="0037685B" w:rsidRPr="00B52C4D">
        <w:rPr>
          <w:rFonts w:cs="Times New Roman"/>
        </w:rPr>
        <w:t>KNAB informē sabiedrību normatīvajos aktos noteiktā kārtībā</w:t>
      </w:r>
      <w:r w:rsidRPr="00B52C4D">
        <w:rPr>
          <w:rFonts w:cs="Times New Roman"/>
        </w:rPr>
        <w:t>.</w:t>
      </w:r>
      <w:r w:rsidR="00F53CEF" w:rsidRPr="00B52C4D">
        <w:rPr>
          <w:rStyle w:val="Vresatsauce"/>
          <w:rFonts w:cs="Times New Roman"/>
        </w:rPr>
        <w:footnoteReference w:id="18"/>
      </w:r>
      <w:r w:rsidRPr="00B52C4D">
        <w:rPr>
          <w:rFonts w:cs="Times New Roman"/>
        </w:rPr>
        <w:t xml:space="preserve"> Savukārt pirms Saeimas, E</w:t>
      </w:r>
      <w:r w:rsidR="00B4306A" w:rsidRPr="00B52C4D">
        <w:rPr>
          <w:rFonts w:cs="Times New Roman"/>
        </w:rPr>
        <w:t>P</w:t>
      </w:r>
      <w:r w:rsidRPr="00B52C4D">
        <w:rPr>
          <w:rFonts w:cs="Times New Roman"/>
        </w:rPr>
        <w:t xml:space="preserve"> un pašvaldību vēlēšanām KNAB atbilstoši kompetencei kontrolē priekšvēlēšanu aģitācijas ierobežojumu ievērošanu</w:t>
      </w:r>
      <w:r w:rsidR="00C06AAC" w:rsidRPr="00B52C4D">
        <w:rPr>
          <w:rFonts w:cs="Times New Roman"/>
        </w:rPr>
        <w:t xml:space="preserve"> un</w:t>
      </w:r>
      <w:r w:rsidR="00C06AAC" w:rsidRPr="00B52C4D">
        <w:t xml:space="preserve"> </w:t>
      </w:r>
      <w:r w:rsidR="00C06AAC" w:rsidRPr="00B52C4D">
        <w:rPr>
          <w:rFonts w:cs="Times New Roman"/>
        </w:rPr>
        <w:t>informē sabiedrību par atklātajiem priekšvēlēšanu aģitācijas noteikumu pārkāpumiem, kā arī par veiktajiem pasākumiem to novēršanai.</w:t>
      </w:r>
      <w:r w:rsidR="00413520" w:rsidRPr="00B52C4D">
        <w:rPr>
          <w:rStyle w:val="Vresatsauce"/>
          <w:rFonts w:cs="Times New Roman"/>
        </w:rPr>
        <w:footnoteReference w:id="19"/>
      </w:r>
      <w:r w:rsidR="0037685B" w:rsidRPr="00B52C4D">
        <w:rPr>
          <w:rFonts w:cs="Times New Roman"/>
        </w:rPr>
        <w:t xml:space="preserve"> </w:t>
      </w:r>
    </w:p>
    <w:p w14:paraId="053CDE4F" w14:textId="77777777" w:rsidR="005869B5" w:rsidRPr="00B52C4D" w:rsidRDefault="005869B5" w:rsidP="00050FA7">
      <w:pPr>
        <w:pStyle w:val="Body"/>
        <w:ind w:firstLine="709"/>
        <w:jc w:val="both"/>
        <w:rPr>
          <w:rFonts w:cs="Times New Roman"/>
        </w:rPr>
      </w:pPr>
      <w:r w:rsidRPr="00B52C4D">
        <w:rPr>
          <w:rFonts w:cs="Times New Roman"/>
        </w:rPr>
        <w:t xml:space="preserve">KNAB ir būtiska loma politisko partiju finansēšanas, kā arī priekšvēlēšanu aģitācijas normatīvā regulējuma pilnveidē un attīstībā. Atbilstoši </w:t>
      </w:r>
      <w:r w:rsidR="0037685B" w:rsidRPr="00B52C4D">
        <w:rPr>
          <w:rFonts w:cs="Times New Roman"/>
        </w:rPr>
        <w:t xml:space="preserve">normatīvajos aktos </w:t>
      </w:r>
      <w:r w:rsidRPr="00B52C4D">
        <w:rPr>
          <w:rFonts w:cs="Times New Roman"/>
        </w:rPr>
        <w:t>noteiktajai kompetencei KNAB pastāvīgi</w:t>
      </w:r>
      <w:r w:rsidRPr="00B52C4D">
        <w:rPr>
          <w:rFonts w:cs="Times New Roman"/>
          <w:b/>
          <w:bCs/>
        </w:rPr>
        <w:t xml:space="preserve"> </w:t>
      </w:r>
      <w:r w:rsidRPr="00B52C4D">
        <w:rPr>
          <w:rFonts w:cs="Times New Roman"/>
        </w:rPr>
        <w:t>analizē normatīvos aktus un normatīvo aktu projektus, kā arī rosina izdarīt tajos grozījumus un sniedz priekšlikumus jaunu normatīvo aktu projektu izstrādāšanai.</w:t>
      </w:r>
      <w:r w:rsidR="00C06AAC" w:rsidRPr="00B52C4D">
        <w:rPr>
          <w:rStyle w:val="Vresatsauce"/>
          <w:rFonts w:cs="Times New Roman"/>
        </w:rPr>
        <w:footnoteReference w:id="20"/>
      </w:r>
    </w:p>
    <w:p w14:paraId="0B29252A" w14:textId="77777777" w:rsidR="001303CA" w:rsidRPr="00B52C4D" w:rsidRDefault="00D456E6" w:rsidP="00050FA7">
      <w:pPr>
        <w:pStyle w:val="Body"/>
        <w:ind w:firstLine="709"/>
        <w:jc w:val="both"/>
        <w:rPr>
          <w:rFonts w:cs="Times New Roman"/>
        </w:rPr>
      </w:pPr>
      <w:r w:rsidRPr="00B52C4D">
        <w:rPr>
          <w:rFonts w:cs="Times New Roman"/>
        </w:rPr>
        <w:t xml:space="preserve">Vienlaikus KNAB izglīto sabiedrību politisko organizāciju (partiju) un to apvienību finansēšanas jomā, rīkojot seminārus un </w:t>
      </w:r>
      <w:proofErr w:type="spellStart"/>
      <w:r w:rsidRPr="00B52C4D">
        <w:rPr>
          <w:rFonts w:cs="Times New Roman"/>
        </w:rPr>
        <w:t>vebinārus</w:t>
      </w:r>
      <w:proofErr w:type="spellEnd"/>
      <w:r w:rsidRPr="00B52C4D">
        <w:rPr>
          <w:rFonts w:cs="Times New Roman"/>
        </w:rPr>
        <w:t xml:space="preserve">, tajā skaitā politiskajām partijām par </w:t>
      </w:r>
      <w:r w:rsidR="00A34BE0" w:rsidRPr="00B52C4D">
        <w:rPr>
          <w:rFonts w:cs="Times New Roman"/>
        </w:rPr>
        <w:t>Partiju f</w:t>
      </w:r>
      <w:r w:rsidRPr="00B52C4D">
        <w:rPr>
          <w:rFonts w:cs="Times New Roman"/>
        </w:rPr>
        <w:t xml:space="preserve">inansēšanas likuma piemērošanu. </w:t>
      </w:r>
    </w:p>
    <w:p w14:paraId="44837308" w14:textId="77777777" w:rsidR="0037685B" w:rsidRPr="00B52C4D" w:rsidRDefault="00971E17" w:rsidP="00050FA7">
      <w:pPr>
        <w:pStyle w:val="Body"/>
        <w:ind w:firstLine="709"/>
        <w:jc w:val="both"/>
        <w:rPr>
          <w:rFonts w:cs="Times New Roman"/>
        </w:rPr>
      </w:pPr>
      <w:r w:rsidRPr="00B52C4D">
        <w:rPr>
          <w:rFonts w:cs="Times New Roman"/>
        </w:rPr>
        <w:t>Partiju finansēšanas likum</w:t>
      </w:r>
      <w:r w:rsidR="006C3B76" w:rsidRPr="00B52C4D">
        <w:rPr>
          <w:rFonts w:cs="Times New Roman"/>
        </w:rPr>
        <w:t>a</w:t>
      </w:r>
      <w:r w:rsidR="005869B5" w:rsidRPr="00B52C4D">
        <w:rPr>
          <w:rFonts w:cs="Times New Roman"/>
        </w:rPr>
        <w:t xml:space="preserve"> mērķis ir nodrošināt politisko partiju finansiālās darbības atklātumu, likumību un atbilstību parlamentārās demokrātijas sistēmai. </w:t>
      </w:r>
    </w:p>
    <w:p w14:paraId="01E0CB48" w14:textId="77777777" w:rsidR="005869B5" w:rsidRPr="00B52C4D" w:rsidRDefault="005869B5" w:rsidP="00050FA7">
      <w:pPr>
        <w:pStyle w:val="Body"/>
        <w:ind w:firstLine="709"/>
        <w:jc w:val="both"/>
        <w:rPr>
          <w:rFonts w:cs="Times New Roman"/>
        </w:rPr>
      </w:pPr>
      <w:r w:rsidRPr="00B52C4D">
        <w:rPr>
          <w:rFonts w:cs="Times New Roman"/>
        </w:rPr>
        <w:t xml:space="preserve">Būtisks solis </w:t>
      </w:r>
      <w:r w:rsidR="00D054BC" w:rsidRPr="00B52C4D">
        <w:rPr>
          <w:rFonts w:cs="Times New Roman"/>
        </w:rPr>
        <w:t xml:space="preserve">Partiju finansēšanas likuma </w:t>
      </w:r>
      <w:r w:rsidRPr="00B52C4D">
        <w:rPr>
          <w:rFonts w:cs="Times New Roman"/>
        </w:rPr>
        <w:t xml:space="preserve">mērķa sasniegšanā bija 2010. gada 10. jūnijā Saeimā pieņemtie grozījumi </w:t>
      </w:r>
      <w:r w:rsidR="00D054BC" w:rsidRPr="00B52C4D">
        <w:rPr>
          <w:rFonts w:cs="Times New Roman"/>
        </w:rPr>
        <w:t>minētajā</w:t>
      </w:r>
      <w:r w:rsidR="00971E17" w:rsidRPr="00B52C4D">
        <w:rPr>
          <w:rFonts w:cs="Times New Roman"/>
        </w:rPr>
        <w:t xml:space="preserve"> </w:t>
      </w:r>
      <w:r w:rsidRPr="00B52C4D">
        <w:rPr>
          <w:rFonts w:cs="Times New Roman"/>
        </w:rPr>
        <w:t xml:space="preserve">likumā, kas paredzēja no 2012. gada </w:t>
      </w:r>
      <w:r w:rsidR="00D054BC" w:rsidRPr="00B52C4D">
        <w:rPr>
          <w:rFonts w:cs="Times New Roman"/>
        </w:rPr>
        <w:t>1.</w:t>
      </w:r>
      <w:r w:rsidR="00B4306A" w:rsidRPr="00B52C4D">
        <w:rPr>
          <w:rFonts w:cs="Times New Roman"/>
        </w:rPr>
        <w:t> </w:t>
      </w:r>
      <w:r w:rsidR="00D054BC" w:rsidRPr="00B52C4D">
        <w:rPr>
          <w:rFonts w:cs="Times New Roman"/>
        </w:rPr>
        <w:t xml:space="preserve">janvāra </w:t>
      </w:r>
      <w:r w:rsidRPr="00B52C4D">
        <w:rPr>
          <w:rFonts w:cs="Times New Roman"/>
        </w:rPr>
        <w:t xml:space="preserve">nodrošināt valsts budžeta finansējuma izmaksu politiskajām partijām, nosakot arī stingrus </w:t>
      </w:r>
      <w:r w:rsidR="0037685B" w:rsidRPr="00B52C4D">
        <w:rPr>
          <w:rFonts w:cs="Times New Roman"/>
        </w:rPr>
        <w:t>ierobežojumu</w:t>
      </w:r>
      <w:r w:rsidR="00D054BC" w:rsidRPr="00B52C4D">
        <w:rPr>
          <w:rFonts w:cs="Times New Roman"/>
        </w:rPr>
        <w:t>s</w:t>
      </w:r>
      <w:r w:rsidR="0037685B" w:rsidRPr="00B52C4D">
        <w:rPr>
          <w:rFonts w:cs="Times New Roman"/>
        </w:rPr>
        <w:t xml:space="preserve"> un aizliegumus</w:t>
      </w:r>
      <w:r w:rsidRPr="00B52C4D">
        <w:rPr>
          <w:rFonts w:cs="Times New Roman"/>
        </w:rPr>
        <w:t xml:space="preserve"> finansējuma </w:t>
      </w:r>
      <w:r w:rsidR="00EC00F3" w:rsidRPr="00B52C4D">
        <w:rPr>
          <w:rFonts w:cs="Times New Roman"/>
        </w:rPr>
        <w:t>izlietošanai</w:t>
      </w:r>
      <w:r w:rsidRPr="00B52C4D">
        <w:rPr>
          <w:rFonts w:cs="Times New Roman"/>
        </w:rPr>
        <w:t xml:space="preserve">. </w:t>
      </w:r>
    </w:p>
    <w:p w14:paraId="27E346AD" w14:textId="77777777" w:rsidR="005869B5" w:rsidRPr="00B52C4D" w:rsidRDefault="005869B5" w:rsidP="00050FA7">
      <w:pPr>
        <w:pStyle w:val="Body"/>
        <w:ind w:firstLine="709"/>
        <w:jc w:val="both"/>
        <w:rPr>
          <w:rFonts w:cs="Times New Roman"/>
        </w:rPr>
      </w:pPr>
      <w:r w:rsidRPr="00B52C4D">
        <w:rPr>
          <w:rFonts w:cs="Times New Roman"/>
        </w:rPr>
        <w:t xml:space="preserve">Vienlaikus </w:t>
      </w:r>
      <w:r w:rsidR="00971E17" w:rsidRPr="00B52C4D">
        <w:rPr>
          <w:rFonts w:cs="Times New Roman"/>
        </w:rPr>
        <w:t xml:space="preserve">Partiju finansēšanas </w:t>
      </w:r>
      <w:r w:rsidRPr="00B52C4D">
        <w:rPr>
          <w:rFonts w:cs="Times New Roman"/>
        </w:rPr>
        <w:t>likumā nostiprināta KNAB kompetence valsts budžeta finansējuma piešķiršanā</w:t>
      </w:r>
      <w:r w:rsidR="0037685B" w:rsidRPr="00B52C4D">
        <w:rPr>
          <w:rFonts w:cs="Times New Roman"/>
        </w:rPr>
        <w:t>,</w:t>
      </w:r>
      <w:r w:rsidRPr="00B52C4D">
        <w:rPr>
          <w:rFonts w:cs="Times New Roman"/>
          <w:b/>
          <w:bCs/>
        </w:rPr>
        <w:t xml:space="preserve"> </w:t>
      </w:r>
      <w:r w:rsidRPr="00B52C4D">
        <w:rPr>
          <w:rFonts w:cs="Times New Roman"/>
        </w:rPr>
        <w:t>pieņem</w:t>
      </w:r>
      <w:r w:rsidR="0037685B" w:rsidRPr="00B52C4D">
        <w:rPr>
          <w:rFonts w:cs="Times New Roman"/>
        </w:rPr>
        <w:t>o</w:t>
      </w:r>
      <w:r w:rsidRPr="00B52C4D">
        <w:rPr>
          <w:rFonts w:cs="Times New Roman"/>
        </w:rPr>
        <w:t>t lēmumu</w:t>
      </w:r>
      <w:r w:rsidR="00D054BC" w:rsidRPr="00B52C4D">
        <w:rPr>
          <w:rFonts w:cs="Times New Roman"/>
        </w:rPr>
        <w:t>s</w:t>
      </w:r>
      <w:r w:rsidRPr="00B52C4D">
        <w:rPr>
          <w:rFonts w:cs="Times New Roman"/>
        </w:rPr>
        <w:t xml:space="preserve"> par valsts budžeta finansējuma piešķiršanu vai pamatotu atteikumu piešķirt valsts budžeta finansējumu</w:t>
      </w:r>
      <w:r w:rsidR="0037685B" w:rsidRPr="00B52C4D">
        <w:rPr>
          <w:rFonts w:cs="Times New Roman"/>
        </w:rPr>
        <w:t>, finansējuma pārtraukšanu vai apturēšanu.</w:t>
      </w:r>
    </w:p>
    <w:p w14:paraId="551B1332" w14:textId="6F38A54D" w:rsidR="003629D1" w:rsidRPr="00B52C4D" w:rsidRDefault="00D054BC" w:rsidP="00050FA7">
      <w:pPr>
        <w:spacing w:before="0" w:after="0" w:line="240" w:lineRule="auto"/>
        <w:ind w:firstLine="709"/>
        <w:rPr>
          <w:rFonts w:ascii="Times New Roman" w:hAnsi="Times New Roman"/>
        </w:rPr>
      </w:pPr>
      <w:r w:rsidRPr="00B52C4D">
        <w:t>Atbilstoši 2010.</w:t>
      </w:r>
      <w:r w:rsidR="00B52C4D" w:rsidRPr="00B52C4D">
        <w:t> </w:t>
      </w:r>
      <w:r w:rsidRPr="00B52C4D">
        <w:t>gada 10.</w:t>
      </w:r>
      <w:r w:rsidR="00B52C4D" w:rsidRPr="00B52C4D">
        <w:t> </w:t>
      </w:r>
      <w:r w:rsidRPr="00B52C4D">
        <w:t xml:space="preserve">jūnija Saeimā pieņemto grozījumu Partiju finansēšanas likumā </w:t>
      </w:r>
      <w:r w:rsidR="00CF2993" w:rsidRPr="00B52C4D">
        <w:rPr>
          <w:rFonts w:ascii="Times New Roman" w:hAnsi="Times New Roman"/>
          <w:shd w:val="clear" w:color="auto" w:fill="FFFFFF"/>
        </w:rPr>
        <w:t>sākotnējās ietekmes novērtējuma ziņojumam (anotācijai)</w:t>
      </w:r>
      <w:r w:rsidR="003629D1" w:rsidRPr="00B52C4D">
        <w:rPr>
          <w:rFonts w:ascii="Times New Roman" w:hAnsi="Times New Roman"/>
          <w:shd w:val="clear" w:color="auto" w:fill="FFFFFF"/>
        </w:rPr>
        <w:t>,</w:t>
      </w:r>
      <w:r w:rsidR="00CF2993" w:rsidRPr="00B52C4D">
        <w:rPr>
          <w:rFonts w:ascii="Times New Roman" w:hAnsi="Times New Roman"/>
          <w:shd w:val="clear" w:color="auto" w:fill="FFFFFF"/>
        </w:rPr>
        <w:t xml:space="preserve"> </w:t>
      </w:r>
      <w:r w:rsidR="003629D1" w:rsidRPr="00B52C4D">
        <w:rPr>
          <w:rFonts w:ascii="Times New Roman" w:hAnsi="Times New Roman"/>
        </w:rPr>
        <w:t xml:space="preserve">ieviešot valsts atbalstu politiskajām </w:t>
      </w:r>
      <w:r w:rsidR="003629D1" w:rsidRPr="00B52C4D">
        <w:rPr>
          <w:rFonts w:ascii="Times New Roman" w:hAnsi="Times New Roman"/>
        </w:rPr>
        <w:lastRenderedPageBreak/>
        <w:t>partijām, likumdevējam bija divi galvenie mērķi: 1) mazināt politisko partiju finansiālu atkarību no privātpersonu ziedojumiem, kas palielina risku nokļūt atkarībā no šo personu izvirzītajām prasībām; 2) atrisināt politisko partiju administratīvo mazspēju – konstantu vajadzību pēc resursiem, kas neļāva politiskajām partijām segt savas administratīvās izmaksas un kļūt profesionālākām.</w:t>
      </w:r>
      <w:r w:rsidR="003629D1" w:rsidRPr="00B52C4D">
        <w:rPr>
          <w:rStyle w:val="Vresatsauce"/>
          <w:rFonts w:ascii="Times New Roman" w:hAnsi="Times New Roman"/>
        </w:rPr>
        <w:footnoteReference w:id="21"/>
      </w:r>
    </w:p>
    <w:p w14:paraId="0ABC466D" w14:textId="77777777" w:rsidR="003629D1" w:rsidRPr="00B52C4D" w:rsidRDefault="003629D1" w:rsidP="00050FA7">
      <w:pPr>
        <w:spacing w:before="0" w:after="0" w:line="240" w:lineRule="auto"/>
        <w:ind w:firstLine="709"/>
        <w:rPr>
          <w:rFonts w:ascii="Times New Roman" w:hAnsi="Times New Roman"/>
          <w:shd w:val="clear" w:color="auto" w:fill="FFFFFF"/>
        </w:rPr>
      </w:pPr>
      <w:r w:rsidRPr="00B52C4D">
        <w:rPr>
          <w:rFonts w:ascii="Times New Roman" w:hAnsi="Times New Roman"/>
          <w:shd w:val="clear" w:color="auto" w:fill="FFFFFF"/>
        </w:rPr>
        <w:t xml:space="preserve">Valsts prezidenta Andra Bērziņa izveidotā Ekspertu grupa </w:t>
      </w:r>
      <w:r w:rsidR="00F9616C" w:rsidRPr="00B52C4D">
        <w:rPr>
          <w:rFonts w:ascii="Times New Roman" w:hAnsi="Times New Roman"/>
          <w:shd w:val="clear" w:color="auto" w:fill="FFFFFF"/>
        </w:rPr>
        <w:t xml:space="preserve">2014. gadā </w:t>
      </w:r>
      <w:r w:rsidRPr="00B52C4D">
        <w:rPr>
          <w:rFonts w:ascii="Times New Roman" w:hAnsi="Times New Roman"/>
          <w:shd w:val="clear" w:color="auto" w:fill="FFFFFF"/>
        </w:rPr>
        <w:t xml:space="preserve">pārvaldības pilnveidei nāca klajā ar ziņojumu, kurā atzina, ka joprojām, par spīti politiskajām partijām piešķirtajam valsts finansējumam, pastāv politisko partiju atkarība no privātiem sponsoriem un valsts sagrābšanas risks. Ekspertu grupa arī secināja, ka "skaidrs, ka pašreizējās dotācijas sedz vien mazu daļu no nepieciešamā. </w:t>
      </w:r>
      <w:proofErr w:type="spellStart"/>
      <w:r w:rsidRPr="00B52C4D">
        <w:rPr>
          <w:rFonts w:ascii="Times New Roman" w:hAnsi="Times New Roman"/>
          <w:shd w:val="clear" w:color="auto" w:fill="FFFFFF"/>
        </w:rPr>
        <w:t>Pirmšķietami</w:t>
      </w:r>
      <w:proofErr w:type="spellEnd"/>
      <w:r w:rsidRPr="00B52C4D">
        <w:rPr>
          <w:rFonts w:ascii="Times New Roman" w:hAnsi="Times New Roman"/>
          <w:shd w:val="clear" w:color="auto" w:fill="FFFFFF"/>
        </w:rPr>
        <w:t xml:space="preserve"> šāds finansējuma līmenis nav pietiekams, lai būtiski samazinātu politisko partiju atkarību no privātiem ziedojumiem." (pieejams: https://www.president.lv/storage/items/PDF/zinojums%20pp_.pdf) Līdzīgi apsvērumi bija pamatā arī Korupcijas novēršanas un apkarošanas pamatnostādnēs 2015.</w:t>
      </w:r>
      <w:r w:rsidR="00B4306A" w:rsidRPr="00B52C4D">
        <w:rPr>
          <w:rFonts w:ascii="Times New Roman" w:hAnsi="Times New Roman"/>
          <w:shd w:val="clear" w:color="auto" w:fill="FFFFFF"/>
        </w:rPr>
        <w:t>–</w:t>
      </w:r>
      <w:r w:rsidRPr="00B52C4D">
        <w:rPr>
          <w:rFonts w:ascii="Times New Roman" w:hAnsi="Times New Roman"/>
          <w:shd w:val="clear" w:color="auto" w:fill="FFFFFF"/>
        </w:rPr>
        <w:t xml:space="preserve">2020. gadam KNAB uzdotajam uzdevumam: "Izstrādāt priekšlikumus, lai nodrošinātu partiju darbību </w:t>
      </w:r>
      <w:proofErr w:type="spellStart"/>
      <w:r w:rsidRPr="00B52C4D">
        <w:rPr>
          <w:rFonts w:ascii="Times New Roman" w:hAnsi="Times New Roman"/>
          <w:shd w:val="clear" w:color="auto" w:fill="FFFFFF"/>
        </w:rPr>
        <w:t>starpvēlēšanu</w:t>
      </w:r>
      <w:proofErr w:type="spellEnd"/>
      <w:r w:rsidRPr="00B52C4D">
        <w:rPr>
          <w:rFonts w:ascii="Times New Roman" w:hAnsi="Times New Roman"/>
          <w:shd w:val="clear" w:color="auto" w:fill="FFFFFF"/>
        </w:rPr>
        <w:t xml:space="preserve"> periodos, mazinātu partiju atkarību no lieliem ziedojumiem, kā arī veicinātu nelielu ziedojumu piesaisti." (pieejams: https://likumi.lv/ta/id/275394-par-korupcijas-noversanas-un-apkarosanas-pamatnostadnem-2015-2020-gadam) </w:t>
      </w:r>
      <w:r w:rsidRPr="00B52C4D">
        <w:rPr>
          <w:vertAlign w:val="superscript"/>
        </w:rPr>
        <w:footnoteReference w:id="22"/>
      </w:r>
      <w:r w:rsidRPr="00B52C4D">
        <w:rPr>
          <w:rFonts w:ascii="Times New Roman" w:hAnsi="Times New Roman"/>
          <w:shd w:val="clear" w:color="auto" w:fill="FFFFFF"/>
        </w:rPr>
        <w:t>.</w:t>
      </w:r>
    </w:p>
    <w:p w14:paraId="73E66E3B" w14:textId="6E744D15" w:rsidR="003629D1" w:rsidRPr="00B52C4D" w:rsidRDefault="00B31110" w:rsidP="00050FA7">
      <w:pPr>
        <w:spacing w:before="0" w:after="0" w:line="240" w:lineRule="auto"/>
        <w:ind w:firstLine="709"/>
        <w:rPr>
          <w:rFonts w:ascii="Times New Roman" w:hAnsi="Times New Roman"/>
          <w:shd w:val="clear" w:color="auto" w:fill="FFFFFF"/>
        </w:rPr>
      </w:pPr>
      <w:bookmarkStart w:id="6" w:name="_Hlk182576509"/>
      <w:r w:rsidRPr="00B52C4D">
        <w:rPr>
          <w:rFonts w:ascii="Times New Roman" w:hAnsi="Times New Roman"/>
          <w:shd w:val="clear" w:color="auto" w:fill="FFFFFF"/>
        </w:rPr>
        <w:t xml:space="preserve">TM </w:t>
      </w:r>
      <w:r w:rsidR="001736B2" w:rsidRPr="00B52C4D">
        <w:rPr>
          <w:rFonts w:ascii="Times New Roman" w:hAnsi="Times New Roman"/>
          <w:shd w:val="clear" w:color="auto" w:fill="FFFFFF"/>
        </w:rPr>
        <w:t>s</w:t>
      </w:r>
      <w:r w:rsidR="003629D1" w:rsidRPr="00B52C4D">
        <w:rPr>
          <w:rFonts w:ascii="Times New Roman" w:hAnsi="Times New Roman"/>
          <w:shd w:val="clear" w:color="auto" w:fill="FFFFFF"/>
        </w:rPr>
        <w:t>agatavo</w:t>
      </w:r>
      <w:r w:rsidR="001736B2" w:rsidRPr="00B52C4D">
        <w:rPr>
          <w:rFonts w:ascii="Times New Roman" w:hAnsi="Times New Roman"/>
          <w:shd w:val="clear" w:color="auto" w:fill="FFFFFF"/>
        </w:rPr>
        <w:t>tais a</w:t>
      </w:r>
      <w:r w:rsidR="003629D1" w:rsidRPr="00B52C4D">
        <w:rPr>
          <w:rFonts w:ascii="Times New Roman" w:hAnsi="Times New Roman"/>
          <w:shd w:val="clear" w:color="auto" w:fill="FFFFFF"/>
        </w:rPr>
        <w:t>tzinum</w:t>
      </w:r>
      <w:r w:rsidR="001736B2" w:rsidRPr="00B52C4D">
        <w:rPr>
          <w:rFonts w:ascii="Times New Roman" w:hAnsi="Times New Roman"/>
          <w:shd w:val="clear" w:color="auto" w:fill="FFFFFF"/>
        </w:rPr>
        <w:t>s</w:t>
      </w:r>
      <w:r w:rsidR="003629D1" w:rsidRPr="00B52C4D">
        <w:rPr>
          <w:rFonts w:ascii="Times New Roman" w:hAnsi="Times New Roman"/>
          <w:shd w:val="clear" w:color="auto" w:fill="FFFFFF"/>
        </w:rPr>
        <w:t xml:space="preserve"> Saeimai par valsts budžeta finansējuma iespējamo palielinājumu politiskajām </w:t>
      </w:r>
      <w:r w:rsidR="003F0618" w:rsidRPr="00B52C4D">
        <w:rPr>
          <w:rFonts w:ascii="Times New Roman" w:hAnsi="Times New Roman"/>
          <w:shd w:val="clear" w:color="auto" w:fill="FFFFFF"/>
        </w:rPr>
        <w:t>partijām</w:t>
      </w:r>
      <w:r w:rsidR="003629D1" w:rsidRPr="00B52C4D">
        <w:rPr>
          <w:rFonts w:ascii="Times New Roman" w:hAnsi="Times New Roman"/>
          <w:shd w:val="clear" w:color="auto" w:fill="FFFFFF"/>
        </w:rPr>
        <w:t xml:space="preserve"> </w:t>
      </w:r>
      <w:bookmarkEnd w:id="6"/>
      <w:r w:rsidR="003629D1" w:rsidRPr="00B52C4D">
        <w:rPr>
          <w:rFonts w:ascii="Times New Roman" w:hAnsi="Times New Roman"/>
          <w:shd w:val="clear" w:color="auto" w:fill="FFFFFF"/>
        </w:rPr>
        <w:t>(</w:t>
      </w:r>
      <w:hyperlink r:id="rId14" w:history="1">
        <w:r w:rsidR="003629D1" w:rsidRPr="00B52C4D">
          <w:rPr>
            <w:rStyle w:val="Hipersaite"/>
            <w:rFonts w:ascii="Times New Roman" w:hAnsi="Times New Roman"/>
            <w:color w:val="auto"/>
            <w:shd w:val="clear" w:color="auto" w:fill="FFFFFF"/>
          </w:rPr>
          <w:t>Ministru kabineta 2019.</w:t>
        </w:r>
        <w:r w:rsidR="00B52C4D">
          <w:rPr>
            <w:rStyle w:val="Hipersaite"/>
            <w:rFonts w:ascii="Times New Roman" w:hAnsi="Times New Roman"/>
            <w:color w:val="auto"/>
            <w:shd w:val="clear" w:color="auto" w:fill="FFFFFF"/>
          </w:rPr>
          <w:t> </w:t>
        </w:r>
        <w:r w:rsidR="003629D1" w:rsidRPr="00B52C4D">
          <w:rPr>
            <w:rStyle w:val="Hipersaite"/>
            <w:rFonts w:ascii="Times New Roman" w:hAnsi="Times New Roman"/>
            <w:color w:val="auto"/>
            <w:shd w:val="clear" w:color="auto" w:fill="FFFFFF"/>
          </w:rPr>
          <w:t>gada 12.</w:t>
        </w:r>
        <w:r w:rsidR="00B52C4D">
          <w:t xml:space="preserve"> </w:t>
        </w:r>
        <w:r w:rsidR="003629D1" w:rsidRPr="00B52C4D">
          <w:rPr>
            <w:rStyle w:val="Hipersaite"/>
            <w:rFonts w:ascii="Times New Roman" w:hAnsi="Times New Roman"/>
            <w:color w:val="auto"/>
            <w:shd w:val="clear" w:color="auto" w:fill="FFFFFF"/>
          </w:rPr>
          <w:t xml:space="preserve">februāra </w:t>
        </w:r>
        <w:proofErr w:type="spellStart"/>
        <w:r w:rsidR="003629D1" w:rsidRPr="00B52C4D">
          <w:rPr>
            <w:rStyle w:val="Hipersaite"/>
            <w:rFonts w:ascii="Times New Roman" w:hAnsi="Times New Roman"/>
            <w:color w:val="auto"/>
            <w:shd w:val="clear" w:color="auto" w:fill="FFFFFF"/>
          </w:rPr>
          <w:t>protokollēmums</w:t>
        </w:r>
        <w:proofErr w:type="spellEnd"/>
        <w:r w:rsidR="003629D1" w:rsidRPr="00B52C4D">
          <w:rPr>
            <w:rStyle w:val="Hipersaite"/>
            <w:rFonts w:ascii="Times New Roman" w:hAnsi="Times New Roman"/>
            <w:color w:val="auto"/>
            <w:shd w:val="clear" w:color="auto" w:fill="FFFFFF"/>
          </w:rPr>
          <w:t xml:space="preserve"> Nr. 7, 28.§.</w:t>
        </w:r>
      </w:hyperlink>
      <w:r w:rsidR="003629D1" w:rsidRPr="00B52C4D">
        <w:rPr>
          <w:rFonts w:ascii="Times New Roman" w:hAnsi="Times New Roman"/>
          <w:shd w:val="clear" w:color="auto" w:fill="FFFFFF"/>
        </w:rPr>
        <w:t xml:space="preserve">), kas paredzēts </w:t>
      </w:r>
      <w:r w:rsidR="00112285" w:rsidRPr="00B52C4D">
        <w:rPr>
          <w:rFonts w:ascii="Times New Roman" w:hAnsi="Times New Roman"/>
          <w:shd w:val="clear" w:color="auto" w:fill="FFFFFF"/>
        </w:rPr>
        <w:t>P</w:t>
      </w:r>
      <w:r w:rsidR="003629D1" w:rsidRPr="00B52C4D">
        <w:rPr>
          <w:rFonts w:ascii="Times New Roman" w:hAnsi="Times New Roman"/>
          <w:shd w:val="clear" w:color="auto" w:fill="FFFFFF"/>
        </w:rPr>
        <w:t>artiju</w:t>
      </w:r>
      <w:r w:rsidR="001736B2" w:rsidRPr="00B52C4D">
        <w:rPr>
          <w:rFonts w:ascii="Times New Roman" w:hAnsi="Times New Roman"/>
          <w:shd w:val="clear" w:color="auto" w:fill="FFFFFF"/>
        </w:rPr>
        <w:t xml:space="preserve"> </w:t>
      </w:r>
      <w:r w:rsidR="003629D1" w:rsidRPr="00B52C4D">
        <w:rPr>
          <w:rFonts w:ascii="Times New Roman" w:hAnsi="Times New Roman"/>
          <w:shd w:val="clear" w:color="auto" w:fill="FFFFFF"/>
        </w:rPr>
        <w:t>finansēšanas likuma pārejas noteikumu 27. punktā, aptuvens modelējums liecina, ka 2018. gadā politiskai partijai, kurai ir vismaz 500 biedri (lai gan nenoliedzami politiskai partijai var būt dažāds teritoriālās darbības pārklājums, dažādas nozaru prioritātes utt.), gadā varētu būt nepieciešami aptuveni 190 000</w:t>
      </w:r>
      <w:r w:rsidR="00F638B9" w:rsidRPr="00B52C4D">
        <w:rPr>
          <w:rFonts w:ascii="Times New Roman" w:hAnsi="Times New Roman"/>
          <w:shd w:val="clear" w:color="auto" w:fill="FFFFFF"/>
        </w:rPr>
        <w:t> </w:t>
      </w:r>
      <w:proofErr w:type="spellStart"/>
      <w:r w:rsidR="003629D1" w:rsidRPr="00B52C4D">
        <w:rPr>
          <w:rFonts w:ascii="Times New Roman" w:hAnsi="Times New Roman"/>
          <w:i/>
          <w:iCs/>
          <w:shd w:val="clear" w:color="auto" w:fill="FFFFFF"/>
        </w:rPr>
        <w:t>euro</w:t>
      </w:r>
      <w:proofErr w:type="spellEnd"/>
      <w:r w:rsidR="003629D1" w:rsidRPr="00B52C4D">
        <w:rPr>
          <w:rFonts w:ascii="Times New Roman" w:hAnsi="Times New Roman"/>
          <w:shd w:val="clear" w:color="auto" w:fill="FFFFFF"/>
        </w:rPr>
        <w:t xml:space="preserve"> tam, lai nodrošinātu savu pamatdarbību gadā, kad nav vēlēšanu.</w:t>
      </w:r>
    </w:p>
    <w:p w14:paraId="6A1FB4D5" w14:textId="77777777" w:rsidR="003629D1" w:rsidRPr="00B52C4D" w:rsidRDefault="003629D1" w:rsidP="00B71A76">
      <w:pPr>
        <w:spacing w:before="0" w:after="0" w:line="240" w:lineRule="auto"/>
        <w:ind w:firstLine="709"/>
        <w:rPr>
          <w:rFonts w:ascii="Times New Roman" w:hAnsi="Times New Roman"/>
          <w:shd w:val="clear" w:color="auto" w:fill="FFFFFF"/>
        </w:rPr>
      </w:pPr>
      <w:r w:rsidRPr="00B52C4D">
        <w:rPr>
          <w:rFonts w:ascii="Times New Roman" w:hAnsi="Times New Roman"/>
          <w:shd w:val="clear" w:color="auto" w:fill="FFFFFF"/>
        </w:rPr>
        <w:t>Līdzekļus varētu iedalīt šādās nosacītās kategorijās (norādītās summas atbilst no politiskajām partijām saņemto atbilžu mediānai):</w:t>
      </w:r>
    </w:p>
    <w:p w14:paraId="5D6942B1" w14:textId="77777777" w:rsidR="003629D1" w:rsidRPr="00B52C4D" w:rsidRDefault="003629D1" w:rsidP="003629D1">
      <w:pPr>
        <w:spacing w:before="0" w:after="0" w:line="240" w:lineRule="auto"/>
        <w:ind w:firstLine="425"/>
        <w:rPr>
          <w:rFonts w:ascii="Times New Roman" w:hAnsi="Times New Roman"/>
          <w:shd w:val="clear" w:color="auto" w:fill="FFFFFF"/>
        </w:rPr>
      </w:pPr>
      <w:r w:rsidRPr="00B52C4D">
        <w:rPr>
          <w:rFonts w:ascii="Times New Roman" w:hAnsi="Times New Roman"/>
          <w:shd w:val="clear" w:color="auto" w:fill="FFFFFF"/>
        </w:rPr>
        <w:t xml:space="preserve">1) biroja uzturēšanas izdevumi (īre, komunālie maksājumi, kancelejas preces) – aptuveni 40000 </w:t>
      </w:r>
      <w:proofErr w:type="spellStart"/>
      <w:r w:rsidRPr="00B52C4D">
        <w:rPr>
          <w:rFonts w:ascii="Times New Roman" w:hAnsi="Times New Roman"/>
          <w:shd w:val="clear" w:color="auto" w:fill="FFFFFF"/>
        </w:rPr>
        <w:t>euro</w:t>
      </w:r>
      <w:proofErr w:type="spellEnd"/>
      <w:r w:rsidRPr="00B52C4D">
        <w:rPr>
          <w:rFonts w:ascii="Times New Roman" w:hAnsi="Times New Roman"/>
          <w:shd w:val="clear" w:color="auto" w:fill="FFFFFF"/>
        </w:rPr>
        <w:t>;</w:t>
      </w:r>
    </w:p>
    <w:p w14:paraId="2A306F0C" w14:textId="77777777" w:rsidR="003629D1" w:rsidRPr="00B52C4D" w:rsidRDefault="003629D1" w:rsidP="003629D1">
      <w:pPr>
        <w:spacing w:before="0" w:after="0" w:line="240" w:lineRule="auto"/>
        <w:ind w:firstLine="425"/>
        <w:rPr>
          <w:rFonts w:ascii="Times New Roman" w:hAnsi="Times New Roman"/>
          <w:shd w:val="clear" w:color="auto" w:fill="FFFFFF"/>
        </w:rPr>
      </w:pPr>
      <w:r w:rsidRPr="00B52C4D">
        <w:rPr>
          <w:rFonts w:ascii="Times New Roman" w:hAnsi="Times New Roman"/>
          <w:shd w:val="clear" w:color="auto" w:fill="FFFFFF"/>
        </w:rPr>
        <w:t xml:space="preserve">2) trīs pilna laika darbinieki – aptuveni 45 000 </w:t>
      </w:r>
      <w:proofErr w:type="spellStart"/>
      <w:r w:rsidRPr="00B52C4D">
        <w:rPr>
          <w:rFonts w:ascii="Times New Roman" w:hAnsi="Times New Roman"/>
          <w:i/>
          <w:iCs/>
          <w:shd w:val="clear" w:color="auto" w:fill="FFFFFF"/>
        </w:rPr>
        <w:t>euro</w:t>
      </w:r>
      <w:proofErr w:type="spellEnd"/>
      <w:r w:rsidRPr="00B52C4D">
        <w:rPr>
          <w:rFonts w:ascii="Times New Roman" w:hAnsi="Times New Roman"/>
          <w:shd w:val="clear" w:color="auto" w:fill="FFFFFF"/>
        </w:rPr>
        <w:t>;</w:t>
      </w:r>
    </w:p>
    <w:p w14:paraId="1F20E4AC" w14:textId="77777777" w:rsidR="003629D1" w:rsidRPr="00B52C4D" w:rsidRDefault="003629D1" w:rsidP="003629D1">
      <w:pPr>
        <w:spacing w:before="0" w:after="0" w:line="240" w:lineRule="auto"/>
        <w:ind w:firstLine="425"/>
        <w:rPr>
          <w:rFonts w:ascii="Times New Roman" w:hAnsi="Times New Roman"/>
          <w:shd w:val="clear" w:color="auto" w:fill="FFFFFF"/>
        </w:rPr>
      </w:pPr>
      <w:r w:rsidRPr="00B52C4D">
        <w:rPr>
          <w:rFonts w:ascii="Times New Roman" w:hAnsi="Times New Roman"/>
          <w:shd w:val="clear" w:color="auto" w:fill="FFFFFF"/>
        </w:rPr>
        <w:t xml:space="preserve">3) darbs ar biedriem (izglītošana, kopīgi pasākumi, semināri) – aptuveni 40 000 </w:t>
      </w:r>
      <w:proofErr w:type="spellStart"/>
      <w:r w:rsidRPr="00B52C4D">
        <w:rPr>
          <w:rFonts w:ascii="Times New Roman" w:hAnsi="Times New Roman"/>
          <w:i/>
          <w:iCs/>
          <w:shd w:val="clear" w:color="auto" w:fill="FFFFFF"/>
        </w:rPr>
        <w:t>euro</w:t>
      </w:r>
      <w:proofErr w:type="spellEnd"/>
      <w:r w:rsidRPr="00B52C4D">
        <w:rPr>
          <w:rFonts w:ascii="Times New Roman" w:hAnsi="Times New Roman"/>
          <w:shd w:val="clear" w:color="auto" w:fill="FFFFFF"/>
        </w:rPr>
        <w:t>;</w:t>
      </w:r>
    </w:p>
    <w:p w14:paraId="4BF14EA2" w14:textId="77777777" w:rsidR="003629D1" w:rsidRPr="00B52C4D" w:rsidRDefault="003629D1" w:rsidP="003629D1">
      <w:pPr>
        <w:spacing w:before="0" w:after="0" w:line="240" w:lineRule="auto"/>
        <w:ind w:firstLine="425"/>
        <w:rPr>
          <w:rFonts w:ascii="Times New Roman" w:hAnsi="Times New Roman"/>
          <w:shd w:val="clear" w:color="auto" w:fill="FFFFFF"/>
        </w:rPr>
      </w:pPr>
      <w:r w:rsidRPr="00B52C4D">
        <w:rPr>
          <w:rFonts w:ascii="Times New Roman" w:hAnsi="Times New Roman"/>
          <w:shd w:val="clear" w:color="auto" w:fill="FFFFFF"/>
        </w:rPr>
        <w:t xml:space="preserve">4) pētniecība un programmas pilnveide – aptuveni 15 000 </w:t>
      </w:r>
      <w:proofErr w:type="spellStart"/>
      <w:r w:rsidRPr="00B52C4D">
        <w:rPr>
          <w:rFonts w:ascii="Times New Roman" w:hAnsi="Times New Roman"/>
          <w:i/>
          <w:iCs/>
          <w:shd w:val="clear" w:color="auto" w:fill="FFFFFF"/>
        </w:rPr>
        <w:t>euro</w:t>
      </w:r>
      <w:proofErr w:type="spellEnd"/>
      <w:r w:rsidRPr="00B52C4D">
        <w:rPr>
          <w:rFonts w:ascii="Times New Roman" w:hAnsi="Times New Roman"/>
          <w:shd w:val="clear" w:color="auto" w:fill="FFFFFF"/>
        </w:rPr>
        <w:t>;</w:t>
      </w:r>
    </w:p>
    <w:p w14:paraId="036286E1" w14:textId="77777777" w:rsidR="003629D1" w:rsidRPr="00B52C4D" w:rsidRDefault="003629D1" w:rsidP="003629D1">
      <w:pPr>
        <w:spacing w:before="0" w:after="0" w:line="240" w:lineRule="auto"/>
        <w:ind w:firstLine="425"/>
        <w:rPr>
          <w:rFonts w:ascii="Times New Roman" w:hAnsi="Times New Roman"/>
          <w:shd w:val="clear" w:color="auto" w:fill="FFFFFF"/>
        </w:rPr>
      </w:pPr>
      <w:r w:rsidRPr="00B52C4D">
        <w:rPr>
          <w:rFonts w:ascii="Times New Roman" w:hAnsi="Times New Roman"/>
          <w:shd w:val="clear" w:color="auto" w:fill="FFFFFF"/>
        </w:rPr>
        <w:t xml:space="preserve">5) komunikācija ar vēlētājiem– aptuveni 50 000 </w:t>
      </w:r>
      <w:proofErr w:type="spellStart"/>
      <w:r w:rsidRPr="00B52C4D">
        <w:rPr>
          <w:rFonts w:ascii="Times New Roman" w:hAnsi="Times New Roman"/>
          <w:i/>
          <w:iCs/>
          <w:shd w:val="clear" w:color="auto" w:fill="FFFFFF"/>
        </w:rPr>
        <w:t>euro</w:t>
      </w:r>
      <w:proofErr w:type="spellEnd"/>
      <w:r w:rsidRPr="00B52C4D">
        <w:rPr>
          <w:rFonts w:ascii="Times New Roman" w:hAnsi="Times New Roman"/>
          <w:shd w:val="clear" w:color="auto" w:fill="FFFFFF"/>
        </w:rPr>
        <w:t xml:space="preserve">. </w:t>
      </w:r>
    </w:p>
    <w:p w14:paraId="75DD1A09" w14:textId="77777777" w:rsidR="003629D1" w:rsidRPr="00B52C4D" w:rsidRDefault="003629D1" w:rsidP="003629D1">
      <w:pPr>
        <w:spacing w:before="0" w:after="0" w:line="240" w:lineRule="auto"/>
        <w:ind w:firstLine="425"/>
        <w:rPr>
          <w:rFonts w:ascii="Times New Roman" w:hAnsi="Times New Roman"/>
          <w:shd w:val="clear" w:color="auto" w:fill="FFFFFF"/>
        </w:rPr>
      </w:pPr>
      <w:r w:rsidRPr="00B52C4D">
        <w:rPr>
          <w:rFonts w:ascii="Times New Roman" w:hAnsi="Times New Roman"/>
          <w:shd w:val="clear" w:color="auto" w:fill="FFFFFF"/>
        </w:rPr>
        <w:t>Minētajā</w:t>
      </w:r>
      <w:r w:rsidR="00B31110" w:rsidRPr="00B52C4D">
        <w:rPr>
          <w:rFonts w:ascii="Times New Roman" w:hAnsi="Times New Roman"/>
          <w:shd w:val="clear" w:color="auto" w:fill="FFFFFF"/>
        </w:rPr>
        <w:t xml:space="preserve"> TM</w:t>
      </w:r>
      <w:r w:rsidRPr="00B52C4D">
        <w:rPr>
          <w:rFonts w:ascii="Times New Roman" w:hAnsi="Times New Roman"/>
          <w:shd w:val="clear" w:color="auto" w:fill="FFFFFF"/>
        </w:rPr>
        <w:t xml:space="preserve"> atzinumā Saeimai </w:t>
      </w:r>
      <w:r w:rsidR="00B31110" w:rsidRPr="00B52C4D">
        <w:rPr>
          <w:rFonts w:ascii="Times New Roman" w:hAnsi="Times New Roman"/>
          <w:shd w:val="clear" w:color="auto" w:fill="FFFFFF"/>
        </w:rPr>
        <w:t>“P</w:t>
      </w:r>
      <w:r w:rsidRPr="00B52C4D">
        <w:rPr>
          <w:rFonts w:ascii="Times New Roman" w:hAnsi="Times New Roman"/>
          <w:shd w:val="clear" w:color="auto" w:fill="FFFFFF"/>
        </w:rPr>
        <w:t xml:space="preserve">ar valsts budžeta finansējuma iespējamo palielinājumu politiskajām </w:t>
      </w:r>
      <w:r w:rsidR="00B31110" w:rsidRPr="00B52C4D">
        <w:rPr>
          <w:rFonts w:ascii="Times New Roman" w:hAnsi="Times New Roman"/>
          <w:shd w:val="clear" w:color="auto" w:fill="FFFFFF"/>
        </w:rPr>
        <w:t>organizācijām”</w:t>
      </w:r>
      <w:r w:rsidRPr="00B52C4D">
        <w:rPr>
          <w:rFonts w:ascii="Times New Roman" w:hAnsi="Times New Roman"/>
          <w:shd w:val="clear" w:color="auto" w:fill="FFFFFF"/>
        </w:rPr>
        <w:t xml:space="preserve"> </w:t>
      </w:r>
      <w:r w:rsidR="00B31110" w:rsidRPr="00B52C4D">
        <w:rPr>
          <w:rFonts w:ascii="Times New Roman" w:hAnsi="Times New Roman"/>
          <w:shd w:val="clear" w:color="auto" w:fill="FFFFFF"/>
        </w:rPr>
        <w:t>veiktie</w:t>
      </w:r>
      <w:r w:rsidRPr="00B52C4D">
        <w:rPr>
          <w:rFonts w:ascii="Times New Roman" w:hAnsi="Times New Roman"/>
          <w:shd w:val="clear" w:color="auto" w:fill="FFFFFF"/>
        </w:rPr>
        <w:t xml:space="preserve"> aprēķini liecin</w:t>
      </w:r>
      <w:r w:rsidR="00B31110" w:rsidRPr="00B52C4D">
        <w:rPr>
          <w:rFonts w:ascii="Times New Roman" w:hAnsi="Times New Roman"/>
          <w:shd w:val="clear" w:color="auto" w:fill="FFFFFF"/>
        </w:rPr>
        <w:t>āja</w:t>
      </w:r>
      <w:r w:rsidRPr="00B52C4D">
        <w:rPr>
          <w:rFonts w:ascii="Times New Roman" w:hAnsi="Times New Roman"/>
          <w:shd w:val="clear" w:color="auto" w:fill="FFFFFF"/>
        </w:rPr>
        <w:t>, ka Latvijas politiskajām partijām ir problemātiski veikt demokrātiskā sabiedrībā no tām sagaidāmās funkcijas, kā arī finansējuma trūkums liedz tām "</w:t>
      </w:r>
      <w:proofErr w:type="spellStart"/>
      <w:r w:rsidRPr="00B52C4D">
        <w:rPr>
          <w:rFonts w:ascii="Times New Roman" w:hAnsi="Times New Roman"/>
          <w:shd w:val="clear" w:color="auto" w:fill="FFFFFF"/>
        </w:rPr>
        <w:t>profesionalizēties</w:t>
      </w:r>
      <w:proofErr w:type="spellEnd"/>
      <w:r w:rsidRPr="00B52C4D">
        <w:rPr>
          <w:rFonts w:ascii="Times New Roman" w:hAnsi="Times New Roman"/>
          <w:shd w:val="clear" w:color="auto" w:fill="FFFFFF"/>
        </w:rPr>
        <w:t>"</w:t>
      </w:r>
      <w:r w:rsidR="001512A8" w:rsidRPr="00B52C4D">
        <w:rPr>
          <w:rStyle w:val="Vresatsauce"/>
          <w:rFonts w:ascii="Times New Roman" w:hAnsi="Times New Roman"/>
          <w:shd w:val="clear" w:color="auto" w:fill="FFFFFF"/>
        </w:rPr>
        <w:footnoteReference w:id="23"/>
      </w:r>
      <w:r w:rsidRPr="00B52C4D">
        <w:rPr>
          <w:rFonts w:ascii="Times New Roman" w:hAnsi="Times New Roman"/>
          <w:shd w:val="clear" w:color="auto" w:fill="FFFFFF"/>
        </w:rPr>
        <w:t>.</w:t>
      </w:r>
    </w:p>
    <w:p w14:paraId="3E3CC33B" w14:textId="77777777" w:rsidR="003629D1" w:rsidRPr="00B52C4D" w:rsidRDefault="003629D1" w:rsidP="00CF2993">
      <w:pPr>
        <w:spacing w:before="0" w:after="0" w:line="240" w:lineRule="auto"/>
        <w:ind w:firstLine="425"/>
        <w:rPr>
          <w:rFonts w:ascii="Times New Roman" w:hAnsi="Times New Roman"/>
          <w:shd w:val="clear" w:color="auto" w:fill="FFFFFF"/>
        </w:rPr>
      </w:pPr>
    </w:p>
    <w:p w14:paraId="3C1A80EE" w14:textId="77777777" w:rsidR="005869B5" w:rsidRPr="00B52C4D" w:rsidRDefault="005869B5" w:rsidP="00971E17">
      <w:pPr>
        <w:pStyle w:val="Virsraksts2"/>
        <w:spacing w:before="120" w:after="120" w:line="240" w:lineRule="auto"/>
      </w:pPr>
      <w:r w:rsidRPr="00B52C4D">
        <w:t xml:space="preserve">2.3. Normatīvais regulējums </w:t>
      </w:r>
    </w:p>
    <w:p w14:paraId="5FD103C6" w14:textId="77777777" w:rsidR="005869B5" w:rsidRPr="00B52C4D" w:rsidRDefault="005869B5" w:rsidP="005869B5">
      <w:pPr>
        <w:spacing w:after="0" w:line="240" w:lineRule="auto"/>
        <w:ind w:firstLine="720"/>
        <w:rPr>
          <w:rFonts w:ascii="Times New Roman" w:eastAsia="Times New Roman" w:hAnsi="Times New Roman"/>
          <w:lang w:eastAsia="lv-LV"/>
        </w:rPr>
      </w:pPr>
      <w:r w:rsidRPr="00B52C4D">
        <w:rPr>
          <w:rFonts w:ascii="Times New Roman" w:hAnsi="Times New Roman"/>
        </w:rPr>
        <w:t>Partiju finansēšanas likum</w:t>
      </w:r>
      <w:r w:rsidR="00971E17" w:rsidRPr="00B52C4D">
        <w:rPr>
          <w:rFonts w:ascii="Times New Roman" w:hAnsi="Times New Roman"/>
        </w:rPr>
        <w:t>a</w:t>
      </w:r>
      <w:r w:rsidRPr="00B52C4D">
        <w:rPr>
          <w:rFonts w:ascii="Times New Roman" w:eastAsia="Times New Roman" w:hAnsi="Times New Roman"/>
          <w:bCs/>
          <w:lang w:eastAsia="lv-LV"/>
        </w:rPr>
        <w:t xml:space="preserve"> 2. pants nosaka, ka p</w:t>
      </w:r>
      <w:r w:rsidRPr="00B52C4D">
        <w:rPr>
          <w:rFonts w:ascii="Times New Roman" w:eastAsia="Times New Roman" w:hAnsi="Times New Roman"/>
          <w:lang w:eastAsia="lv-LV"/>
        </w:rPr>
        <w:t>olitiskās partijas var finansēt no: 1) biedru naudas un iestāšanās naudas; 2) fizisko personu dāvinājumiem (ziedojumiem); 3) ienākumiem, ko dod attiecīgās politiskās partijas saimnieciskā darbība; 3</w:t>
      </w:r>
      <w:r w:rsidRPr="00B52C4D">
        <w:rPr>
          <w:rFonts w:ascii="Times New Roman" w:eastAsia="Times New Roman" w:hAnsi="Times New Roman"/>
          <w:vertAlign w:val="superscript"/>
          <w:lang w:eastAsia="lv-LV"/>
        </w:rPr>
        <w:t>1</w:t>
      </w:r>
      <w:r w:rsidRPr="00B52C4D">
        <w:rPr>
          <w:rFonts w:ascii="Times New Roman" w:eastAsia="Times New Roman" w:hAnsi="Times New Roman"/>
          <w:lang w:eastAsia="lv-LV"/>
        </w:rPr>
        <w:t>) valsts budžeta - likumā noteiktajos gadījumos; 4) citiem finansēšanas avotiem, izņemot tos, no kuriem ar likumu ir aizliegts finansēt politiskās partijas.</w:t>
      </w:r>
    </w:p>
    <w:p w14:paraId="708AB08C" w14:textId="77777777" w:rsidR="006747D7" w:rsidRPr="00B52C4D" w:rsidRDefault="005869B5" w:rsidP="006747D7">
      <w:pPr>
        <w:spacing w:before="0" w:after="0" w:line="240" w:lineRule="auto"/>
        <w:ind w:firstLine="720"/>
        <w:rPr>
          <w:rFonts w:ascii="Times New Roman" w:hAnsi="Times New Roman"/>
        </w:rPr>
      </w:pPr>
      <w:r w:rsidRPr="00B52C4D">
        <w:rPr>
          <w:rFonts w:ascii="Times New Roman" w:hAnsi="Times New Roman"/>
        </w:rPr>
        <w:lastRenderedPageBreak/>
        <w:t xml:space="preserve">Valsts finansējums politiskajām partijām Latvijā ieviests no 2012. gada. 2009. gada 15. februārī </w:t>
      </w:r>
      <w:r w:rsidR="00B31110" w:rsidRPr="00B52C4D">
        <w:rPr>
          <w:rFonts w:ascii="Times New Roman" w:hAnsi="Times New Roman"/>
        </w:rPr>
        <w:t>MK</w:t>
      </w:r>
      <w:r w:rsidR="00AF6534" w:rsidRPr="00B52C4D">
        <w:rPr>
          <w:rFonts w:ascii="Times New Roman" w:hAnsi="Times New Roman"/>
        </w:rPr>
        <w:t xml:space="preserve"> </w:t>
      </w:r>
      <w:r w:rsidRPr="00B52C4D">
        <w:rPr>
          <w:rFonts w:ascii="Times New Roman" w:hAnsi="Times New Roman"/>
        </w:rPr>
        <w:t>izdeva rīkojumu Nr. 14 “Par politisko partiju finansēšanas koncepciju”</w:t>
      </w:r>
      <w:r w:rsidRPr="00B52C4D">
        <w:rPr>
          <w:rStyle w:val="Vresatsauce"/>
          <w:rFonts w:ascii="Times New Roman" w:hAnsi="Times New Roman"/>
        </w:rPr>
        <w:footnoteReference w:id="24"/>
      </w:r>
      <w:r w:rsidRPr="00B52C4D">
        <w:rPr>
          <w:rFonts w:ascii="Times New Roman" w:hAnsi="Times New Roman"/>
        </w:rPr>
        <w:t xml:space="preserve">, atbalstot koncepcijā ietverto risinājumu, kas paredzēja Latvijas politiskās partijas uzsākt finansēt no valsts budžeta. Ieviešot valsts atbalstu politiskajām partijām, likumdevēja mērķis bija, pirmkārt, mazināt politisko partiju finansiālu atkarību no privātpersonu ziedojumiem, otrkārt, atrisināt Latvijas politisko partiju administratīvo mazspēju jeb nespēju segt savas administratīvās izmaksas un attīstīties profesionāli. 2010. gada 6. jūnijā Saeima pieņēma koncepcijai atbilstošus grozījumus </w:t>
      </w:r>
      <w:r w:rsidR="00971E17" w:rsidRPr="00B52C4D">
        <w:rPr>
          <w:rFonts w:ascii="Times New Roman" w:hAnsi="Times New Roman"/>
        </w:rPr>
        <w:t xml:space="preserve">Partiju finansēšanas </w:t>
      </w:r>
      <w:r w:rsidRPr="00B52C4D">
        <w:rPr>
          <w:rFonts w:ascii="Times New Roman" w:hAnsi="Times New Roman"/>
        </w:rPr>
        <w:t>likumā</w:t>
      </w:r>
      <w:r w:rsidRPr="00B52C4D">
        <w:rPr>
          <w:rFonts w:ascii="Times New Roman" w:hAnsi="Times New Roman"/>
          <w:b/>
        </w:rPr>
        <w:t xml:space="preserve"> </w:t>
      </w:r>
      <w:r w:rsidRPr="00B52C4D">
        <w:rPr>
          <w:rFonts w:ascii="Times New Roman" w:hAnsi="Times New Roman"/>
        </w:rPr>
        <w:t xml:space="preserve">un </w:t>
      </w:r>
      <w:r w:rsidRPr="00B52C4D">
        <w:rPr>
          <w:rFonts w:ascii="Times New Roman" w:hAnsi="Times New Roman"/>
          <w:b/>
          <w:bCs/>
        </w:rPr>
        <w:t>2012. gadā Latvijas politiskajām partijām pirmo reizi tika izmaksāts valsts budžeta finansējums.</w:t>
      </w:r>
      <w:r w:rsidRPr="00B52C4D">
        <w:rPr>
          <w:rFonts w:ascii="Times New Roman" w:hAnsi="Times New Roman"/>
        </w:rPr>
        <w:t xml:space="preserve"> </w:t>
      </w:r>
      <w:r w:rsidR="006747D7" w:rsidRPr="00B52C4D">
        <w:rPr>
          <w:rFonts w:ascii="Times New Roman" w:hAnsi="Times New Roman"/>
          <w:bCs/>
          <w:lang w:eastAsia="lv-LV"/>
        </w:rPr>
        <w:t xml:space="preserve">Minēto grozījumu mērķis bija samazināt partiju atkarību no ziedotājiem un to interešu vēlākas realizēšanas riska, mazināt partiju nelikumīgu finansēšanu, kā arī paaugstināt partiju administratīvo kapacitāti, tādējādi </w:t>
      </w:r>
      <w:r w:rsidR="006747D7" w:rsidRPr="00B52C4D">
        <w:rPr>
          <w:rFonts w:ascii="Times New Roman" w:hAnsi="Times New Roman"/>
        </w:rPr>
        <w:t>atrisinot praksē identificētās problēmas, kas attiecas uz partiju finansēšanu.</w:t>
      </w:r>
    </w:p>
    <w:p w14:paraId="13A3E119" w14:textId="77777777" w:rsidR="005869B5" w:rsidRPr="00B52C4D" w:rsidRDefault="005869B5" w:rsidP="005869B5">
      <w:pPr>
        <w:spacing w:before="0" w:after="0" w:line="240" w:lineRule="auto"/>
        <w:ind w:firstLine="720"/>
        <w:rPr>
          <w:rFonts w:ascii="Times New Roman" w:hAnsi="Times New Roman"/>
        </w:rPr>
      </w:pPr>
      <w:r w:rsidRPr="00B52C4D">
        <w:rPr>
          <w:rFonts w:ascii="Times New Roman" w:hAnsi="Times New Roman"/>
        </w:rPr>
        <w:t xml:space="preserve">Kopš minētajiem grozījumiem līdz </w:t>
      </w:r>
      <w:r w:rsidR="00B71A76" w:rsidRPr="00B52C4D">
        <w:rPr>
          <w:rFonts w:ascii="Times New Roman" w:hAnsi="Times New Roman"/>
        </w:rPr>
        <w:t>2024</w:t>
      </w:r>
      <w:r w:rsidRPr="00B52C4D">
        <w:rPr>
          <w:rFonts w:ascii="Times New Roman" w:hAnsi="Times New Roman"/>
        </w:rPr>
        <w:t xml:space="preserve">. gadam Partiju finansēšanas likums grozīts </w:t>
      </w:r>
      <w:r w:rsidR="00B71A76" w:rsidRPr="00B52C4D">
        <w:rPr>
          <w:rFonts w:ascii="Times New Roman" w:hAnsi="Times New Roman"/>
        </w:rPr>
        <w:t xml:space="preserve">septiņas </w:t>
      </w:r>
      <w:r w:rsidRPr="00B52C4D">
        <w:rPr>
          <w:rFonts w:ascii="Times New Roman" w:hAnsi="Times New Roman"/>
        </w:rPr>
        <w:t xml:space="preserve">reizes, precizējot </w:t>
      </w:r>
      <w:r w:rsidR="00F9616C" w:rsidRPr="00B52C4D">
        <w:rPr>
          <w:rFonts w:ascii="Times New Roman" w:hAnsi="Times New Roman"/>
        </w:rPr>
        <w:t xml:space="preserve">politisko </w:t>
      </w:r>
      <w:r w:rsidRPr="00B52C4D">
        <w:rPr>
          <w:rFonts w:ascii="Times New Roman" w:hAnsi="Times New Roman"/>
        </w:rPr>
        <w:t>partiju finansēšanas nosacījumus un finansējuma pieļaujamo apjomu, kā arī stiprinot uzraudzības un atskaitīšanās mehānismu.</w:t>
      </w:r>
    </w:p>
    <w:p w14:paraId="10FF47D6" w14:textId="77777777" w:rsidR="005869B5" w:rsidRPr="00B52C4D" w:rsidRDefault="002300FD" w:rsidP="005869B5">
      <w:pPr>
        <w:pStyle w:val="Body"/>
        <w:ind w:firstLine="720"/>
        <w:jc w:val="both"/>
        <w:rPr>
          <w:rFonts w:cs="Times New Roman"/>
          <w:szCs w:val="24"/>
        </w:rPr>
      </w:pPr>
      <w:r w:rsidRPr="00B52C4D">
        <w:rPr>
          <w:rFonts w:cs="Times New Roman"/>
          <w:szCs w:val="24"/>
        </w:rPr>
        <w:t>Z</w:t>
      </w:r>
      <w:r w:rsidR="005869B5" w:rsidRPr="00B52C4D">
        <w:rPr>
          <w:rFonts w:cs="Times New Roman"/>
          <w:szCs w:val="24"/>
        </w:rPr>
        <w:t>iņojuma pārskata periodā nozīmīgi bijuši pēdējie četri grozījumi Pa</w:t>
      </w:r>
      <w:r w:rsidR="005869B5" w:rsidRPr="00B52C4D">
        <w:rPr>
          <w:rFonts w:cs="Times New Roman"/>
        </w:rPr>
        <w:t>r</w:t>
      </w:r>
      <w:r w:rsidR="005869B5" w:rsidRPr="00B52C4D">
        <w:rPr>
          <w:rFonts w:cs="Times New Roman"/>
          <w:szCs w:val="24"/>
        </w:rPr>
        <w:t>tiju finansēšanas likumā:</w:t>
      </w:r>
    </w:p>
    <w:p w14:paraId="2C73A8B9" w14:textId="4C7F59D9" w:rsidR="005869B5" w:rsidRPr="00B52C4D" w:rsidRDefault="00F9616C" w:rsidP="00885960">
      <w:pPr>
        <w:pStyle w:val="Body"/>
        <w:numPr>
          <w:ilvl w:val="0"/>
          <w:numId w:val="18"/>
        </w:numPr>
        <w:ind w:left="0" w:firstLine="360"/>
        <w:jc w:val="both"/>
        <w:rPr>
          <w:rFonts w:cs="Times New Roman"/>
          <w:bCs/>
          <w:color w:val="auto"/>
          <w:szCs w:val="24"/>
        </w:rPr>
      </w:pPr>
      <w:r w:rsidRPr="00B52C4D">
        <w:rPr>
          <w:rFonts w:cs="Times New Roman"/>
          <w:color w:val="auto"/>
          <w:szCs w:val="24"/>
        </w:rPr>
        <w:t xml:space="preserve">Ar </w:t>
      </w:r>
      <w:r w:rsidR="005869B5" w:rsidRPr="00B52C4D">
        <w:rPr>
          <w:rFonts w:cs="Times New Roman"/>
          <w:color w:val="auto"/>
          <w:szCs w:val="24"/>
        </w:rPr>
        <w:t>2017.</w:t>
      </w:r>
      <w:r w:rsidR="00B52C4D">
        <w:rPr>
          <w:rFonts w:cs="Times New Roman"/>
          <w:color w:val="auto"/>
          <w:szCs w:val="24"/>
        </w:rPr>
        <w:t> </w:t>
      </w:r>
      <w:r w:rsidR="005869B5" w:rsidRPr="00B52C4D">
        <w:rPr>
          <w:rFonts w:cs="Times New Roman"/>
          <w:color w:val="auto"/>
          <w:szCs w:val="24"/>
        </w:rPr>
        <w:t>gada 26.</w:t>
      </w:r>
      <w:r w:rsidR="00B52C4D">
        <w:rPr>
          <w:rFonts w:cs="Times New Roman"/>
          <w:color w:val="auto"/>
          <w:szCs w:val="24"/>
        </w:rPr>
        <w:t> </w:t>
      </w:r>
      <w:r w:rsidR="005869B5" w:rsidRPr="00B52C4D">
        <w:rPr>
          <w:rFonts w:cs="Times New Roman"/>
          <w:color w:val="auto"/>
          <w:szCs w:val="24"/>
        </w:rPr>
        <w:t>oktobra grozījumiem, kas stājās spēkā 2017.</w:t>
      </w:r>
      <w:r w:rsidR="00B52C4D">
        <w:rPr>
          <w:rFonts w:cs="Times New Roman"/>
          <w:color w:val="auto"/>
          <w:szCs w:val="24"/>
        </w:rPr>
        <w:t> </w:t>
      </w:r>
      <w:r w:rsidR="005869B5" w:rsidRPr="00B52C4D">
        <w:rPr>
          <w:rFonts w:cs="Times New Roman"/>
          <w:color w:val="auto"/>
          <w:szCs w:val="24"/>
        </w:rPr>
        <w:t>gada 1.</w:t>
      </w:r>
      <w:r w:rsidR="00B52C4D">
        <w:rPr>
          <w:rFonts w:cs="Times New Roman"/>
          <w:color w:val="auto"/>
          <w:szCs w:val="24"/>
        </w:rPr>
        <w:t> </w:t>
      </w:r>
      <w:r w:rsidR="005869B5" w:rsidRPr="00B52C4D">
        <w:rPr>
          <w:rFonts w:cs="Times New Roman"/>
          <w:color w:val="auto"/>
          <w:szCs w:val="24"/>
        </w:rPr>
        <w:t xml:space="preserve">decembrī, pilnveidots </w:t>
      </w:r>
      <w:r w:rsidR="005869B5" w:rsidRPr="00B52C4D">
        <w:rPr>
          <w:rFonts w:cs="Times New Roman"/>
          <w:bCs/>
          <w:color w:val="auto"/>
          <w:szCs w:val="24"/>
        </w:rPr>
        <w:t xml:space="preserve">regulējums attiecībā uz ziedojumu (dāvinājumu) finansēšanas avotiem un </w:t>
      </w:r>
      <w:r w:rsidR="00580542" w:rsidRPr="00B52C4D">
        <w:rPr>
          <w:rFonts w:cs="Times New Roman"/>
          <w:bCs/>
          <w:color w:val="auto"/>
          <w:szCs w:val="24"/>
        </w:rPr>
        <w:t xml:space="preserve">paredzēts mehānisms </w:t>
      </w:r>
      <w:r w:rsidR="005869B5" w:rsidRPr="00B52C4D">
        <w:rPr>
          <w:rFonts w:cs="Times New Roman"/>
          <w:bCs/>
          <w:color w:val="auto"/>
          <w:szCs w:val="24"/>
        </w:rPr>
        <w:t xml:space="preserve">valsts budžeta finansējuma izmaksas </w:t>
      </w:r>
      <w:r w:rsidR="00580542" w:rsidRPr="00B52C4D">
        <w:rPr>
          <w:rFonts w:cs="Times New Roman"/>
          <w:bCs/>
          <w:color w:val="auto"/>
          <w:szCs w:val="24"/>
        </w:rPr>
        <w:t>pārtraukšanai un apturēšanai</w:t>
      </w:r>
      <w:r w:rsidR="005869B5" w:rsidRPr="00B52C4D">
        <w:rPr>
          <w:rFonts w:cs="Times New Roman"/>
          <w:bCs/>
          <w:color w:val="auto"/>
          <w:szCs w:val="24"/>
        </w:rPr>
        <w:t xml:space="preserve">. </w:t>
      </w:r>
    </w:p>
    <w:p w14:paraId="6C1C7BB9" w14:textId="77777777" w:rsidR="00954179" w:rsidRPr="00B52C4D" w:rsidRDefault="005869B5" w:rsidP="00885960">
      <w:pPr>
        <w:autoSpaceDE w:val="0"/>
        <w:autoSpaceDN w:val="0"/>
        <w:adjustRightInd w:val="0"/>
        <w:spacing w:before="0" w:after="0" w:line="240" w:lineRule="auto"/>
        <w:ind w:firstLine="720"/>
        <w:rPr>
          <w:rFonts w:ascii="Times New Roman" w:hAnsi="Times New Roman"/>
          <w:color w:val="000000"/>
          <w:lang w:eastAsia="lv-LV"/>
        </w:rPr>
      </w:pPr>
      <w:r w:rsidRPr="00B52C4D">
        <w:rPr>
          <w:rFonts w:ascii="Times New Roman" w:hAnsi="Times New Roman"/>
          <w:bCs/>
        </w:rPr>
        <w:t xml:space="preserve">Ar </w:t>
      </w:r>
      <w:r w:rsidRPr="00B52C4D">
        <w:rPr>
          <w:rFonts w:ascii="Times New Roman" w:hAnsi="Times New Roman"/>
        </w:rPr>
        <w:t>minētajiem</w:t>
      </w:r>
      <w:r w:rsidRPr="00B52C4D">
        <w:rPr>
          <w:rFonts w:ascii="Times New Roman" w:hAnsi="Times New Roman"/>
          <w:bCs/>
        </w:rPr>
        <w:t xml:space="preserve"> grozījumiem</w:t>
      </w:r>
      <w:r w:rsidR="006F35F5" w:rsidRPr="00B52C4D">
        <w:rPr>
          <w:rFonts w:ascii="Times New Roman" w:hAnsi="Times New Roman"/>
          <w:bCs/>
        </w:rPr>
        <w:t xml:space="preserve"> kopš </w:t>
      </w:r>
      <w:r w:rsidR="006F35F5" w:rsidRPr="00B52C4D">
        <w:rPr>
          <w:rFonts w:ascii="Times New Roman" w:hAnsi="Times New Roman"/>
        </w:rPr>
        <w:t>2018. gada 1. janvāra</w:t>
      </w:r>
      <w:r w:rsidRPr="00B52C4D">
        <w:rPr>
          <w:rFonts w:ascii="Times New Roman" w:hAnsi="Times New Roman"/>
          <w:bCs/>
        </w:rPr>
        <w:t xml:space="preserve"> noteikts, ka f</w:t>
      </w:r>
      <w:r w:rsidRPr="00B52C4D">
        <w:rPr>
          <w:rFonts w:ascii="Times New Roman" w:hAnsi="Times New Roman"/>
        </w:rPr>
        <w:t xml:space="preserve">iziskās personas drīkst veikt dāvinājumus (ziedojumus), iemaksāt biedru naudas un iestāšanās naudas no saviem ienākumiem, kuru kopējais apmērs nedrīkst pārsniegt 30 procentus </w:t>
      </w:r>
      <w:r w:rsidR="004957CD" w:rsidRPr="00B52C4D">
        <w:rPr>
          <w:rFonts w:ascii="Times New Roman" w:hAnsi="Times New Roman"/>
        </w:rPr>
        <w:t>no šo personu iepriekšējā kalendārajā gadā gūtajiem ienākumiem</w:t>
      </w:r>
      <w:r w:rsidRPr="00B52C4D">
        <w:rPr>
          <w:rFonts w:ascii="Times New Roman" w:hAnsi="Times New Roman"/>
        </w:rPr>
        <w:t xml:space="preserve">. </w:t>
      </w:r>
      <w:r w:rsidR="00954179" w:rsidRPr="00B52C4D">
        <w:rPr>
          <w:rFonts w:ascii="Times New Roman" w:hAnsi="Times New Roman"/>
        </w:rPr>
        <w:t>Minēto grozījumu pamatojums tika saistīts ar to, ka s</w:t>
      </w:r>
      <w:r w:rsidR="00954179" w:rsidRPr="00B52C4D">
        <w:rPr>
          <w:rFonts w:ascii="Times New Roman" w:hAnsi="Times New Roman"/>
          <w:color w:val="000000"/>
          <w:lang w:eastAsia="lv-LV"/>
        </w:rPr>
        <w:t xml:space="preserve">askaņā ar politisko partiju iesniegto informāciju </w:t>
      </w:r>
      <w:r w:rsidR="00EE48A9" w:rsidRPr="00B52C4D">
        <w:rPr>
          <w:rFonts w:ascii="Times New Roman" w:hAnsi="Times New Roman"/>
          <w:color w:val="000000"/>
          <w:lang w:eastAsia="lv-LV"/>
        </w:rPr>
        <w:t xml:space="preserve">KNAB </w:t>
      </w:r>
      <w:r w:rsidR="00954179" w:rsidRPr="00B52C4D">
        <w:rPr>
          <w:rFonts w:ascii="Times New Roman" w:hAnsi="Times New Roman"/>
          <w:color w:val="000000"/>
          <w:lang w:eastAsia="lv-LV"/>
        </w:rPr>
        <w:t>2014.</w:t>
      </w:r>
      <w:r w:rsidR="00A8259D" w:rsidRPr="00B52C4D">
        <w:rPr>
          <w:rFonts w:ascii="Times New Roman" w:hAnsi="Times New Roman"/>
          <w:color w:val="000000"/>
          <w:lang w:eastAsia="lv-LV"/>
        </w:rPr>
        <w:t> </w:t>
      </w:r>
      <w:r w:rsidR="00954179" w:rsidRPr="00B52C4D">
        <w:rPr>
          <w:rFonts w:ascii="Times New Roman" w:hAnsi="Times New Roman"/>
          <w:color w:val="000000"/>
          <w:lang w:eastAsia="lv-LV"/>
        </w:rPr>
        <w:t xml:space="preserve">gadā lielākās politiskās </w:t>
      </w:r>
      <w:r w:rsidR="0027477F" w:rsidRPr="00B52C4D">
        <w:rPr>
          <w:rFonts w:ascii="Times New Roman" w:hAnsi="Times New Roman"/>
          <w:color w:val="000000"/>
          <w:lang w:eastAsia="lv-LV"/>
        </w:rPr>
        <w:t xml:space="preserve">partijas </w:t>
      </w:r>
      <w:r w:rsidR="00954179" w:rsidRPr="00B52C4D">
        <w:rPr>
          <w:rFonts w:ascii="Times New Roman" w:hAnsi="Times New Roman"/>
          <w:color w:val="000000"/>
          <w:lang w:eastAsia="lv-LV"/>
        </w:rPr>
        <w:t>(</w:t>
      </w:r>
      <w:r w:rsidR="00393DED" w:rsidRPr="00B52C4D">
        <w:rPr>
          <w:rFonts w:ascii="Times New Roman" w:hAnsi="Times New Roman"/>
          <w:color w:val="000000"/>
          <w:lang w:eastAsia="lv-LV"/>
        </w:rPr>
        <w:t xml:space="preserve">politiskā partija </w:t>
      </w:r>
      <w:r w:rsidR="00954179" w:rsidRPr="00B52C4D">
        <w:rPr>
          <w:rFonts w:ascii="Times New Roman" w:hAnsi="Times New Roman"/>
          <w:color w:val="000000"/>
          <w:lang w:eastAsia="lv-LV"/>
        </w:rPr>
        <w:t xml:space="preserve">“Vienotība”, </w:t>
      </w:r>
      <w:r w:rsidR="00393DED" w:rsidRPr="00B52C4D">
        <w:rPr>
          <w:rFonts w:ascii="Times New Roman" w:hAnsi="Times New Roman"/>
          <w:color w:val="000000"/>
          <w:lang w:eastAsia="lv-LV"/>
        </w:rPr>
        <w:t xml:space="preserve">politisko partiju apvienība </w:t>
      </w:r>
      <w:r w:rsidR="00954179" w:rsidRPr="00B52C4D">
        <w:rPr>
          <w:rFonts w:ascii="Times New Roman" w:hAnsi="Times New Roman"/>
          <w:color w:val="000000"/>
          <w:lang w:eastAsia="lv-LV"/>
        </w:rPr>
        <w:t xml:space="preserve">“Latvijas Reģionu Apvienība”, </w:t>
      </w:r>
      <w:r w:rsidR="00393DED" w:rsidRPr="00B52C4D">
        <w:rPr>
          <w:rFonts w:ascii="Times New Roman" w:hAnsi="Times New Roman"/>
          <w:color w:val="000000"/>
          <w:lang w:eastAsia="lv-LV"/>
        </w:rPr>
        <w:t xml:space="preserve">politiskā partija </w:t>
      </w:r>
      <w:r w:rsidR="00954179" w:rsidRPr="00B52C4D">
        <w:rPr>
          <w:rFonts w:ascii="Times New Roman" w:hAnsi="Times New Roman"/>
          <w:color w:val="000000"/>
          <w:lang w:eastAsia="lv-LV"/>
        </w:rPr>
        <w:t xml:space="preserve">“No sirds Latvijai”, </w:t>
      </w:r>
      <w:r w:rsidR="00393DED" w:rsidRPr="00B52C4D">
        <w:rPr>
          <w:rFonts w:ascii="Times New Roman" w:hAnsi="Times New Roman"/>
          <w:color w:val="000000"/>
          <w:lang w:eastAsia="lv-LV"/>
        </w:rPr>
        <w:t>politiskā partija</w:t>
      </w:r>
      <w:r w:rsidR="00954179" w:rsidRPr="00B52C4D">
        <w:rPr>
          <w:rFonts w:ascii="Times New Roman" w:hAnsi="Times New Roman"/>
          <w:color w:val="000000"/>
          <w:lang w:eastAsia="lv-LV"/>
        </w:rPr>
        <w:t xml:space="preserve"> ““Saskaņa” </w:t>
      </w:r>
      <w:r w:rsidR="00112285" w:rsidRPr="00B52C4D">
        <w:rPr>
          <w:rFonts w:ascii="Times New Roman" w:hAnsi="Times New Roman"/>
          <w:color w:val="000000"/>
          <w:lang w:eastAsia="lv-LV"/>
        </w:rPr>
        <w:t>S</w:t>
      </w:r>
      <w:r w:rsidR="00954179" w:rsidRPr="00B52C4D">
        <w:rPr>
          <w:rFonts w:ascii="Times New Roman" w:hAnsi="Times New Roman"/>
          <w:color w:val="000000"/>
          <w:lang w:eastAsia="lv-LV"/>
        </w:rPr>
        <w:t xml:space="preserve">ociāldemokrātiskā partija”, </w:t>
      </w:r>
      <w:r w:rsidR="00393DED" w:rsidRPr="00B52C4D">
        <w:rPr>
          <w:rFonts w:ascii="Times New Roman" w:hAnsi="Times New Roman"/>
          <w:color w:val="000000"/>
          <w:lang w:eastAsia="lv-LV"/>
        </w:rPr>
        <w:t xml:space="preserve">politisko partiju apvienība </w:t>
      </w:r>
      <w:r w:rsidR="00954179" w:rsidRPr="00B52C4D">
        <w:rPr>
          <w:rFonts w:ascii="Times New Roman" w:hAnsi="Times New Roman"/>
          <w:color w:val="000000"/>
          <w:lang w:eastAsia="lv-LV"/>
        </w:rPr>
        <w:t>“Zaļo un Zemnieku savienība”, PP “Latvijas Krievu savienība”, PP “Nacionālā apvienība “Visu Latvijai!”-“Tēvzemei un Brīvībai/LNNK””, PPA “Nacionālais bloks”, PP “Centriskā partija LATVIJAS ZEMNIEKU SAVIENĪBA”, PP “Partija “Vienoti Latvijai””) saņēma ziedojumus kopsummā</w:t>
      </w:r>
      <w:r w:rsidR="0027477F" w:rsidRPr="00B52C4D">
        <w:rPr>
          <w:rFonts w:ascii="Times New Roman" w:hAnsi="Times New Roman"/>
          <w:color w:val="000000"/>
          <w:lang w:eastAsia="lv-LV"/>
        </w:rPr>
        <w:t xml:space="preserve"> </w:t>
      </w:r>
      <w:r w:rsidR="00954179" w:rsidRPr="00B52C4D">
        <w:rPr>
          <w:rFonts w:ascii="Times New Roman" w:hAnsi="Times New Roman"/>
          <w:color w:val="000000"/>
          <w:lang w:eastAsia="lv-LV"/>
        </w:rPr>
        <w:t xml:space="preserve">4 554 730 </w:t>
      </w:r>
      <w:proofErr w:type="spellStart"/>
      <w:r w:rsidR="00954179" w:rsidRPr="00B52C4D">
        <w:rPr>
          <w:rFonts w:ascii="Times New Roman" w:hAnsi="Times New Roman"/>
          <w:i/>
          <w:iCs/>
          <w:color w:val="000000"/>
          <w:lang w:eastAsia="lv-LV"/>
        </w:rPr>
        <w:t>euro</w:t>
      </w:r>
      <w:proofErr w:type="spellEnd"/>
      <w:r w:rsidR="00954179" w:rsidRPr="00B52C4D">
        <w:rPr>
          <w:rFonts w:ascii="Times New Roman" w:hAnsi="Times New Roman"/>
          <w:color w:val="000000"/>
          <w:lang w:eastAsia="lv-LV"/>
        </w:rPr>
        <w:t xml:space="preserve">. </w:t>
      </w:r>
      <w:r w:rsidR="00EE48A9" w:rsidRPr="00B52C4D">
        <w:rPr>
          <w:rFonts w:ascii="Times New Roman" w:hAnsi="Times New Roman"/>
          <w:color w:val="000000"/>
          <w:lang w:eastAsia="lv-LV"/>
        </w:rPr>
        <w:t>KNAB</w:t>
      </w:r>
      <w:r w:rsidR="00954179" w:rsidRPr="00B52C4D">
        <w:rPr>
          <w:rFonts w:ascii="Times New Roman" w:hAnsi="Times New Roman"/>
          <w:color w:val="000000"/>
          <w:lang w:eastAsia="lv-LV"/>
        </w:rPr>
        <w:t xml:space="preserve">, veicot šo ziedojumu atbilstības normatīvo aktu prasībām </w:t>
      </w:r>
      <w:r w:rsidR="00AF6534" w:rsidRPr="00B52C4D">
        <w:rPr>
          <w:rFonts w:ascii="Times New Roman" w:hAnsi="Times New Roman"/>
          <w:color w:val="000000"/>
          <w:lang w:eastAsia="lv-LV"/>
        </w:rPr>
        <w:t>pārbaudes</w:t>
      </w:r>
      <w:r w:rsidR="00954179" w:rsidRPr="00B52C4D">
        <w:rPr>
          <w:rFonts w:ascii="Times New Roman" w:hAnsi="Times New Roman"/>
          <w:color w:val="000000"/>
          <w:lang w:eastAsia="lv-LV"/>
        </w:rPr>
        <w:t xml:space="preserve">, secināja, ka no šīs ziedojumu kopsummas ziedojumi par kopējo summu 1 041 420 </w:t>
      </w:r>
      <w:proofErr w:type="spellStart"/>
      <w:r w:rsidR="00954179" w:rsidRPr="00B52C4D">
        <w:rPr>
          <w:rFonts w:ascii="Times New Roman" w:hAnsi="Times New Roman"/>
          <w:i/>
          <w:iCs/>
          <w:color w:val="000000"/>
          <w:lang w:eastAsia="lv-LV"/>
        </w:rPr>
        <w:t>euro</w:t>
      </w:r>
      <w:proofErr w:type="spellEnd"/>
      <w:r w:rsidR="00954179" w:rsidRPr="00B52C4D">
        <w:rPr>
          <w:rFonts w:ascii="Times New Roman" w:hAnsi="Times New Roman"/>
          <w:color w:val="000000"/>
          <w:lang w:eastAsia="lv-LV"/>
        </w:rPr>
        <w:t xml:space="preserve"> ir veikti, ziedojot vairāk kā 50 % no saviem deklarētajiem ienākumiem vai arī ziedojot visus savus pēdējo trīs gados gūtos ienākumus</w:t>
      </w:r>
      <w:r w:rsidR="00AF6534" w:rsidRPr="00B52C4D">
        <w:rPr>
          <w:rFonts w:ascii="Times New Roman" w:hAnsi="Times New Roman"/>
          <w:color w:val="000000"/>
          <w:lang w:eastAsia="lv-LV"/>
        </w:rPr>
        <w:t xml:space="preserve">. </w:t>
      </w:r>
      <w:r w:rsidR="00954179" w:rsidRPr="00B52C4D">
        <w:rPr>
          <w:rFonts w:ascii="Times New Roman" w:hAnsi="Times New Roman"/>
          <w:color w:val="000000"/>
          <w:lang w:eastAsia="lv-LV"/>
        </w:rPr>
        <w:t>Līdz ar to tika secināts, ka apmēram par ¼ daļu no politisko partiju saņemtajiem dāvinājumiem (ziedojumiem) pastāv pamatotas šaubas par to izcelsmes avotu atbilstību likumam (</w:t>
      </w:r>
      <w:r w:rsidR="00954179" w:rsidRPr="00B52C4D">
        <w:rPr>
          <w:rFonts w:ascii="Times New Roman" w:hAnsi="Times New Roman"/>
          <w:i/>
          <w:iCs/>
          <w:color w:val="000000"/>
          <w:lang w:eastAsia="lv-LV"/>
        </w:rPr>
        <w:t>sk.</w:t>
      </w:r>
      <w:r w:rsidR="009B6293" w:rsidRPr="00B52C4D">
        <w:rPr>
          <w:rFonts w:ascii="Times New Roman" w:hAnsi="Times New Roman"/>
          <w:i/>
          <w:iCs/>
          <w:color w:val="000000"/>
          <w:lang w:eastAsia="lv-LV"/>
        </w:rPr>
        <w:t>:</w:t>
      </w:r>
      <w:r w:rsidR="00954179" w:rsidRPr="00B52C4D">
        <w:rPr>
          <w:rFonts w:ascii="Times New Roman" w:hAnsi="Times New Roman"/>
          <w:i/>
          <w:iCs/>
          <w:color w:val="000000"/>
          <w:lang w:eastAsia="lv-LV"/>
        </w:rPr>
        <w:t>http://titania.saeima.lv/LIVS12/SaeimaLIVS12.nsf/0/73183D9EC81D08DBC2258124004B04C3?OpenDocument</w:t>
      </w:r>
      <w:r w:rsidR="00954179" w:rsidRPr="00B52C4D">
        <w:rPr>
          <w:rFonts w:ascii="Times New Roman" w:hAnsi="Times New Roman"/>
          <w:color w:val="000000"/>
          <w:lang w:eastAsia="lv-LV"/>
        </w:rPr>
        <w:t>).</w:t>
      </w:r>
    </w:p>
    <w:p w14:paraId="1BC36318" w14:textId="77777777" w:rsidR="005869B5" w:rsidRPr="00B52C4D" w:rsidRDefault="0027477F" w:rsidP="00885960">
      <w:pPr>
        <w:pStyle w:val="Body"/>
        <w:ind w:firstLine="720"/>
        <w:jc w:val="both"/>
        <w:rPr>
          <w:rFonts w:cs="Times New Roman"/>
          <w:szCs w:val="24"/>
        </w:rPr>
      </w:pPr>
      <w:r w:rsidRPr="00B52C4D">
        <w:rPr>
          <w:rFonts w:cs="Times New Roman"/>
          <w:szCs w:val="24"/>
        </w:rPr>
        <w:t>Vienlaikus minētie g</w:t>
      </w:r>
      <w:r w:rsidR="005869B5" w:rsidRPr="00B52C4D">
        <w:rPr>
          <w:rFonts w:cs="Times New Roman"/>
          <w:szCs w:val="24"/>
        </w:rPr>
        <w:t xml:space="preserve">rozījumi saistīti arī ar jaunas politisko partiju finanšu datu bāzes automātiskās ievadīšanas sistēmas </w:t>
      </w:r>
      <w:r w:rsidR="00112285" w:rsidRPr="00B52C4D">
        <w:rPr>
          <w:rFonts w:cs="Times New Roman"/>
          <w:szCs w:val="24"/>
        </w:rPr>
        <w:t xml:space="preserve">(turpmāk – EDIS) </w:t>
      </w:r>
      <w:r w:rsidR="005869B5" w:rsidRPr="00B52C4D">
        <w:rPr>
          <w:rFonts w:cs="Times New Roman"/>
          <w:szCs w:val="24"/>
        </w:rPr>
        <w:t xml:space="preserve">izveidi. Tās mērķis elektronizēt un vienkāršot politisko partiju dokumentu un atskaišu iesniegšanu, kā arī, efektīvi izmantojot politisko partiju iesniegto informāciju par savu finansiālo darbību dažādos griezumos, atvieglot šīs informācijas apstrādi un publicēšanu. Politiskajām partijām līdz ar EDIS ieviešanu samazinās administratīvais slogs atskaišu iesniegšanā. </w:t>
      </w:r>
      <w:r w:rsidR="00443B7D" w:rsidRPr="00B52C4D">
        <w:rPr>
          <w:rStyle w:val="Vresatsauce"/>
          <w:rFonts w:cs="Times New Roman"/>
          <w:color w:val="auto"/>
        </w:rPr>
        <w:footnoteReference w:id="25"/>
      </w:r>
    </w:p>
    <w:p w14:paraId="31BD3F00" w14:textId="1D7F4C52" w:rsidR="005869B5" w:rsidRPr="00B52C4D" w:rsidRDefault="005869B5" w:rsidP="00885960">
      <w:pPr>
        <w:pStyle w:val="Body"/>
        <w:numPr>
          <w:ilvl w:val="0"/>
          <w:numId w:val="18"/>
        </w:numPr>
        <w:ind w:left="0" w:firstLine="360"/>
        <w:jc w:val="both"/>
        <w:rPr>
          <w:rFonts w:cs="Times New Roman"/>
          <w:color w:val="auto"/>
        </w:rPr>
      </w:pPr>
      <w:r w:rsidRPr="00B52C4D">
        <w:rPr>
          <w:rFonts w:cs="Times New Roman"/>
          <w:color w:val="auto"/>
          <w:szCs w:val="24"/>
        </w:rPr>
        <w:t>Pa</w:t>
      </w:r>
      <w:r w:rsidRPr="00B52C4D">
        <w:rPr>
          <w:rFonts w:cs="Times New Roman"/>
          <w:color w:val="auto"/>
        </w:rPr>
        <w:t>r</w:t>
      </w:r>
      <w:r w:rsidRPr="00B52C4D">
        <w:rPr>
          <w:rFonts w:cs="Times New Roman"/>
          <w:color w:val="auto"/>
          <w:szCs w:val="24"/>
        </w:rPr>
        <w:t>tiju finansēšanas</w:t>
      </w:r>
      <w:r w:rsidRPr="00B52C4D">
        <w:rPr>
          <w:rFonts w:cs="Times New Roman"/>
          <w:color w:val="auto"/>
        </w:rPr>
        <w:t xml:space="preserve"> likuma 2019. gada 14. novembra grozījumi, kas stājās spēkā 2020.</w:t>
      </w:r>
      <w:r w:rsidR="00B52C4D" w:rsidRPr="00B52C4D">
        <w:rPr>
          <w:rFonts w:cs="Times New Roman"/>
          <w:color w:val="auto"/>
        </w:rPr>
        <w:t> </w:t>
      </w:r>
      <w:r w:rsidRPr="00B52C4D">
        <w:rPr>
          <w:rFonts w:cs="Times New Roman"/>
          <w:color w:val="auto"/>
        </w:rPr>
        <w:t>gada 1.</w:t>
      </w:r>
      <w:r w:rsidR="00B52C4D" w:rsidRPr="00B52C4D">
        <w:rPr>
          <w:rFonts w:cs="Times New Roman"/>
          <w:color w:val="auto"/>
        </w:rPr>
        <w:t> </w:t>
      </w:r>
      <w:r w:rsidRPr="00B52C4D">
        <w:rPr>
          <w:rFonts w:cs="Times New Roman"/>
          <w:color w:val="auto"/>
        </w:rPr>
        <w:t xml:space="preserve">janvārī, noteica jaunu izmaksājamā valsts budžeta finansējuma apmēru un izmaksas veikšanas kārtību politiskajām partijām. Proti, valsts budžeta </w:t>
      </w:r>
      <w:r w:rsidR="00112285" w:rsidRPr="00B52C4D">
        <w:rPr>
          <w:rFonts w:cs="Times New Roman"/>
          <w:color w:val="auto"/>
        </w:rPr>
        <w:t xml:space="preserve">finansējums </w:t>
      </w:r>
      <w:r w:rsidRPr="00B52C4D">
        <w:rPr>
          <w:rFonts w:cs="Times New Roman"/>
          <w:color w:val="auto"/>
        </w:rPr>
        <w:t xml:space="preserve">piešķirams </w:t>
      </w:r>
      <w:r w:rsidRPr="00B52C4D">
        <w:rPr>
          <w:rFonts w:cs="Times New Roman"/>
          <w:color w:val="auto"/>
        </w:rPr>
        <w:lastRenderedPageBreak/>
        <w:t xml:space="preserve">politiskajai partijai, par kuru pēdējās Saeimas vēlēšanās nobalsojuši vairāk nekā divi procenti vēlētāju – 4,50 </w:t>
      </w:r>
      <w:proofErr w:type="spellStart"/>
      <w:r w:rsidR="0027477F" w:rsidRPr="00B52C4D">
        <w:rPr>
          <w:rFonts w:cs="Times New Roman"/>
          <w:i/>
          <w:iCs/>
          <w:color w:val="auto"/>
        </w:rPr>
        <w:t>euro</w:t>
      </w:r>
      <w:proofErr w:type="spellEnd"/>
      <w:r w:rsidR="0027477F" w:rsidRPr="00B52C4D">
        <w:rPr>
          <w:rFonts w:cs="Times New Roman"/>
          <w:color w:val="auto"/>
        </w:rPr>
        <w:t xml:space="preserve"> </w:t>
      </w:r>
      <w:r w:rsidRPr="00B52C4D">
        <w:rPr>
          <w:rFonts w:cs="Times New Roman"/>
          <w:color w:val="auto"/>
        </w:rPr>
        <w:t xml:space="preserve">apmērā kalendārā gada laikā par katru iegūto balsi </w:t>
      </w:r>
      <w:r w:rsidR="00F4362A" w:rsidRPr="00B52C4D">
        <w:rPr>
          <w:rFonts w:cs="Times New Roman"/>
          <w:color w:val="auto"/>
        </w:rPr>
        <w:t xml:space="preserve">pēdējās </w:t>
      </w:r>
      <w:r w:rsidRPr="00B52C4D">
        <w:rPr>
          <w:rFonts w:cs="Times New Roman"/>
          <w:color w:val="auto"/>
        </w:rPr>
        <w:t xml:space="preserve">Saeimas vēlēšanās, 0,50 </w:t>
      </w:r>
      <w:proofErr w:type="spellStart"/>
      <w:r w:rsidR="0027477F" w:rsidRPr="00B52C4D">
        <w:rPr>
          <w:rFonts w:cs="Times New Roman"/>
          <w:i/>
          <w:iCs/>
          <w:color w:val="auto"/>
        </w:rPr>
        <w:t>euro</w:t>
      </w:r>
      <w:proofErr w:type="spellEnd"/>
      <w:r w:rsidR="0027477F" w:rsidRPr="00B52C4D">
        <w:rPr>
          <w:rFonts w:cs="Times New Roman"/>
          <w:i/>
          <w:iCs/>
          <w:color w:val="auto"/>
        </w:rPr>
        <w:t xml:space="preserve"> </w:t>
      </w:r>
      <w:r w:rsidRPr="00B52C4D">
        <w:rPr>
          <w:rFonts w:cs="Times New Roman"/>
          <w:color w:val="auto"/>
        </w:rPr>
        <w:t>apmērā par katru iegūto balsi pēdējās pašvaldības domes vēlēšanās</w:t>
      </w:r>
      <w:r w:rsidRPr="00B52C4D">
        <w:rPr>
          <w:rStyle w:val="Vresatsauce"/>
          <w:rFonts w:cs="Times New Roman"/>
          <w:color w:val="auto"/>
        </w:rPr>
        <w:footnoteReference w:id="26"/>
      </w:r>
      <w:r w:rsidRPr="00B52C4D">
        <w:rPr>
          <w:rFonts w:cs="Times New Roman"/>
          <w:color w:val="auto"/>
        </w:rPr>
        <w:t xml:space="preserve">, kā arī 0,50 </w:t>
      </w:r>
      <w:proofErr w:type="spellStart"/>
      <w:r w:rsidR="0027477F" w:rsidRPr="00B52C4D">
        <w:rPr>
          <w:rFonts w:cs="Times New Roman"/>
          <w:i/>
          <w:iCs/>
          <w:color w:val="auto"/>
        </w:rPr>
        <w:t>euro</w:t>
      </w:r>
      <w:proofErr w:type="spellEnd"/>
      <w:r w:rsidR="0027477F" w:rsidRPr="00B52C4D">
        <w:rPr>
          <w:rFonts w:cs="Times New Roman"/>
          <w:color w:val="auto"/>
        </w:rPr>
        <w:t xml:space="preserve"> </w:t>
      </w:r>
      <w:r w:rsidRPr="00B52C4D">
        <w:rPr>
          <w:rFonts w:cs="Times New Roman"/>
          <w:color w:val="auto"/>
        </w:rPr>
        <w:t xml:space="preserve">par katru iegūto balsi pēdējās </w:t>
      </w:r>
      <w:r w:rsidR="00F26DEE" w:rsidRPr="00B52C4D">
        <w:rPr>
          <w:rFonts w:cs="Times New Roman"/>
          <w:color w:val="auto"/>
        </w:rPr>
        <w:t>EP</w:t>
      </w:r>
      <w:r w:rsidRPr="00B52C4D">
        <w:rPr>
          <w:rFonts w:cs="Times New Roman"/>
          <w:color w:val="auto"/>
        </w:rPr>
        <w:t xml:space="preserve"> vēlēšanās. Savukārt papildus 100 000,00 </w:t>
      </w:r>
      <w:proofErr w:type="spellStart"/>
      <w:r w:rsidR="0027477F" w:rsidRPr="00B52C4D">
        <w:rPr>
          <w:rFonts w:cs="Times New Roman"/>
          <w:i/>
          <w:iCs/>
          <w:color w:val="auto"/>
        </w:rPr>
        <w:t>euro</w:t>
      </w:r>
      <w:proofErr w:type="spellEnd"/>
      <w:r w:rsidR="0027477F" w:rsidRPr="00B52C4D">
        <w:rPr>
          <w:rFonts w:cs="Times New Roman"/>
          <w:color w:val="auto"/>
        </w:rPr>
        <w:t xml:space="preserve"> </w:t>
      </w:r>
      <w:r w:rsidRPr="00B52C4D">
        <w:rPr>
          <w:rFonts w:cs="Times New Roman"/>
          <w:color w:val="auto"/>
        </w:rPr>
        <w:t xml:space="preserve">valsts budžeta finansējums piešķirams partijai, par kuru pēdējās Saeimas vēlēšanās nobalsojuši vairāk nekā pieci procenti vēlētāju. </w:t>
      </w:r>
    </w:p>
    <w:p w14:paraId="4426AE14" w14:textId="64545360" w:rsidR="00564D92" w:rsidRPr="00B52C4D" w:rsidRDefault="005869B5" w:rsidP="00885960">
      <w:pPr>
        <w:pStyle w:val="Body"/>
        <w:ind w:firstLine="720"/>
        <w:jc w:val="both"/>
        <w:rPr>
          <w:rFonts w:cs="Times New Roman"/>
        </w:rPr>
      </w:pPr>
      <w:r w:rsidRPr="00B52C4D">
        <w:rPr>
          <w:rFonts w:cs="Times New Roman"/>
        </w:rPr>
        <w:t xml:space="preserve">Vienlaikus noteikts ierobežojums, ka </w:t>
      </w:r>
      <w:r w:rsidR="00443B7D" w:rsidRPr="00B52C4D">
        <w:rPr>
          <w:rFonts w:cs="Times New Roman"/>
        </w:rPr>
        <w:t>līdz 2022.</w:t>
      </w:r>
      <w:r w:rsidR="00B52C4D" w:rsidRPr="00B52C4D">
        <w:rPr>
          <w:rFonts w:cs="Times New Roman"/>
        </w:rPr>
        <w:t> </w:t>
      </w:r>
      <w:r w:rsidR="00443B7D" w:rsidRPr="00B52C4D">
        <w:rPr>
          <w:rFonts w:cs="Times New Roman"/>
        </w:rPr>
        <w:t>gada 31.</w:t>
      </w:r>
      <w:r w:rsidR="00B52C4D" w:rsidRPr="00B52C4D">
        <w:rPr>
          <w:rFonts w:cs="Times New Roman"/>
        </w:rPr>
        <w:t> </w:t>
      </w:r>
      <w:r w:rsidR="00443B7D" w:rsidRPr="00B52C4D">
        <w:rPr>
          <w:rFonts w:cs="Times New Roman"/>
        </w:rPr>
        <w:t xml:space="preserve">decembrim </w:t>
      </w:r>
      <w:r w:rsidR="00D73AFA" w:rsidRPr="00B52C4D">
        <w:rPr>
          <w:rFonts w:cs="Times New Roman"/>
        </w:rPr>
        <w:t xml:space="preserve">politiskajām </w:t>
      </w:r>
      <w:r w:rsidR="00443B7D" w:rsidRPr="00B52C4D">
        <w:rPr>
          <w:rFonts w:cs="Times New Roman"/>
        </w:rPr>
        <w:t>partijām atļauts saņemt finansējumu, kas gada laikā nepārsniedz 1950 valstī noteikto minimālo mēnešalgu apmēru</w:t>
      </w:r>
      <w:r w:rsidRPr="00B52C4D">
        <w:rPr>
          <w:rFonts w:cs="Times New Roman"/>
        </w:rPr>
        <w:t>. Saskaņā ar Partiju finansēšanas likumā noteikto kārtību valsts budžeta finansējumu paredzēts izmaksāt Latvijā reģistrētas kredītiestādes kontā, veicot maksājumus divas reizes gadā – līdz 15.</w:t>
      </w:r>
      <w:r w:rsidR="00B52C4D" w:rsidRPr="00B52C4D">
        <w:rPr>
          <w:rFonts w:cs="Times New Roman"/>
        </w:rPr>
        <w:t> </w:t>
      </w:r>
      <w:r w:rsidRPr="00B52C4D">
        <w:rPr>
          <w:rFonts w:cs="Times New Roman"/>
        </w:rPr>
        <w:t>janvārim un līdz 15.</w:t>
      </w:r>
      <w:r w:rsidR="00B52C4D" w:rsidRPr="00B52C4D">
        <w:rPr>
          <w:rFonts w:cs="Times New Roman"/>
        </w:rPr>
        <w:t> </w:t>
      </w:r>
      <w:r w:rsidRPr="00B52C4D">
        <w:rPr>
          <w:rFonts w:cs="Times New Roman"/>
        </w:rPr>
        <w:t>jūlijam. Grozījumi noteic</w:t>
      </w:r>
      <w:r w:rsidR="0027477F" w:rsidRPr="00B52C4D">
        <w:rPr>
          <w:rFonts w:cs="Times New Roman"/>
        </w:rPr>
        <w:t>a</w:t>
      </w:r>
      <w:r w:rsidRPr="00B52C4D">
        <w:rPr>
          <w:rFonts w:cs="Times New Roman"/>
        </w:rPr>
        <w:t xml:space="preserve"> valsts budžeta finansēšanas izlietojuma mērķu grupas, kuru īstenošanai politiskās partijas var izlietot piešķirto valsts budžeta finansējumu. Vienlaikus </w:t>
      </w:r>
      <w:r w:rsidR="0027477F" w:rsidRPr="00B52C4D">
        <w:rPr>
          <w:rFonts w:cs="Times New Roman"/>
        </w:rPr>
        <w:t>nosakot proporciju</w:t>
      </w:r>
      <w:r w:rsidRPr="00B52C4D">
        <w:rPr>
          <w:rFonts w:cs="Times New Roman"/>
        </w:rPr>
        <w:t xml:space="preserve">, </w:t>
      </w:r>
      <w:r w:rsidR="00A249A6" w:rsidRPr="00B52C4D">
        <w:rPr>
          <w:rFonts w:cs="Times New Roman"/>
        </w:rPr>
        <w:t xml:space="preserve">kādā </w:t>
      </w:r>
      <w:r w:rsidRPr="00B52C4D">
        <w:rPr>
          <w:rFonts w:cs="Times New Roman"/>
        </w:rPr>
        <w:t>politiskā partija var tērēt</w:t>
      </w:r>
      <w:r w:rsidR="00A249A6" w:rsidRPr="00B52C4D">
        <w:rPr>
          <w:rFonts w:cs="Times New Roman"/>
        </w:rPr>
        <w:t xml:space="preserve"> tai piešķirto valsts budžeta finansējumu</w:t>
      </w:r>
      <w:r w:rsidRPr="00B52C4D">
        <w:rPr>
          <w:rFonts w:cs="Times New Roman"/>
        </w:rPr>
        <w:t xml:space="preserve"> katra konkrētā mērķa sasniegšanai, proti, ne vairāk kā 60 procentus no attiecīgajā gadā saņemtā valsts budžeta finansējuma. Grozījumos </w:t>
      </w:r>
      <w:r w:rsidR="0027477F" w:rsidRPr="00B52C4D">
        <w:rPr>
          <w:rFonts w:cs="Times New Roman"/>
        </w:rPr>
        <w:t xml:space="preserve">tika </w:t>
      </w:r>
      <w:r w:rsidRPr="00B52C4D">
        <w:rPr>
          <w:rFonts w:cs="Times New Roman"/>
        </w:rPr>
        <w:t xml:space="preserve">ietverts deleģējums izstrādāt </w:t>
      </w:r>
      <w:r w:rsidR="00B55F8E" w:rsidRPr="00B52C4D">
        <w:rPr>
          <w:rFonts w:cs="Times New Roman"/>
        </w:rPr>
        <w:t xml:space="preserve">MK </w:t>
      </w:r>
      <w:r w:rsidRPr="00B52C4D">
        <w:rPr>
          <w:rFonts w:cs="Times New Roman"/>
        </w:rPr>
        <w:t xml:space="preserve">noteikumus par valsts budžeta finansējuma izlietojuma mērķu grupu īstenošanas veidiem un pieļaujamajiem izdevumiem. </w:t>
      </w:r>
      <w:r w:rsidR="0020031D" w:rsidRPr="00B52C4D">
        <w:rPr>
          <w:rStyle w:val="Vresatsauce"/>
          <w:rFonts w:cs="Times New Roman"/>
        </w:rPr>
        <w:footnoteReference w:id="27"/>
      </w:r>
    </w:p>
    <w:p w14:paraId="1AF10F42" w14:textId="7B6707D8" w:rsidR="00564D92" w:rsidRPr="00B52C4D" w:rsidRDefault="005869B5" w:rsidP="00885960">
      <w:pPr>
        <w:pStyle w:val="Body"/>
        <w:numPr>
          <w:ilvl w:val="0"/>
          <w:numId w:val="18"/>
        </w:numPr>
        <w:ind w:left="0" w:firstLine="360"/>
        <w:jc w:val="both"/>
        <w:rPr>
          <w:rFonts w:cs="Times New Roman"/>
        </w:rPr>
      </w:pPr>
      <w:r w:rsidRPr="00B52C4D">
        <w:t xml:space="preserve">Ar </w:t>
      </w:r>
      <w:r w:rsidRPr="00B52C4D">
        <w:rPr>
          <w:rStyle w:val="t3"/>
        </w:rPr>
        <w:t>2020.</w:t>
      </w:r>
      <w:r w:rsidR="00B52C4D" w:rsidRPr="00B52C4D">
        <w:rPr>
          <w:rStyle w:val="t3"/>
        </w:rPr>
        <w:t> </w:t>
      </w:r>
      <w:r w:rsidRPr="00B52C4D">
        <w:rPr>
          <w:rStyle w:val="t3"/>
        </w:rPr>
        <w:t>gada 11.</w:t>
      </w:r>
      <w:r w:rsidR="00B52C4D" w:rsidRPr="00B52C4D">
        <w:rPr>
          <w:rStyle w:val="t3"/>
        </w:rPr>
        <w:t> j</w:t>
      </w:r>
      <w:r w:rsidRPr="00B52C4D">
        <w:rPr>
          <w:rStyle w:val="t3"/>
        </w:rPr>
        <w:t xml:space="preserve">ūnija </w:t>
      </w:r>
      <w:r w:rsidRPr="00B52C4D">
        <w:t>grozījumiem Partiju finansēšanas likumā, kas stājās spēkā 2020.</w:t>
      </w:r>
      <w:r w:rsidR="00B52C4D" w:rsidRPr="00B52C4D">
        <w:t> </w:t>
      </w:r>
      <w:r w:rsidRPr="00B52C4D">
        <w:t>gada 19.</w:t>
      </w:r>
      <w:r w:rsidR="00B52C4D" w:rsidRPr="00B52C4D">
        <w:t> </w:t>
      </w:r>
      <w:r w:rsidRPr="00B52C4D">
        <w:t xml:space="preserve">jūnijā, </w:t>
      </w:r>
      <w:r w:rsidRPr="00B52C4D">
        <w:rPr>
          <w:szCs w:val="28"/>
        </w:rPr>
        <w:t xml:space="preserve">īstenots nozaru administratīvo pārkāpumu kodifikācijas ieviešanas sistēmas plāns. Noteikts, ka </w:t>
      </w:r>
      <w:r w:rsidRPr="00B52C4D">
        <w:t>par Partiju finansēšanas likumā noteiktās politisko  partiju finansēšanas kārtības, ierobežojumu un aizliegumu neievērošanu un noteikto pienākumu nepildīšanu piemēro naudas sodu fiziskajai personai līdz simt četrdesmit naudas soda vienībām, bet juridiskajai personai — līdz divtūkstoš astoņsimt naudas soda vienībām. Vienlaikus noteikts, ka administratīvā pārkāpuma procesu par šā likuma 16. pantā minētajiem pārkāpumiem veic KNAB.</w:t>
      </w:r>
      <w:r w:rsidR="00443B7D" w:rsidRPr="00B52C4D">
        <w:rPr>
          <w:rStyle w:val="Vresatsauce"/>
        </w:rPr>
        <w:footnoteReference w:id="28"/>
      </w:r>
      <w:bookmarkStart w:id="7" w:name="aa"/>
      <w:bookmarkStart w:id="8" w:name="p17"/>
      <w:bookmarkStart w:id="9" w:name="p-738723"/>
      <w:bookmarkEnd w:id="7"/>
      <w:bookmarkEnd w:id="8"/>
      <w:bookmarkEnd w:id="9"/>
    </w:p>
    <w:p w14:paraId="2CE31039" w14:textId="62912E1B" w:rsidR="005869B5" w:rsidRPr="00B52C4D" w:rsidRDefault="005869B5" w:rsidP="00885960">
      <w:pPr>
        <w:pStyle w:val="Body"/>
        <w:numPr>
          <w:ilvl w:val="0"/>
          <w:numId w:val="18"/>
        </w:numPr>
        <w:ind w:left="0" w:firstLine="360"/>
        <w:jc w:val="both"/>
        <w:rPr>
          <w:rFonts w:cs="Times New Roman"/>
        </w:rPr>
      </w:pPr>
      <w:r w:rsidRPr="00B52C4D">
        <w:t>Ar 2022.</w:t>
      </w:r>
      <w:r w:rsidR="00B52C4D" w:rsidRPr="00B52C4D">
        <w:t> </w:t>
      </w:r>
      <w:r w:rsidRPr="00B52C4D">
        <w:t>gada 24.</w:t>
      </w:r>
      <w:r w:rsidR="00B52C4D" w:rsidRPr="00B52C4D">
        <w:t> </w:t>
      </w:r>
      <w:r w:rsidRPr="00B52C4D">
        <w:t>februāra Partiju finansēšanas</w:t>
      </w:r>
      <w:r w:rsidR="00B52C4D" w:rsidRPr="00B52C4D">
        <w:t xml:space="preserve"> l</w:t>
      </w:r>
      <w:r w:rsidRPr="00B52C4D">
        <w:t>ikuma grozījumiem, kas stājās spēkā 2022.</w:t>
      </w:r>
      <w:r w:rsidR="00B52C4D" w:rsidRPr="00B52C4D">
        <w:t> </w:t>
      </w:r>
      <w:r w:rsidRPr="00B52C4D">
        <w:t>gada 1.</w:t>
      </w:r>
      <w:r w:rsidR="00B52C4D" w:rsidRPr="00B52C4D">
        <w:t> </w:t>
      </w:r>
      <w:r w:rsidRPr="00B52C4D">
        <w:t xml:space="preserve">novembrī, noteikta </w:t>
      </w:r>
      <w:r w:rsidR="00443B7D" w:rsidRPr="00B52C4D">
        <w:t xml:space="preserve">politisko partiju </w:t>
      </w:r>
      <w:r w:rsidRPr="00B52C4D">
        <w:t xml:space="preserve">valsts budžeta </w:t>
      </w:r>
      <w:r w:rsidR="00443B7D" w:rsidRPr="00B52C4D">
        <w:t xml:space="preserve">finansējuma </w:t>
      </w:r>
      <w:r w:rsidRPr="00B52C4D">
        <w:t xml:space="preserve">sasaiste ar minimālo darba algu. Attiecīgi </w:t>
      </w:r>
      <w:r w:rsidR="00796395" w:rsidRPr="00B52C4D">
        <w:t xml:space="preserve">politiskajai </w:t>
      </w:r>
      <w:r w:rsidRPr="00B52C4D">
        <w:t xml:space="preserve">partijai, par kuru pēdējās Saeimas vēlēšanās nobalsojuši vairāk nekā divi procenti vēlētāju, piešķir valsts budžeta finansējumu kalendārā gada laikā 0,9 procentu apmērā no </w:t>
      </w:r>
      <w:r w:rsidR="00B55F8E" w:rsidRPr="00B52C4D">
        <w:t>MK</w:t>
      </w:r>
      <w:r w:rsidR="006A3A12" w:rsidRPr="00B52C4D">
        <w:t xml:space="preserve"> </w:t>
      </w:r>
      <w:r w:rsidRPr="00B52C4D">
        <w:t>noteiktās minimālās mēneša darba algas</w:t>
      </w:r>
      <w:r w:rsidRPr="00B52C4D">
        <w:rPr>
          <w:rStyle w:val="Vresatsauce"/>
        </w:rPr>
        <w:footnoteReference w:id="29"/>
      </w:r>
      <w:r w:rsidRPr="00B52C4D">
        <w:t xml:space="preserve"> par katru iegūto balsi pēdējās parlamenta vēlēšanās, 0,1 procenta apmērā no minimālās mēnešalgas par katru iegūto balsi pēdējās pašvaldības domes vēlēšanās, kā arī 0,1 procenta apmērā no minimālās mēnešalgas par katru iegūto balsi pēdējās </w:t>
      </w:r>
      <w:r w:rsidR="00B55F8E" w:rsidRPr="00B52C4D">
        <w:t>EP</w:t>
      </w:r>
      <w:r w:rsidRPr="00B52C4D">
        <w:t xml:space="preserve"> vēlēšanās. </w:t>
      </w:r>
    </w:p>
    <w:p w14:paraId="1DF22BDB" w14:textId="77777777" w:rsidR="005869B5" w:rsidRPr="00B52C4D" w:rsidRDefault="005869B5" w:rsidP="005869B5">
      <w:pPr>
        <w:pStyle w:val="tv213"/>
        <w:spacing w:before="0" w:beforeAutospacing="0" w:after="0" w:afterAutospacing="0"/>
        <w:ind w:firstLine="720"/>
      </w:pPr>
      <w:r w:rsidRPr="00B52C4D">
        <w:t>Vienlaikus noteikts, ka politiskajai partijai, par kuru pēdējās Saeimas vēlēšanās nobalsojuši vairāk nekā pieci procenti vēlētāju, neatkarīgi no Partiju finansēšanas likuma 7.</w:t>
      </w:r>
      <w:r w:rsidRPr="00B52C4D">
        <w:rPr>
          <w:vertAlign w:val="superscript"/>
        </w:rPr>
        <w:t>1</w:t>
      </w:r>
      <w:r w:rsidRPr="00B52C4D">
        <w:rPr>
          <w:b/>
          <w:bCs/>
          <w:vertAlign w:val="superscript"/>
        </w:rPr>
        <w:t xml:space="preserve"> </w:t>
      </w:r>
      <w:r w:rsidRPr="00B52C4D">
        <w:t>panta pirmajā daļā minētā finansējuma piešķir valsts budžeta finansējumu kalendāra gada laikā 200 minimālo mēnešalgu apmērā, un kopējais vienai politiskajai partijai piešķirtais valsts budžeta finansējuma apmērs viena kalendāra gada laikā nedrīkst pārsniegt 1600 minimālās mēnešalgas.</w:t>
      </w:r>
      <w:r w:rsidR="00443B7D" w:rsidRPr="00B52C4D">
        <w:rPr>
          <w:rStyle w:val="Vresatsauce"/>
        </w:rPr>
        <w:footnoteReference w:id="30"/>
      </w:r>
    </w:p>
    <w:p w14:paraId="6E893F88" w14:textId="77777777" w:rsidR="00D73AFA" w:rsidRPr="00B52C4D" w:rsidRDefault="004B7F33" w:rsidP="00EC49E6">
      <w:pPr>
        <w:spacing w:before="0" w:after="0" w:line="240" w:lineRule="auto"/>
        <w:ind w:firstLine="720"/>
        <w:rPr>
          <w:rFonts w:ascii="Times New Roman" w:hAnsi="Times New Roman"/>
        </w:rPr>
      </w:pPr>
      <w:r w:rsidRPr="00B52C4D">
        <w:rPr>
          <w:rFonts w:ascii="Times New Roman" w:hAnsi="Times New Roman"/>
        </w:rPr>
        <w:t xml:space="preserve">Ar grozījumiem </w:t>
      </w:r>
      <w:r w:rsidR="005869B5" w:rsidRPr="00B52C4D">
        <w:rPr>
          <w:rFonts w:ascii="Times New Roman" w:hAnsi="Times New Roman"/>
          <w:color w:val="000000"/>
        </w:rPr>
        <w:t xml:space="preserve">Partiju finansēšanas </w:t>
      </w:r>
      <w:r w:rsidR="005869B5" w:rsidRPr="00B52C4D">
        <w:rPr>
          <w:rFonts w:ascii="Times New Roman" w:hAnsi="Times New Roman"/>
        </w:rPr>
        <w:t>likumā noteikts</w:t>
      </w:r>
      <w:r w:rsidRPr="00B52C4D">
        <w:rPr>
          <w:rFonts w:ascii="Times New Roman" w:hAnsi="Times New Roman"/>
        </w:rPr>
        <w:t xml:space="preserve">, ka </w:t>
      </w:r>
      <w:r w:rsidR="00B55F8E" w:rsidRPr="00B52C4D">
        <w:rPr>
          <w:rFonts w:ascii="Times New Roman" w:hAnsi="Times New Roman"/>
        </w:rPr>
        <w:t>KNAB</w:t>
      </w:r>
      <w:r w:rsidRPr="00B52C4D">
        <w:rPr>
          <w:rFonts w:ascii="Times New Roman" w:hAnsi="Times New Roman"/>
        </w:rPr>
        <w:t xml:space="preserve"> pieņem lēmumu par valsts budžeta finansējuma izmaksas pārtraukšanu</w:t>
      </w:r>
      <w:r w:rsidR="005869B5" w:rsidRPr="00B52C4D">
        <w:rPr>
          <w:rFonts w:ascii="Times New Roman" w:hAnsi="Times New Roman"/>
        </w:rPr>
        <w:t>,</w:t>
      </w:r>
      <w:r w:rsidRPr="00B52C4D">
        <w:rPr>
          <w:rFonts w:ascii="Times New Roman" w:hAnsi="Times New Roman"/>
        </w:rPr>
        <w:t xml:space="preserve"> ja</w:t>
      </w:r>
      <w:r w:rsidR="005869B5" w:rsidRPr="00B52C4D">
        <w:rPr>
          <w:rFonts w:ascii="Times New Roman" w:hAnsi="Times New Roman"/>
        </w:rPr>
        <w:t xml:space="preserve"> </w:t>
      </w:r>
      <w:r w:rsidRPr="00B52C4D">
        <w:rPr>
          <w:rFonts w:ascii="Times New Roman" w:hAnsi="Times New Roman"/>
        </w:rPr>
        <w:t xml:space="preserve">izbeidzas Saeimā izveidotās politiskās partijas frakcijas darbība vai par vairāk nekā divām trešdaļām samazinās Saeimā izveidotās politiskās partijas frakcijas deputātu skaits. </w:t>
      </w:r>
      <w:r w:rsidR="005869B5" w:rsidRPr="00B52C4D">
        <w:rPr>
          <w:rFonts w:ascii="Times New Roman" w:hAnsi="Times New Roman"/>
        </w:rPr>
        <w:t>Prognozēts, ka šāda</w:t>
      </w:r>
      <w:r w:rsidR="00AF6534" w:rsidRPr="00B52C4D">
        <w:rPr>
          <w:rFonts w:ascii="Times New Roman" w:hAnsi="Times New Roman"/>
        </w:rPr>
        <w:t>i</w:t>
      </w:r>
      <w:r w:rsidR="005869B5" w:rsidRPr="00B52C4D">
        <w:rPr>
          <w:rFonts w:ascii="Times New Roman" w:hAnsi="Times New Roman"/>
        </w:rPr>
        <w:t xml:space="preserve"> prasība</w:t>
      </w:r>
      <w:r w:rsidR="00AF6534" w:rsidRPr="00B52C4D">
        <w:rPr>
          <w:rFonts w:ascii="Times New Roman" w:hAnsi="Times New Roman"/>
        </w:rPr>
        <w:t>i</w:t>
      </w:r>
      <w:r w:rsidR="005869B5" w:rsidRPr="00B52C4D">
        <w:rPr>
          <w:rFonts w:ascii="Times New Roman" w:hAnsi="Times New Roman"/>
        </w:rPr>
        <w:t xml:space="preserve"> </w:t>
      </w:r>
      <w:r w:rsidR="00AF6534" w:rsidRPr="00B52C4D">
        <w:rPr>
          <w:rFonts w:ascii="Times New Roman" w:hAnsi="Times New Roman"/>
        </w:rPr>
        <w:t xml:space="preserve">jāveicina </w:t>
      </w:r>
      <w:r w:rsidR="005869B5" w:rsidRPr="00B52C4D">
        <w:rPr>
          <w:rFonts w:ascii="Times New Roman" w:hAnsi="Times New Roman"/>
        </w:rPr>
        <w:t xml:space="preserve">politisko partiju stabilitāti un parlamentāro efektivitāti. </w:t>
      </w:r>
    </w:p>
    <w:p w14:paraId="22572F7B" w14:textId="72AAA79C" w:rsidR="00EC49E6" w:rsidRPr="00B52C4D" w:rsidRDefault="00A249A6" w:rsidP="00EC49E6">
      <w:pPr>
        <w:spacing w:before="0" w:after="0" w:line="240" w:lineRule="auto"/>
        <w:ind w:firstLine="720"/>
        <w:rPr>
          <w:rFonts w:ascii="Times New Roman" w:hAnsi="Times New Roman"/>
        </w:rPr>
      </w:pPr>
      <w:r w:rsidRPr="00B52C4D">
        <w:rPr>
          <w:rFonts w:ascii="Times New Roman" w:hAnsi="Times New Roman"/>
        </w:rPr>
        <w:lastRenderedPageBreak/>
        <w:t>S</w:t>
      </w:r>
      <w:r w:rsidR="00EC49E6" w:rsidRPr="00B52C4D">
        <w:rPr>
          <w:rFonts w:ascii="Times New Roman" w:hAnsi="Times New Roman"/>
        </w:rPr>
        <w:t>askaņā ar Partiju finansēšanas likumā noteikto kārtību KNAB pieņem lēmumus par valsts budžeta finansējuma piešķiršanu politiskajām partijām uz četriem gadiem, izmaksājot Latvijā reģistrētas kredītiestādes kontā, veicot maksājumus divas reizes gadā – līdz 15.</w:t>
      </w:r>
      <w:r w:rsidR="00B52C4D" w:rsidRPr="00B52C4D">
        <w:rPr>
          <w:rFonts w:ascii="Times New Roman" w:hAnsi="Times New Roman"/>
        </w:rPr>
        <w:t> </w:t>
      </w:r>
      <w:r w:rsidR="00EC49E6" w:rsidRPr="00B52C4D">
        <w:rPr>
          <w:rFonts w:ascii="Times New Roman" w:hAnsi="Times New Roman"/>
        </w:rPr>
        <w:t>janvārim un līdz 15.</w:t>
      </w:r>
      <w:r w:rsidR="00B52C4D" w:rsidRPr="00B52C4D">
        <w:rPr>
          <w:rFonts w:ascii="Times New Roman" w:hAnsi="Times New Roman"/>
        </w:rPr>
        <w:t> </w:t>
      </w:r>
      <w:r w:rsidR="00EC49E6" w:rsidRPr="00B52C4D">
        <w:rPr>
          <w:rFonts w:ascii="Times New Roman" w:hAnsi="Times New Roman"/>
        </w:rPr>
        <w:t>jūlijam.</w:t>
      </w:r>
    </w:p>
    <w:p w14:paraId="05C54AE4" w14:textId="77777777" w:rsidR="00EC49E6" w:rsidRPr="00B52C4D" w:rsidRDefault="007C1D79" w:rsidP="00EC49E6">
      <w:pPr>
        <w:spacing w:before="0" w:after="0" w:line="240" w:lineRule="auto"/>
        <w:ind w:firstLine="720"/>
        <w:rPr>
          <w:rFonts w:ascii="Times New Roman" w:hAnsi="Times New Roman"/>
          <w:b/>
          <w:bCs/>
        </w:rPr>
      </w:pPr>
      <w:hyperlink r:id="rId15" w:anchor="p7_4" w:tgtFrame="_blank" w:history="1">
        <w:r w:rsidR="00EC49E6" w:rsidRPr="00B52C4D">
          <w:rPr>
            <w:rStyle w:val="Hipersaite"/>
            <w:rFonts w:ascii="Times New Roman" w:hAnsi="Times New Roman"/>
            <w:b/>
            <w:bCs/>
            <w:color w:val="auto"/>
          </w:rPr>
          <w:t xml:space="preserve">Partiju finansēšanas likuma </w:t>
        </w:r>
      </w:hyperlink>
      <w:hyperlink r:id="rId16" w:anchor="p7_4" w:tgtFrame="_blank" w:history="1">
        <w:r w:rsidR="00EC49E6" w:rsidRPr="00B52C4D">
          <w:rPr>
            <w:rStyle w:val="Hipersaite"/>
            <w:rFonts w:ascii="Times New Roman" w:hAnsi="Times New Roman"/>
            <w:b/>
            <w:bCs/>
            <w:color w:val="auto"/>
          </w:rPr>
          <w:t>7.</w:t>
        </w:r>
      </w:hyperlink>
      <w:hyperlink r:id="rId17" w:anchor="p7_4" w:tgtFrame="_blank" w:history="1">
        <w:r w:rsidR="00EC49E6" w:rsidRPr="00B52C4D">
          <w:rPr>
            <w:rStyle w:val="Hipersaite"/>
            <w:rFonts w:ascii="Times New Roman" w:hAnsi="Times New Roman"/>
            <w:b/>
            <w:bCs/>
            <w:color w:val="auto"/>
            <w:vertAlign w:val="superscript"/>
          </w:rPr>
          <w:t>4</w:t>
        </w:r>
        <w:r w:rsidR="00EC49E6" w:rsidRPr="00B52C4D">
          <w:rPr>
            <w:rStyle w:val="Hipersaite"/>
            <w:rFonts w:ascii="Times New Roman" w:hAnsi="Times New Roman"/>
            <w:b/>
            <w:bCs/>
            <w:color w:val="auto"/>
          </w:rPr>
          <w:t> panta</w:t>
        </w:r>
      </w:hyperlink>
      <w:r w:rsidR="00EC49E6" w:rsidRPr="00B52C4D">
        <w:rPr>
          <w:rFonts w:ascii="Times New Roman" w:hAnsi="Times New Roman"/>
          <w:b/>
          <w:bCs/>
        </w:rPr>
        <w:t xml:space="preserve"> pirmā daļa noteic piešķirtā valsts budžeta finansējuma izlietojuma trīs mērķu grupu veidus, kā arī maksājumu veikšanas kārtību un ierobežojumus. </w:t>
      </w:r>
    </w:p>
    <w:p w14:paraId="7CD6D20F" w14:textId="77777777" w:rsidR="00EC49E6" w:rsidRPr="00B52C4D" w:rsidRDefault="00EC49E6" w:rsidP="00EC49E6">
      <w:pPr>
        <w:spacing w:before="0" w:after="0" w:line="240" w:lineRule="auto"/>
        <w:ind w:firstLine="720"/>
        <w:rPr>
          <w:rFonts w:ascii="Times New Roman" w:hAnsi="Times New Roman"/>
        </w:rPr>
      </w:pPr>
      <w:r w:rsidRPr="00B52C4D">
        <w:rPr>
          <w:rFonts w:ascii="Times New Roman" w:hAnsi="Times New Roman"/>
        </w:rPr>
        <w:t>Politiskās partijas tām piešķirto valsts budžeta finansējumu drīkst izlietot trim mērķu grupām:</w:t>
      </w:r>
    </w:p>
    <w:p w14:paraId="5845835B" w14:textId="77777777" w:rsidR="00EC49E6" w:rsidRPr="00B52C4D" w:rsidRDefault="00EC49E6" w:rsidP="00EC49E6">
      <w:pPr>
        <w:numPr>
          <w:ilvl w:val="0"/>
          <w:numId w:val="9"/>
        </w:numPr>
        <w:spacing w:before="0" w:after="0" w:line="240" w:lineRule="auto"/>
        <w:rPr>
          <w:rFonts w:ascii="Times New Roman" w:hAnsi="Times New Roman"/>
        </w:rPr>
      </w:pPr>
      <w:r w:rsidRPr="00B52C4D">
        <w:rPr>
          <w:rFonts w:ascii="Times New Roman" w:hAnsi="Times New Roman"/>
        </w:rPr>
        <w:t>Politiskās partijas biroja un darbinieku uzturēšanai;</w:t>
      </w:r>
    </w:p>
    <w:p w14:paraId="7DCD2846" w14:textId="77777777" w:rsidR="00EC49E6" w:rsidRPr="00B52C4D" w:rsidRDefault="00EC49E6" w:rsidP="00EC49E6">
      <w:pPr>
        <w:numPr>
          <w:ilvl w:val="0"/>
          <w:numId w:val="9"/>
        </w:numPr>
        <w:spacing w:before="0" w:after="0" w:line="240" w:lineRule="auto"/>
        <w:rPr>
          <w:rFonts w:ascii="Times New Roman" w:hAnsi="Times New Roman"/>
        </w:rPr>
      </w:pPr>
      <w:r w:rsidRPr="00B52C4D">
        <w:rPr>
          <w:rFonts w:ascii="Times New Roman" w:hAnsi="Times New Roman"/>
        </w:rPr>
        <w:t>Politiskās partijas darbības saturiskai nodrošināšanai (piemēram, semināriem, kongresiem, konferencēm, pētniecības darbiem, aptaujām, jauniešu organizācijas pasākumiem, konsultācijām);</w:t>
      </w:r>
    </w:p>
    <w:p w14:paraId="428F0D0D" w14:textId="77777777" w:rsidR="00EC49E6" w:rsidRPr="00B52C4D" w:rsidRDefault="00EC49E6" w:rsidP="00EC49E6">
      <w:pPr>
        <w:numPr>
          <w:ilvl w:val="0"/>
          <w:numId w:val="9"/>
        </w:numPr>
        <w:spacing w:before="0" w:after="0" w:line="240" w:lineRule="auto"/>
        <w:rPr>
          <w:rFonts w:ascii="Times New Roman" w:hAnsi="Times New Roman"/>
        </w:rPr>
      </w:pPr>
      <w:r w:rsidRPr="00B52C4D">
        <w:rPr>
          <w:rFonts w:ascii="Times New Roman" w:hAnsi="Times New Roman"/>
        </w:rPr>
        <w:t>Politiskās partijas komunikācijai ar sabiedrību, tostarp politiskajai aģitācijai.</w:t>
      </w:r>
    </w:p>
    <w:p w14:paraId="04F47CE0" w14:textId="77777777" w:rsidR="00EC49E6" w:rsidRPr="00B52C4D" w:rsidRDefault="00EC49E6" w:rsidP="00EC49E6">
      <w:pPr>
        <w:spacing w:before="0" w:after="0" w:line="240" w:lineRule="auto"/>
        <w:ind w:firstLine="720"/>
        <w:rPr>
          <w:rFonts w:ascii="Times New Roman" w:hAnsi="Times New Roman"/>
        </w:rPr>
      </w:pPr>
      <w:r w:rsidRPr="00B52C4D">
        <w:rPr>
          <w:rFonts w:ascii="Times New Roman" w:hAnsi="Times New Roman"/>
        </w:rPr>
        <w:t xml:space="preserve">Vienai mērķu grupai drīkst izlietot ne vairāk kā 60 % no attiecīgajā gadā saņemtā valsts budžeta finansējuma. </w:t>
      </w:r>
    </w:p>
    <w:p w14:paraId="326745FD" w14:textId="77777777" w:rsidR="00EC49E6" w:rsidRPr="00B52C4D" w:rsidRDefault="00EC49E6" w:rsidP="00EC49E6">
      <w:pPr>
        <w:spacing w:before="0" w:after="0" w:line="240" w:lineRule="auto"/>
        <w:ind w:firstLine="720"/>
        <w:rPr>
          <w:rFonts w:ascii="Times New Roman" w:hAnsi="Times New Roman"/>
        </w:rPr>
      </w:pPr>
      <w:r w:rsidRPr="00B52C4D">
        <w:rPr>
          <w:rFonts w:ascii="Times New Roman" w:hAnsi="Times New Roman"/>
        </w:rPr>
        <w:t xml:space="preserve">Papildus </w:t>
      </w:r>
      <w:r w:rsidR="00E736A6" w:rsidRPr="00B52C4D">
        <w:rPr>
          <w:rFonts w:ascii="Times New Roman" w:hAnsi="Times New Roman"/>
        </w:rPr>
        <w:t>MK</w:t>
      </w:r>
      <w:r w:rsidRPr="00B52C4D">
        <w:rPr>
          <w:rFonts w:ascii="Times New Roman" w:hAnsi="Times New Roman"/>
        </w:rPr>
        <w:t xml:space="preserve"> 2020. gada 14. janvāra </w:t>
      </w:r>
      <w:hyperlink r:id="rId18" w:tgtFrame="_blank" w:history="1">
        <w:r w:rsidRPr="00B52C4D">
          <w:rPr>
            <w:rStyle w:val="Hipersaite"/>
            <w:rFonts w:ascii="Times New Roman" w:hAnsi="Times New Roman"/>
            <w:color w:val="auto"/>
          </w:rPr>
          <w:t>noteikumi Nr.24 “Politiskajām organizācijām (partijām) piešķirtā valsts budžeta finansējuma izlietojuma noteikumi”</w:t>
        </w:r>
      </w:hyperlink>
      <w:r w:rsidRPr="00B52C4D">
        <w:rPr>
          <w:rFonts w:ascii="Times New Roman" w:hAnsi="Times New Roman"/>
        </w:rPr>
        <w:t xml:space="preserve"> noteic pienākumu politiskajām partijām vai partiju apvienībām ar piešķirto valsts finansējumu rīkoties lietderīgi, tas ir, mērķi sasniegt ar iespējami mazāko finanšu līdzekļu izlietojumu, kā arī īpašumā vai lietošanā iegūstamu mantu vai pakalpojumu iegādi veikt par iespējami izdevīgāko cenu.</w:t>
      </w:r>
    </w:p>
    <w:p w14:paraId="3EF4BF9F" w14:textId="77777777" w:rsidR="00EC49E6" w:rsidRPr="00B52C4D" w:rsidRDefault="00EC49E6" w:rsidP="00EC49E6">
      <w:pPr>
        <w:spacing w:before="0" w:after="0" w:line="240" w:lineRule="auto"/>
        <w:ind w:firstLine="720"/>
        <w:rPr>
          <w:rFonts w:ascii="Times New Roman" w:hAnsi="Times New Roman"/>
        </w:rPr>
      </w:pPr>
      <w:r w:rsidRPr="00B52C4D">
        <w:rPr>
          <w:rFonts w:ascii="Times New Roman" w:hAnsi="Times New Roman"/>
        </w:rPr>
        <w:t>Politiskā partija vai partiju apvienība kalendāra gada laikā piešķirto valsts budžeta finansējumu var izlietot triju nākamo kalendāra gadu laikā, bet neizlietoto valsts budžeta finansējuma daļu tā ieskaita atpakaļ valsts budžetā līdz nākamā gada 15. janvārim.</w:t>
      </w:r>
    </w:p>
    <w:p w14:paraId="4E67FFE4" w14:textId="77777777" w:rsidR="00EC49E6" w:rsidRPr="00B52C4D" w:rsidRDefault="00EC49E6" w:rsidP="00EC49E6">
      <w:pPr>
        <w:spacing w:before="0" w:after="0" w:line="240" w:lineRule="auto"/>
        <w:ind w:firstLine="720"/>
        <w:rPr>
          <w:rFonts w:ascii="Times New Roman" w:hAnsi="Times New Roman"/>
        </w:rPr>
      </w:pPr>
      <w:r w:rsidRPr="00B52C4D">
        <w:rPr>
          <w:rFonts w:ascii="Times New Roman" w:hAnsi="Times New Roman"/>
        </w:rPr>
        <w:t xml:space="preserve">KNAB seko līdzi normatīvajos aktos noteikto valsts budžeta izlietojuma ierobežojumu ievērošanai, piemērojot tiešo vai netiešo aprēķinu metodi, un pārkāpumu konstatēšanas gadījumā sauc </w:t>
      </w:r>
      <w:r w:rsidR="0025400A" w:rsidRPr="00B52C4D">
        <w:rPr>
          <w:rFonts w:ascii="Times New Roman" w:hAnsi="Times New Roman"/>
        </w:rPr>
        <w:t xml:space="preserve">politiskās </w:t>
      </w:r>
      <w:r w:rsidRPr="00B52C4D">
        <w:rPr>
          <w:rFonts w:ascii="Times New Roman" w:hAnsi="Times New Roman"/>
        </w:rPr>
        <w:t>partij</w:t>
      </w:r>
      <w:r w:rsidR="0025400A" w:rsidRPr="00B52C4D">
        <w:rPr>
          <w:rFonts w:ascii="Times New Roman" w:hAnsi="Times New Roman"/>
        </w:rPr>
        <w:t>as</w:t>
      </w:r>
      <w:r w:rsidRPr="00B52C4D">
        <w:rPr>
          <w:rFonts w:ascii="Times New Roman" w:hAnsi="Times New Roman"/>
        </w:rPr>
        <w:t xml:space="preserve"> pie administratīvās atbildības vai lemj par valsts budžeta finansējuma izmaksas pārtraukšanu vai apturēšanu.</w:t>
      </w:r>
      <w:r w:rsidRPr="00B52C4D">
        <w:rPr>
          <w:rStyle w:val="Vresatsauce"/>
          <w:rFonts w:ascii="Times New Roman" w:hAnsi="Times New Roman"/>
        </w:rPr>
        <w:t xml:space="preserve"> </w:t>
      </w:r>
      <w:r w:rsidRPr="00B52C4D">
        <w:rPr>
          <w:rStyle w:val="Vresatsauce"/>
          <w:rFonts w:ascii="Times New Roman" w:hAnsi="Times New Roman"/>
        </w:rPr>
        <w:footnoteReference w:id="31"/>
      </w:r>
    </w:p>
    <w:p w14:paraId="06D0B276" w14:textId="77777777" w:rsidR="00EC49E6" w:rsidRPr="00B52C4D" w:rsidRDefault="00EC49E6" w:rsidP="00EC49E6">
      <w:pPr>
        <w:spacing w:before="0" w:after="0" w:line="240" w:lineRule="auto"/>
        <w:ind w:firstLine="720"/>
        <w:rPr>
          <w:rFonts w:ascii="Times New Roman" w:hAnsi="Times New Roman"/>
        </w:rPr>
      </w:pPr>
    </w:p>
    <w:p w14:paraId="0F5B0A2C" w14:textId="77777777" w:rsidR="005869B5" w:rsidRPr="00B52C4D" w:rsidRDefault="005869B5" w:rsidP="00EC49E6">
      <w:pPr>
        <w:spacing w:before="0" w:after="0" w:line="240" w:lineRule="auto"/>
        <w:ind w:firstLine="720"/>
        <w:rPr>
          <w:rFonts w:ascii="Times New Roman" w:hAnsi="Times New Roman"/>
        </w:rPr>
      </w:pPr>
      <w:r w:rsidRPr="00B52C4D">
        <w:rPr>
          <w:rFonts w:ascii="Times New Roman" w:hAnsi="Times New Roman"/>
          <w:b/>
          <w:bCs/>
        </w:rPr>
        <w:t xml:space="preserve">Latvijas </w:t>
      </w:r>
      <w:r w:rsidR="00EC49E6" w:rsidRPr="00B52C4D">
        <w:rPr>
          <w:rFonts w:ascii="Times New Roman" w:hAnsi="Times New Roman"/>
          <w:b/>
          <w:bCs/>
        </w:rPr>
        <w:t xml:space="preserve">politisko </w:t>
      </w:r>
      <w:r w:rsidRPr="00B52C4D">
        <w:rPr>
          <w:rFonts w:ascii="Times New Roman" w:hAnsi="Times New Roman"/>
          <w:b/>
          <w:bCs/>
        </w:rPr>
        <w:t xml:space="preserve">partiju </w:t>
      </w:r>
      <w:r w:rsidR="00EC49E6" w:rsidRPr="00B52C4D">
        <w:rPr>
          <w:rFonts w:ascii="Times New Roman" w:hAnsi="Times New Roman"/>
          <w:b/>
          <w:bCs/>
        </w:rPr>
        <w:t>valsts budžeta finansējuma piešķiršanas un izlietojuma n</w:t>
      </w:r>
      <w:r w:rsidRPr="00B52C4D">
        <w:rPr>
          <w:rFonts w:ascii="Times New Roman" w:hAnsi="Times New Roman"/>
          <w:b/>
          <w:bCs/>
        </w:rPr>
        <w:t xml:space="preserve">ormatīvais </w:t>
      </w:r>
      <w:r w:rsidR="00EC49E6" w:rsidRPr="00B52C4D">
        <w:rPr>
          <w:rFonts w:ascii="Times New Roman" w:hAnsi="Times New Roman"/>
          <w:b/>
          <w:bCs/>
        </w:rPr>
        <w:t xml:space="preserve">regulējums </w:t>
      </w:r>
      <w:r w:rsidRPr="00B52C4D">
        <w:rPr>
          <w:rFonts w:ascii="Times New Roman" w:hAnsi="Times New Roman"/>
          <w:b/>
          <w:bCs/>
        </w:rPr>
        <w:t xml:space="preserve">paredz striktus atskaitīšanās un uzraudzības mehānismus, kā arī sankcijas par </w:t>
      </w:r>
      <w:r w:rsidRPr="00B52C4D">
        <w:rPr>
          <w:rFonts w:ascii="Times New Roman" w:hAnsi="Times New Roman"/>
          <w:b/>
          <w:bCs/>
          <w:color w:val="000000"/>
        </w:rPr>
        <w:t xml:space="preserve">Partiju finansēšanas </w:t>
      </w:r>
      <w:r w:rsidRPr="00B52C4D">
        <w:rPr>
          <w:rFonts w:ascii="Times New Roman" w:hAnsi="Times New Roman"/>
          <w:b/>
          <w:bCs/>
        </w:rPr>
        <w:t>likumā noteiktās kārtības neievērošanu.</w:t>
      </w:r>
      <w:r w:rsidRPr="00B52C4D">
        <w:rPr>
          <w:rFonts w:ascii="Times New Roman" w:hAnsi="Times New Roman"/>
        </w:rPr>
        <w:t xml:space="preserve"> </w:t>
      </w:r>
    </w:p>
    <w:p w14:paraId="32A20164" w14:textId="77777777" w:rsidR="0078050E" w:rsidRPr="00B52C4D" w:rsidRDefault="0078050E" w:rsidP="00EC49E6">
      <w:pPr>
        <w:spacing w:before="0" w:after="0" w:line="240" w:lineRule="auto"/>
        <w:ind w:firstLine="720"/>
        <w:rPr>
          <w:rFonts w:ascii="Times New Roman" w:hAnsi="Times New Roman"/>
          <w:b/>
          <w:bCs/>
        </w:rPr>
      </w:pPr>
    </w:p>
    <w:p w14:paraId="317C2371" w14:textId="77777777" w:rsidR="00D81634" w:rsidRPr="00B52C4D" w:rsidRDefault="00D81634" w:rsidP="004D1C2C">
      <w:pPr>
        <w:spacing w:before="0" w:after="0" w:line="240" w:lineRule="auto"/>
        <w:rPr>
          <w:rFonts w:ascii="Times New Roman" w:hAnsi="Times New Roman"/>
          <w:b/>
          <w:bCs/>
        </w:rPr>
      </w:pPr>
    </w:p>
    <w:p w14:paraId="026864D8" w14:textId="77777777" w:rsidR="005869B5" w:rsidRPr="00B52C4D" w:rsidRDefault="005869B5" w:rsidP="00F4362A">
      <w:pPr>
        <w:pStyle w:val="Virsraksts1"/>
        <w:spacing w:after="240" w:line="240" w:lineRule="auto"/>
        <w:rPr>
          <w:lang w:val="lv-LV"/>
        </w:rPr>
      </w:pPr>
      <w:r w:rsidRPr="00B52C4D">
        <w:rPr>
          <w:lang w:val="lv-LV"/>
        </w:rPr>
        <w:t>III. Politiskajām partijām piešķirtā valsts budžeta finansējuma analīze</w:t>
      </w:r>
    </w:p>
    <w:p w14:paraId="79F16E2F" w14:textId="77777777" w:rsidR="00E506D0" w:rsidRPr="00B52C4D" w:rsidRDefault="00B56AA8" w:rsidP="00E506D0">
      <w:pPr>
        <w:spacing w:before="0" w:after="0" w:line="240" w:lineRule="auto"/>
        <w:ind w:firstLine="720"/>
        <w:rPr>
          <w:rFonts w:ascii="Times New Roman" w:hAnsi="Times New Roman"/>
          <w:lang w:eastAsia="lv-LV"/>
        </w:rPr>
      </w:pPr>
      <w:r w:rsidRPr="00B52C4D">
        <w:rPr>
          <w:rFonts w:ascii="Times New Roman" w:hAnsi="Times New Roman"/>
        </w:rPr>
        <w:t xml:space="preserve">Valsts budžeta </w:t>
      </w:r>
      <w:r w:rsidR="005869B5" w:rsidRPr="00B52C4D">
        <w:rPr>
          <w:rFonts w:ascii="Times New Roman" w:hAnsi="Times New Roman"/>
        </w:rPr>
        <w:t>finansējums</w:t>
      </w:r>
      <w:r w:rsidR="004D03D8" w:rsidRPr="00B52C4D">
        <w:rPr>
          <w:rFonts w:ascii="Times New Roman" w:hAnsi="Times New Roman"/>
        </w:rPr>
        <w:t xml:space="preserve"> politiskajām</w:t>
      </w:r>
      <w:r w:rsidR="005869B5" w:rsidRPr="00B52C4D">
        <w:rPr>
          <w:rFonts w:ascii="Times New Roman" w:hAnsi="Times New Roman"/>
        </w:rPr>
        <w:t xml:space="preserve"> partijām nepieciešams, lai tās</w:t>
      </w:r>
      <w:r w:rsidR="00954179" w:rsidRPr="00B52C4D">
        <w:rPr>
          <w:rFonts w:ascii="Times New Roman" w:hAnsi="Times New Roman"/>
        </w:rPr>
        <w:t xml:space="preserve"> </w:t>
      </w:r>
      <w:r w:rsidR="009D6ED1" w:rsidRPr="00B52C4D">
        <w:rPr>
          <w:rFonts w:ascii="Times New Roman" w:hAnsi="Times New Roman"/>
        </w:rPr>
        <w:t>pastāvīgi</w:t>
      </w:r>
      <w:r w:rsidR="005869B5" w:rsidRPr="00B52C4D">
        <w:rPr>
          <w:rFonts w:ascii="Times New Roman" w:hAnsi="Times New Roman"/>
        </w:rPr>
        <w:t xml:space="preserve"> spētu pildīt funkcijas, kādas tām </w:t>
      </w:r>
      <w:r w:rsidR="009D6ED1" w:rsidRPr="00B52C4D">
        <w:rPr>
          <w:rFonts w:ascii="Times New Roman" w:hAnsi="Times New Roman"/>
        </w:rPr>
        <w:t xml:space="preserve">uzticētas </w:t>
      </w:r>
      <w:r w:rsidR="005869B5" w:rsidRPr="00B52C4D">
        <w:rPr>
          <w:rFonts w:ascii="Times New Roman" w:hAnsi="Times New Roman"/>
        </w:rPr>
        <w:t>demokrātiskā sabiedrībā, veidotu kvalitatīvu politisko piedāvājumu, īstenotu savu programmu, izstrādātu jaunas politiskās iniciatīvas, piesaistītu biedrus, uzturētu saikni ar vēlētājiem un sabiedrību kopumā</w:t>
      </w:r>
      <w:r w:rsidR="00EC5381" w:rsidRPr="00B52C4D">
        <w:rPr>
          <w:rFonts w:ascii="Times New Roman" w:hAnsi="Times New Roman"/>
        </w:rPr>
        <w:t xml:space="preserve">. </w:t>
      </w:r>
      <w:r w:rsidR="00E506D0" w:rsidRPr="00B52C4D">
        <w:rPr>
          <w:rFonts w:ascii="Times New Roman" w:hAnsi="Times New Roman"/>
        </w:rPr>
        <w:t>Politisko partiju finansēšanas modelis līdz 2010.</w:t>
      </w:r>
      <w:r w:rsidRPr="00B52C4D">
        <w:rPr>
          <w:rFonts w:ascii="Times New Roman" w:hAnsi="Times New Roman"/>
        </w:rPr>
        <w:t> </w:t>
      </w:r>
      <w:r w:rsidR="00E506D0" w:rsidRPr="00B52C4D">
        <w:rPr>
          <w:rFonts w:ascii="Times New Roman" w:hAnsi="Times New Roman"/>
        </w:rPr>
        <w:t xml:space="preserve">gadam nespēja nodrošināt politisko partiju pamatfunkciju </w:t>
      </w:r>
      <w:r w:rsidR="0025400A" w:rsidRPr="00B52C4D">
        <w:rPr>
          <w:rFonts w:ascii="Times New Roman" w:hAnsi="Times New Roman"/>
        </w:rPr>
        <w:t xml:space="preserve">pilnvērtīgu </w:t>
      </w:r>
      <w:r w:rsidR="00E506D0" w:rsidRPr="00B52C4D">
        <w:rPr>
          <w:rFonts w:ascii="Times New Roman" w:hAnsi="Times New Roman"/>
        </w:rPr>
        <w:t xml:space="preserve">pildīšanu, tāpēc tas </w:t>
      </w:r>
      <w:r w:rsidR="00F26DEE" w:rsidRPr="00B52C4D">
        <w:rPr>
          <w:rFonts w:ascii="Times New Roman" w:hAnsi="Times New Roman"/>
        </w:rPr>
        <w:t xml:space="preserve">tika </w:t>
      </w:r>
      <w:r w:rsidR="00E506D0" w:rsidRPr="00B52C4D">
        <w:rPr>
          <w:rFonts w:ascii="Times New Roman" w:hAnsi="Times New Roman"/>
        </w:rPr>
        <w:t>main</w:t>
      </w:r>
      <w:r w:rsidR="00F26DEE" w:rsidRPr="00B52C4D">
        <w:rPr>
          <w:rFonts w:ascii="Times New Roman" w:hAnsi="Times New Roman"/>
        </w:rPr>
        <w:t>īts</w:t>
      </w:r>
      <w:r w:rsidR="00E506D0" w:rsidRPr="00B52C4D">
        <w:rPr>
          <w:rFonts w:ascii="Times New Roman" w:hAnsi="Times New Roman"/>
        </w:rPr>
        <w:t xml:space="preserve">. </w:t>
      </w:r>
      <w:r w:rsidR="003E06B5" w:rsidRPr="00B52C4D">
        <w:rPr>
          <w:rFonts w:ascii="Times New Roman" w:hAnsi="Times New Roman"/>
        </w:rPr>
        <w:t>Sākotnējais</w:t>
      </w:r>
      <w:r w:rsidRPr="00B52C4D">
        <w:rPr>
          <w:rFonts w:ascii="Times New Roman" w:hAnsi="Times New Roman"/>
        </w:rPr>
        <w:t xml:space="preserve"> </w:t>
      </w:r>
      <w:r w:rsidR="00B84C35" w:rsidRPr="00B52C4D">
        <w:rPr>
          <w:rFonts w:ascii="Times New Roman" w:hAnsi="Times New Roman"/>
        </w:rPr>
        <w:t xml:space="preserve">politisko </w:t>
      </w:r>
      <w:r w:rsidRPr="00B52C4D">
        <w:rPr>
          <w:rFonts w:ascii="Times New Roman" w:hAnsi="Times New Roman"/>
        </w:rPr>
        <w:t>partiju finansēšanas</w:t>
      </w:r>
      <w:r w:rsidR="003E06B5" w:rsidRPr="00B52C4D">
        <w:rPr>
          <w:rFonts w:ascii="Times New Roman" w:hAnsi="Times New Roman"/>
        </w:rPr>
        <w:t xml:space="preserve"> </w:t>
      </w:r>
      <w:r w:rsidR="00E506D0" w:rsidRPr="00B52C4D">
        <w:rPr>
          <w:rFonts w:ascii="Times New Roman" w:hAnsi="Times New Roman"/>
        </w:rPr>
        <w:t>modelis radīja</w:t>
      </w:r>
      <w:r w:rsidR="00AC73D8" w:rsidRPr="00B52C4D">
        <w:rPr>
          <w:rFonts w:ascii="Times New Roman" w:hAnsi="Times New Roman"/>
        </w:rPr>
        <w:t xml:space="preserve"> un uzturēja</w:t>
      </w:r>
      <w:r w:rsidR="00E506D0" w:rsidRPr="00B52C4D">
        <w:rPr>
          <w:rFonts w:ascii="Times New Roman" w:hAnsi="Times New Roman"/>
        </w:rPr>
        <w:t xml:space="preserve"> partiju finansiālu atkarību no privātpersonu ziedojumiem, kas palielināja risku nokļūt </w:t>
      </w:r>
      <w:r w:rsidR="003E06B5" w:rsidRPr="00B52C4D">
        <w:rPr>
          <w:rFonts w:ascii="Times New Roman" w:hAnsi="Times New Roman"/>
        </w:rPr>
        <w:t>atkarīgā sit</w:t>
      </w:r>
      <w:r w:rsidR="00393DED" w:rsidRPr="00B52C4D">
        <w:rPr>
          <w:rFonts w:ascii="Times New Roman" w:hAnsi="Times New Roman"/>
        </w:rPr>
        <w:t>u</w:t>
      </w:r>
      <w:r w:rsidR="003E06B5" w:rsidRPr="00B52C4D">
        <w:rPr>
          <w:rFonts w:ascii="Times New Roman" w:hAnsi="Times New Roman"/>
        </w:rPr>
        <w:t xml:space="preserve">ācijā </w:t>
      </w:r>
      <w:r w:rsidR="00E506D0" w:rsidRPr="00B52C4D">
        <w:rPr>
          <w:rFonts w:ascii="Times New Roman" w:hAnsi="Times New Roman"/>
        </w:rPr>
        <w:t>no šo personu</w:t>
      </w:r>
      <w:r w:rsidRPr="00B52C4D">
        <w:rPr>
          <w:rFonts w:ascii="Times New Roman" w:hAnsi="Times New Roman"/>
        </w:rPr>
        <w:t xml:space="preserve"> interesēm un</w:t>
      </w:r>
      <w:r w:rsidR="00E506D0" w:rsidRPr="00B52C4D">
        <w:rPr>
          <w:rFonts w:ascii="Times New Roman" w:hAnsi="Times New Roman"/>
        </w:rPr>
        <w:t xml:space="preserve"> </w:t>
      </w:r>
      <w:r w:rsidRPr="00B52C4D">
        <w:rPr>
          <w:rFonts w:ascii="Times New Roman" w:hAnsi="Times New Roman"/>
        </w:rPr>
        <w:t>izvirzītajiem nosacījumiem</w:t>
      </w:r>
      <w:r w:rsidR="00E506D0" w:rsidRPr="00B52C4D">
        <w:rPr>
          <w:rFonts w:ascii="Times New Roman" w:hAnsi="Times New Roman"/>
        </w:rPr>
        <w:t>.</w:t>
      </w:r>
      <w:r w:rsidR="003E06B5" w:rsidRPr="00B52C4D">
        <w:rPr>
          <w:rFonts w:ascii="Times New Roman" w:hAnsi="Times New Roman"/>
        </w:rPr>
        <w:t xml:space="preserve"> Nepietiekams finansējums politiskajai partijai var ierobežot </w:t>
      </w:r>
      <w:r w:rsidR="00B84C35" w:rsidRPr="00B52C4D">
        <w:rPr>
          <w:rFonts w:ascii="Times New Roman" w:hAnsi="Times New Roman"/>
        </w:rPr>
        <w:t xml:space="preserve">politiskās </w:t>
      </w:r>
      <w:r w:rsidR="003E06B5" w:rsidRPr="00B52C4D">
        <w:rPr>
          <w:rFonts w:ascii="Times New Roman" w:hAnsi="Times New Roman"/>
        </w:rPr>
        <w:t>partijas</w:t>
      </w:r>
      <w:r w:rsidR="008A26F2" w:rsidRPr="00B52C4D">
        <w:rPr>
          <w:rFonts w:ascii="Times New Roman" w:hAnsi="Times New Roman"/>
        </w:rPr>
        <w:t xml:space="preserve"> </w:t>
      </w:r>
      <w:r w:rsidR="00E506D0" w:rsidRPr="00B52C4D">
        <w:rPr>
          <w:rFonts w:ascii="Times New Roman" w:hAnsi="Times New Roman"/>
        </w:rPr>
        <w:t>spēj</w:t>
      </w:r>
      <w:r w:rsidR="003E06B5" w:rsidRPr="00B52C4D">
        <w:rPr>
          <w:rFonts w:ascii="Times New Roman" w:hAnsi="Times New Roman"/>
        </w:rPr>
        <w:t>u</w:t>
      </w:r>
      <w:r w:rsidR="00E506D0" w:rsidRPr="00B52C4D">
        <w:rPr>
          <w:rFonts w:ascii="Times New Roman" w:hAnsi="Times New Roman"/>
        </w:rPr>
        <w:t xml:space="preserve"> piesaistīt profesionālus un aktīvus biedrus, kuri būtu kompetenti un spējīgi sasniegt partiju nospraustos politiskos mērķus</w:t>
      </w:r>
      <w:r w:rsidR="003E06B5" w:rsidRPr="00B52C4D">
        <w:rPr>
          <w:rFonts w:ascii="Times New Roman" w:hAnsi="Times New Roman"/>
        </w:rPr>
        <w:t>, tostarp pārstāvēt sava elektorāta intereses</w:t>
      </w:r>
      <w:r w:rsidR="00E506D0" w:rsidRPr="00B52C4D">
        <w:rPr>
          <w:rFonts w:ascii="Times New Roman" w:hAnsi="Times New Roman"/>
        </w:rPr>
        <w:t xml:space="preserve">. </w:t>
      </w:r>
    </w:p>
    <w:p w14:paraId="3E1CF85D" w14:textId="77777777" w:rsidR="005869B5" w:rsidRPr="00B52C4D" w:rsidRDefault="00EC5381" w:rsidP="00016278">
      <w:pPr>
        <w:pStyle w:val="Vresteksts"/>
        <w:spacing w:before="0" w:after="0" w:line="240" w:lineRule="auto"/>
        <w:ind w:firstLine="720"/>
        <w:rPr>
          <w:rFonts w:ascii="Times New Roman" w:hAnsi="Times New Roman"/>
          <w:sz w:val="24"/>
          <w:szCs w:val="24"/>
        </w:rPr>
      </w:pPr>
      <w:r w:rsidRPr="00B52C4D">
        <w:rPr>
          <w:rFonts w:ascii="Times New Roman" w:hAnsi="Times New Roman"/>
          <w:sz w:val="24"/>
          <w:szCs w:val="24"/>
        </w:rPr>
        <w:t xml:space="preserve">Jau </w:t>
      </w:r>
      <w:r w:rsidR="005869B5" w:rsidRPr="00B52C4D">
        <w:rPr>
          <w:rFonts w:ascii="Times New Roman" w:hAnsi="Times New Roman"/>
          <w:sz w:val="24"/>
          <w:szCs w:val="24"/>
        </w:rPr>
        <w:t>2003.</w:t>
      </w:r>
      <w:r w:rsidRPr="00B52C4D">
        <w:rPr>
          <w:rFonts w:ascii="Times New Roman" w:hAnsi="Times New Roman"/>
          <w:sz w:val="24"/>
          <w:szCs w:val="24"/>
        </w:rPr>
        <w:t xml:space="preserve"> </w:t>
      </w:r>
      <w:r w:rsidR="005869B5" w:rsidRPr="00B52C4D">
        <w:rPr>
          <w:rFonts w:ascii="Times New Roman" w:hAnsi="Times New Roman"/>
          <w:sz w:val="24"/>
          <w:szCs w:val="24"/>
        </w:rPr>
        <w:t xml:space="preserve">gada </w:t>
      </w:r>
      <w:r w:rsidR="005535A7" w:rsidRPr="00B52C4D">
        <w:rPr>
          <w:rFonts w:ascii="Times New Roman" w:hAnsi="Times New Roman"/>
          <w:sz w:val="24"/>
          <w:szCs w:val="24"/>
        </w:rPr>
        <w:t>EP</w:t>
      </w:r>
      <w:r w:rsidRPr="00B52C4D">
        <w:rPr>
          <w:rFonts w:ascii="Times New Roman" w:hAnsi="Times New Roman"/>
          <w:sz w:val="24"/>
          <w:szCs w:val="24"/>
        </w:rPr>
        <w:t xml:space="preserve"> rekomendācijā </w:t>
      </w:r>
      <w:r w:rsidR="004D03D8" w:rsidRPr="00B52C4D">
        <w:rPr>
          <w:rFonts w:ascii="Times New Roman" w:hAnsi="Times New Roman"/>
          <w:sz w:val="24"/>
          <w:szCs w:val="24"/>
        </w:rPr>
        <w:t>tik</w:t>
      </w:r>
      <w:r w:rsidR="00517C4A" w:rsidRPr="00B52C4D">
        <w:rPr>
          <w:rFonts w:ascii="Times New Roman" w:hAnsi="Times New Roman"/>
          <w:sz w:val="24"/>
          <w:szCs w:val="24"/>
        </w:rPr>
        <w:t>a</w:t>
      </w:r>
      <w:r w:rsidR="004D03D8" w:rsidRPr="00B52C4D">
        <w:rPr>
          <w:rFonts w:ascii="Times New Roman" w:hAnsi="Times New Roman"/>
          <w:sz w:val="24"/>
          <w:szCs w:val="24"/>
        </w:rPr>
        <w:t xml:space="preserve"> norādīts uz nepieciešamību </w:t>
      </w:r>
      <w:r w:rsidR="005869B5" w:rsidRPr="00B52C4D">
        <w:rPr>
          <w:rFonts w:ascii="Times New Roman" w:hAnsi="Times New Roman"/>
          <w:sz w:val="24"/>
          <w:szCs w:val="24"/>
        </w:rPr>
        <w:t xml:space="preserve">padarīt </w:t>
      </w:r>
      <w:r w:rsidR="00517C4A" w:rsidRPr="00B52C4D">
        <w:rPr>
          <w:rFonts w:ascii="Times New Roman" w:hAnsi="Times New Roman"/>
          <w:sz w:val="24"/>
          <w:szCs w:val="24"/>
        </w:rPr>
        <w:t xml:space="preserve">politisko </w:t>
      </w:r>
      <w:r w:rsidR="005869B5" w:rsidRPr="00B52C4D">
        <w:rPr>
          <w:rFonts w:ascii="Times New Roman" w:hAnsi="Times New Roman"/>
          <w:sz w:val="24"/>
          <w:szCs w:val="24"/>
        </w:rPr>
        <w:t xml:space="preserve">partiju finanses caurskatāmas, uzdodot </w:t>
      </w:r>
      <w:r w:rsidR="00517C4A" w:rsidRPr="00B52C4D">
        <w:rPr>
          <w:rFonts w:ascii="Times New Roman" w:hAnsi="Times New Roman"/>
          <w:sz w:val="24"/>
          <w:szCs w:val="24"/>
        </w:rPr>
        <w:t xml:space="preserve">politiskajām </w:t>
      </w:r>
      <w:r w:rsidR="005869B5" w:rsidRPr="00B52C4D">
        <w:rPr>
          <w:rFonts w:ascii="Times New Roman" w:hAnsi="Times New Roman"/>
          <w:sz w:val="24"/>
          <w:szCs w:val="24"/>
        </w:rPr>
        <w:t xml:space="preserve">partijām atskaitīties par saviem </w:t>
      </w:r>
      <w:r w:rsidR="005869B5" w:rsidRPr="00B52C4D">
        <w:rPr>
          <w:rFonts w:ascii="Times New Roman" w:hAnsi="Times New Roman"/>
          <w:sz w:val="24"/>
          <w:szCs w:val="24"/>
        </w:rPr>
        <w:lastRenderedPageBreak/>
        <w:t xml:space="preserve">ienākumiem un izdevumiem. </w:t>
      </w:r>
      <w:r w:rsidR="004D03D8" w:rsidRPr="00B52C4D">
        <w:rPr>
          <w:rFonts w:ascii="Times New Roman" w:hAnsi="Times New Roman"/>
          <w:sz w:val="24"/>
          <w:szCs w:val="24"/>
        </w:rPr>
        <w:t>Vairums</w:t>
      </w:r>
      <w:r w:rsidR="005869B5" w:rsidRPr="00B52C4D">
        <w:rPr>
          <w:rFonts w:ascii="Times New Roman" w:hAnsi="Times New Roman"/>
          <w:sz w:val="24"/>
          <w:szCs w:val="24"/>
        </w:rPr>
        <w:t xml:space="preserve"> pasaules demokrātisko valstu ir izvēlējušās ieviest valsts finansējumu politiskajām partijām. Šāds </w:t>
      </w:r>
      <w:r w:rsidR="004D03D8" w:rsidRPr="00B52C4D">
        <w:rPr>
          <w:rFonts w:ascii="Times New Roman" w:hAnsi="Times New Roman"/>
          <w:sz w:val="24"/>
          <w:szCs w:val="24"/>
        </w:rPr>
        <w:t>finansiāls atbalsts</w:t>
      </w:r>
      <w:r w:rsidR="005869B5" w:rsidRPr="00B52C4D">
        <w:rPr>
          <w:rFonts w:ascii="Times New Roman" w:hAnsi="Times New Roman"/>
          <w:sz w:val="24"/>
          <w:szCs w:val="24"/>
        </w:rPr>
        <w:t xml:space="preserve"> politiskajām partijām Eiropā tiek piešķirts jau no 20.</w:t>
      </w:r>
      <w:r w:rsidR="004D03D8" w:rsidRPr="00B52C4D">
        <w:rPr>
          <w:rFonts w:ascii="Times New Roman" w:hAnsi="Times New Roman"/>
          <w:sz w:val="24"/>
          <w:szCs w:val="24"/>
        </w:rPr>
        <w:t> </w:t>
      </w:r>
      <w:r w:rsidR="005869B5" w:rsidRPr="00B52C4D">
        <w:rPr>
          <w:rFonts w:ascii="Times New Roman" w:hAnsi="Times New Roman"/>
          <w:sz w:val="24"/>
          <w:szCs w:val="24"/>
        </w:rPr>
        <w:t xml:space="preserve">gadsimta vidus, </w:t>
      </w:r>
      <w:r w:rsidR="00B84C35" w:rsidRPr="00B52C4D">
        <w:rPr>
          <w:rFonts w:ascii="Times New Roman" w:hAnsi="Times New Roman"/>
          <w:sz w:val="24"/>
          <w:szCs w:val="24"/>
        </w:rPr>
        <w:t>kas</w:t>
      </w:r>
      <w:r w:rsidR="005869B5" w:rsidRPr="00B52C4D">
        <w:rPr>
          <w:rFonts w:ascii="Times New Roman" w:hAnsi="Times New Roman"/>
          <w:sz w:val="24"/>
          <w:szCs w:val="24"/>
        </w:rPr>
        <w:t xml:space="preserve"> ir kļuvis par normu.</w:t>
      </w:r>
    </w:p>
    <w:p w14:paraId="7870D8EE" w14:textId="77777777" w:rsidR="005869B5" w:rsidRPr="00B52C4D" w:rsidRDefault="002300FD" w:rsidP="00FE34BC">
      <w:pPr>
        <w:pStyle w:val="Pamatteksts"/>
        <w:spacing w:after="0" w:line="240" w:lineRule="auto"/>
        <w:ind w:firstLine="720"/>
        <w:jc w:val="both"/>
        <w:rPr>
          <w:rFonts w:ascii="Times New Roman" w:hAnsi="Times New Roman" w:cs="Times New Roman"/>
          <w:color w:val="auto"/>
        </w:rPr>
      </w:pPr>
      <w:r w:rsidRPr="00B52C4D">
        <w:rPr>
          <w:rFonts w:ascii="Times New Roman" w:hAnsi="Times New Roman" w:cs="Times New Roman"/>
        </w:rPr>
        <w:t xml:space="preserve">Partiju finansēšanas </w:t>
      </w:r>
      <w:r w:rsidR="005869B5" w:rsidRPr="00B52C4D">
        <w:rPr>
          <w:rFonts w:ascii="Times New Roman" w:hAnsi="Times New Roman" w:cs="Times New Roman"/>
          <w:color w:val="auto"/>
        </w:rPr>
        <w:t>likuma mērķis ir nodrošināt</w:t>
      </w:r>
      <w:r w:rsidR="002C19EE" w:rsidRPr="00B52C4D">
        <w:rPr>
          <w:rFonts w:ascii="Times New Roman" w:hAnsi="Times New Roman" w:cs="Times New Roman"/>
          <w:color w:val="auto"/>
        </w:rPr>
        <w:t xml:space="preserve"> politisko</w:t>
      </w:r>
      <w:r w:rsidR="005869B5" w:rsidRPr="00B52C4D">
        <w:rPr>
          <w:rFonts w:ascii="Times New Roman" w:hAnsi="Times New Roman" w:cs="Times New Roman"/>
          <w:color w:val="auto"/>
        </w:rPr>
        <w:t xml:space="preserve"> partiju finansiālās darbības atklātumu, likumību un atbilstību parlamentārās demokrātijas sistēmai.</w:t>
      </w:r>
      <w:r w:rsidR="004D03D8" w:rsidRPr="00B52C4D">
        <w:rPr>
          <w:rFonts w:ascii="Times New Roman" w:hAnsi="Times New Roman" w:cs="Times New Roman"/>
          <w:color w:val="auto"/>
        </w:rPr>
        <w:t xml:space="preserve"> Līdz ar to valsts finansējuma </w:t>
      </w:r>
      <w:r w:rsidR="00016278" w:rsidRPr="00B52C4D">
        <w:rPr>
          <w:rFonts w:ascii="Times New Roman" w:hAnsi="Times New Roman" w:cs="Times New Roman"/>
          <w:color w:val="auto"/>
        </w:rPr>
        <w:t>piešķīrums</w:t>
      </w:r>
      <w:r w:rsidR="007115CC" w:rsidRPr="00B52C4D">
        <w:rPr>
          <w:rFonts w:ascii="Times New Roman" w:hAnsi="Times New Roman" w:cs="Times New Roman"/>
          <w:color w:val="auto"/>
        </w:rPr>
        <w:t xml:space="preserve"> politiskajām</w:t>
      </w:r>
      <w:r w:rsidR="004D03D8" w:rsidRPr="00B52C4D">
        <w:rPr>
          <w:rFonts w:ascii="Times New Roman" w:hAnsi="Times New Roman" w:cs="Times New Roman"/>
          <w:color w:val="auto"/>
        </w:rPr>
        <w:t xml:space="preserve"> partijām ir vērtējam</w:t>
      </w:r>
      <w:r w:rsidR="00016278" w:rsidRPr="00B52C4D">
        <w:rPr>
          <w:rFonts w:ascii="Times New Roman" w:hAnsi="Times New Roman" w:cs="Times New Roman"/>
          <w:color w:val="auto"/>
        </w:rPr>
        <w:t>s</w:t>
      </w:r>
      <w:r w:rsidR="002C19EE" w:rsidRPr="00B52C4D">
        <w:rPr>
          <w:rFonts w:ascii="Times New Roman" w:hAnsi="Times New Roman" w:cs="Times New Roman"/>
          <w:color w:val="auto"/>
        </w:rPr>
        <w:t xml:space="preserve"> kā</w:t>
      </w:r>
      <w:r w:rsidR="004D03D8" w:rsidRPr="00B52C4D">
        <w:rPr>
          <w:rFonts w:ascii="Times New Roman" w:hAnsi="Times New Roman" w:cs="Times New Roman"/>
          <w:color w:val="auto"/>
        </w:rPr>
        <w:t xml:space="preserve"> nozī</w:t>
      </w:r>
      <w:r w:rsidR="007115CC" w:rsidRPr="00B52C4D">
        <w:rPr>
          <w:rFonts w:ascii="Times New Roman" w:hAnsi="Times New Roman" w:cs="Times New Roman"/>
          <w:color w:val="auto"/>
        </w:rPr>
        <w:t>mīgs instruments minēto mērķu sasniegšanā.</w:t>
      </w:r>
      <w:r w:rsidR="00016278" w:rsidRPr="00B52C4D">
        <w:rPr>
          <w:rFonts w:ascii="Times New Roman" w:hAnsi="Times New Roman" w:cs="Times New Roman"/>
          <w:color w:val="auto"/>
        </w:rPr>
        <w:t> Tas ir arī sava</w:t>
      </w:r>
      <w:r w:rsidR="005869B5" w:rsidRPr="00B52C4D">
        <w:rPr>
          <w:rFonts w:ascii="Times New Roman" w:hAnsi="Times New Roman" w:cs="Times New Roman"/>
          <w:color w:val="auto"/>
        </w:rPr>
        <w:t xml:space="preserve"> veida sabiedrības pasūtījums kvalitatīvai </w:t>
      </w:r>
      <w:r w:rsidR="00B84C35" w:rsidRPr="00B52C4D">
        <w:rPr>
          <w:rFonts w:ascii="Times New Roman" w:hAnsi="Times New Roman" w:cs="Times New Roman"/>
          <w:color w:val="auto"/>
        </w:rPr>
        <w:t xml:space="preserve">politisko </w:t>
      </w:r>
      <w:r w:rsidR="005869B5" w:rsidRPr="00B52C4D">
        <w:rPr>
          <w:rFonts w:ascii="Times New Roman" w:hAnsi="Times New Roman" w:cs="Times New Roman"/>
          <w:color w:val="auto"/>
        </w:rPr>
        <w:t>partiju darbībai un attīstībai, kas nepieciešama visas sabiedrības kopējās interesēs. Piešķirtais valsts budžeta finansējums politiskajām partijām ir jāizmanto lietderīgi</w:t>
      </w:r>
      <w:r w:rsidR="009E544A" w:rsidRPr="00B52C4D">
        <w:rPr>
          <w:rFonts w:ascii="Times New Roman" w:hAnsi="Times New Roman" w:cs="Times New Roman"/>
          <w:color w:val="auto"/>
        </w:rPr>
        <w:t xml:space="preserve"> un</w:t>
      </w:r>
      <w:r w:rsidR="005869B5" w:rsidRPr="00B52C4D">
        <w:rPr>
          <w:rFonts w:ascii="Times New Roman" w:hAnsi="Times New Roman" w:cs="Times New Roman"/>
          <w:color w:val="auto"/>
        </w:rPr>
        <w:t xml:space="preserve"> jēgpilni. </w:t>
      </w:r>
    </w:p>
    <w:p w14:paraId="1C3F17CD" w14:textId="77777777" w:rsidR="0040591A" w:rsidRPr="00B52C4D" w:rsidRDefault="0040591A" w:rsidP="005869B5">
      <w:pPr>
        <w:pStyle w:val="Pamatteksts"/>
        <w:spacing w:after="0" w:line="240" w:lineRule="auto"/>
        <w:ind w:firstLine="720"/>
        <w:jc w:val="both"/>
        <w:rPr>
          <w:rFonts w:ascii="Times New Roman" w:hAnsi="Times New Roman" w:cs="Times New Roman"/>
          <w:color w:val="auto"/>
        </w:rPr>
      </w:pPr>
    </w:p>
    <w:p w14:paraId="3B80D855" w14:textId="77777777" w:rsidR="00D81634" w:rsidRPr="00B52C4D" w:rsidRDefault="00D81634" w:rsidP="005869B5">
      <w:pPr>
        <w:pStyle w:val="Pamatteksts"/>
        <w:spacing w:after="0" w:line="240" w:lineRule="auto"/>
        <w:ind w:firstLine="720"/>
        <w:jc w:val="both"/>
        <w:rPr>
          <w:rFonts w:ascii="Times New Roman" w:hAnsi="Times New Roman" w:cs="Times New Roman"/>
          <w:color w:val="auto"/>
        </w:rPr>
      </w:pPr>
    </w:p>
    <w:p w14:paraId="58F80BF2" w14:textId="77777777" w:rsidR="00711D0C" w:rsidRPr="00B52C4D" w:rsidRDefault="005869B5" w:rsidP="00FC197E">
      <w:pPr>
        <w:pStyle w:val="Virsraksts2"/>
      </w:pPr>
      <w:r w:rsidRPr="00B52C4D">
        <w:t xml:space="preserve">3.1. </w:t>
      </w:r>
      <w:bookmarkStart w:id="10" w:name="_Hlk150251961"/>
      <w:r w:rsidR="00711D0C" w:rsidRPr="00B52C4D">
        <w:t xml:space="preserve">Valsts finansējuma piešķiršanas </w:t>
      </w:r>
      <w:proofErr w:type="spellStart"/>
      <w:r w:rsidR="00711D0C" w:rsidRPr="00B52C4D">
        <w:t>izvērtējums</w:t>
      </w:r>
      <w:proofErr w:type="spellEnd"/>
      <w:r w:rsidR="00711D0C" w:rsidRPr="00B52C4D">
        <w:t xml:space="preserve"> </w:t>
      </w:r>
    </w:p>
    <w:p w14:paraId="3EEF1F4D" w14:textId="77777777" w:rsidR="000C5951" w:rsidRPr="00B52C4D" w:rsidRDefault="000C5951" w:rsidP="000C5951">
      <w:pPr>
        <w:pStyle w:val="Pamatteksts"/>
        <w:spacing w:after="0" w:line="240" w:lineRule="auto"/>
        <w:ind w:firstLine="720"/>
        <w:jc w:val="both"/>
        <w:rPr>
          <w:rFonts w:ascii="Times New Roman" w:hAnsi="Times New Roman" w:cs="Times New Roman"/>
          <w:color w:val="auto"/>
        </w:rPr>
      </w:pPr>
      <w:bookmarkStart w:id="11" w:name="_Hlk152675701"/>
      <w:bookmarkEnd w:id="10"/>
      <w:r w:rsidRPr="00B52C4D">
        <w:rPr>
          <w:rFonts w:ascii="Times New Roman" w:hAnsi="Times New Roman" w:cs="Times New Roman"/>
          <w:color w:val="auto"/>
        </w:rPr>
        <w:t>Latvijā valsts budžeta finansējumu politiskajām partijām sāka izmaksāt no 2012.</w:t>
      </w:r>
      <w:r w:rsidR="00B86CC2" w:rsidRPr="00B52C4D">
        <w:rPr>
          <w:rFonts w:ascii="Times New Roman" w:hAnsi="Times New Roman" w:cs="Times New Roman"/>
          <w:color w:val="auto"/>
        </w:rPr>
        <w:t> </w:t>
      </w:r>
      <w:r w:rsidRPr="00B52C4D">
        <w:rPr>
          <w:rFonts w:ascii="Times New Roman" w:hAnsi="Times New Roman" w:cs="Times New Roman"/>
          <w:color w:val="auto"/>
        </w:rPr>
        <w:t>gada 1</w:t>
      </w:r>
      <w:r w:rsidR="00B86CC2" w:rsidRPr="00B52C4D">
        <w:rPr>
          <w:rFonts w:ascii="Times New Roman" w:hAnsi="Times New Roman" w:cs="Times New Roman"/>
          <w:color w:val="auto"/>
        </w:rPr>
        <w:t>. </w:t>
      </w:r>
      <w:r w:rsidRPr="00B52C4D">
        <w:rPr>
          <w:rFonts w:ascii="Times New Roman" w:hAnsi="Times New Roman" w:cs="Times New Roman"/>
          <w:color w:val="auto"/>
        </w:rPr>
        <w:t>janvāra, pakāpeniski samazinot privātā finansējuma (</w:t>
      </w:r>
      <w:r w:rsidR="00457C44" w:rsidRPr="00B52C4D">
        <w:rPr>
          <w:rFonts w:ascii="Times New Roman" w:hAnsi="Times New Roman" w:cs="Times New Roman"/>
          <w:color w:val="auto"/>
        </w:rPr>
        <w:t>dāvinājumi un biedru naudas</w:t>
      </w:r>
      <w:r w:rsidRPr="00B52C4D">
        <w:rPr>
          <w:rFonts w:ascii="Times New Roman" w:hAnsi="Times New Roman" w:cs="Times New Roman"/>
          <w:color w:val="auto"/>
        </w:rPr>
        <w:t xml:space="preserve">) apmēru. </w:t>
      </w:r>
    </w:p>
    <w:p w14:paraId="7690A563" w14:textId="286A6F5A" w:rsidR="00EE4734" w:rsidRPr="00B52C4D" w:rsidRDefault="006A5D36" w:rsidP="00EE4734">
      <w:pPr>
        <w:spacing w:before="0" w:after="0" w:line="240" w:lineRule="auto"/>
        <w:ind w:firstLine="720"/>
        <w:rPr>
          <w:rFonts w:ascii="Times New Roman" w:hAnsi="Times New Roman"/>
          <w:lang w:eastAsia="lv-LV"/>
        </w:rPr>
      </w:pPr>
      <w:r w:rsidRPr="00B52C4D">
        <w:rPr>
          <w:rFonts w:ascii="Times New Roman" w:hAnsi="Times New Roman"/>
          <w:lang w:eastAsia="lv-LV"/>
        </w:rPr>
        <w:t>No</w:t>
      </w:r>
      <w:r w:rsidR="005869B5" w:rsidRPr="00B52C4D">
        <w:rPr>
          <w:rFonts w:ascii="Times New Roman" w:hAnsi="Times New Roman"/>
          <w:lang w:eastAsia="lv-LV"/>
        </w:rPr>
        <w:t xml:space="preserve"> 201</w:t>
      </w:r>
      <w:r w:rsidR="000C5951" w:rsidRPr="00B52C4D">
        <w:rPr>
          <w:rFonts w:ascii="Times New Roman" w:hAnsi="Times New Roman"/>
          <w:lang w:eastAsia="lv-LV"/>
        </w:rPr>
        <w:t>2</w:t>
      </w:r>
      <w:r w:rsidR="005869B5" w:rsidRPr="00B52C4D">
        <w:rPr>
          <w:rFonts w:ascii="Times New Roman" w:hAnsi="Times New Roman"/>
          <w:lang w:eastAsia="lv-LV"/>
        </w:rPr>
        <w:t>.</w:t>
      </w:r>
      <w:r w:rsidR="00B52C4D">
        <w:rPr>
          <w:rFonts w:ascii="Times New Roman" w:hAnsi="Times New Roman"/>
          <w:lang w:eastAsia="lv-LV"/>
        </w:rPr>
        <w:t> </w:t>
      </w:r>
      <w:r w:rsidR="005869B5" w:rsidRPr="00B52C4D">
        <w:rPr>
          <w:rFonts w:ascii="Times New Roman" w:hAnsi="Times New Roman"/>
          <w:lang w:eastAsia="lv-LV"/>
        </w:rPr>
        <w:t>gad</w:t>
      </w:r>
      <w:r w:rsidR="000C5951" w:rsidRPr="00B52C4D">
        <w:rPr>
          <w:rFonts w:ascii="Times New Roman" w:hAnsi="Times New Roman"/>
          <w:lang w:eastAsia="lv-LV"/>
        </w:rPr>
        <w:t>a 1.</w:t>
      </w:r>
      <w:r w:rsidR="00B52C4D">
        <w:t> </w:t>
      </w:r>
      <w:r w:rsidR="00DC3878" w:rsidRPr="00B52C4D">
        <w:rPr>
          <w:rFonts w:ascii="Times New Roman" w:hAnsi="Times New Roman"/>
          <w:lang w:eastAsia="lv-LV"/>
        </w:rPr>
        <w:t>janvāra līdz 2014.</w:t>
      </w:r>
      <w:r w:rsidR="005535A7" w:rsidRPr="00B52C4D">
        <w:rPr>
          <w:rFonts w:ascii="Times New Roman" w:hAnsi="Times New Roman"/>
          <w:lang w:eastAsia="lv-LV"/>
        </w:rPr>
        <w:t> </w:t>
      </w:r>
      <w:r w:rsidR="00DC3878" w:rsidRPr="00B52C4D">
        <w:rPr>
          <w:rFonts w:ascii="Times New Roman" w:hAnsi="Times New Roman"/>
          <w:lang w:eastAsia="lv-LV"/>
        </w:rPr>
        <w:t>gada 31.</w:t>
      </w:r>
      <w:r w:rsidR="005535A7" w:rsidRPr="00B52C4D">
        <w:rPr>
          <w:rFonts w:ascii="Times New Roman" w:hAnsi="Times New Roman"/>
          <w:lang w:eastAsia="lv-LV"/>
        </w:rPr>
        <w:t> </w:t>
      </w:r>
      <w:r w:rsidR="00DC3878" w:rsidRPr="00B52C4D">
        <w:rPr>
          <w:rFonts w:ascii="Times New Roman" w:hAnsi="Times New Roman"/>
          <w:lang w:eastAsia="lv-LV"/>
        </w:rPr>
        <w:t xml:space="preserve">decembrim </w:t>
      </w:r>
      <w:r w:rsidR="00EE4734" w:rsidRPr="00B52C4D">
        <w:rPr>
          <w:rFonts w:ascii="Times New Roman" w:hAnsi="Times New Roman"/>
          <w:lang w:eastAsia="lv-LV"/>
        </w:rPr>
        <w:t xml:space="preserve">6 </w:t>
      </w:r>
      <w:r w:rsidR="00DC3878" w:rsidRPr="00B52C4D">
        <w:rPr>
          <w:rFonts w:ascii="Times New Roman" w:hAnsi="Times New Roman"/>
          <w:lang w:eastAsia="lv-LV"/>
        </w:rPr>
        <w:t>politiskajām partijā</w:t>
      </w:r>
      <w:r w:rsidR="00EE4734" w:rsidRPr="00B52C4D">
        <w:rPr>
          <w:rFonts w:ascii="Times New Roman" w:hAnsi="Times New Roman"/>
          <w:lang w:eastAsia="lv-LV"/>
        </w:rPr>
        <w:t>m</w:t>
      </w:r>
      <w:r w:rsidR="00DC3878" w:rsidRPr="00B52C4D">
        <w:rPr>
          <w:rFonts w:ascii="Times New Roman" w:hAnsi="Times New Roman"/>
          <w:lang w:eastAsia="lv-LV"/>
        </w:rPr>
        <w:t xml:space="preserve"> </w:t>
      </w:r>
      <w:r w:rsidR="006105EC" w:rsidRPr="00B52C4D">
        <w:rPr>
          <w:rFonts w:ascii="Times New Roman" w:hAnsi="Times New Roman"/>
          <w:lang w:eastAsia="lv-LV"/>
        </w:rPr>
        <w:t xml:space="preserve">aprēķinātā </w:t>
      </w:r>
      <w:r w:rsidR="0048117A" w:rsidRPr="00B52C4D">
        <w:rPr>
          <w:rFonts w:ascii="Times New Roman" w:hAnsi="Times New Roman"/>
          <w:lang w:eastAsia="lv-LV"/>
        </w:rPr>
        <w:t>valsts budžeta finansējuma</w:t>
      </w:r>
      <w:r w:rsidR="006105EC" w:rsidRPr="00B52C4D">
        <w:rPr>
          <w:rFonts w:ascii="Times New Roman" w:hAnsi="Times New Roman"/>
          <w:lang w:eastAsia="lv-LV"/>
        </w:rPr>
        <w:t xml:space="preserve">, kas </w:t>
      </w:r>
      <w:r w:rsidR="00B52C4D" w:rsidRPr="00B52C4D">
        <w:rPr>
          <w:rFonts w:ascii="Times New Roman" w:hAnsi="Times New Roman"/>
          <w:lang w:eastAsia="lv-LV"/>
        </w:rPr>
        <w:t>pienākas</w:t>
      </w:r>
      <w:r w:rsidR="006105EC" w:rsidRPr="00B52C4D">
        <w:rPr>
          <w:rFonts w:ascii="Times New Roman" w:hAnsi="Times New Roman"/>
          <w:lang w:eastAsia="lv-LV"/>
        </w:rPr>
        <w:t xml:space="preserve"> politiskajām partijām atbilstoši Partiju finansēšanas likumam,</w:t>
      </w:r>
      <w:r w:rsidR="00EE4734" w:rsidRPr="00B52C4D">
        <w:rPr>
          <w:rFonts w:ascii="Times New Roman" w:hAnsi="Times New Roman"/>
          <w:lang w:eastAsia="lv-LV"/>
        </w:rPr>
        <w:t xml:space="preserve"> </w:t>
      </w:r>
      <w:r w:rsidR="00B84C35" w:rsidRPr="00B52C4D">
        <w:rPr>
          <w:rFonts w:ascii="Times New Roman" w:hAnsi="Times New Roman"/>
          <w:lang w:eastAsia="lv-LV"/>
        </w:rPr>
        <w:t xml:space="preserve">trīs </w:t>
      </w:r>
      <w:r w:rsidR="00EE4734" w:rsidRPr="00B52C4D">
        <w:rPr>
          <w:rFonts w:ascii="Times New Roman" w:hAnsi="Times New Roman"/>
          <w:lang w:eastAsia="lv-LV"/>
        </w:rPr>
        <w:t>gad</w:t>
      </w:r>
      <w:r w:rsidR="00B84C35" w:rsidRPr="00B52C4D">
        <w:rPr>
          <w:rFonts w:ascii="Times New Roman" w:hAnsi="Times New Roman"/>
          <w:lang w:eastAsia="lv-LV"/>
        </w:rPr>
        <w:t>u</w:t>
      </w:r>
      <w:r w:rsidR="00EE4734" w:rsidRPr="00B52C4D">
        <w:rPr>
          <w:rFonts w:ascii="Times New Roman" w:hAnsi="Times New Roman"/>
          <w:lang w:eastAsia="lv-LV"/>
        </w:rPr>
        <w:t xml:space="preserve"> kopējā summa </w:t>
      </w:r>
      <w:r w:rsidR="002E4973" w:rsidRPr="00B52C4D">
        <w:rPr>
          <w:rFonts w:ascii="Times New Roman" w:hAnsi="Times New Roman"/>
          <w:lang w:eastAsia="lv-LV"/>
        </w:rPr>
        <w:t>sastādīja</w:t>
      </w:r>
      <w:r w:rsidR="00DC3878" w:rsidRPr="00B52C4D">
        <w:rPr>
          <w:rFonts w:ascii="Times New Roman" w:hAnsi="Times New Roman"/>
          <w:lang w:eastAsia="lv-LV"/>
        </w:rPr>
        <w:t xml:space="preserve"> </w:t>
      </w:r>
      <w:r w:rsidR="00860FDD" w:rsidRPr="00B52C4D">
        <w:rPr>
          <w:rFonts w:ascii="Times New Roman" w:hAnsi="Times New Roman"/>
          <w:lang w:eastAsia="lv-LV"/>
        </w:rPr>
        <w:t>1 888 104,65</w:t>
      </w:r>
      <w:r w:rsidR="00EE4734" w:rsidRPr="00B52C4D">
        <w:rPr>
          <w:rFonts w:ascii="Times New Roman" w:hAnsi="Times New Roman"/>
          <w:lang w:eastAsia="lv-LV"/>
        </w:rPr>
        <w:t xml:space="preserve"> </w:t>
      </w:r>
      <w:proofErr w:type="spellStart"/>
      <w:r w:rsidR="00B86CC2" w:rsidRPr="00B52C4D">
        <w:rPr>
          <w:rFonts w:ascii="Times New Roman" w:hAnsi="Times New Roman"/>
          <w:i/>
          <w:iCs/>
          <w:lang w:eastAsia="lv-LV"/>
        </w:rPr>
        <w:t>euro</w:t>
      </w:r>
      <w:proofErr w:type="spellEnd"/>
      <w:r w:rsidR="00EE4734" w:rsidRPr="00B52C4D">
        <w:rPr>
          <w:rFonts w:ascii="Times New Roman" w:hAnsi="Times New Roman"/>
          <w:lang w:eastAsia="lv-LV"/>
        </w:rPr>
        <w:t>.</w:t>
      </w:r>
    </w:p>
    <w:p w14:paraId="2625ADB2" w14:textId="11CBF24D" w:rsidR="00EE4734" w:rsidRPr="00B52C4D" w:rsidRDefault="00EE4734" w:rsidP="00D73AFA">
      <w:pPr>
        <w:spacing w:before="0" w:after="0" w:line="240" w:lineRule="auto"/>
        <w:ind w:firstLine="720"/>
        <w:rPr>
          <w:rFonts w:ascii="Times New Roman" w:hAnsi="Times New Roman"/>
          <w:lang w:eastAsia="lv-LV"/>
        </w:rPr>
      </w:pPr>
      <w:r w:rsidRPr="00B52C4D">
        <w:rPr>
          <w:rFonts w:ascii="Times New Roman" w:hAnsi="Times New Roman"/>
          <w:lang w:eastAsia="lv-LV"/>
        </w:rPr>
        <w:t>No 2015.</w:t>
      </w:r>
      <w:r w:rsidR="00B52C4D">
        <w:rPr>
          <w:rFonts w:ascii="Times New Roman" w:hAnsi="Times New Roman"/>
          <w:lang w:eastAsia="lv-LV"/>
        </w:rPr>
        <w:t> </w:t>
      </w:r>
      <w:r w:rsidRPr="00B52C4D">
        <w:rPr>
          <w:rFonts w:ascii="Times New Roman" w:hAnsi="Times New Roman"/>
          <w:lang w:eastAsia="lv-LV"/>
        </w:rPr>
        <w:t>gada 1.</w:t>
      </w:r>
      <w:r w:rsidR="00B52C4D">
        <w:rPr>
          <w:rFonts w:ascii="Times New Roman" w:hAnsi="Times New Roman"/>
          <w:lang w:eastAsia="lv-LV"/>
        </w:rPr>
        <w:t> </w:t>
      </w:r>
      <w:r w:rsidRPr="00B52C4D">
        <w:rPr>
          <w:rFonts w:ascii="Times New Roman" w:hAnsi="Times New Roman"/>
          <w:lang w:eastAsia="lv-LV"/>
        </w:rPr>
        <w:t>janvāra līdz 2018.</w:t>
      </w:r>
      <w:r w:rsidR="00B52C4D">
        <w:rPr>
          <w:rFonts w:ascii="Times New Roman" w:hAnsi="Times New Roman"/>
          <w:lang w:eastAsia="lv-LV"/>
        </w:rPr>
        <w:t> </w:t>
      </w:r>
      <w:r w:rsidRPr="00B52C4D">
        <w:rPr>
          <w:rFonts w:ascii="Times New Roman" w:hAnsi="Times New Roman"/>
          <w:lang w:eastAsia="lv-LV"/>
        </w:rPr>
        <w:t>gada 31.</w:t>
      </w:r>
      <w:r w:rsidR="00B52C4D">
        <w:rPr>
          <w:rFonts w:ascii="Times New Roman" w:hAnsi="Times New Roman"/>
          <w:lang w:eastAsia="lv-LV"/>
        </w:rPr>
        <w:t> </w:t>
      </w:r>
      <w:r w:rsidRPr="00B52C4D">
        <w:rPr>
          <w:rFonts w:ascii="Times New Roman" w:hAnsi="Times New Roman"/>
          <w:lang w:eastAsia="lv-LV"/>
        </w:rPr>
        <w:t xml:space="preserve">decembrim 6 politiskajām partijām </w:t>
      </w:r>
      <w:r w:rsidR="006105EC" w:rsidRPr="00B52C4D">
        <w:rPr>
          <w:rFonts w:ascii="Times New Roman" w:hAnsi="Times New Roman"/>
          <w:lang w:eastAsia="lv-LV"/>
        </w:rPr>
        <w:t xml:space="preserve">aprēķinātā </w:t>
      </w:r>
      <w:r w:rsidR="0048117A" w:rsidRPr="00B52C4D">
        <w:rPr>
          <w:rFonts w:ascii="Times New Roman" w:hAnsi="Times New Roman"/>
          <w:lang w:eastAsia="lv-LV"/>
        </w:rPr>
        <w:t xml:space="preserve">valsts budžeta finansējuma </w:t>
      </w:r>
      <w:r w:rsidRPr="00B52C4D">
        <w:rPr>
          <w:rFonts w:ascii="Times New Roman" w:hAnsi="Times New Roman"/>
          <w:lang w:eastAsia="lv-LV"/>
        </w:rPr>
        <w:t xml:space="preserve">kopējā </w:t>
      </w:r>
      <w:r w:rsidR="00B84C35" w:rsidRPr="00B52C4D">
        <w:rPr>
          <w:rFonts w:ascii="Times New Roman" w:hAnsi="Times New Roman"/>
          <w:lang w:eastAsia="lv-LV"/>
        </w:rPr>
        <w:t xml:space="preserve">četru </w:t>
      </w:r>
      <w:r w:rsidRPr="00B52C4D">
        <w:rPr>
          <w:rFonts w:ascii="Times New Roman" w:hAnsi="Times New Roman"/>
          <w:lang w:eastAsia="lv-LV"/>
        </w:rPr>
        <w:t>gad</w:t>
      </w:r>
      <w:r w:rsidR="00B84C35" w:rsidRPr="00B52C4D">
        <w:rPr>
          <w:rFonts w:ascii="Times New Roman" w:hAnsi="Times New Roman"/>
          <w:lang w:eastAsia="lv-LV"/>
        </w:rPr>
        <w:t>u</w:t>
      </w:r>
      <w:r w:rsidRPr="00B52C4D">
        <w:rPr>
          <w:rFonts w:ascii="Times New Roman" w:hAnsi="Times New Roman"/>
          <w:lang w:eastAsia="lv-LV"/>
        </w:rPr>
        <w:t xml:space="preserve"> summa </w:t>
      </w:r>
      <w:r w:rsidR="002E4973" w:rsidRPr="00B52C4D">
        <w:rPr>
          <w:rFonts w:ascii="Times New Roman" w:hAnsi="Times New Roman"/>
          <w:lang w:eastAsia="lv-LV"/>
        </w:rPr>
        <w:t>sastādīja</w:t>
      </w:r>
      <w:r w:rsidRPr="00B52C4D">
        <w:rPr>
          <w:rFonts w:ascii="Times New Roman" w:hAnsi="Times New Roman"/>
          <w:lang w:eastAsia="lv-LV"/>
        </w:rPr>
        <w:t xml:space="preserve"> </w:t>
      </w:r>
      <w:r w:rsidR="00860FDD" w:rsidRPr="00B52C4D">
        <w:rPr>
          <w:rFonts w:ascii="Times New Roman" w:hAnsi="Times New Roman"/>
          <w:lang w:eastAsia="lv-LV"/>
        </w:rPr>
        <w:t>2 449 590,88</w:t>
      </w:r>
      <w:r w:rsidRPr="00B52C4D">
        <w:rPr>
          <w:rFonts w:ascii="Times New Roman" w:hAnsi="Times New Roman"/>
          <w:lang w:eastAsia="lv-LV"/>
        </w:rPr>
        <w:t xml:space="preserve"> </w:t>
      </w:r>
      <w:proofErr w:type="spellStart"/>
      <w:r w:rsidRPr="00B52C4D">
        <w:rPr>
          <w:rFonts w:ascii="Times New Roman" w:hAnsi="Times New Roman"/>
          <w:i/>
          <w:iCs/>
          <w:lang w:eastAsia="lv-LV"/>
        </w:rPr>
        <w:t>euro</w:t>
      </w:r>
      <w:proofErr w:type="spellEnd"/>
      <w:r w:rsidRPr="00B52C4D">
        <w:rPr>
          <w:rFonts w:ascii="Times New Roman" w:hAnsi="Times New Roman"/>
          <w:lang w:eastAsia="lv-LV"/>
        </w:rPr>
        <w:t>.</w:t>
      </w:r>
      <w:r w:rsidR="00444862" w:rsidRPr="00B52C4D">
        <w:rPr>
          <w:rFonts w:ascii="Times New Roman" w:hAnsi="Times New Roman"/>
          <w:lang w:eastAsia="lv-LV"/>
        </w:rPr>
        <w:t xml:space="preserve"> </w:t>
      </w:r>
      <w:r w:rsidRPr="00B52C4D">
        <w:rPr>
          <w:rFonts w:ascii="Times New Roman" w:hAnsi="Times New Roman"/>
          <w:lang w:eastAsia="lv-LV"/>
        </w:rPr>
        <w:t>Savukārt no 2019.</w:t>
      </w:r>
      <w:r w:rsidR="0025400A" w:rsidRPr="00B52C4D">
        <w:rPr>
          <w:rFonts w:ascii="Times New Roman" w:hAnsi="Times New Roman"/>
          <w:lang w:eastAsia="lv-LV"/>
        </w:rPr>
        <w:t xml:space="preserve"> </w:t>
      </w:r>
      <w:r w:rsidRPr="00B52C4D">
        <w:rPr>
          <w:rFonts w:ascii="Times New Roman" w:hAnsi="Times New Roman"/>
          <w:lang w:eastAsia="lv-LV"/>
        </w:rPr>
        <w:t>gada 1.</w:t>
      </w:r>
      <w:r w:rsidR="0025400A" w:rsidRPr="00B52C4D">
        <w:rPr>
          <w:rFonts w:ascii="Times New Roman" w:hAnsi="Times New Roman"/>
          <w:lang w:eastAsia="lv-LV"/>
        </w:rPr>
        <w:t xml:space="preserve"> </w:t>
      </w:r>
      <w:r w:rsidRPr="00B52C4D">
        <w:rPr>
          <w:rFonts w:ascii="Times New Roman" w:hAnsi="Times New Roman"/>
          <w:lang w:eastAsia="lv-LV"/>
        </w:rPr>
        <w:t>janvāra līdz 2022.</w:t>
      </w:r>
      <w:r w:rsidR="0025400A" w:rsidRPr="00B52C4D">
        <w:rPr>
          <w:rFonts w:ascii="Times New Roman" w:hAnsi="Times New Roman"/>
          <w:lang w:eastAsia="lv-LV"/>
        </w:rPr>
        <w:t xml:space="preserve"> </w:t>
      </w:r>
      <w:r w:rsidRPr="00B52C4D">
        <w:rPr>
          <w:rFonts w:ascii="Times New Roman" w:hAnsi="Times New Roman"/>
          <w:lang w:eastAsia="lv-LV"/>
        </w:rPr>
        <w:t>gada 31.</w:t>
      </w:r>
      <w:r w:rsidR="0025400A" w:rsidRPr="00B52C4D">
        <w:rPr>
          <w:rFonts w:ascii="Times New Roman" w:hAnsi="Times New Roman"/>
          <w:lang w:eastAsia="lv-LV"/>
        </w:rPr>
        <w:t xml:space="preserve"> </w:t>
      </w:r>
      <w:r w:rsidRPr="00B52C4D">
        <w:rPr>
          <w:rFonts w:ascii="Times New Roman" w:hAnsi="Times New Roman"/>
          <w:lang w:eastAsia="lv-LV"/>
        </w:rPr>
        <w:t xml:space="preserve">decembrim 10 politiskajām partijām </w:t>
      </w:r>
      <w:r w:rsidR="006105EC" w:rsidRPr="00B52C4D">
        <w:rPr>
          <w:rFonts w:ascii="Times New Roman" w:hAnsi="Times New Roman"/>
          <w:lang w:eastAsia="lv-LV"/>
        </w:rPr>
        <w:t xml:space="preserve">aprēķinātā </w:t>
      </w:r>
      <w:r w:rsidRPr="00B52C4D">
        <w:rPr>
          <w:rFonts w:ascii="Times New Roman" w:hAnsi="Times New Roman"/>
          <w:lang w:eastAsia="lv-LV"/>
        </w:rPr>
        <w:t xml:space="preserve">kopējā </w:t>
      </w:r>
      <w:r w:rsidR="0036583A" w:rsidRPr="00B52C4D">
        <w:rPr>
          <w:rFonts w:ascii="Times New Roman" w:hAnsi="Times New Roman"/>
          <w:lang w:eastAsia="lv-LV"/>
        </w:rPr>
        <w:t xml:space="preserve">četru </w:t>
      </w:r>
      <w:r w:rsidRPr="00B52C4D">
        <w:rPr>
          <w:rFonts w:ascii="Times New Roman" w:hAnsi="Times New Roman"/>
          <w:lang w:eastAsia="lv-LV"/>
        </w:rPr>
        <w:t>gad</w:t>
      </w:r>
      <w:r w:rsidR="0036583A" w:rsidRPr="00B52C4D">
        <w:rPr>
          <w:rFonts w:ascii="Times New Roman" w:hAnsi="Times New Roman"/>
          <w:lang w:eastAsia="lv-LV"/>
        </w:rPr>
        <w:t>u</w:t>
      </w:r>
      <w:r w:rsidRPr="00B52C4D">
        <w:rPr>
          <w:rFonts w:ascii="Times New Roman" w:hAnsi="Times New Roman"/>
          <w:lang w:eastAsia="lv-LV"/>
        </w:rPr>
        <w:t xml:space="preserve"> summa </w:t>
      </w:r>
      <w:r w:rsidR="005535A7" w:rsidRPr="00B52C4D">
        <w:rPr>
          <w:rFonts w:ascii="Times New Roman" w:hAnsi="Times New Roman"/>
          <w:lang w:eastAsia="lv-LV"/>
        </w:rPr>
        <w:t xml:space="preserve">bija </w:t>
      </w:r>
      <w:r w:rsidR="00444862" w:rsidRPr="00B52C4D">
        <w:rPr>
          <w:rFonts w:ascii="Times New Roman" w:hAnsi="Times New Roman"/>
          <w:lang w:eastAsia="lv-LV"/>
        </w:rPr>
        <w:t xml:space="preserve">jau </w:t>
      </w:r>
      <w:r w:rsidR="00860FDD" w:rsidRPr="00B52C4D">
        <w:rPr>
          <w:rFonts w:ascii="Times New Roman" w:hAnsi="Times New Roman"/>
          <w:lang w:eastAsia="lv-LV"/>
        </w:rPr>
        <w:t>14 261 836,50</w:t>
      </w:r>
      <w:r w:rsidRPr="00B52C4D">
        <w:rPr>
          <w:rFonts w:ascii="Times New Roman" w:hAnsi="Times New Roman"/>
          <w:lang w:eastAsia="lv-LV"/>
        </w:rPr>
        <w:t xml:space="preserve"> </w:t>
      </w:r>
      <w:proofErr w:type="spellStart"/>
      <w:r w:rsidRPr="00B52C4D">
        <w:rPr>
          <w:rFonts w:ascii="Times New Roman" w:hAnsi="Times New Roman"/>
          <w:i/>
          <w:iCs/>
          <w:lang w:eastAsia="lv-LV"/>
        </w:rPr>
        <w:t>euro</w:t>
      </w:r>
      <w:proofErr w:type="spellEnd"/>
      <w:r w:rsidRPr="00B52C4D">
        <w:rPr>
          <w:rFonts w:ascii="Times New Roman" w:hAnsi="Times New Roman"/>
          <w:lang w:eastAsia="lv-LV"/>
        </w:rPr>
        <w:t>.</w:t>
      </w:r>
      <w:r w:rsidR="00444862" w:rsidRPr="00B52C4D">
        <w:rPr>
          <w:rFonts w:ascii="Times New Roman" w:hAnsi="Times New Roman"/>
          <w:lang w:eastAsia="lv-LV"/>
        </w:rPr>
        <w:t xml:space="preserve"> Taču k</w:t>
      </w:r>
      <w:r w:rsidR="002E4973" w:rsidRPr="00B52C4D">
        <w:rPr>
          <w:rFonts w:ascii="Times New Roman" w:hAnsi="Times New Roman"/>
          <w:lang w:eastAsia="lv-LV"/>
        </w:rPr>
        <w:t>opš 2023.</w:t>
      </w:r>
      <w:r w:rsidR="00B52C4D">
        <w:rPr>
          <w:rFonts w:ascii="Times New Roman" w:hAnsi="Times New Roman"/>
          <w:lang w:eastAsia="lv-LV"/>
        </w:rPr>
        <w:t> </w:t>
      </w:r>
      <w:r w:rsidR="002E4973" w:rsidRPr="00B52C4D">
        <w:rPr>
          <w:rFonts w:ascii="Times New Roman" w:hAnsi="Times New Roman"/>
          <w:lang w:eastAsia="lv-LV"/>
        </w:rPr>
        <w:t>gada 1.</w:t>
      </w:r>
      <w:r w:rsidR="00B52C4D">
        <w:rPr>
          <w:rFonts w:ascii="Times New Roman" w:hAnsi="Times New Roman"/>
          <w:lang w:eastAsia="lv-LV"/>
        </w:rPr>
        <w:t> </w:t>
      </w:r>
      <w:r w:rsidR="002E4973" w:rsidRPr="00B52C4D">
        <w:rPr>
          <w:rFonts w:ascii="Times New Roman" w:hAnsi="Times New Roman"/>
          <w:lang w:eastAsia="lv-LV"/>
        </w:rPr>
        <w:t xml:space="preserve">janvāra valsts budžeta finansējuma aprēķins ir piesaistīts minimālās algas izmaiņām. Līdz ar to </w:t>
      </w:r>
      <w:r w:rsidR="002E4973" w:rsidRPr="00B52C4D">
        <w:rPr>
          <w:rFonts w:ascii="Times New Roman" w:hAnsi="Times New Roman"/>
          <w:b/>
          <w:bCs/>
          <w:lang w:eastAsia="lv-LV"/>
        </w:rPr>
        <w:t>2023.</w:t>
      </w:r>
      <w:r w:rsidR="003F7D73">
        <w:rPr>
          <w:rFonts w:ascii="Times New Roman" w:hAnsi="Times New Roman"/>
          <w:b/>
          <w:bCs/>
          <w:lang w:eastAsia="lv-LV"/>
        </w:rPr>
        <w:t> </w:t>
      </w:r>
      <w:r w:rsidR="002E4973" w:rsidRPr="00B52C4D">
        <w:rPr>
          <w:rFonts w:ascii="Times New Roman" w:hAnsi="Times New Roman"/>
          <w:b/>
          <w:bCs/>
          <w:lang w:eastAsia="lv-LV"/>
        </w:rPr>
        <w:t xml:space="preserve">gadā 13 politiskajam partijām </w:t>
      </w:r>
      <w:r w:rsidR="00A045B0" w:rsidRPr="00B52C4D">
        <w:rPr>
          <w:rFonts w:ascii="Times New Roman" w:hAnsi="Times New Roman"/>
          <w:b/>
          <w:bCs/>
          <w:lang w:eastAsia="lv-LV"/>
        </w:rPr>
        <w:t xml:space="preserve">aprēķinātā </w:t>
      </w:r>
      <w:r w:rsidR="002E4973" w:rsidRPr="00B52C4D">
        <w:rPr>
          <w:rFonts w:ascii="Times New Roman" w:hAnsi="Times New Roman"/>
          <w:b/>
          <w:bCs/>
          <w:lang w:eastAsia="lv-LV"/>
        </w:rPr>
        <w:t xml:space="preserve">kopējā </w:t>
      </w:r>
      <w:r w:rsidR="00B84C35" w:rsidRPr="00B52C4D">
        <w:rPr>
          <w:rFonts w:ascii="Times New Roman" w:hAnsi="Times New Roman"/>
          <w:b/>
          <w:bCs/>
          <w:lang w:eastAsia="lv-LV"/>
        </w:rPr>
        <w:t>valsts budžeta finansējuma</w:t>
      </w:r>
      <w:r w:rsidR="00A045B0" w:rsidRPr="00B52C4D">
        <w:rPr>
          <w:rFonts w:ascii="Times New Roman" w:hAnsi="Times New Roman"/>
          <w:b/>
          <w:bCs/>
          <w:lang w:eastAsia="lv-LV"/>
        </w:rPr>
        <w:t xml:space="preserve">, kas </w:t>
      </w:r>
      <w:r w:rsidR="00B52C4D" w:rsidRPr="00B52C4D">
        <w:rPr>
          <w:rFonts w:ascii="Times New Roman" w:hAnsi="Times New Roman"/>
          <w:b/>
          <w:bCs/>
          <w:lang w:eastAsia="lv-LV"/>
        </w:rPr>
        <w:t>pienākas</w:t>
      </w:r>
      <w:r w:rsidR="00A045B0" w:rsidRPr="00B52C4D">
        <w:rPr>
          <w:rFonts w:ascii="Times New Roman" w:hAnsi="Times New Roman"/>
          <w:b/>
          <w:bCs/>
          <w:lang w:eastAsia="lv-LV"/>
        </w:rPr>
        <w:t xml:space="preserve"> politiskajām partijām atbilstoši Partiju finansēšanas likumam,</w:t>
      </w:r>
      <w:r w:rsidR="00B84C35" w:rsidRPr="00B52C4D">
        <w:rPr>
          <w:rFonts w:ascii="Times New Roman" w:hAnsi="Times New Roman"/>
          <w:b/>
          <w:bCs/>
          <w:lang w:eastAsia="lv-LV"/>
        </w:rPr>
        <w:t xml:space="preserve"> </w:t>
      </w:r>
      <w:r w:rsidR="002E4973" w:rsidRPr="00B52C4D">
        <w:rPr>
          <w:rFonts w:ascii="Times New Roman" w:hAnsi="Times New Roman"/>
          <w:b/>
          <w:bCs/>
          <w:lang w:eastAsia="lv-LV"/>
        </w:rPr>
        <w:t xml:space="preserve">summa </w:t>
      </w:r>
      <w:r w:rsidR="0025400A" w:rsidRPr="00B52C4D">
        <w:rPr>
          <w:rFonts w:ascii="Times New Roman" w:hAnsi="Times New Roman"/>
          <w:b/>
          <w:bCs/>
          <w:lang w:eastAsia="lv-LV"/>
        </w:rPr>
        <w:t xml:space="preserve">sastādīja </w:t>
      </w:r>
      <w:r w:rsidR="002E4973" w:rsidRPr="00B52C4D">
        <w:rPr>
          <w:rFonts w:ascii="Times New Roman" w:hAnsi="Times New Roman"/>
          <w:b/>
          <w:bCs/>
          <w:lang w:eastAsia="lv-LV"/>
        </w:rPr>
        <w:t xml:space="preserve">5 888 209 </w:t>
      </w:r>
      <w:proofErr w:type="spellStart"/>
      <w:r w:rsidR="002E4973" w:rsidRPr="00B52C4D">
        <w:rPr>
          <w:rFonts w:ascii="Times New Roman" w:hAnsi="Times New Roman"/>
          <w:b/>
          <w:bCs/>
          <w:i/>
          <w:iCs/>
          <w:lang w:eastAsia="lv-LV"/>
        </w:rPr>
        <w:t>euro</w:t>
      </w:r>
      <w:proofErr w:type="spellEnd"/>
      <w:r w:rsidR="002E4973" w:rsidRPr="00B52C4D">
        <w:rPr>
          <w:rFonts w:ascii="Times New Roman" w:hAnsi="Times New Roman"/>
          <w:b/>
          <w:bCs/>
          <w:lang w:eastAsia="lv-LV"/>
        </w:rPr>
        <w:t>, savukārt 2024.</w:t>
      </w:r>
      <w:r w:rsidR="0025400A" w:rsidRPr="00B52C4D">
        <w:rPr>
          <w:rFonts w:ascii="Times New Roman" w:hAnsi="Times New Roman"/>
          <w:b/>
          <w:bCs/>
          <w:lang w:eastAsia="lv-LV"/>
        </w:rPr>
        <w:t xml:space="preserve"> </w:t>
      </w:r>
      <w:r w:rsidR="002E4973" w:rsidRPr="00B52C4D">
        <w:rPr>
          <w:rFonts w:ascii="Times New Roman" w:hAnsi="Times New Roman"/>
          <w:b/>
          <w:bCs/>
          <w:lang w:eastAsia="lv-LV"/>
        </w:rPr>
        <w:t>gad</w:t>
      </w:r>
      <w:r w:rsidR="0025400A" w:rsidRPr="00B52C4D">
        <w:rPr>
          <w:rFonts w:ascii="Times New Roman" w:hAnsi="Times New Roman"/>
          <w:b/>
          <w:bCs/>
          <w:lang w:eastAsia="lv-LV"/>
        </w:rPr>
        <w:t>ā</w:t>
      </w:r>
      <w:r w:rsidR="002E4973" w:rsidRPr="00B52C4D">
        <w:rPr>
          <w:rFonts w:ascii="Times New Roman" w:hAnsi="Times New Roman"/>
          <w:b/>
          <w:bCs/>
          <w:lang w:eastAsia="lv-LV"/>
        </w:rPr>
        <w:t xml:space="preserve"> – 6 647 </w:t>
      </w:r>
      <w:r w:rsidR="00DD002B" w:rsidRPr="00B52C4D">
        <w:rPr>
          <w:rFonts w:ascii="Times New Roman" w:hAnsi="Times New Roman"/>
          <w:b/>
          <w:bCs/>
          <w:lang w:eastAsia="lv-LV"/>
        </w:rPr>
        <w:t xml:space="preserve">978 </w:t>
      </w:r>
      <w:proofErr w:type="spellStart"/>
      <w:r w:rsidR="002E4973" w:rsidRPr="00B52C4D">
        <w:rPr>
          <w:rFonts w:ascii="Times New Roman" w:hAnsi="Times New Roman"/>
          <w:b/>
          <w:bCs/>
          <w:i/>
          <w:iCs/>
          <w:lang w:eastAsia="lv-LV"/>
        </w:rPr>
        <w:t>euro</w:t>
      </w:r>
      <w:proofErr w:type="spellEnd"/>
      <w:r w:rsidR="002E4973" w:rsidRPr="00B52C4D">
        <w:rPr>
          <w:rFonts w:ascii="Times New Roman" w:hAnsi="Times New Roman"/>
          <w:lang w:eastAsia="lv-LV"/>
        </w:rPr>
        <w:t>.</w:t>
      </w:r>
    </w:p>
    <w:p w14:paraId="0E853A58" w14:textId="77777777" w:rsidR="002E4973" w:rsidRPr="00B52C4D" w:rsidRDefault="002E4973" w:rsidP="00444862">
      <w:pPr>
        <w:pStyle w:val="Pamatteksts"/>
        <w:spacing w:after="0" w:line="240" w:lineRule="auto"/>
        <w:ind w:firstLine="720"/>
        <w:jc w:val="both"/>
        <w:rPr>
          <w:rFonts w:ascii="Times New Roman" w:hAnsi="Times New Roman" w:cs="Times New Roman"/>
          <w:color w:val="auto"/>
        </w:rPr>
      </w:pPr>
      <w:r w:rsidRPr="00B52C4D">
        <w:rPr>
          <w:rFonts w:ascii="Times New Roman" w:hAnsi="Times New Roman" w:cs="Times New Roman"/>
          <w:color w:val="auto"/>
        </w:rPr>
        <w:t>Spēkā esošais regulējums noteic, ka politiskajai partijai</w:t>
      </w:r>
      <w:r w:rsidR="0025400A" w:rsidRPr="00B52C4D">
        <w:rPr>
          <w:rFonts w:ascii="Times New Roman" w:hAnsi="Times New Roman" w:cs="Times New Roman"/>
          <w:color w:val="auto"/>
        </w:rPr>
        <w:t>,</w:t>
      </w:r>
      <w:r w:rsidRPr="00B52C4D">
        <w:rPr>
          <w:rFonts w:ascii="Times New Roman" w:hAnsi="Times New Roman" w:cs="Times New Roman"/>
          <w:color w:val="auto"/>
        </w:rPr>
        <w:t xml:space="preserve"> par kuru pēdējās Saeimas vēlēšanās nobalsojuši vairāk nekā divi procenti vēlētāju, piešķir valsts budžeta finansējumu kalendāra gada laikā:</w:t>
      </w:r>
    </w:p>
    <w:p w14:paraId="281BE9AF" w14:textId="77777777" w:rsidR="002E4973" w:rsidRPr="00B52C4D" w:rsidRDefault="002E4973" w:rsidP="00444862">
      <w:pPr>
        <w:pStyle w:val="Pamatteksts"/>
        <w:spacing w:after="0" w:line="240" w:lineRule="auto"/>
        <w:ind w:firstLine="720"/>
        <w:jc w:val="both"/>
        <w:rPr>
          <w:rFonts w:ascii="Times New Roman" w:hAnsi="Times New Roman" w:cs="Times New Roman"/>
          <w:color w:val="auto"/>
        </w:rPr>
      </w:pPr>
      <w:r w:rsidRPr="00B52C4D">
        <w:rPr>
          <w:rFonts w:ascii="Times New Roman" w:hAnsi="Times New Roman" w:cs="Times New Roman"/>
          <w:color w:val="auto"/>
        </w:rPr>
        <w:t>1) 0,9 procentus no minimālās mēnešalgas par katru iegūto balsi pēdējās Saeimas vēlēšanās;</w:t>
      </w:r>
    </w:p>
    <w:p w14:paraId="51E09C64" w14:textId="77777777" w:rsidR="002E4973" w:rsidRPr="00B52C4D" w:rsidRDefault="002E4973" w:rsidP="00444862">
      <w:pPr>
        <w:pStyle w:val="Pamatteksts"/>
        <w:spacing w:after="0" w:line="240" w:lineRule="auto"/>
        <w:ind w:firstLine="720"/>
        <w:jc w:val="both"/>
        <w:rPr>
          <w:rFonts w:ascii="Times New Roman" w:hAnsi="Times New Roman" w:cs="Times New Roman"/>
          <w:color w:val="auto"/>
        </w:rPr>
      </w:pPr>
      <w:r w:rsidRPr="00B52C4D">
        <w:rPr>
          <w:rFonts w:ascii="Times New Roman" w:hAnsi="Times New Roman" w:cs="Times New Roman"/>
          <w:color w:val="auto"/>
        </w:rPr>
        <w:t>2) 0,1 procentu no minimālās mēnešalgas par katru iegūto balsi pēdējās pašvaldības domes vēlēšanās;</w:t>
      </w:r>
    </w:p>
    <w:p w14:paraId="30DC7C8C" w14:textId="351F4148" w:rsidR="002E4973" w:rsidRPr="00B52C4D" w:rsidRDefault="002E4973" w:rsidP="000C12BC">
      <w:pPr>
        <w:pStyle w:val="Pamatteksts"/>
        <w:spacing w:after="0" w:line="240" w:lineRule="auto"/>
        <w:ind w:firstLine="720"/>
        <w:jc w:val="both"/>
        <w:rPr>
          <w:rFonts w:ascii="Times New Roman" w:hAnsi="Times New Roman" w:cs="Times New Roman"/>
          <w:color w:val="auto"/>
        </w:rPr>
      </w:pPr>
      <w:r w:rsidRPr="00B52C4D">
        <w:rPr>
          <w:rFonts w:ascii="Times New Roman" w:hAnsi="Times New Roman" w:cs="Times New Roman"/>
          <w:color w:val="auto"/>
        </w:rPr>
        <w:t xml:space="preserve">3) 0,1 procentu no minimālās mēnešalgas par katru iegūto balsi pēdējās </w:t>
      </w:r>
      <w:r w:rsidR="00C51AD3" w:rsidRPr="00B52C4D">
        <w:rPr>
          <w:rFonts w:ascii="Times New Roman" w:hAnsi="Times New Roman" w:cs="Times New Roman"/>
          <w:color w:val="auto"/>
        </w:rPr>
        <w:t>EP</w:t>
      </w:r>
      <w:r w:rsidRPr="00B52C4D">
        <w:rPr>
          <w:rFonts w:ascii="Times New Roman" w:hAnsi="Times New Roman" w:cs="Times New Roman"/>
          <w:color w:val="auto"/>
        </w:rPr>
        <w:t xml:space="preserve"> vēlēšanās</w:t>
      </w:r>
      <w:r w:rsidR="0025400A" w:rsidRPr="00B52C4D">
        <w:rPr>
          <w:rFonts w:ascii="Times New Roman" w:hAnsi="Times New Roman" w:cs="Times New Roman"/>
          <w:color w:val="auto"/>
        </w:rPr>
        <w:t>,</w:t>
      </w:r>
      <w:r w:rsidR="00925630" w:rsidRPr="00B52C4D">
        <w:rPr>
          <w:rStyle w:val="Vresatsauce"/>
          <w:rFonts w:ascii="Times New Roman" w:hAnsi="Times New Roman" w:cs="Times New Roman"/>
          <w:color w:val="auto"/>
        </w:rPr>
        <w:footnoteReference w:id="32"/>
      </w:r>
      <w:r w:rsidR="000C12BC" w:rsidRPr="00B52C4D">
        <w:rPr>
          <w:rFonts w:ascii="Times New Roman" w:hAnsi="Times New Roman" w:cs="Times New Roman"/>
          <w:color w:val="auto"/>
        </w:rPr>
        <w:t xml:space="preserve"> </w:t>
      </w:r>
      <w:r w:rsidRPr="00B52C4D">
        <w:rPr>
          <w:rFonts w:ascii="Times New Roman" w:hAnsi="Times New Roman" w:cs="Times New Roman"/>
          <w:color w:val="auto"/>
        </w:rPr>
        <w:t xml:space="preserve">nosakot, ka politiskajai partijai, par kuru pēdējās Saeimas vēlēšanās nobalsojuši vairāk nekā pieci procenti vēlētāju, neatkarīgi no šā panta pirmajā daļā minētā finansējuma papildus piešķir valsts budžeta finansējumu kalendāra gada laikā 200 minimālo mēnešalgu apmērā, vienlaikus </w:t>
      </w:r>
      <w:r w:rsidR="00B26755" w:rsidRPr="00B52C4D">
        <w:rPr>
          <w:rFonts w:ascii="Times New Roman" w:hAnsi="Times New Roman" w:cs="Times New Roman"/>
          <w:color w:val="auto"/>
        </w:rPr>
        <w:t xml:space="preserve">uzliekot </w:t>
      </w:r>
      <w:r w:rsidRPr="00B52C4D">
        <w:rPr>
          <w:rFonts w:ascii="Times New Roman" w:hAnsi="Times New Roman" w:cs="Times New Roman"/>
          <w:color w:val="auto"/>
        </w:rPr>
        <w:t>finansēšanas griestus, ka kopējais vienai politiskajai partijai piešķirtais valsts budžeta finansējuma apmērs viena kalendāra gada laikā nedrīkst pārsniegt 1600 minimālās mēnešalgas.</w:t>
      </w:r>
    </w:p>
    <w:p w14:paraId="15A2E6FF" w14:textId="2DE260D5" w:rsidR="00ED4791" w:rsidRPr="00B52C4D" w:rsidRDefault="009D2768" w:rsidP="002E4973">
      <w:pPr>
        <w:pStyle w:val="Pamatteksts"/>
        <w:spacing w:after="0" w:line="240" w:lineRule="auto"/>
        <w:ind w:firstLine="720"/>
        <w:jc w:val="both"/>
        <w:rPr>
          <w:rFonts w:ascii="Times New Roman" w:hAnsi="Times New Roman" w:cs="Times New Roman"/>
          <w:color w:val="auto"/>
        </w:rPr>
      </w:pPr>
      <w:r w:rsidRPr="00B52C4D">
        <w:rPr>
          <w:rFonts w:ascii="Times New Roman" w:hAnsi="Times New Roman" w:cs="Times New Roman"/>
          <w:color w:val="auto"/>
        </w:rPr>
        <w:t>Kopš 2018.</w:t>
      </w:r>
      <w:r w:rsidR="00C51AD3" w:rsidRPr="00B52C4D">
        <w:rPr>
          <w:rFonts w:ascii="Times New Roman" w:hAnsi="Times New Roman" w:cs="Times New Roman"/>
          <w:color w:val="auto"/>
        </w:rPr>
        <w:t> </w:t>
      </w:r>
      <w:r w:rsidRPr="00B52C4D">
        <w:rPr>
          <w:rFonts w:ascii="Times New Roman" w:hAnsi="Times New Roman" w:cs="Times New Roman"/>
          <w:color w:val="auto"/>
        </w:rPr>
        <w:t xml:space="preserve">gada </w:t>
      </w:r>
      <w:r w:rsidR="00C358AA" w:rsidRPr="00B52C4D">
        <w:rPr>
          <w:rFonts w:ascii="Times New Roman" w:hAnsi="Times New Roman" w:cs="Times New Roman"/>
          <w:color w:val="auto"/>
        </w:rPr>
        <w:t>ir būtiski pie</w:t>
      </w:r>
      <w:r w:rsidR="00E648BE" w:rsidRPr="00B52C4D">
        <w:rPr>
          <w:rFonts w:ascii="Times New Roman" w:hAnsi="Times New Roman" w:cs="Times New Roman"/>
          <w:color w:val="auto"/>
        </w:rPr>
        <w:t>a</w:t>
      </w:r>
      <w:r w:rsidR="00C358AA" w:rsidRPr="00B52C4D">
        <w:rPr>
          <w:rFonts w:ascii="Times New Roman" w:hAnsi="Times New Roman" w:cs="Times New Roman"/>
          <w:color w:val="auto"/>
        </w:rPr>
        <w:t xml:space="preserve">udzis </w:t>
      </w:r>
      <w:r w:rsidR="00E648BE" w:rsidRPr="00B52C4D">
        <w:rPr>
          <w:rFonts w:ascii="Times New Roman" w:hAnsi="Times New Roman" w:cs="Times New Roman"/>
          <w:color w:val="auto"/>
        </w:rPr>
        <w:t>valsts budžeta finansējuma apmērs politisk</w:t>
      </w:r>
      <w:r w:rsidR="00B52C4D">
        <w:rPr>
          <w:rFonts w:ascii="Times New Roman" w:hAnsi="Times New Roman" w:cs="Times New Roman"/>
          <w:color w:val="auto"/>
        </w:rPr>
        <w:t>a</w:t>
      </w:r>
      <w:r w:rsidR="00C51AD3" w:rsidRPr="00B52C4D">
        <w:rPr>
          <w:rFonts w:ascii="Times New Roman" w:hAnsi="Times New Roman" w:cs="Times New Roman"/>
          <w:color w:val="auto"/>
        </w:rPr>
        <w:t>jām</w:t>
      </w:r>
      <w:r w:rsidR="00E648BE" w:rsidRPr="00B52C4D">
        <w:rPr>
          <w:rFonts w:ascii="Times New Roman" w:hAnsi="Times New Roman" w:cs="Times New Roman"/>
          <w:color w:val="auto"/>
        </w:rPr>
        <w:t xml:space="preserve"> partijām, jo mainījās valsts budžeta finansējuma aprēķina nosacījumi. </w:t>
      </w:r>
    </w:p>
    <w:p w14:paraId="258479D6" w14:textId="426FC666" w:rsidR="00F41235" w:rsidRPr="00B52C4D" w:rsidRDefault="001E2D57" w:rsidP="00FE4E6C">
      <w:pPr>
        <w:pStyle w:val="Pamatteksts"/>
        <w:spacing w:after="0" w:line="240" w:lineRule="auto"/>
        <w:ind w:firstLine="720"/>
        <w:jc w:val="both"/>
        <w:rPr>
          <w:rFonts w:ascii="Times New Roman" w:hAnsi="Times New Roman" w:cs="Times New Roman"/>
          <w:color w:val="auto"/>
        </w:rPr>
      </w:pPr>
      <w:r w:rsidRPr="00B52C4D">
        <w:rPr>
          <w:rFonts w:ascii="Times New Roman" w:hAnsi="Times New Roman" w:cs="Times New Roman"/>
          <w:color w:val="auto"/>
        </w:rPr>
        <w:t>Ar 2022.</w:t>
      </w:r>
      <w:r w:rsidR="00C51AD3" w:rsidRPr="00B52C4D">
        <w:rPr>
          <w:rFonts w:ascii="Times New Roman" w:hAnsi="Times New Roman" w:cs="Times New Roman"/>
          <w:color w:val="auto"/>
        </w:rPr>
        <w:t> </w:t>
      </w:r>
      <w:r w:rsidRPr="00B52C4D">
        <w:rPr>
          <w:rFonts w:ascii="Times New Roman" w:hAnsi="Times New Roman" w:cs="Times New Roman"/>
          <w:color w:val="auto"/>
        </w:rPr>
        <w:t>gada 24.</w:t>
      </w:r>
      <w:r w:rsidR="00C51AD3" w:rsidRPr="00B52C4D">
        <w:rPr>
          <w:rFonts w:ascii="Times New Roman" w:hAnsi="Times New Roman" w:cs="Times New Roman"/>
          <w:color w:val="auto"/>
        </w:rPr>
        <w:t> </w:t>
      </w:r>
      <w:r w:rsidRPr="00B52C4D">
        <w:rPr>
          <w:rFonts w:ascii="Times New Roman" w:hAnsi="Times New Roman" w:cs="Times New Roman"/>
          <w:color w:val="auto"/>
        </w:rPr>
        <w:t xml:space="preserve">februāra grozījumiem </w:t>
      </w:r>
      <w:r w:rsidR="00E648BE" w:rsidRPr="00B52C4D">
        <w:rPr>
          <w:rFonts w:ascii="Times New Roman" w:hAnsi="Times New Roman" w:cs="Times New Roman"/>
          <w:color w:val="auto"/>
        </w:rPr>
        <w:t xml:space="preserve">valsts budžeta finansējuma aprēķins tika piesaistīts </w:t>
      </w:r>
      <w:r w:rsidRPr="00B52C4D">
        <w:rPr>
          <w:rFonts w:ascii="Times New Roman" w:hAnsi="Times New Roman" w:cs="Times New Roman"/>
          <w:color w:val="auto"/>
        </w:rPr>
        <w:t>minimālās</w:t>
      </w:r>
      <w:r w:rsidR="00E648BE" w:rsidRPr="00B52C4D">
        <w:rPr>
          <w:rFonts w:ascii="Times New Roman" w:hAnsi="Times New Roman" w:cs="Times New Roman"/>
          <w:color w:val="auto"/>
        </w:rPr>
        <w:t xml:space="preserve"> mēneš</w:t>
      </w:r>
      <w:r w:rsidRPr="00B52C4D">
        <w:rPr>
          <w:rFonts w:ascii="Times New Roman" w:hAnsi="Times New Roman" w:cs="Times New Roman"/>
          <w:color w:val="auto"/>
        </w:rPr>
        <w:t xml:space="preserve">algas </w:t>
      </w:r>
      <w:r w:rsidR="00E648BE" w:rsidRPr="00B52C4D">
        <w:rPr>
          <w:rFonts w:ascii="Times New Roman" w:hAnsi="Times New Roman" w:cs="Times New Roman"/>
          <w:color w:val="auto"/>
        </w:rPr>
        <w:t>koeficientam, kā rezultāt</w:t>
      </w:r>
      <w:r w:rsidR="00C51AD3" w:rsidRPr="00B52C4D">
        <w:rPr>
          <w:rFonts w:ascii="Times New Roman" w:hAnsi="Times New Roman" w:cs="Times New Roman"/>
          <w:color w:val="auto"/>
        </w:rPr>
        <w:t>ā</w:t>
      </w:r>
      <w:r w:rsidR="00E648BE" w:rsidRPr="00B52C4D">
        <w:rPr>
          <w:rFonts w:ascii="Times New Roman" w:hAnsi="Times New Roman" w:cs="Times New Roman"/>
          <w:color w:val="auto"/>
        </w:rPr>
        <w:t xml:space="preserve"> finansējums turpina palielināties </w:t>
      </w:r>
      <w:r w:rsidRPr="00B52C4D">
        <w:rPr>
          <w:rFonts w:ascii="Times New Roman" w:hAnsi="Times New Roman" w:cs="Times New Roman"/>
          <w:color w:val="auto"/>
        </w:rPr>
        <w:t xml:space="preserve">(skat. </w:t>
      </w:r>
      <w:r w:rsidR="001C3D76" w:rsidRPr="00B52C4D">
        <w:rPr>
          <w:rFonts w:ascii="Times New Roman" w:hAnsi="Times New Roman" w:cs="Times New Roman"/>
          <w:color w:val="auto"/>
        </w:rPr>
        <w:t>5</w:t>
      </w:r>
      <w:r w:rsidRPr="00B52C4D">
        <w:rPr>
          <w:rFonts w:ascii="Times New Roman" w:hAnsi="Times New Roman" w:cs="Times New Roman"/>
          <w:color w:val="auto"/>
        </w:rPr>
        <w:t>.attēlu)</w:t>
      </w:r>
      <w:r w:rsidR="00ED4791" w:rsidRPr="00B52C4D">
        <w:rPr>
          <w:rFonts w:ascii="Times New Roman" w:hAnsi="Times New Roman" w:cs="Times New Roman"/>
          <w:color w:val="auto"/>
        </w:rPr>
        <w:t>. Piemēram, piešķirtais valsts budžeta finansējums 2024.</w:t>
      </w:r>
      <w:r w:rsidR="00C51AD3" w:rsidRPr="00B52C4D">
        <w:rPr>
          <w:rFonts w:ascii="Times New Roman" w:hAnsi="Times New Roman" w:cs="Times New Roman"/>
          <w:color w:val="auto"/>
        </w:rPr>
        <w:t> </w:t>
      </w:r>
      <w:r w:rsidR="00ED4791" w:rsidRPr="00B52C4D">
        <w:rPr>
          <w:rFonts w:ascii="Times New Roman" w:hAnsi="Times New Roman" w:cs="Times New Roman"/>
          <w:color w:val="auto"/>
        </w:rPr>
        <w:t>gadā sastāda 6</w:t>
      </w:r>
      <w:r w:rsidR="00C51AD3" w:rsidRPr="00B52C4D">
        <w:rPr>
          <w:rFonts w:ascii="Times New Roman" w:hAnsi="Times New Roman" w:cs="Times New Roman"/>
          <w:color w:val="auto"/>
        </w:rPr>
        <w:t> </w:t>
      </w:r>
      <w:r w:rsidR="00ED4791" w:rsidRPr="00B52C4D">
        <w:rPr>
          <w:rFonts w:ascii="Times New Roman" w:hAnsi="Times New Roman" w:cs="Times New Roman"/>
          <w:color w:val="auto"/>
        </w:rPr>
        <w:t>647 978</w:t>
      </w:r>
      <w:r w:rsidR="00C51AD3" w:rsidRPr="00B52C4D">
        <w:rPr>
          <w:rFonts w:ascii="Times New Roman" w:hAnsi="Times New Roman" w:cs="Times New Roman"/>
          <w:color w:val="auto"/>
        </w:rPr>
        <w:t> </w:t>
      </w:r>
      <w:proofErr w:type="spellStart"/>
      <w:r w:rsidR="00ED4791" w:rsidRPr="00B52C4D">
        <w:rPr>
          <w:rFonts w:ascii="Times New Roman" w:hAnsi="Times New Roman" w:cs="Times New Roman"/>
          <w:i/>
          <w:iCs/>
          <w:color w:val="auto"/>
        </w:rPr>
        <w:t>euro</w:t>
      </w:r>
      <w:proofErr w:type="spellEnd"/>
      <w:r w:rsidR="00ED4791" w:rsidRPr="00B52C4D">
        <w:rPr>
          <w:rFonts w:ascii="Times New Roman" w:hAnsi="Times New Roman" w:cs="Times New Roman"/>
          <w:color w:val="auto"/>
        </w:rPr>
        <w:t>, kas ir par 13 % vairāk ka 2023.</w:t>
      </w:r>
      <w:r w:rsidR="00C51AD3" w:rsidRPr="00B52C4D">
        <w:rPr>
          <w:rFonts w:ascii="Times New Roman" w:hAnsi="Times New Roman" w:cs="Times New Roman"/>
          <w:color w:val="auto"/>
        </w:rPr>
        <w:t> </w:t>
      </w:r>
      <w:r w:rsidR="00ED4791" w:rsidRPr="00B52C4D">
        <w:rPr>
          <w:rFonts w:ascii="Times New Roman" w:hAnsi="Times New Roman" w:cs="Times New Roman"/>
          <w:color w:val="auto"/>
        </w:rPr>
        <w:t xml:space="preserve">gadā. </w:t>
      </w:r>
    </w:p>
    <w:p w14:paraId="6642DF3B" w14:textId="77777777" w:rsidR="006A0306" w:rsidRPr="00B52C4D" w:rsidRDefault="006A0306" w:rsidP="00ED4791">
      <w:pPr>
        <w:pStyle w:val="Pamatteksts"/>
        <w:spacing w:after="0" w:line="240" w:lineRule="auto"/>
        <w:jc w:val="both"/>
        <w:rPr>
          <w:rFonts w:ascii="Times New Roman" w:hAnsi="Times New Roman" w:cs="Times New Roman"/>
          <w:color w:val="auto"/>
        </w:rPr>
      </w:pPr>
    </w:p>
    <w:p w14:paraId="2E7AC821" w14:textId="2E898AF6" w:rsidR="006A0306" w:rsidRPr="00B52C4D" w:rsidRDefault="001073B1" w:rsidP="001073B1">
      <w:pPr>
        <w:pStyle w:val="Pamatteksts"/>
        <w:spacing w:after="0" w:line="240" w:lineRule="auto"/>
        <w:ind w:left="709"/>
        <w:jc w:val="both"/>
        <w:rPr>
          <w:rFonts w:ascii="Times New Roman" w:hAnsi="Times New Roman" w:cs="Times New Roman"/>
          <w:color w:val="auto"/>
        </w:rPr>
      </w:pPr>
      <w:r w:rsidRPr="00B52C4D">
        <w:rPr>
          <w:rFonts w:ascii="Times" w:eastAsia="Calibri" w:hAnsi="Times" w:cs="Times New Roman"/>
          <w:noProof/>
          <w:color w:val="auto"/>
          <w:lang w:eastAsia="en-US"/>
        </w:rPr>
        <w:lastRenderedPageBreak/>
        <w:t xml:space="preserve"> </w:t>
      </w:r>
      <w:r w:rsidR="00273B52" w:rsidRPr="00B52C4D">
        <w:rPr>
          <w:rFonts w:ascii="Times New Roman" w:hAnsi="Times New Roman" w:cs="Times New Roman"/>
          <w:noProof/>
          <w:color w:val="auto"/>
        </w:rPr>
        <w:drawing>
          <wp:inline distT="0" distB="0" distL="0" distR="0" wp14:anchorId="1FA3E36B" wp14:editId="29EA5ADC">
            <wp:extent cx="4988256" cy="3463925"/>
            <wp:effectExtent l="0" t="0" r="3175" b="3175"/>
            <wp:docPr id="6"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999307" cy="3471599"/>
                    </a:xfrm>
                    <a:prstGeom prst="rect">
                      <a:avLst/>
                    </a:prstGeom>
                    <a:noFill/>
                    <a:ln>
                      <a:noFill/>
                    </a:ln>
                  </pic:spPr>
                </pic:pic>
              </a:graphicData>
            </a:graphic>
          </wp:inline>
        </w:drawing>
      </w:r>
    </w:p>
    <w:p w14:paraId="375C70D5" w14:textId="24B6B078" w:rsidR="004B67B6" w:rsidRPr="00B52C4D" w:rsidRDefault="001C3D76" w:rsidP="001073B1">
      <w:pPr>
        <w:pStyle w:val="Pamatteksts"/>
        <w:spacing w:before="120" w:after="0" w:line="240" w:lineRule="auto"/>
        <w:jc w:val="both"/>
        <w:rPr>
          <w:rFonts w:ascii="Times New Roman" w:hAnsi="Times New Roman"/>
          <w:color w:val="auto"/>
        </w:rPr>
      </w:pPr>
      <w:r w:rsidRPr="00B52C4D">
        <w:rPr>
          <w:rFonts w:ascii="Times New Roman" w:hAnsi="Times New Roman"/>
          <w:i/>
          <w:color w:val="auto"/>
        </w:rPr>
        <w:t>5</w:t>
      </w:r>
      <w:r w:rsidR="004B67B6" w:rsidRPr="00B52C4D">
        <w:rPr>
          <w:rFonts w:ascii="Times New Roman" w:hAnsi="Times New Roman"/>
          <w:i/>
          <w:color w:val="auto"/>
        </w:rPr>
        <w:t>. attēls</w:t>
      </w:r>
      <w:r w:rsidR="004B67B6" w:rsidRPr="00B52C4D">
        <w:rPr>
          <w:rFonts w:ascii="Times New Roman" w:hAnsi="Times New Roman"/>
          <w:color w:val="auto"/>
        </w:rPr>
        <w:t xml:space="preserve">. </w:t>
      </w:r>
      <w:r w:rsidR="00FE4E6C" w:rsidRPr="00B52C4D">
        <w:rPr>
          <w:rFonts w:ascii="Times New Roman" w:hAnsi="Times New Roman"/>
          <w:color w:val="auto"/>
        </w:rPr>
        <w:t>Aprēķināt</w:t>
      </w:r>
      <w:r w:rsidR="001E06D2" w:rsidRPr="00B52C4D">
        <w:rPr>
          <w:rFonts w:ascii="Times New Roman" w:hAnsi="Times New Roman"/>
          <w:color w:val="auto"/>
        </w:rPr>
        <w:t>ais</w:t>
      </w:r>
      <w:r w:rsidR="00FE4E6C" w:rsidRPr="00B52C4D">
        <w:rPr>
          <w:rFonts w:ascii="Times New Roman" w:hAnsi="Times New Roman"/>
          <w:color w:val="auto"/>
        </w:rPr>
        <w:t xml:space="preserve"> </w:t>
      </w:r>
      <w:r w:rsidR="004B67B6" w:rsidRPr="00B52C4D">
        <w:rPr>
          <w:rFonts w:ascii="Times New Roman" w:hAnsi="Times New Roman"/>
          <w:color w:val="auto"/>
        </w:rPr>
        <w:t xml:space="preserve">valsts budžeta </w:t>
      </w:r>
      <w:r w:rsidR="001E06D2" w:rsidRPr="00B52C4D">
        <w:rPr>
          <w:rFonts w:ascii="Times New Roman" w:hAnsi="Times New Roman"/>
          <w:color w:val="auto"/>
        </w:rPr>
        <w:t xml:space="preserve">finansējums, kas pienākas </w:t>
      </w:r>
      <w:r w:rsidR="004B67B6" w:rsidRPr="00B52C4D">
        <w:rPr>
          <w:rFonts w:ascii="Times New Roman" w:hAnsi="Times New Roman"/>
          <w:color w:val="auto"/>
        </w:rPr>
        <w:t>politiskajām partijām</w:t>
      </w:r>
      <w:r w:rsidR="001E06D2" w:rsidRPr="00B52C4D">
        <w:rPr>
          <w:rFonts w:ascii="Times New Roman" w:hAnsi="Times New Roman"/>
          <w:color w:val="auto"/>
        </w:rPr>
        <w:t xml:space="preserve"> atbilstoši Partiju finansēšanas likumam</w:t>
      </w:r>
      <w:r w:rsidR="004B67B6" w:rsidRPr="00B52C4D">
        <w:rPr>
          <w:rFonts w:ascii="Times New Roman" w:hAnsi="Times New Roman"/>
          <w:color w:val="auto"/>
        </w:rPr>
        <w:t xml:space="preserve"> no 2018.</w:t>
      </w:r>
      <w:r w:rsidR="00B26755" w:rsidRPr="00B52C4D">
        <w:rPr>
          <w:rFonts w:ascii="Times New Roman" w:hAnsi="Times New Roman"/>
          <w:color w:val="auto"/>
        </w:rPr>
        <w:t xml:space="preserve"> līdz </w:t>
      </w:r>
      <w:r w:rsidR="004B67B6" w:rsidRPr="00B52C4D">
        <w:rPr>
          <w:rFonts w:ascii="Times New Roman" w:hAnsi="Times New Roman"/>
          <w:color w:val="auto"/>
        </w:rPr>
        <w:t>2023. gadam</w:t>
      </w:r>
      <w:r w:rsidR="001E06D2" w:rsidRPr="00B52C4D">
        <w:rPr>
          <w:rFonts w:ascii="Times New Roman" w:hAnsi="Times New Roman"/>
          <w:color w:val="auto"/>
        </w:rPr>
        <w:t xml:space="preserve"> (</w:t>
      </w:r>
      <w:proofErr w:type="spellStart"/>
      <w:r w:rsidR="001E06D2" w:rsidRPr="00B52C4D">
        <w:rPr>
          <w:rFonts w:ascii="Times New Roman" w:hAnsi="Times New Roman"/>
          <w:i/>
          <w:iCs/>
          <w:color w:val="auto"/>
        </w:rPr>
        <w:t>euro</w:t>
      </w:r>
      <w:proofErr w:type="spellEnd"/>
      <w:r w:rsidR="001E06D2" w:rsidRPr="00B52C4D">
        <w:rPr>
          <w:rFonts w:ascii="Times New Roman" w:hAnsi="Times New Roman"/>
          <w:color w:val="auto"/>
        </w:rPr>
        <w:t>)</w:t>
      </w:r>
      <w:r w:rsidR="004B67B6" w:rsidRPr="00B52C4D">
        <w:rPr>
          <w:rFonts w:ascii="Times New Roman" w:hAnsi="Times New Roman"/>
          <w:color w:val="auto"/>
        </w:rPr>
        <w:t xml:space="preserve"> </w:t>
      </w:r>
    </w:p>
    <w:p w14:paraId="706162DC" w14:textId="77777777" w:rsidR="00A91DA8" w:rsidRPr="00B52C4D" w:rsidRDefault="00A91DA8" w:rsidP="004B67B6">
      <w:pPr>
        <w:pStyle w:val="Pamatteksts"/>
        <w:spacing w:after="0" w:line="240" w:lineRule="auto"/>
        <w:ind w:firstLine="720"/>
        <w:jc w:val="both"/>
        <w:rPr>
          <w:rFonts w:ascii="Times New Roman" w:hAnsi="Times New Roman"/>
          <w:color w:val="auto"/>
        </w:rPr>
      </w:pPr>
    </w:p>
    <w:p w14:paraId="631A76B3" w14:textId="2674650D" w:rsidR="00281540" w:rsidRPr="00B52C4D" w:rsidRDefault="00ED4791" w:rsidP="00F97A48">
      <w:pPr>
        <w:pStyle w:val="Pamatteksts"/>
        <w:spacing w:after="0" w:line="240" w:lineRule="auto"/>
        <w:ind w:firstLine="720"/>
        <w:jc w:val="both"/>
        <w:rPr>
          <w:rFonts w:ascii="Times New Roman" w:hAnsi="Times New Roman"/>
          <w:color w:val="auto"/>
        </w:rPr>
      </w:pPr>
      <w:r w:rsidRPr="00B52C4D">
        <w:rPr>
          <w:rFonts w:ascii="Times New Roman" w:hAnsi="Times New Roman"/>
          <w:color w:val="auto"/>
        </w:rPr>
        <w:t xml:space="preserve">KNAB apkopotā informācija liecina, ka </w:t>
      </w:r>
      <w:r w:rsidRPr="00B52C4D">
        <w:rPr>
          <w:rFonts w:ascii="Times New Roman" w:hAnsi="Times New Roman"/>
          <w:b/>
          <w:bCs/>
          <w:color w:val="auto"/>
        </w:rPr>
        <w:t xml:space="preserve">no 2018. gada līdz 2023. gadam </w:t>
      </w:r>
      <w:r w:rsidR="006105EC" w:rsidRPr="00B52C4D">
        <w:rPr>
          <w:rFonts w:ascii="Times New Roman" w:hAnsi="Times New Roman"/>
          <w:b/>
          <w:bCs/>
          <w:color w:val="auto"/>
        </w:rPr>
        <w:t xml:space="preserve">aprēķinātais </w:t>
      </w:r>
      <w:r w:rsidRPr="00B52C4D">
        <w:rPr>
          <w:rFonts w:ascii="Times New Roman" w:hAnsi="Times New Roman"/>
          <w:b/>
          <w:bCs/>
          <w:color w:val="auto"/>
        </w:rPr>
        <w:t>valsts budžeta finansējums</w:t>
      </w:r>
      <w:r w:rsidR="006105EC" w:rsidRPr="00B52C4D">
        <w:rPr>
          <w:rFonts w:ascii="Times New Roman" w:hAnsi="Times New Roman"/>
          <w:b/>
          <w:bCs/>
          <w:color w:val="auto"/>
        </w:rPr>
        <w:t xml:space="preserve">, kas </w:t>
      </w:r>
      <w:r w:rsidR="003F7D73" w:rsidRPr="00B52C4D">
        <w:rPr>
          <w:rFonts w:ascii="Times New Roman" w:hAnsi="Times New Roman"/>
          <w:b/>
          <w:bCs/>
          <w:color w:val="auto"/>
        </w:rPr>
        <w:t>pienākas</w:t>
      </w:r>
      <w:r w:rsidRPr="00B52C4D">
        <w:rPr>
          <w:rFonts w:ascii="Times New Roman" w:hAnsi="Times New Roman"/>
          <w:b/>
          <w:bCs/>
          <w:color w:val="auto"/>
        </w:rPr>
        <w:t xml:space="preserve"> politiskajām partijām</w:t>
      </w:r>
      <w:r w:rsidR="006105EC" w:rsidRPr="00B52C4D">
        <w:rPr>
          <w:rFonts w:ascii="Times New Roman" w:hAnsi="Times New Roman"/>
          <w:b/>
          <w:bCs/>
          <w:color w:val="auto"/>
        </w:rPr>
        <w:t xml:space="preserve"> atbilstoši Partiju </w:t>
      </w:r>
      <w:r w:rsidR="001E06D2" w:rsidRPr="00B52C4D">
        <w:rPr>
          <w:rFonts w:ascii="Times New Roman" w:hAnsi="Times New Roman"/>
          <w:b/>
          <w:bCs/>
          <w:color w:val="auto"/>
        </w:rPr>
        <w:t>f</w:t>
      </w:r>
      <w:r w:rsidR="006105EC" w:rsidRPr="00B52C4D">
        <w:rPr>
          <w:rFonts w:ascii="Times New Roman" w:hAnsi="Times New Roman"/>
          <w:b/>
          <w:bCs/>
          <w:color w:val="auto"/>
        </w:rPr>
        <w:t>inansēšanas likumam,</w:t>
      </w:r>
      <w:r w:rsidRPr="00B52C4D">
        <w:rPr>
          <w:rFonts w:ascii="Times New Roman" w:hAnsi="Times New Roman"/>
          <w:b/>
          <w:bCs/>
          <w:color w:val="auto"/>
        </w:rPr>
        <w:t xml:space="preserve"> pieaudzis 10</w:t>
      </w:r>
      <w:r w:rsidR="00A7568C" w:rsidRPr="00B52C4D">
        <w:rPr>
          <w:rFonts w:ascii="Times New Roman" w:hAnsi="Times New Roman"/>
          <w:color w:val="auto"/>
        </w:rPr>
        <w:t xml:space="preserve"> </w:t>
      </w:r>
      <w:r w:rsidRPr="00B52C4D">
        <w:rPr>
          <w:rFonts w:ascii="Times New Roman" w:hAnsi="Times New Roman"/>
          <w:b/>
          <w:bCs/>
          <w:color w:val="auto"/>
        </w:rPr>
        <w:t>reizes</w:t>
      </w:r>
      <w:r w:rsidRPr="00B52C4D">
        <w:rPr>
          <w:rFonts w:ascii="Times New Roman" w:hAnsi="Times New Roman"/>
          <w:color w:val="auto"/>
        </w:rPr>
        <w:t>.</w:t>
      </w:r>
    </w:p>
    <w:p w14:paraId="094896B5" w14:textId="77777777" w:rsidR="00D81634" w:rsidRPr="00B52C4D" w:rsidRDefault="00D81634" w:rsidP="00F97A48">
      <w:pPr>
        <w:pStyle w:val="Pamatteksts"/>
        <w:spacing w:after="0" w:line="240" w:lineRule="auto"/>
        <w:ind w:firstLine="720"/>
        <w:jc w:val="both"/>
        <w:rPr>
          <w:rFonts w:ascii="Times New Roman" w:hAnsi="Times New Roman"/>
          <w:color w:val="auto"/>
        </w:rPr>
      </w:pPr>
    </w:p>
    <w:p w14:paraId="1671EC3F" w14:textId="77777777" w:rsidR="00334287" w:rsidRPr="00B52C4D" w:rsidRDefault="00334287" w:rsidP="00F97A48">
      <w:pPr>
        <w:pStyle w:val="Pamatteksts"/>
        <w:spacing w:after="0" w:line="240" w:lineRule="auto"/>
        <w:ind w:firstLine="720"/>
        <w:jc w:val="both"/>
        <w:rPr>
          <w:rFonts w:ascii="Times New Roman" w:hAnsi="Times New Roman"/>
          <w:color w:val="auto"/>
        </w:rPr>
      </w:pPr>
    </w:p>
    <w:p w14:paraId="2B80D7BF" w14:textId="57E9E4CB" w:rsidR="00334287" w:rsidRPr="00B52C4D" w:rsidRDefault="00962900" w:rsidP="00F97A48">
      <w:pPr>
        <w:pStyle w:val="Pamatteksts"/>
        <w:spacing w:after="0" w:line="240" w:lineRule="auto"/>
        <w:ind w:firstLine="720"/>
        <w:jc w:val="both"/>
        <w:rPr>
          <w:rFonts w:ascii="Times New Roman" w:hAnsi="Times New Roman"/>
          <w:color w:val="auto"/>
        </w:rPr>
      </w:pPr>
      <w:r w:rsidRPr="00B52C4D">
        <w:rPr>
          <w:rFonts w:ascii="Times New Roman" w:hAnsi="Times New Roman"/>
          <w:noProof/>
          <w:color w:val="auto"/>
        </w:rPr>
        <w:drawing>
          <wp:inline distT="0" distB="0" distL="0" distR="0" wp14:anchorId="42FB1BFC" wp14:editId="7F73F9A1">
            <wp:extent cx="5022045" cy="3204543"/>
            <wp:effectExtent l="0" t="0" r="7620" b="0"/>
            <wp:docPr id="8"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033544" cy="3211881"/>
                    </a:xfrm>
                    <a:prstGeom prst="rect">
                      <a:avLst/>
                    </a:prstGeom>
                    <a:noFill/>
                    <a:ln>
                      <a:noFill/>
                    </a:ln>
                  </pic:spPr>
                </pic:pic>
              </a:graphicData>
            </a:graphic>
          </wp:inline>
        </w:drawing>
      </w:r>
    </w:p>
    <w:bookmarkEnd w:id="11"/>
    <w:p w14:paraId="76B02630" w14:textId="3D8E8075" w:rsidR="006522AF" w:rsidRPr="00B52C4D" w:rsidRDefault="001C3D76" w:rsidP="001073B1">
      <w:pPr>
        <w:pStyle w:val="Pamatteksts"/>
        <w:spacing w:before="120" w:after="0" w:line="240" w:lineRule="auto"/>
        <w:jc w:val="both"/>
        <w:rPr>
          <w:rFonts w:ascii="Times New Roman" w:hAnsi="Times New Roman"/>
          <w:color w:val="auto"/>
        </w:rPr>
      </w:pPr>
      <w:r w:rsidRPr="00B52C4D">
        <w:rPr>
          <w:rFonts w:ascii="Times New Roman" w:hAnsi="Times New Roman"/>
          <w:i/>
          <w:color w:val="auto"/>
        </w:rPr>
        <w:t>6</w:t>
      </w:r>
      <w:r w:rsidR="006522AF" w:rsidRPr="00B52C4D">
        <w:rPr>
          <w:rFonts w:ascii="Times New Roman" w:hAnsi="Times New Roman"/>
          <w:i/>
          <w:color w:val="auto"/>
        </w:rPr>
        <w:t>. attēls</w:t>
      </w:r>
      <w:r w:rsidR="006522AF" w:rsidRPr="00B52C4D">
        <w:rPr>
          <w:rFonts w:ascii="Times New Roman" w:hAnsi="Times New Roman"/>
          <w:color w:val="auto"/>
        </w:rPr>
        <w:t xml:space="preserve">. </w:t>
      </w:r>
      <w:r w:rsidR="00A045B0" w:rsidRPr="00B52C4D">
        <w:rPr>
          <w:rFonts w:ascii="Times New Roman" w:hAnsi="Times New Roman"/>
          <w:color w:val="auto"/>
        </w:rPr>
        <w:t>Politiskajām partijām i</w:t>
      </w:r>
      <w:r w:rsidR="0019518A" w:rsidRPr="00B52C4D">
        <w:rPr>
          <w:rFonts w:ascii="Times New Roman" w:hAnsi="Times New Roman"/>
          <w:color w:val="auto"/>
        </w:rPr>
        <w:t xml:space="preserve">zmaksātā </w:t>
      </w:r>
      <w:r w:rsidR="00860FDD" w:rsidRPr="00B52C4D">
        <w:rPr>
          <w:rFonts w:ascii="Times New Roman" w:hAnsi="Times New Roman"/>
          <w:color w:val="auto"/>
        </w:rPr>
        <w:t>valsts budžeta finansējum</w:t>
      </w:r>
      <w:r w:rsidR="00DD2299" w:rsidRPr="00B52C4D">
        <w:rPr>
          <w:rFonts w:ascii="Times New Roman" w:hAnsi="Times New Roman"/>
          <w:color w:val="auto"/>
        </w:rPr>
        <w:t>s</w:t>
      </w:r>
      <w:r w:rsidR="00860FDD" w:rsidRPr="00B52C4D">
        <w:rPr>
          <w:rFonts w:ascii="Times New Roman" w:hAnsi="Times New Roman"/>
          <w:color w:val="auto"/>
        </w:rPr>
        <w:t xml:space="preserve"> </w:t>
      </w:r>
      <w:r w:rsidR="006522AF" w:rsidRPr="00B52C4D">
        <w:rPr>
          <w:rFonts w:ascii="Times New Roman" w:hAnsi="Times New Roman"/>
          <w:color w:val="auto"/>
        </w:rPr>
        <w:t>no 2018.</w:t>
      </w:r>
      <w:r w:rsidR="00BA14EA" w:rsidRPr="00B52C4D">
        <w:rPr>
          <w:rFonts w:ascii="Times New Roman" w:hAnsi="Times New Roman"/>
          <w:color w:val="auto"/>
        </w:rPr>
        <w:t xml:space="preserve"> līdz </w:t>
      </w:r>
      <w:r w:rsidR="006522AF" w:rsidRPr="00B52C4D">
        <w:rPr>
          <w:rFonts w:ascii="Times New Roman" w:hAnsi="Times New Roman"/>
          <w:color w:val="auto"/>
        </w:rPr>
        <w:t xml:space="preserve">2023. gadam </w:t>
      </w:r>
      <w:r w:rsidR="001E06D2" w:rsidRPr="00B52C4D">
        <w:rPr>
          <w:rFonts w:ascii="Times New Roman" w:hAnsi="Times New Roman"/>
          <w:color w:val="auto"/>
        </w:rPr>
        <w:t>(</w:t>
      </w:r>
      <w:proofErr w:type="spellStart"/>
      <w:r w:rsidR="001E06D2" w:rsidRPr="00B52C4D">
        <w:rPr>
          <w:rFonts w:ascii="Times New Roman" w:hAnsi="Times New Roman"/>
          <w:i/>
          <w:iCs/>
          <w:color w:val="auto"/>
        </w:rPr>
        <w:t>euro</w:t>
      </w:r>
      <w:proofErr w:type="spellEnd"/>
      <w:r w:rsidR="001E06D2" w:rsidRPr="00B52C4D">
        <w:rPr>
          <w:rFonts w:ascii="Times New Roman" w:hAnsi="Times New Roman"/>
          <w:color w:val="auto"/>
        </w:rPr>
        <w:t>)</w:t>
      </w:r>
    </w:p>
    <w:p w14:paraId="5EB5E8DC" w14:textId="77777777" w:rsidR="006522AF" w:rsidRPr="00B52C4D" w:rsidRDefault="006522AF" w:rsidP="005869B5">
      <w:pPr>
        <w:spacing w:before="0" w:after="0" w:line="240" w:lineRule="auto"/>
        <w:ind w:firstLine="720"/>
        <w:rPr>
          <w:rFonts w:ascii="Times New Roman" w:hAnsi="Times New Roman"/>
        </w:rPr>
      </w:pPr>
    </w:p>
    <w:p w14:paraId="03B32FA5" w14:textId="77777777" w:rsidR="009D5A74" w:rsidRPr="00B52C4D" w:rsidRDefault="00AF1CEF" w:rsidP="00C05FD1">
      <w:pPr>
        <w:spacing w:before="0" w:after="0" w:line="240" w:lineRule="auto"/>
        <w:ind w:firstLine="720"/>
        <w:rPr>
          <w:rFonts w:ascii="Times New Roman" w:hAnsi="Times New Roman"/>
        </w:rPr>
      </w:pPr>
      <w:r w:rsidRPr="00B52C4D">
        <w:rPr>
          <w:rFonts w:ascii="Times New Roman" w:hAnsi="Times New Roman"/>
          <w:b/>
          <w:bCs/>
        </w:rPr>
        <w:t xml:space="preserve">Savukārt </w:t>
      </w:r>
      <w:r w:rsidR="00A045B0" w:rsidRPr="00B52C4D">
        <w:rPr>
          <w:rFonts w:ascii="Times New Roman" w:hAnsi="Times New Roman"/>
          <w:b/>
          <w:bCs/>
        </w:rPr>
        <w:t xml:space="preserve">politiskajām partijām </w:t>
      </w:r>
      <w:r w:rsidRPr="00B52C4D">
        <w:rPr>
          <w:rFonts w:ascii="Times New Roman" w:hAnsi="Times New Roman"/>
          <w:b/>
          <w:bCs/>
        </w:rPr>
        <w:t>izmaksātais</w:t>
      </w:r>
      <w:r w:rsidR="00ED4791" w:rsidRPr="00B52C4D">
        <w:rPr>
          <w:rFonts w:ascii="Times New Roman" w:hAnsi="Times New Roman"/>
          <w:b/>
          <w:bCs/>
        </w:rPr>
        <w:t xml:space="preserve"> valsts budžeta finansējums</w:t>
      </w:r>
      <w:r w:rsidR="001E06D2" w:rsidRPr="00B52C4D">
        <w:rPr>
          <w:rFonts w:ascii="Times New Roman" w:hAnsi="Times New Roman"/>
          <w:b/>
          <w:bCs/>
        </w:rPr>
        <w:t xml:space="preserve"> no 2018.-2023.gadam</w:t>
      </w:r>
      <w:r w:rsidR="00ED4791" w:rsidRPr="00B52C4D">
        <w:rPr>
          <w:rFonts w:ascii="Times New Roman" w:hAnsi="Times New Roman"/>
          <w:b/>
          <w:bCs/>
        </w:rPr>
        <w:t xml:space="preserve"> ir palielinājies</w:t>
      </w:r>
      <w:r w:rsidRPr="00B52C4D">
        <w:rPr>
          <w:rFonts w:ascii="Times New Roman" w:hAnsi="Times New Roman"/>
          <w:b/>
          <w:bCs/>
        </w:rPr>
        <w:t xml:space="preserve"> </w:t>
      </w:r>
      <w:r w:rsidR="00BC4C85" w:rsidRPr="00B52C4D">
        <w:rPr>
          <w:rFonts w:ascii="Times New Roman" w:hAnsi="Times New Roman"/>
          <w:b/>
          <w:bCs/>
        </w:rPr>
        <w:t>12</w:t>
      </w:r>
      <w:r w:rsidRPr="00B52C4D">
        <w:rPr>
          <w:rFonts w:ascii="Times New Roman" w:hAnsi="Times New Roman"/>
          <w:b/>
          <w:bCs/>
        </w:rPr>
        <w:t xml:space="preserve"> reizes.</w:t>
      </w:r>
      <w:r w:rsidR="005F3CB4" w:rsidRPr="00B52C4D">
        <w:rPr>
          <w:rFonts w:ascii="Times New Roman" w:hAnsi="Times New Roman"/>
        </w:rPr>
        <w:t xml:space="preserve"> Atšķirības veidojas, jo </w:t>
      </w:r>
      <w:r w:rsidR="001B6B59" w:rsidRPr="00B52C4D">
        <w:rPr>
          <w:rFonts w:ascii="Times New Roman" w:hAnsi="Times New Roman"/>
        </w:rPr>
        <w:t>Partiju finansēšanas likums 7.</w:t>
      </w:r>
      <w:r w:rsidR="001B6B59" w:rsidRPr="00B52C4D">
        <w:rPr>
          <w:rFonts w:ascii="Times New Roman" w:hAnsi="Times New Roman"/>
          <w:vertAlign w:val="superscript"/>
        </w:rPr>
        <w:t>3</w:t>
      </w:r>
      <w:r w:rsidR="001B6B59" w:rsidRPr="00B52C4D">
        <w:rPr>
          <w:rFonts w:ascii="Times New Roman" w:hAnsi="Times New Roman"/>
        </w:rPr>
        <w:t xml:space="preserve"> </w:t>
      </w:r>
      <w:r w:rsidR="001B6B59" w:rsidRPr="00B52C4D">
        <w:rPr>
          <w:rFonts w:ascii="Times New Roman" w:hAnsi="Times New Roman"/>
        </w:rPr>
        <w:lastRenderedPageBreak/>
        <w:t>pants nosaka valsts budžeta finansējuma apturēšanas un pārtraukšanas gadījumus</w:t>
      </w:r>
      <w:r w:rsidR="00ED4791" w:rsidRPr="00B52C4D">
        <w:rPr>
          <w:rFonts w:ascii="Times New Roman" w:hAnsi="Times New Roman"/>
        </w:rPr>
        <w:t xml:space="preserve"> un KNAB ir pieņēmis vairākus lēmumus par valsts budžeta finansējumu pārtraukšanu un apturēšanu.</w:t>
      </w:r>
    </w:p>
    <w:p w14:paraId="0C3779C1" w14:textId="77777777" w:rsidR="00E76E69" w:rsidRPr="00B52C4D" w:rsidRDefault="00E76E69" w:rsidP="005869B5">
      <w:pPr>
        <w:spacing w:before="0" w:after="0" w:line="240" w:lineRule="auto"/>
        <w:ind w:firstLine="720"/>
        <w:rPr>
          <w:rFonts w:ascii="Times New Roman" w:hAnsi="Times New Roman"/>
        </w:rPr>
      </w:pPr>
    </w:p>
    <w:p w14:paraId="77918F9D" w14:textId="77777777" w:rsidR="005A5683" w:rsidRPr="00B52C4D" w:rsidRDefault="005A5683" w:rsidP="00266883">
      <w:pPr>
        <w:spacing w:before="0" w:after="0" w:line="240" w:lineRule="auto"/>
        <w:ind w:firstLine="720"/>
      </w:pPr>
    </w:p>
    <w:p w14:paraId="263F73A5" w14:textId="77777777" w:rsidR="00E76E69" w:rsidRPr="00B52C4D" w:rsidRDefault="00E76E69" w:rsidP="00DD2299">
      <w:pPr>
        <w:spacing w:before="0" w:after="0" w:line="240" w:lineRule="auto"/>
        <w:ind w:left="4320" w:firstLine="720"/>
        <w:jc w:val="right"/>
        <w:rPr>
          <w:highlight w:val="yellow"/>
        </w:rPr>
      </w:pPr>
      <w:r w:rsidRPr="00B52C4D">
        <w:rPr>
          <w:rFonts w:ascii="Times New Roman" w:hAnsi="Times New Roman"/>
        </w:rPr>
        <w:t>Tabula Nr.</w:t>
      </w:r>
      <w:r w:rsidR="00C05FD1" w:rsidRPr="00B52C4D">
        <w:rPr>
          <w:rFonts w:ascii="Times New Roman" w:hAnsi="Times New Roman"/>
        </w:rPr>
        <w:t>2</w:t>
      </w:r>
    </w:p>
    <w:tbl>
      <w:tblPr>
        <w:tblW w:w="9380" w:type="dxa"/>
        <w:tblInd w:w="113" w:type="dxa"/>
        <w:tblLook w:val="04A0" w:firstRow="1" w:lastRow="0" w:firstColumn="1" w:lastColumn="0" w:noHBand="0" w:noVBand="1"/>
      </w:tblPr>
      <w:tblGrid>
        <w:gridCol w:w="2745"/>
        <w:gridCol w:w="616"/>
        <w:gridCol w:w="616"/>
        <w:gridCol w:w="2019"/>
        <w:gridCol w:w="1834"/>
        <w:gridCol w:w="1550"/>
      </w:tblGrid>
      <w:tr w:rsidR="001E06D2" w:rsidRPr="00B52C4D" w14:paraId="373C0943" w14:textId="77777777" w:rsidTr="00540CD7">
        <w:trPr>
          <w:trHeight w:val="315"/>
        </w:trPr>
        <w:tc>
          <w:tcPr>
            <w:tcW w:w="9380" w:type="dxa"/>
            <w:gridSpan w:val="6"/>
            <w:tcBorders>
              <w:top w:val="single" w:sz="4" w:space="0" w:color="auto"/>
              <w:left w:val="single" w:sz="4" w:space="0" w:color="auto"/>
              <w:bottom w:val="single" w:sz="4" w:space="0" w:color="auto"/>
              <w:right w:val="single" w:sz="4" w:space="0" w:color="000000"/>
            </w:tcBorders>
            <w:vAlign w:val="bottom"/>
            <w:hideMark/>
          </w:tcPr>
          <w:p w14:paraId="6B445349" w14:textId="77777777" w:rsidR="001E06D2" w:rsidRPr="00B52C4D" w:rsidRDefault="001E06D2" w:rsidP="009A7D21">
            <w:pPr>
              <w:spacing w:before="0" w:after="0" w:line="240" w:lineRule="auto"/>
              <w:jc w:val="center"/>
              <w:rPr>
                <w:rFonts w:ascii="Times New Roman" w:eastAsia="Times New Roman" w:hAnsi="Times New Roman"/>
                <w:color w:val="000000"/>
                <w:sz w:val="20"/>
                <w:szCs w:val="20"/>
                <w:lang w:eastAsia="lv-LV"/>
              </w:rPr>
            </w:pPr>
            <w:r w:rsidRPr="00B52C4D">
              <w:rPr>
                <w:rFonts w:ascii="Times New Roman" w:eastAsia="Times New Roman" w:hAnsi="Times New Roman"/>
                <w:color w:val="000000"/>
                <w:sz w:val="20"/>
                <w:szCs w:val="20"/>
                <w:lang w:eastAsia="lv-LV"/>
              </w:rPr>
              <w:t>Valsts budžeta finansējuma izlietojuma ierobežojumu pārkāpumi</w:t>
            </w:r>
          </w:p>
        </w:tc>
      </w:tr>
      <w:tr w:rsidR="001E06D2" w:rsidRPr="00B52C4D" w14:paraId="4A0858BB" w14:textId="77777777" w:rsidTr="00540CD7">
        <w:trPr>
          <w:trHeight w:val="300"/>
        </w:trPr>
        <w:tc>
          <w:tcPr>
            <w:tcW w:w="2745" w:type="dxa"/>
            <w:tcBorders>
              <w:top w:val="nil"/>
              <w:left w:val="single" w:sz="4" w:space="0" w:color="auto"/>
              <w:bottom w:val="single" w:sz="4" w:space="0" w:color="auto"/>
              <w:right w:val="single" w:sz="4" w:space="0" w:color="auto"/>
            </w:tcBorders>
            <w:noWrap/>
            <w:vAlign w:val="bottom"/>
            <w:hideMark/>
          </w:tcPr>
          <w:p w14:paraId="153C1EFE" w14:textId="77777777" w:rsidR="001E06D2" w:rsidRPr="00B52C4D" w:rsidRDefault="001E06D2" w:rsidP="009A7D21">
            <w:pPr>
              <w:spacing w:before="0" w:after="0" w:line="240" w:lineRule="auto"/>
              <w:jc w:val="left"/>
              <w:rPr>
                <w:rFonts w:ascii="Times New Roman" w:eastAsia="Times New Roman" w:hAnsi="Times New Roman"/>
                <w:color w:val="000000"/>
                <w:sz w:val="20"/>
                <w:szCs w:val="20"/>
                <w:lang w:eastAsia="lv-LV"/>
              </w:rPr>
            </w:pPr>
            <w:r w:rsidRPr="00B52C4D">
              <w:rPr>
                <w:rFonts w:ascii="Times New Roman" w:eastAsia="Times New Roman" w:hAnsi="Times New Roman"/>
                <w:color w:val="000000"/>
                <w:sz w:val="20"/>
                <w:szCs w:val="20"/>
                <w:lang w:eastAsia="lv-LV"/>
              </w:rPr>
              <w:t>Pārkāpumu būtība</w:t>
            </w:r>
          </w:p>
        </w:tc>
        <w:tc>
          <w:tcPr>
            <w:tcW w:w="616" w:type="dxa"/>
            <w:tcBorders>
              <w:top w:val="nil"/>
              <w:left w:val="nil"/>
              <w:bottom w:val="single" w:sz="4" w:space="0" w:color="auto"/>
              <w:right w:val="single" w:sz="4" w:space="0" w:color="auto"/>
            </w:tcBorders>
            <w:noWrap/>
            <w:vAlign w:val="bottom"/>
            <w:hideMark/>
          </w:tcPr>
          <w:p w14:paraId="3E7DACF9" w14:textId="77777777" w:rsidR="001E06D2" w:rsidRPr="00B52C4D" w:rsidRDefault="001E06D2" w:rsidP="009A7D21">
            <w:pPr>
              <w:spacing w:before="0" w:after="0" w:line="240" w:lineRule="auto"/>
              <w:jc w:val="center"/>
              <w:rPr>
                <w:rFonts w:ascii="Times New Roman" w:eastAsia="Times New Roman" w:hAnsi="Times New Roman"/>
                <w:color w:val="000000"/>
                <w:sz w:val="20"/>
                <w:szCs w:val="20"/>
                <w:lang w:eastAsia="lv-LV"/>
              </w:rPr>
            </w:pPr>
            <w:r w:rsidRPr="00B52C4D">
              <w:rPr>
                <w:rFonts w:ascii="Times New Roman" w:eastAsia="Times New Roman" w:hAnsi="Times New Roman"/>
                <w:color w:val="000000"/>
                <w:sz w:val="20"/>
                <w:szCs w:val="20"/>
                <w:lang w:eastAsia="lv-LV"/>
              </w:rPr>
              <w:t>2018</w:t>
            </w:r>
          </w:p>
        </w:tc>
        <w:tc>
          <w:tcPr>
            <w:tcW w:w="616" w:type="dxa"/>
            <w:tcBorders>
              <w:top w:val="nil"/>
              <w:left w:val="nil"/>
              <w:bottom w:val="single" w:sz="4" w:space="0" w:color="auto"/>
              <w:right w:val="single" w:sz="4" w:space="0" w:color="auto"/>
            </w:tcBorders>
            <w:noWrap/>
            <w:vAlign w:val="bottom"/>
            <w:hideMark/>
          </w:tcPr>
          <w:p w14:paraId="766196DC" w14:textId="77777777" w:rsidR="001E06D2" w:rsidRPr="00B52C4D" w:rsidRDefault="001E06D2" w:rsidP="009A7D21">
            <w:pPr>
              <w:spacing w:before="0" w:after="0" w:line="240" w:lineRule="auto"/>
              <w:jc w:val="center"/>
              <w:rPr>
                <w:rFonts w:ascii="Times New Roman" w:eastAsia="Times New Roman" w:hAnsi="Times New Roman"/>
                <w:color w:val="000000"/>
                <w:sz w:val="20"/>
                <w:szCs w:val="20"/>
                <w:lang w:eastAsia="lv-LV"/>
              </w:rPr>
            </w:pPr>
            <w:r w:rsidRPr="00B52C4D">
              <w:rPr>
                <w:rFonts w:ascii="Times New Roman" w:eastAsia="Times New Roman" w:hAnsi="Times New Roman"/>
                <w:color w:val="000000"/>
                <w:sz w:val="20"/>
                <w:szCs w:val="20"/>
                <w:lang w:eastAsia="lv-LV"/>
              </w:rPr>
              <w:t>2019</w:t>
            </w:r>
          </w:p>
        </w:tc>
        <w:tc>
          <w:tcPr>
            <w:tcW w:w="2019" w:type="dxa"/>
            <w:tcBorders>
              <w:top w:val="nil"/>
              <w:left w:val="nil"/>
              <w:bottom w:val="single" w:sz="4" w:space="0" w:color="auto"/>
              <w:right w:val="single" w:sz="4" w:space="0" w:color="auto"/>
            </w:tcBorders>
            <w:noWrap/>
            <w:vAlign w:val="bottom"/>
            <w:hideMark/>
          </w:tcPr>
          <w:p w14:paraId="18E55DED" w14:textId="77777777" w:rsidR="001E06D2" w:rsidRPr="00B52C4D" w:rsidRDefault="001E06D2" w:rsidP="009A7D21">
            <w:pPr>
              <w:spacing w:before="0" w:after="0" w:line="240" w:lineRule="auto"/>
              <w:jc w:val="center"/>
              <w:rPr>
                <w:rFonts w:ascii="Times New Roman" w:eastAsia="Times New Roman" w:hAnsi="Times New Roman"/>
                <w:color w:val="000000"/>
                <w:sz w:val="20"/>
                <w:szCs w:val="20"/>
                <w:lang w:eastAsia="lv-LV"/>
              </w:rPr>
            </w:pPr>
            <w:r w:rsidRPr="00B52C4D">
              <w:rPr>
                <w:rFonts w:ascii="Times New Roman" w:eastAsia="Times New Roman" w:hAnsi="Times New Roman"/>
                <w:color w:val="000000"/>
                <w:sz w:val="20"/>
                <w:szCs w:val="20"/>
                <w:lang w:eastAsia="lv-LV"/>
              </w:rPr>
              <w:t>2020</w:t>
            </w:r>
          </w:p>
        </w:tc>
        <w:tc>
          <w:tcPr>
            <w:tcW w:w="1834" w:type="dxa"/>
            <w:tcBorders>
              <w:top w:val="nil"/>
              <w:left w:val="nil"/>
              <w:bottom w:val="single" w:sz="4" w:space="0" w:color="auto"/>
              <w:right w:val="single" w:sz="4" w:space="0" w:color="auto"/>
            </w:tcBorders>
            <w:noWrap/>
            <w:vAlign w:val="bottom"/>
            <w:hideMark/>
          </w:tcPr>
          <w:p w14:paraId="32510512" w14:textId="77777777" w:rsidR="001E06D2" w:rsidRPr="00B52C4D" w:rsidRDefault="001E06D2" w:rsidP="009A7D21">
            <w:pPr>
              <w:spacing w:before="0" w:after="0" w:line="240" w:lineRule="auto"/>
              <w:jc w:val="center"/>
              <w:rPr>
                <w:rFonts w:ascii="Times New Roman" w:eastAsia="Times New Roman" w:hAnsi="Times New Roman"/>
                <w:color w:val="000000"/>
                <w:sz w:val="20"/>
                <w:szCs w:val="20"/>
                <w:lang w:eastAsia="lv-LV"/>
              </w:rPr>
            </w:pPr>
            <w:r w:rsidRPr="00B52C4D">
              <w:rPr>
                <w:rFonts w:ascii="Times New Roman" w:eastAsia="Times New Roman" w:hAnsi="Times New Roman"/>
                <w:color w:val="000000"/>
                <w:sz w:val="20"/>
                <w:szCs w:val="20"/>
                <w:lang w:eastAsia="lv-LV"/>
              </w:rPr>
              <w:t>2021</w:t>
            </w:r>
          </w:p>
        </w:tc>
        <w:tc>
          <w:tcPr>
            <w:tcW w:w="1550" w:type="dxa"/>
            <w:tcBorders>
              <w:top w:val="nil"/>
              <w:left w:val="nil"/>
              <w:bottom w:val="single" w:sz="4" w:space="0" w:color="auto"/>
              <w:right w:val="single" w:sz="4" w:space="0" w:color="auto"/>
            </w:tcBorders>
            <w:noWrap/>
            <w:vAlign w:val="bottom"/>
            <w:hideMark/>
          </w:tcPr>
          <w:p w14:paraId="693C5150" w14:textId="77777777" w:rsidR="001E06D2" w:rsidRPr="00B52C4D" w:rsidRDefault="001E06D2" w:rsidP="009A7D21">
            <w:pPr>
              <w:spacing w:before="0" w:after="0" w:line="240" w:lineRule="auto"/>
              <w:jc w:val="center"/>
              <w:rPr>
                <w:rFonts w:ascii="Times New Roman" w:eastAsia="Times New Roman" w:hAnsi="Times New Roman"/>
                <w:color w:val="000000"/>
                <w:sz w:val="20"/>
                <w:szCs w:val="20"/>
                <w:lang w:eastAsia="lv-LV"/>
              </w:rPr>
            </w:pPr>
            <w:r w:rsidRPr="00B52C4D">
              <w:rPr>
                <w:rFonts w:ascii="Times New Roman" w:eastAsia="Times New Roman" w:hAnsi="Times New Roman"/>
                <w:color w:val="000000"/>
                <w:sz w:val="20"/>
                <w:szCs w:val="20"/>
                <w:lang w:eastAsia="lv-LV"/>
              </w:rPr>
              <w:t>2022</w:t>
            </w:r>
          </w:p>
        </w:tc>
      </w:tr>
      <w:tr w:rsidR="001E06D2" w:rsidRPr="00B52C4D" w14:paraId="75B07161" w14:textId="77777777" w:rsidTr="00540CD7">
        <w:trPr>
          <w:trHeight w:val="587"/>
        </w:trPr>
        <w:tc>
          <w:tcPr>
            <w:tcW w:w="2745" w:type="dxa"/>
            <w:tcBorders>
              <w:top w:val="nil"/>
              <w:left w:val="single" w:sz="4" w:space="0" w:color="auto"/>
              <w:bottom w:val="single" w:sz="4" w:space="0" w:color="auto"/>
              <w:right w:val="single" w:sz="4" w:space="0" w:color="auto"/>
            </w:tcBorders>
            <w:vAlign w:val="bottom"/>
            <w:hideMark/>
          </w:tcPr>
          <w:p w14:paraId="3D40E2A3" w14:textId="77777777" w:rsidR="001E06D2" w:rsidRPr="00B52C4D" w:rsidRDefault="001E06D2" w:rsidP="009A7D21">
            <w:pPr>
              <w:spacing w:before="0" w:after="0" w:line="240" w:lineRule="auto"/>
              <w:jc w:val="left"/>
              <w:rPr>
                <w:rFonts w:ascii="Times New Roman" w:eastAsia="Times New Roman" w:hAnsi="Times New Roman"/>
                <w:color w:val="000000"/>
                <w:sz w:val="20"/>
                <w:szCs w:val="20"/>
                <w:lang w:eastAsia="lv-LV"/>
              </w:rPr>
            </w:pPr>
            <w:r w:rsidRPr="00B52C4D">
              <w:rPr>
                <w:rFonts w:ascii="Times New Roman" w:eastAsia="Times New Roman" w:hAnsi="Times New Roman"/>
                <w:color w:val="000000"/>
                <w:sz w:val="20"/>
                <w:szCs w:val="20"/>
                <w:lang w:eastAsia="lv-LV"/>
              </w:rPr>
              <w:t>Ierobežojums valsts amatpersonu  atalgojumam</w:t>
            </w:r>
          </w:p>
        </w:tc>
        <w:tc>
          <w:tcPr>
            <w:tcW w:w="616" w:type="dxa"/>
            <w:tcBorders>
              <w:top w:val="nil"/>
              <w:left w:val="nil"/>
              <w:bottom w:val="single" w:sz="4" w:space="0" w:color="auto"/>
              <w:right w:val="single" w:sz="4" w:space="0" w:color="auto"/>
            </w:tcBorders>
            <w:noWrap/>
            <w:vAlign w:val="bottom"/>
            <w:hideMark/>
          </w:tcPr>
          <w:p w14:paraId="7D4365D9" w14:textId="77777777" w:rsidR="001E06D2" w:rsidRPr="00B52C4D" w:rsidRDefault="001E06D2" w:rsidP="009A7D21">
            <w:pPr>
              <w:spacing w:before="0" w:after="0" w:line="240" w:lineRule="auto"/>
              <w:jc w:val="left"/>
              <w:rPr>
                <w:rFonts w:ascii="Times New Roman" w:eastAsia="Times New Roman" w:hAnsi="Times New Roman"/>
                <w:color w:val="000000"/>
                <w:sz w:val="20"/>
                <w:szCs w:val="20"/>
                <w:lang w:eastAsia="lv-LV"/>
              </w:rPr>
            </w:pPr>
            <w:r w:rsidRPr="00B52C4D">
              <w:rPr>
                <w:rFonts w:ascii="Times New Roman" w:eastAsia="Times New Roman" w:hAnsi="Times New Roman"/>
                <w:color w:val="000000"/>
                <w:sz w:val="20"/>
                <w:szCs w:val="20"/>
                <w:lang w:eastAsia="lv-LV"/>
              </w:rPr>
              <w:t>nav</w:t>
            </w:r>
          </w:p>
        </w:tc>
        <w:tc>
          <w:tcPr>
            <w:tcW w:w="616" w:type="dxa"/>
            <w:tcBorders>
              <w:top w:val="nil"/>
              <w:left w:val="nil"/>
              <w:bottom w:val="single" w:sz="4" w:space="0" w:color="auto"/>
              <w:right w:val="single" w:sz="4" w:space="0" w:color="auto"/>
            </w:tcBorders>
            <w:noWrap/>
            <w:vAlign w:val="bottom"/>
            <w:hideMark/>
          </w:tcPr>
          <w:p w14:paraId="1DA71F7C" w14:textId="77777777" w:rsidR="001E06D2" w:rsidRPr="00B52C4D" w:rsidRDefault="001E06D2" w:rsidP="009A7D21">
            <w:pPr>
              <w:spacing w:before="0" w:after="0" w:line="240" w:lineRule="auto"/>
              <w:jc w:val="left"/>
              <w:rPr>
                <w:rFonts w:ascii="Times New Roman" w:eastAsia="Times New Roman" w:hAnsi="Times New Roman"/>
                <w:color w:val="000000"/>
                <w:sz w:val="20"/>
                <w:szCs w:val="20"/>
                <w:lang w:eastAsia="lv-LV"/>
              </w:rPr>
            </w:pPr>
            <w:r w:rsidRPr="00B52C4D">
              <w:rPr>
                <w:rFonts w:ascii="Times New Roman" w:eastAsia="Times New Roman" w:hAnsi="Times New Roman"/>
                <w:color w:val="000000"/>
                <w:sz w:val="20"/>
                <w:szCs w:val="20"/>
                <w:lang w:eastAsia="lv-LV"/>
              </w:rPr>
              <w:t>nav</w:t>
            </w:r>
          </w:p>
        </w:tc>
        <w:tc>
          <w:tcPr>
            <w:tcW w:w="2019" w:type="dxa"/>
            <w:tcBorders>
              <w:top w:val="nil"/>
              <w:left w:val="nil"/>
              <w:bottom w:val="single" w:sz="4" w:space="0" w:color="auto"/>
              <w:right w:val="single" w:sz="4" w:space="0" w:color="auto"/>
            </w:tcBorders>
            <w:vAlign w:val="bottom"/>
            <w:hideMark/>
          </w:tcPr>
          <w:p w14:paraId="2F6F9005" w14:textId="77777777" w:rsidR="001E06D2" w:rsidRPr="00B52C4D" w:rsidRDefault="001E06D2" w:rsidP="009A7D21">
            <w:pPr>
              <w:spacing w:before="0" w:after="0" w:line="240" w:lineRule="auto"/>
              <w:jc w:val="left"/>
              <w:rPr>
                <w:rFonts w:ascii="Times New Roman" w:eastAsia="Times New Roman" w:hAnsi="Times New Roman"/>
                <w:color w:val="000000"/>
                <w:sz w:val="20"/>
                <w:szCs w:val="20"/>
                <w:lang w:eastAsia="lv-LV"/>
              </w:rPr>
            </w:pPr>
            <w:r w:rsidRPr="00B52C4D">
              <w:rPr>
                <w:rFonts w:ascii="Times New Roman" w:eastAsia="Times New Roman" w:hAnsi="Times New Roman"/>
                <w:color w:val="000000"/>
                <w:sz w:val="20"/>
                <w:szCs w:val="20"/>
                <w:lang w:eastAsia="lv-LV"/>
              </w:rPr>
              <w:t>4 (44</w:t>
            </w:r>
            <w:r w:rsidR="00DD2299" w:rsidRPr="00B52C4D">
              <w:rPr>
                <w:rFonts w:ascii="Times New Roman" w:eastAsia="Times New Roman" w:hAnsi="Times New Roman"/>
                <w:color w:val="000000"/>
                <w:sz w:val="20"/>
                <w:szCs w:val="20"/>
                <w:lang w:eastAsia="lv-LV"/>
              </w:rPr>
              <w:t xml:space="preserve"> </w:t>
            </w:r>
            <w:r w:rsidRPr="00B52C4D">
              <w:rPr>
                <w:rFonts w:ascii="Times New Roman" w:eastAsia="Times New Roman" w:hAnsi="Times New Roman"/>
                <w:color w:val="000000"/>
                <w:sz w:val="20"/>
                <w:szCs w:val="20"/>
                <w:lang w:eastAsia="lv-LV"/>
              </w:rPr>
              <w:t xml:space="preserve">438,72 </w:t>
            </w:r>
            <w:proofErr w:type="spellStart"/>
            <w:r w:rsidRPr="00B52C4D">
              <w:rPr>
                <w:rFonts w:ascii="Times New Roman" w:eastAsia="Times New Roman" w:hAnsi="Times New Roman"/>
                <w:i/>
                <w:iCs/>
                <w:color w:val="000000"/>
                <w:sz w:val="20"/>
                <w:szCs w:val="20"/>
                <w:lang w:eastAsia="lv-LV"/>
              </w:rPr>
              <w:t>euro</w:t>
            </w:r>
            <w:proofErr w:type="spellEnd"/>
            <w:r w:rsidRPr="00B52C4D">
              <w:rPr>
                <w:rFonts w:ascii="Times New Roman" w:eastAsia="Times New Roman" w:hAnsi="Times New Roman"/>
                <w:i/>
                <w:iCs/>
                <w:color w:val="000000"/>
                <w:sz w:val="20"/>
                <w:szCs w:val="20"/>
                <w:lang w:eastAsia="lv-LV"/>
              </w:rPr>
              <w:t>)</w:t>
            </w:r>
          </w:p>
        </w:tc>
        <w:tc>
          <w:tcPr>
            <w:tcW w:w="1834" w:type="dxa"/>
            <w:tcBorders>
              <w:top w:val="nil"/>
              <w:left w:val="nil"/>
              <w:bottom w:val="single" w:sz="4" w:space="0" w:color="auto"/>
              <w:right w:val="single" w:sz="4" w:space="0" w:color="auto"/>
            </w:tcBorders>
            <w:noWrap/>
            <w:vAlign w:val="bottom"/>
            <w:hideMark/>
          </w:tcPr>
          <w:p w14:paraId="65F4DD97" w14:textId="77777777" w:rsidR="001E06D2" w:rsidRPr="00B52C4D" w:rsidRDefault="001E06D2" w:rsidP="009A7D21">
            <w:pPr>
              <w:spacing w:before="0" w:after="0" w:line="240" w:lineRule="auto"/>
              <w:jc w:val="left"/>
              <w:rPr>
                <w:rFonts w:ascii="Times New Roman" w:eastAsia="Times New Roman" w:hAnsi="Times New Roman"/>
                <w:color w:val="000000"/>
                <w:sz w:val="20"/>
                <w:szCs w:val="20"/>
                <w:lang w:eastAsia="lv-LV"/>
              </w:rPr>
            </w:pPr>
            <w:r w:rsidRPr="00B52C4D">
              <w:rPr>
                <w:rFonts w:ascii="Times New Roman" w:eastAsia="Times New Roman" w:hAnsi="Times New Roman"/>
                <w:color w:val="000000"/>
                <w:sz w:val="20"/>
                <w:szCs w:val="20"/>
                <w:lang w:eastAsia="lv-LV"/>
              </w:rPr>
              <w:t>3 (31</w:t>
            </w:r>
            <w:r w:rsidR="00DD2299" w:rsidRPr="00B52C4D">
              <w:rPr>
                <w:rFonts w:ascii="Times New Roman" w:eastAsia="Times New Roman" w:hAnsi="Times New Roman"/>
                <w:color w:val="000000"/>
                <w:sz w:val="20"/>
                <w:szCs w:val="20"/>
                <w:lang w:eastAsia="lv-LV"/>
              </w:rPr>
              <w:t xml:space="preserve"> </w:t>
            </w:r>
            <w:r w:rsidRPr="00B52C4D">
              <w:rPr>
                <w:rFonts w:ascii="Times New Roman" w:eastAsia="Times New Roman" w:hAnsi="Times New Roman"/>
                <w:color w:val="000000"/>
                <w:sz w:val="20"/>
                <w:szCs w:val="20"/>
                <w:lang w:eastAsia="lv-LV"/>
              </w:rPr>
              <w:t xml:space="preserve">386,04 </w:t>
            </w:r>
            <w:proofErr w:type="spellStart"/>
            <w:r w:rsidRPr="00B52C4D">
              <w:rPr>
                <w:rFonts w:ascii="Times New Roman" w:eastAsia="Times New Roman" w:hAnsi="Times New Roman"/>
                <w:i/>
                <w:iCs/>
                <w:color w:val="000000"/>
                <w:sz w:val="20"/>
                <w:szCs w:val="20"/>
                <w:lang w:eastAsia="lv-LV"/>
              </w:rPr>
              <w:t>euro</w:t>
            </w:r>
            <w:proofErr w:type="spellEnd"/>
            <w:r w:rsidRPr="00B52C4D">
              <w:rPr>
                <w:rFonts w:ascii="Times New Roman" w:eastAsia="Times New Roman" w:hAnsi="Times New Roman"/>
                <w:color w:val="000000"/>
                <w:sz w:val="20"/>
                <w:szCs w:val="20"/>
                <w:lang w:eastAsia="lv-LV"/>
              </w:rPr>
              <w:t>)</w:t>
            </w:r>
          </w:p>
        </w:tc>
        <w:tc>
          <w:tcPr>
            <w:tcW w:w="1550" w:type="dxa"/>
            <w:tcBorders>
              <w:top w:val="nil"/>
              <w:left w:val="nil"/>
              <w:bottom w:val="single" w:sz="4" w:space="0" w:color="auto"/>
              <w:right w:val="single" w:sz="4" w:space="0" w:color="auto"/>
            </w:tcBorders>
            <w:noWrap/>
            <w:vAlign w:val="bottom"/>
            <w:hideMark/>
          </w:tcPr>
          <w:p w14:paraId="7DE5D885" w14:textId="77777777" w:rsidR="001E06D2" w:rsidRPr="00B52C4D" w:rsidRDefault="001E06D2" w:rsidP="009A7D21">
            <w:pPr>
              <w:spacing w:before="0" w:after="0" w:line="240" w:lineRule="auto"/>
              <w:jc w:val="left"/>
              <w:rPr>
                <w:rFonts w:ascii="Times New Roman" w:eastAsia="Times New Roman" w:hAnsi="Times New Roman"/>
                <w:color w:val="000000"/>
                <w:sz w:val="20"/>
                <w:szCs w:val="20"/>
                <w:lang w:eastAsia="lv-LV"/>
              </w:rPr>
            </w:pPr>
            <w:r w:rsidRPr="00B52C4D">
              <w:rPr>
                <w:rFonts w:ascii="Times New Roman" w:eastAsia="Times New Roman" w:hAnsi="Times New Roman"/>
                <w:color w:val="000000"/>
                <w:sz w:val="20"/>
                <w:szCs w:val="20"/>
                <w:lang w:eastAsia="lv-LV"/>
              </w:rPr>
              <w:t>3 (4</w:t>
            </w:r>
            <w:r w:rsidR="00DD2299" w:rsidRPr="00B52C4D">
              <w:rPr>
                <w:rFonts w:ascii="Times New Roman" w:eastAsia="Times New Roman" w:hAnsi="Times New Roman"/>
                <w:color w:val="000000"/>
                <w:sz w:val="20"/>
                <w:szCs w:val="20"/>
                <w:lang w:eastAsia="lv-LV"/>
              </w:rPr>
              <w:t xml:space="preserve"> </w:t>
            </w:r>
            <w:r w:rsidRPr="00B52C4D">
              <w:rPr>
                <w:rFonts w:ascii="Times New Roman" w:eastAsia="Times New Roman" w:hAnsi="Times New Roman"/>
                <w:color w:val="000000"/>
                <w:sz w:val="20"/>
                <w:szCs w:val="20"/>
                <w:lang w:eastAsia="lv-LV"/>
              </w:rPr>
              <w:t xml:space="preserve">158,41 </w:t>
            </w:r>
            <w:proofErr w:type="spellStart"/>
            <w:r w:rsidRPr="00B52C4D">
              <w:rPr>
                <w:rFonts w:ascii="Times New Roman" w:eastAsia="Times New Roman" w:hAnsi="Times New Roman"/>
                <w:i/>
                <w:iCs/>
                <w:color w:val="000000"/>
                <w:sz w:val="20"/>
                <w:szCs w:val="20"/>
                <w:lang w:eastAsia="lv-LV"/>
              </w:rPr>
              <w:t>euro</w:t>
            </w:r>
            <w:proofErr w:type="spellEnd"/>
            <w:r w:rsidRPr="00B52C4D">
              <w:rPr>
                <w:rFonts w:ascii="Times New Roman" w:eastAsia="Times New Roman" w:hAnsi="Times New Roman"/>
                <w:color w:val="000000"/>
                <w:sz w:val="20"/>
                <w:szCs w:val="20"/>
                <w:lang w:eastAsia="lv-LV"/>
              </w:rPr>
              <w:t>)</w:t>
            </w:r>
          </w:p>
        </w:tc>
      </w:tr>
      <w:tr w:rsidR="001E06D2" w:rsidRPr="00B52C4D" w14:paraId="4CD2D612" w14:textId="77777777" w:rsidTr="00540CD7">
        <w:trPr>
          <w:trHeight w:val="600"/>
        </w:trPr>
        <w:tc>
          <w:tcPr>
            <w:tcW w:w="2745" w:type="dxa"/>
            <w:tcBorders>
              <w:top w:val="nil"/>
              <w:left w:val="single" w:sz="4" w:space="0" w:color="auto"/>
              <w:bottom w:val="single" w:sz="4" w:space="0" w:color="auto"/>
              <w:right w:val="single" w:sz="4" w:space="0" w:color="auto"/>
            </w:tcBorders>
            <w:vAlign w:val="bottom"/>
            <w:hideMark/>
          </w:tcPr>
          <w:p w14:paraId="0CFA9B3D" w14:textId="77777777" w:rsidR="001E06D2" w:rsidRPr="00B52C4D" w:rsidRDefault="001E06D2" w:rsidP="009A7D21">
            <w:pPr>
              <w:spacing w:before="0" w:after="0" w:line="240" w:lineRule="auto"/>
              <w:jc w:val="left"/>
              <w:rPr>
                <w:rFonts w:ascii="Times New Roman" w:eastAsia="Times New Roman" w:hAnsi="Times New Roman"/>
                <w:color w:val="000000"/>
                <w:sz w:val="20"/>
                <w:szCs w:val="20"/>
                <w:lang w:eastAsia="lv-LV"/>
              </w:rPr>
            </w:pPr>
            <w:r w:rsidRPr="00B52C4D">
              <w:rPr>
                <w:rFonts w:ascii="Times New Roman" w:eastAsia="Times New Roman" w:hAnsi="Times New Roman"/>
                <w:color w:val="000000"/>
                <w:sz w:val="20"/>
                <w:szCs w:val="20"/>
                <w:lang w:eastAsia="lv-LV"/>
              </w:rPr>
              <w:t>Maksājumu veikšanas kārtības pārkāpumi</w:t>
            </w:r>
          </w:p>
        </w:tc>
        <w:tc>
          <w:tcPr>
            <w:tcW w:w="616" w:type="dxa"/>
            <w:tcBorders>
              <w:top w:val="nil"/>
              <w:left w:val="nil"/>
              <w:bottom w:val="single" w:sz="4" w:space="0" w:color="auto"/>
              <w:right w:val="single" w:sz="4" w:space="0" w:color="auto"/>
            </w:tcBorders>
            <w:noWrap/>
            <w:vAlign w:val="bottom"/>
            <w:hideMark/>
          </w:tcPr>
          <w:p w14:paraId="05223686" w14:textId="77777777" w:rsidR="001E06D2" w:rsidRPr="00B52C4D" w:rsidRDefault="001E06D2" w:rsidP="009A7D21">
            <w:pPr>
              <w:spacing w:before="0" w:after="0" w:line="240" w:lineRule="auto"/>
              <w:jc w:val="left"/>
              <w:rPr>
                <w:rFonts w:ascii="Times New Roman" w:eastAsia="Times New Roman" w:hAnsi="Times New Roman"/>
                <w:color w:val="000000"/>
                <w:sz w:val="20"/>
                <w:szCs w:val="20"/>
                <w:lang w:eastAsia="lv-LV"/>
              </w:rPr>
            </w:pPr>
            <w:r w:rsidRPr="00B52C4D">
              <w:rPr>
                <w:rFonts w:ascii="Times New Roman" w:eastAsia="Times New Roman" w:hAnsi="Times New Roman"/>
                <w:color w:val="000000"/>
                <w:sz w:val="20"/>
                <w:szCs w:val="20"/>
                <w:lang w:eastAsia="lv-LV"/>
              </w:rPr>
              <w:t>nav</w:t>
            </w:r>
          </w:p>
        </w:tc>
        <w:tc>
          <w:tcPr>
            <w:tcW w:w="616" w:type="dxa"/>
            <w:tcBorders>
              <w:top w:val="nil"/>
              <w:left w:val="nil"/>
              <w:bottom w:val="single" w:sz="4" w:space="0" w:color="auto"/>
              <w:right w:val="single" w:sz="4" w:space="0" w:color="auto"/>
            </w:tcBorders>
            <w:noWrap/>
            <w:vAlign w:val="bottom"/>
            <w:hideMark/>
          </w:tcPr>
          <w:p w14:paraId="0C927179" w14:textId="77777777" w:rsidR="001E06D2" w:rsidRPr="00B52C4D" w:rsidRDefault="001E06D2" w:rsidP="009A7D21">
            <w:pPr>
              <w:spacing w:before="0" w:after="0" w:line="240" w:lineRule="auto"/>
              <w:jc w:val="left"/>
              <w:rPr>
                <w:rFonts w:ascii="Times New Roman" w:eastAsia="Times New Roman" w:hAnsi="Times New Roman"/>
                <w:color w:val="000000"/>
                <w:sz w:val="20"/>
                <w:szCs w:val="20"/>
                <w:lang w:eastAsia="lv-LV"/>
              </w:rPr>
            </w:pPr>
            <w:r w:rsidRPr="00B52C4D">
              <w:rPr>
                <w:rFonts w:ascii="Times New Roman" w:eastAsia="Times New Roman" w:hAnsi="Times New Roman"/>
                <w:color w:val="000000"/>
                <w:sz w:val="20"/>
                <w:szCs w:val="20"/>
                <w:lang w:eastAsia="lv-LV"/>
              </w:rPr>
              <w:t>nav</w:t>
            </w:r>
          </w:p>
        </w:tc>
        <w:tc>
          <w:tcPr>
            <w:tcW w:w="2019" w:type="dxa"/>
            <w:tcBorders>
              <w:top w:val="nil"/>
              <w:left w:val="nil"/>
              <w:bottom w:val="single" w:sz="4" w:space="0" w:color="auto"/>
              <w:right w:val="single" w:sz="4" w:space="0" w:color="auto"/>
            </w:tcBorders>
            <w:vAlign w:val="bottom"/>
            <w:hideMark/>
          </w:tcPr>
          <w:p w14:paraId="6917EAAC" w14:textId="77777777" w:rsidR="001E06D2" w:rsidRPr="00B52C4D" w:rsidRDefault="001E06D2" w:rsidP="009A7D21">
            <w:pPr>
              <w:spacing w:before="0" w:after="0" w:line="240" w:lineRule="auto"/>
              <w:jc w:val="left"/>
              <w:rPr>
                <w:rFonts w:ascii="Times New Roman" w:eastAsia="Times New Roman" w:hAnsi="Times New Roman"/>
                <w:color w:val="000000"/>
                <w:sz w:val="20"/>
                <w:szCs w:val="20"/>
                <w:lang w:eastAsia="lv-LV"/>
              </w:rPr>
            </w:pPr>
            <w:r w:rsidRPr="00B52C4D">
              <w:rPr>
                <w:rFonts w:ascii="Times New Roman" w:eastAsia="Times New Roman" w:hAnsi="Times New Roman"/>
                <w:color w:val="000000"/>
                <w:sz w:val="20"/>
                <w:szCs w:val="20"/>
                <w:lang w:eastAsia="lv-LV"/>
              </w:rPr>
              <w:t xml:space="preserve">2 (864,47 </w:t>
            </w:r>
            <w:proofErr w:type="spellStart"/>
            <w:r w:rsidRPr="00B52C4D">
              <w:rPr>
                <w:rFonts w:ascii="Times New Roman" w:eastAsia="Times New Roman" w:hAnsi="Times New Roman"/>
                <w:i/>
                <w:iCs/>
                <w:color w:val="000000"/>
                <w:sz w:val="20"/>
                <w:szCs w:val="20"/>
                <w:lang w:eastAsia="lv-LV"/>
              </w:rPr>
              <w:t>euro</w:t>
            </w:r>
            <w:proofErr w:type="spellEnd"/>
            <w:r w:rsidRPr="00B52C4D">
              <w:rPr>
                <w:rFonts w:ascii="Times New Roman" w:eastAsia="Times New Roman" w:hAnsi="Times New Roman"/>
                <w:i/>
                <w:iCs/>
                <w:color w:val="000000"/>
                <w:sz w:val="20"/>
                <w:szCs w:val="20"/>
                <w:lang w:eastAsia="lv-LV"/>
              </w:rPr>
              <w:t>)</w:t>
            </w:r>
          </w:p>
        </w:tc>
        <w:tc>
          <w:tcPr>
            <w:tcW w:w="1834" w:type="dxa"/>
            <w:tcBorders>
              <w:top w:val="nil"/>
              <w:left w:val="nil"/>
              <w:bottom w:val="single" w:sz="4" w:space="0" w:color="auto"/>
              <w:right w:val="single" w:sz="4" w:space="0" w:color="auto"/>
            </w:tcBorders>
            <w:noWrap/>
            <w:vAlign w:val="bottom"/>
            <w:hideMark/>
          </w:tcPr>
          <w:p w14:paraId="5592BFC5" w14:textId="77777777" w:rsidR="001E06D2" w:rsidRPr="00B52C4D" w:rsidRDefault="001E06D2" w:rsidP="009A7D21">
            <w:pPr>
              <w:spacing w:before="0" w:after="0" w:line="240" w:lineRule="auto"/>
              <w:jc w:val="left"/>
              <w:rPr>
                <w:rFonts w:ascii="Times New Roman" w:eastAsia="Times New Roman" w:hAnsi="Times New Roman"/>
                <w:color w:val="000000"/>
                <w:sz w:val="20"/>
                <w:szCs w:val="20"/>
                <w:lang w:eastAsia="lv-LV"/>
              </w:rPr>
            </w:pPr>
            <w:r w:rsidRPr="00B52C4D">
              <w:rPr>
                <w:rFonts w:ascii="Times New Roman" w:eastAsia="Times New Roman" w:hAnsi="Times New Roman"/>
                <w:color w:val="000000"/>
                <w:sz w:val="20"/>
                <w:szCs w:val="20"/>
                <w:lang w:eastAsia="lv-LV"/>
              </w:rPr>
              <w:t>2 (7</w:t>
            </w:r>
            <w:r w:rsidR="00DD2299" w:rsidRPr="00B52C4D">
              <w:rPr>
                <w:rFonts w:ascii="Times New Roman" w:eastAsia="Times New Roman" w:hAnsi="Times New Roman"/>
                <w:color w:val="000000"/>
                <w:sz w:val="20"/>
                <w:szCs w:val="20"/>
                <w:lang w:eastAsia="lv-LV"/>
              </w:rPr>
              <w:t xml:space="preserve"> </w:t>
            </w:r>
            <w:r w:rsidRPr="00B52C4D">
              <w:rPr>
                <w:rFonts w:ascii="Times New Roman" w:eastAsia="Times New Roman" w:hAnsi="Times New Roman"/>
                <w:color w:val="000000"/>
                <w:sz w:val="20"/>
                <w:szCs w:val="20"/>
                <w:lang w:eastAsia="lv-LV"/>
              </w:rPr>
              <w:t xml:space="preserve">095,78 </w:t>
            </w:r>
            <w:proofErr w:type="spellStart"/>
            <w:r w:rsidRPr="00B52C4D">
              <w:rPr>
                <w:rFonts w:ascii="Times New Roman" w:eastAsia="Times New Roman" w:hAnsi="Times New Roman"/>
                <w:i/>
                <w:iCs/>
                <w:color w:val="000000"/>
                <w:sz w:val="20"/>
                <w:szCs w:val="20"/>
                <w:lang w:eastAsia="lv-LV"/>
              </w:rPr>
              <w:t>euro</w:t>
            </w:r>
            <w:proofErr w:type="spellEnd"/>
            <w:r w:rsidRPr="00B52C4D">
              <w:rPr>
                <w:rFonts w:ascii="Times New Roman" w:eastAsia="Times New Roman" w:hAnsi="Times New Roman"/>
                <w:color w:val="000000"/>
                <w:sz w:val="20"/>
                <w:szCs w:val="20"/>
                <w:lang w:eastAsia="lv-LV"/>
              </w:rPr>
              <w:t>)</w:t>
            </w:r>
          </w:p>
        </w:tc>
        <w:tc>
          <w:tcPr>
            <w:tcW w:w="1550" w:type="dxa"/>
            <w:tcBorders>
              <w:top w:val="nil"/>
              <w:left w:val="nil"/>
              <w:bottom w:val="single" w:sz="4" w:space="0" w:color="auto"/>
              <w:right w:val="single" w:sz="4" w:space="0" w:color="auto"/>
            </w:tcBorders>
            <w:noWrap/>
            <w:vAlign w:val="bottom"/>
            <w:hideMark/>
          </w:tcPr>
          <w:p w14:paraId="79D3C8FF" w14:textId="77777777" w:rsidR="001E06D2" w:rsidRPr="00B52C4D" w:rsidRDefault="001E06D2" w:rsidP="009A7D21">
            <w:pPr>
              <w:spacing w:before="0" w:after="0" w:line="240" w:lineRule="auto"/>
              <w:jc w:val="left"/>
              <w:rPr>
                <w:rFonts w:ascii="Times New Roman" w:eastAsia="Times New Roman" w:hAnsi="Times New Roman"/>
                <w:color w:val="000000"/>
                <w:sz w:val="20"/>
                <w:szCs w:val="20"/>
                <w:lang w:eastAsia="lv-LV"/>
              </w:rPr>
            </w:pPr>
            <w:r w:rsidRPr="00B52C4D">
              <w:rPr>
                <w:rFonts w:ascii="Times New Roman" w:eastAsia="Times New Roman" w:hAnsi="Times New Roman"/>
                <w:color w:val="000000"/>
                <w:sz w:val="20"/>
                <w:szCs w:val="20"/>
                <w:lang w:eastAsia="lv-LV"/>
              </w:rPr>
              <w:t xml:space="preserve">3 (779,60 </w:t>
            </w:r>
            <w:proofErr w:type="spellStart"/>
            <w:r w:rsidRPr="00B52C4D">
              <w:rPr>
                <w:rFonts w:ascii="Times New Roman" w:eastAsia="Times New Roman" w:hAnsi="Times New Roman"/>
                <w:i/>
                <w:iCs/>
                <w:color w:val="000000"/>
                <w:sz w:val="20"/>
                <w:szCs w:val="20"/>
                <w:lang w:eastAsia="lv-LV"/>
              </w:rPr>
              <w:t>euro</w:t>
            </w:r>
            <w:proofErr w:type="spellEnd"/>
            <w:r w:rsidRPr="00B52C4D">
              <w:rPr>
                <w:rFonts w:ascii="Times New Roman" w:eastAsia="Times New Roman" w:hAnsi="Times New Roman"/>
                <w:color w:val="000000"/>
                <w:sz w:val="20"/>
                <w:szCs w:val="20"/>
                <w:lang w:eastAsia="lv-LV"/>
              </w:rPr>
              <w:t>)</w:t>
            </w:r>
          </w:p>
        </w:tc>
      </w:tr>
      <w:tr w:rsidR="001E06D2" w:rsidRPr="00B52C4D" w14:paraId="3C804659" w14:textId="77777777" w:rsidTr="00540CD7">
        <w:trPr>
          <w:trHeight w:val="481"/>
        </w:trPr>
        <w:tc>
          <w:tcPr>
            <w:tcW w:w="2745" w:type="dxa"/>
            <w:tcBorders>
              <w:top w:val="nil"/>
              <w:left w:val="single" w:sz="4" w:space="0" w:color="auto"/>
              <w:bottom w:val="single" w:sz="4" w:space="0" w:color="auto"/>
              <w:right w:val="single" w:sz="4" w:space="0" w:color="auto"/>
            </w:tcBorders>
            <w:vAlign w:val="bottom"/>
            <w:hideMark/>
          </w:tcPr>
          <w:p w14:paraId="4F6B5F0F" w14:textId="77777777" w:rsidR="001E06D2" w:rsidRPr="00B52C4D" w:rsidRDefault="001E06D2" w:rsidP="009A7D21">
            <w:pPr>
              <w:spacing w:before="0" w:after="0" w:line="240" w:lineRule="auto"/>
              <w:jc w:val="left"/>
              <w:rPr>
                <w:rFonts w:ascii="Times New Roman" w:eastAsia="Times New Roman" w:hAnsi="Times New Roman"/>
                <w:color w:val="000000"/>
                <w:sz w:val="20"/>
                <w:szCs w:val="20"/>
                <w:lang w:eastAsia="lv-LV"/>
              </w:rPr>
            </w:pPr>
            <w:r w:rsidRPr="00B52C4D">
              <w:rPr>
                <w:rFonts w:ascii="Times New Roman" w:eastAsia="Times New Roman" w:hAnsi="Times New Roman"/>
                <w:color w:val="000000"/>
                <w:sz w:val="20"/>
                <w:szCs w:val="20"/>
                <w:lang w:eastAsia="lv-LV"/>
              </w:rPr>
              <w:t>Valsts budžeta finansējuma nelietderīga izlietošana</w:t>
            </w:r>
          </w:p>
        </w:tc>
        <w:tc>
          <w:tcPr>
            <w:tcW w:w="616" w:type="dxa"/>
            <w:tcBorders>
              <w:top w:val="nil"/>
              <w:left w:val="nil"/>
              <w:bottom w:val="single" w:sz="4" w:space="0" w:color="auto"/>
              <w:right w:val="single" w:sz="4" w:space="0" w:color="auto"/>
            </w:tcBorders>
            <w:noWrap/>
            <w:vAlign w:val="bottom"/>
            <w:hideMark/>
          </w:tcPr>
          <w:p w14:paraId="652A9937" w14:textId="77777777" w:rsidR="001E06D2" w:rsidRPr="00B52C4D" w:rsidRDefault="001E06D2" w:rsidP="009A7D21">
            <w:pPr>
              <w:spacing w:before="0" w:after="0" w:line="240" w:lineRule="auto"/>
              <w:jc w:val="left"/>
              <w:rPr>
                <w:rFonts w:ascii="Times New Roman" w:eastAsia="Times New Roman" w:hAnsi="Times New Roman"/>
                <w:color w:val="000000"/>
                <w:sz w:val="20"/>
                <w:szCs w:val="20"/>
                <w:lang w:eastAsia="lv-LV"/>
              </w:rPr>
            </w:pPr>
            <w:r w:rsidRPr="00B52C4D">
              <w:rPr>
                <w:rFonts w:ascii="Times New Roman" w:eastAsia="Times New Roman" w:hAnsi="Times New Roman"/>
                <w:color w:val="000000"/>
                <w:sz w:val="20"/>
                <w:szCs w:val="20"/>
                <w:lang w:eastAsia="lv-LV"/>
              </w:rPr>
              <w:t>nav</w:t>
            </w:r>
          </w:p>
        </w:tc>
        <w:tc>
          <w:tcPr>
            <w:tcW w:w="616" w:type="dxa"/>
            <w:tcBorders>
              <w:top w:val="nil"/>
              <w:left w:val="nil"/>
              <w:bottom w:val="single" w:sz="4" w:space="0" w:color="auto"/>
              <w:right w:val="single" w:sz="4" w:space="0" w:color="auto"/>
            </w:tcBorders>
            <w:noWrap/>
            <w:vAlign w:val="bottom"/>
            <w:hideMark/>
          </w:tcPr>
          <w:p w14:paraId="2E44B9DC" w14:textId="77777777" w:rsidR="001E06D2" w:rsidRPr="00B52C4D" w:rsidRDefault="001E06D2" w:rsidP="009A7D21">
            <w:pPr>
              <w:spacing w:before="0" w:after="0" w:line="240" w:lineRule="auto"/>
              <w:jc w:val="left"/>
              <w:rPr>
                <w:rFonts w:ascii="Times New Roman" w:eastAsia="Times New Roman" w:hAnsi="Times New Roman"/>
                <w:color w:val="000000"/>
                <w:sz w:val="20"/>
                <w:szCs w:val="20"/>
                <w:lang w:eastAsia="lv-LV"/>
              </w:rPr>
            </w:pPr>
            <w:r w:rsidRPr="00B52C4D">
              <w:rPr>
                <w:rFonts w:ascii="Times New Roman" w:eastAsia="Times New Roman" w:hAnsi="Times New Roman"/>
                <w:color w:val="000000"/>
                <w:sz w:val="20"/>
                <w:szCs w:val="20"/>
                <w:lang w:eastAsia="lv-LV"/>
              </w:rPr>
              <w:t>nav</w:t>
            </w:r>
          </w:p>
        </w:tc>
        <w:tc>
          <w:tcPr>
            <w:tcW w:w="2019" w:type="dxa"/>
            <w:tcBorders>
              <w:top w:val="nil"/>
              <w:left w:val="nil"/>
              <w:bottom w:val="single" w:sz="4" w:space="0" w:color="auto"/>
              <w:right w:val="single" w:sz="4" w:space="0" w:color="auto"/>
            </w:tcBorders>
            <w:vAlign w:val="bottom"/>
            <w:hideMark/>
          </w:tcPr>
          <w:p w14:paraId="1D9AEF76" w14:textId="77777777" w:rsidR="001E06D2" w:rsidRPr="00B52C4D" w:rsidRDefault="001E06D2" w:rsidP="009A7D21">
            <w:pPr>
              <w:spacing w:before="0" w:after="0" w:line="240" w:lineRule="auto"/>
              <w:jc w:val="left"/>
              <w:rPr>
                <w:rFonts w:ascii="Times New Roman" w:eastAsia="Times New Roman" w:hAnsi="Times New Roman"/>
                <w:color w:val="000000"/>
                <w:sz w:val="20"/>
                <w:szCs w:val="20"/>
                <w:lang w:eastAsia="lv-LV"/>
              </w:rPr>
            </w:pPr>
            <w:r w:rsidRPr="00B52C4D">
              <w:rPr>
                <w:rFonts w:ascii="Times New Roman" w:eastAsia="Times New Roman" w:hAnsi="Times New Roman"/>
                <w:color w:val="000000"/>
                <w:sz w:val="20"/>
                <w:szCs w:val="20"/>
                <w:lang w:eastAsia="lv-LV"/>
              </w:rPr>
              <w:t>1 (70</w:t>
            </w:r>
            <w:r w:rsidR="00DD2299" w:rsidRPr="00B52C4D">
              <w:rPr>
                <w:rFonts w:ascii="Times New Roman" w:eastAsia="Times New Roman" w:hAnsi="Times New Roman"/>
                <w:color w:val="000000"/>
                <w:sz w:val="20"/>
                <w:szCs w:val="20"/>
                <w:lang w:eastAsia="lv-LV"/>
              </w:rPr>
              <w:t xml:space="preserve"> </w:t>
            </w:r>
            <w:r w:rsidRPr="00B52C4D">
              <w:rPr>
                <w:rFonts w:ascii="Times New Roman" w:eastAsia="Times New Roman" w:hAnsi="Times New Roman"/>
                <w:color w:val="000000"/>
                <w:sz w:val="20"/>
                <w:szCs w:val="20"/>
                <w:lang w:eastAsia="lv-LV"/>
              </w:rPr>
              <w:t xml:space="preserve">643,50 </w:t>
            </w:r>
            <w:proofErr w:type="spellStart"/>
            <w:r w:rsidRPr="00B52C4D">
              <w:rPr>
                <w:rFonts w:ascii="Times New Roman" w:eastAsia="Times New Roman" w:hAnsi="Times New Roman"/>
                <w:i/>
                <w:iCs/>
                <w:color w:val="000000"/>
                <w:sz w:val="20"/>
                <w:szCs w:val="20"/>
                <w:lang w:eastAsia="lv-LV"/>
              </w:rPr>
              <w:t>euro</w:t>
            </w:r>
            <w:proofErr w:type="spellEnd"/>
            <w:r w:rsidRPr="00B52C4D">
              <w:rPr>
                <w:rFonts w:ascii="Times New Roman" w:eastAsia="Times New Roman" w:hAnsi="Times New Roman"/>
                <w:i/>
                <w:iCs/>
                <w:color w:val="000000"/>
                <w:sz w:val="20"/>
                <w:szCs w:val="20"/>
                <w:lang w:eastAsia="lv-LV"/>
              </w:rPr>
              <w:t>)</w:t>
            </w:r>
          </w:p>
        </w:tc>
        <w:tc>
          <w:tcPr>
            <w:tcW w:w="1834" w:type="dxa"/>
            <w:tcBorders>
              <w:top w:val="nil"/>
              <w:left w:val="nil"/>
              <w:bottom w:val="single" w:sz="4" w:space="0" w:color="auto"/>
              <w:right w:val="single" w:sz="4" w:space="0" w:color="auto"/>
            </w:tcBorders>
            <w:noWrap/>
            <w:vAlign w:val="bottom"/>
            <w:hideMark/>
          </w:tcPr>
          <w:p w14:paraId="5BE140BB" w14:textId="77777777" w:rsidR="001E06D2" w:rsidRPr="00B52C4D" w:rsidRDefault="001E06D2" w:rsidP="009A7D21">
            <w:pPr>
              <w:spacing w:before="0" w:after="0" w:line="240" w:lineRule="auto"/>
              <w:jc w:val="left"/>
              <w:rPr>
                <w:rFonts w:ascii="Times New Roman" w:eastAsia="Times New Roman" w:hAnsi="Times New Roman"/>
                <w:color w:val="000000"/>
                <w:sz w:val="20"/>
                <w:szCs w:val="20"/>
                <w:lang w:eastAsia="lv-LV"/>
              </w:rPr>
            </w:pPr>
            <w:r w:rsidRPr="00B52C4D">
              <w:rPr>
                <w:rFonts w:ascii="Times New Roman" w:eastAsia="Times New Roman" w:hAnsi="Times New Roman"/>
                <w:color w:val="000000"/>
                <w:sz w:val="20"/>
                <w:szCs w:val="20"/>
                <w:lang w:eastAsia="lv-LV"/>
              </w:rPr>
              <w:t>1 (14</w:t>
            </w:r>
            <w:r w:rsidR="00DD2299" w:rsidRPr="00B52C4D">
              <w:rPr>
                <w:rFonts w:ascii="Times New Roman" w:eastAsia="Times New Roman" w:hAnsi="Times New Roman"/>
                <w:color w:val="000000"/>
                <w:sz w:val="20"/>
                <w:szCs w:val="20"/>
                <w:lang w:eastAsia="lv-LV"/>
              </w:rPr>
              <w:t xml:space="preserve"> </w:t>
            </w:r>
            <w:r w:rsidRPr="00B52C4D">
              <w:rPr>
                <w:rFonts w:ascii="Times New Roman" w:eastAsia="Times New Roman" w:hAnsi="Times New Roman"/>
                <w:color w:val="000000"/>
                <w:sz w:val="20"/>
                <w:szCs w:val="20"/>
                <w:lang w:eastAsia="lv-LV"/>
              </w:rPr>
              <w:t xml:space="preserve">520,00 </w:t>
            </w:r>
            <w:proofErr w:type="spellStart"/>
            <w:r w:rsidRPr="00B52C4D">
              <w:rPr>
                <w:rFonts w:ascii="Times New Roman" w:eastAsia="Times New Roman" w:hAnsi="Times New Roman"/>
                <w:i/>
                <w:iCs/>
                <w:color w:val="000000"/>
                <w:sz w:val="20"/>
                <w:szCs w:val="20"/>
                <w:lang w:eastAsia="lv-LV"/>
              </w:rPr>
              <w:t>euro</w:t>
            </w:r>
            <w:proofErr w:type="spellEnd"/>
            <w:r w:rsidRPr="00B52C4D">
              <w:rPr>
                <w:rFonts w:ascii="Times New Roman" w:eastAsia="Times New Roman" w:hAnsi="Times New Roman"/>
                <w:color w:val="000000"/>
                <w:sz w:val="20"/>
                <w:szCs w:val="20"/>
                <w:lang w:eastAsia="lv-LV"/>
              </w:rPr>
              <w:t>)</w:t>
            </w:r>
          </w:p>
        </w:tc>
        <w:tc>
          <w:tcPr>
            <w:tcW w:w="1550" w:type="dxa"/>
            <w:tcBorders>
              <w:top w:val="nil"/>
              <w:left w:val="nil"/>
              <w:bottom w:val="single" w:sz="4" w:space="0" w:color="auto"/>
              <w:right w:val="single" w:sz="4" w:space="0" w:color="auto"/>
            </w:tcBorders>
            <w:noWrap/>
            <w:vAlign w:val="bottom"/>
            <w:hideMark/>
          </w:tcPr>
          <w:p w14:paraId="6B7D2EFB" w14:textId="77777777" w:rsidR="001E06D2" w:rsidRPr="00B52C4D" w:rsidRDefault="001E06D2" w:rsidP="009A7D21">
            <w:pPr>
              <w:spacing w:before="0" w:after="0" w:line="240" w:lineRule="auto"/>
              <w:jc w:val="left"/>
              <w:rPr>
                <w:rFonts w:ascii="Times New Roman" w:eastAsia="Times New Roman" w:hAnsi="Times New Roman"/>
                <w:color w:val="000000"/>
                <w:sz w:val="20"/>
                <w:szCs w:val="20"/>
                <w:lang w:eastAsia="lv-LV"/>
              </w:rPr>
            </w:pPr>
            <w:r w:rsidRPr="00B52C4D">
              <w:rPr>
                <w:rFonts w:ascii="Times New Roman" w:eastAsia="Times New Roman" w:hAnsi="Times New Roman"/>
                <w:color w:val="000000"/>
                <w:sz w:val="20"/>
                <w:szCs w:val="20"/>
                <w:lang w:eastAsia="lv-LV"/>
              </w:rPr>
              <w:t>nav</w:t>
            </w:r>
          </w:p>
        </w:tc>
      </w:tr>
      <w:tr w:rsidR="001E06D2" w:rsidRPr="00B52C4D" w14:paraId="6D1FC90F" w14:textId="77777777" w:rsidTr="00540CD7">
        <w:trPr>
          <w:trHeight w:val="565"/>
        </w:trPr>
        <w:tc>
          <w:tcPr>
            <w:tcW w:w="2745" w:type="dxa"/>
            <w:tcBorders>
              <w:top w:val="nil"/>
              <w:left w:val="single" w:sz="4" w:space="0" w:color="auto"/>
              <w:bottom w:val="single" w:sz="4" w:space="0" w:color="auto"/>
              <w:right w:val="single" w:sz="4" w:space="0" w:color="auto"/>
            </w:tcBorders>
            <w:vAlign w:val="bottom"/>
            <w:hideMark/>
          </w:tcPr>
          <w:p w14:paraId="2017A537" w14:textId="77777777" w:rsidR="001E06D2" w:rsidRPr="00B52C4D" w:rsidRDefault="001E06D2" w:rsidP="009A7D21">
            <w:pPr>
              <w:spacing w:before="0" w:after="0" w:line="240" w:lineRule="auto"/>
              <w:jc w:val="left"/>
              <w:rPr>
                <w:rFonts w:ascii="Times New Roman" w:eastAsia="Times New Roman" w:hAnsi="Times New Roman"/>
                <w:color w:val="000000"/>
                <w:sz w:val="20"/>
                <w:szCs w:val="20"/>
                <w:lang w:eastAsia="lv-LV"/>
              </w:rPr>
            </w:pPr>
            <w:r w:rsidRPr="00B52C4D">
              <w:rPr>
                <w:rFonts w:ascii="Times New Roman" w:eastAsia="Times New Roman" w:hAnsi="Times New Roman"/>
                <w:color w:val="000000"/>
                <w:sz w:val="20"/>
                <w:szCs w:val="20"/>
                <w:lang w:eastAsia="lv-LV"/>
              </w:rPr>
              <w:t xml:space="preserve">60 % izdevumu </w:t>
            </w:r>
            <w:proofErr w:type="spellStart"/>
            <w:r w:rsidRPr="00B52C4D">
              <w:rPr>
                <w:rFonts w:ascii="Times New Roman" w:eastAsia="Times New Roman" w:hAnsi="Times New Roman"/>
                <w:color w:val="000000"/>
                <w:sz w:val="20"/>
                <w:szCs w:val="20"/>
                <w:lang w:eastAsia="lv-LV"/>
              </w:rPr>
              <w:t>mērķgrupai</w:t>
            </w:r>
            <w:proofErr w:type="spellEnd"/>
            <w:r w:rsidRPr="00B52C4D">
              <w:rPr>
                <w:rFonts w:ascii="Times New Roman" w:eastAsia="Times New Roman" w:hAnsi="Times New Roman"/>
                <w:color w:val="000000"/>
                <w:sz w:val="20"/>
                <w:szCs w:val="20"/>
                <w:lang w:eastAsia="lv-LV"/>
              </w:rPr>
              <w:t xml:space="preserve"> ierobežojumu pārkāpumi</w:t>
            </w:r>
          </w:p>
        </w:tc>
        <w:tc>
          <w:tcPr>
            <w:tcW w:w="616" w:type="dxa"/>
            <w:tcBorders>
              <w:top w:val="nil"/>
              <w:left w:val="nil"/>
              <w:bottom w:val="single" w:sz="4" w:space="0" w:color="auto"/>
              <w:right w:val="single" w:sz="4" w:space="0" w:color="auto"/>
            </w:tcBorders>
            <w:noWrap/>
            <w:vAlign w:val="bottom"/>
            <w:hideMark/>
          </w:tcPr>
          <w:p w14:paraId="462A0380" w14:textId="77777777" w:rsidR="001E06D2" w:rsidRPr="00B52C4D" w:rsidRDefault="001E06D2" w:rsidP="009A7D21">
            <w:pPr>
              <w:spacing w:before="0" w:after="0" w:line="240" w:lineRule="auto"/>
              <w:jc w:val="left"/>
              <w:rPr>
                <w:rFonts w:ascii="Times New Roman" w:eastAsia="Times New Roman" w:hAnsi="Times New Roman"/>
                <w:color w:val="000000"/>
                <w:sz w:val="20"/>
                <w:szCs w:val="20"/>
                <w:lang w:eastAsia="lv-LV"/>
              </w:rPr>
            </w:pPr>
            <w:r w:rsidRPr="00B52C4D">
              <w:rPr>
                <w:rFonts w:ascii="Times New Roman" w:eastAsia="Times New Roman" w:hAnsi="Times New Roman"/>
                <w:color w:val="000000"/>
                <w:sz w:val="20"/>
                <w:szCs w:val="20"/>
                <w:lang w:eastAsia="lv-LV"/>
              </w:rPr>
              <w:t>nav</w:t>
            </w:r>
          </w:p>
        </w:tc>
        <w:tc>
          <w:tcPr>
            <w:tcW w:w="616" w:type="dxa"/>
            <w:tcBorders>
              <w:top w:val="nil"/>
              <w:left w:val="nil"/>
              <w:bottom w:val="single" w:sz="4" w:space="0" w:color="auto"/>
              <w:right w:val="single" w:sz="4" w:space="0" w:color="auto"/>
            </w:tcBorders>
            <w:noWrap/>
            <w:vAlign w:val="bottom"/>
            <w:hideMark/>
          </w:tcPr>
          <w:p w14:paraId="54D51B24" w14:textId="77777777" w:rsidR="001E06D2" w:rsidRPr="00B52C4D" w:rsidRDefault="001E06D2" w:rsidP="009A7D21">
            <w:pPr>
              <w:spacing w:before="0" w:after="0" w:line="240" w:lineRule="auto"/>
              <w:jc w:val="left"/>
              <w:rPr>
                <w:rFonts w:ascii="Times New Roman" w:eastAsia="Times New Roman" w:hAnsi="Times New Roman"/>
                <w:color w:val="000000"/>
                <w:sz w:val="20"/>
                <w:szCs w:val="20"/>
                <w:lang w:eastAsia="lv-LV"/>
              </w:rPr>
            </w:pPr>
            <w:r w:rsidRPr="00B52C4D">
              <w:rPr>
                <w:rFonts w:ascii="Times New Roman" w:eastAsia="Times New Roman" w:hAnsi="Times New Roman"/>
                <w:color w:val="000000"/>
                <w:sz w:val="20"/>
                <w:szCs w:val="20"/>
                <w:lang w:eastAsia="lv-LV"/>
              </w:rPr>
              <w:t>nav</w:t>
            </w:r>
          </w:p>
        </w:tc>
        <w:tc>
          <w:tcPr>
            <w:tcW w:w="2019" w:type="dxa"/>
            <w:tcBorders>
              <w:top w:val="nil"/>
              <w:left w:val="nil"/>
              <w:bottom w:val="single" w:sz="4" w:space="0" w:color="auto"/>
              <w:right w:val="single" w:sz="4" w:space="0" w:color="auto"/>
            </w:tcBorders>
            <w:vAlign w:val="bottom"/>
            <w:hideMark/>
          </w:tcPr>
          <w:p w14:paraId="0E7F2586" w14:textId="77777777" w:rsidR="001E06D2" w:rsidRPr="00B52C4D" w:rsidRDefault="001E06D2" w:rsidP="009A7D21">
            <w:pPr>
              <w:spacing w:before="0" w:after="0" w:line="240" w:lineRule="auto"/>
              <w:jc w:val="left"/>
              <w:rPr>
                <w:rFonts w:ascii="Times New Roman" w:eastAsia="Times New Roman" w:hAnsi="Times New Roman"/>
                <w:color w:val="000000"/>
                <w:sz w:val="20"/>
                <w:szCs w:val="20"/>
                <w:lang w:eastAsia="lv-LV"/>
              </w:rPr>
            </w:pPr>
            <w:r w:rsidRPr="00B52C4D">
              <w:rPr>
                <w:rFonts w:ascii="Times New Roman" w:eastAsia="Times New Roman" w:hAnsi="Times New Roman"/>
                <w:color w:val="000000"/>
                <w:sz w:val="20"/>
                <w:szCs w:val="20"/>
                <w:lang w:eastAsia="lv-LV"/>
              </w:rPr>
              <w:t>2 (32</w:t>
            </w:r>
            <w:r w:rsidR="00DD2299" w:rsidRPr="00B52C4D">
              <w:rPr>
                <w:rFonts w:ascii="Times New Roman" w:eastAsia="Times New Roman" w:hAnsi="Times New Roman"/>
                <w:color w:val="000000"/>
                <w:sz w:val="20"/>
                <w:szCs w:val="20"/>
                <w:lang w:eastAsia="lv-LV"/>
              </w:rPr>
              <w:t xml:space="preserve"> </w:t>
            </w:r>
            <w:r w:rsidRPr="00B52C4D">
              <w:rPr>
                <w:rFonts w:ascii="Times New Roman" w:eastAsia="Times New Roman" w:hAnsi="Times New Roman"/>
                <w:color w:val="000000"/>
                <w:sz w:val="20"/>
                <w:szCs w:val="20"/>
                <w:lang w:eastAsia="lv-LV"/>
              </w:rPr>
              <w:t xml:space="preserve">598,38 </w:t>
            </w:r>
            <w:proofErr w:type="spellStart"/>
            <w:r w:rsidRPr="00B52C4D">
              <w:rPr>
                <w:rFonts w:ascii="Times New Roman" w:eastAsia="Times New Roman" w:hAnsi="Times New Roman"/>
                <w:i/>
                <w:iCs/>
                <w:color w:val="000000"/>
                <w:sz w:val="20"/>
                <w:szCs w:val="20"/>
                <w:lang w:eastAsia="lv-LV"/>
              </w:rPr>
              <w:t>euro</w:t>
            </w:r>
            <w:proofErr w:type="spellEnd"/>
            <w:r w:rsidRPr="00B52C4D">
              <w:rPr>
                <w:rFonts w:ascii="Times New Roman" w:eastAsia="Times New Roman" w:hAnsi="Times New Roman"/>
                <w:i/>
                <w:iCs/>
                <w:color w:val="000000"/>
                <w:sz w:val="20"/>
                <w:szCs w:val="20"/>
                <w:lang w:eastAsia="lv-LV"/>
              </w:rPr>
              <w:t>)</w:t>
            </w:r>
          </w:p>
        </w:tc>
        <w:tc>
          <w:tcPr>
            <w:tcW w:w="1834" w:type="dxa"/>
            <w:tcBorders>
              <w:top w:val="nil"/>
              <w:left w:val="nil"/>
              <w:bottom w:val="single" w:sz="4" w:space="0" w:color="auto"/>
              <w:right w:val="single" w:sz="4" w:space="0" w:color="auto"/>
            </w:tcBorders>
            <w:noWrap/>
            <w:vAlign w:val="bottom"/>
            <w:hideMark/>
          </w:tcPr>
          <w:p w14:paraId="3ECF394E" w14:textId="77777777" w:rsidR="001E06D2" w:rsidRPr="00B52C4D" w:rsidRDefault="001E06D2" w:rsidP="009A7D21">
            <w:pPr>
              <w:spacing w:before="0" w:after="0" w:line="240" w:lineRule="auto"/>
              <w:jc w:val="left"/>
              <w:rPr>
                <w:rFonts w:ascii="Times New Roman" w:eastAsia="Times New Roman" w:hAnsi="Times New Roman"/>
                <w:color w:val="000000"/>
                <w:sz w:val="20"/>
                <w:szCs w:val="20"/>
                <w:lang w:eastAsia="lv-LV"/>
              </w:rPr>
            </w:pPr>
            <w:r w:rsidRPr="00B52C4D">
              <w:rPr>
                <w:rFonts w:ascii="Times New Roman" w:eastAsia="Times New Roman" w:hAnsi="Times New Roman"/>
                <w:color w:val="000000"/>
                <w:sz w:val="20"/>
                <w:szCs w:val="20"/>
                <w:lang w:eastAsia="lv-LV"/>
              </w:rPr>
              <w:t>2 (31</w:t>
            </w:r>
            <w:r w:rsidR="00DD2299" w:rsidRPr="00B52C4D">
              <w:rPr>
                <w:rFonts w:ascii="Times New Roman" w:eastAsia="Times New Roman" w:hAnsi="Times New Roman"/>
                <w:color w:val="000000"/>
                <w:sz w:val="20"/>
                <w:szCs w:val="20"/>
                <w:lang w:eastAsia="lv-LV"/>
              </w:rPr>
              <w:t xml:space="preserve"> </w:t>
            </w:r>
            <w:r w:rsidRPr="00B52C4D">
              <w:rPr>
                <w:rFonts w:ascii="Times New Roman" w:eastAsia="Times New Roman" w:hAnsi="Times New Roman"/>
                <w:color w:val="000000"/>
                <w:sz w:val="20"/>
                <w:szCs w:val="20"/>
                <w:lang w:eastAsia="lv-LV"/>
              </w:rPr>
              <w:t xml:space="preserve">464,47 </w:t>
            </w:r>
            <w:proofErr w:type="spellStart"/>
            <w:r w:rsidRPr="00B52C4D">
              <w:rPr>
                <w:rFonts w:ascii="Times New Roman" w:eastAsia="Times New Roman" w:hAnsi="Times New Roman"/>
                <w:i/>
                <w:iCs/>
                <w:color w:val="000000"/>
                <w:sz w:val="20"/>
                <w:szCs w:val="20"/>
                <w:lang w:eastAsia="lv-LV"/>
              </w:rPr>
              <w:t>euro</w:t>
            </w:r>
            <w:proofErr w:type="spellEnd"/>
            <w:r w:rsidRPr="00B52C4D">
              <w:rPr>
                <w:rFonts w:ascii="Times New Roman" w:eastAsia="Times New Roman" w:hAnsi="Times New Roman"/>
                <w:color w:val="000000"/>
                <w:sz w:val="20"/>
                <w:szCs w:val="20"/>
                <w:lang w:eastAsia="lv-LV"/>
              </w:rPr>
              <w:t>)</w:t>
            </w:r>
          </w:p>
        </w:tc>
        <w:tc>
          <w:tcPr>
            <w:tcW w:w="1550" w:type="dxa"/>
            <w:tcBorders>
              <w:top w:val="nil"/>
              <w:left w:val="nil"/>
              <w:bottom w:val="single" w:sz="4" w:space="0" w:color="auto"/>
              <w:right w:val="single" w:sz="4" w:space="0" w:color="auto"/>
            </w:tcBorders>
            <w:noWrap/>
            <w:vAlign w:val="bottom"/>
            <w:hideMark/>
          </w:tcPr>
          <w:p w14:paraId="2ED644F2" w14:textId="77777777" w:rsidR="001E06D2" w:rsidRPr="00B52C4D" w:rsidRDefault="001E06D2" w:rsidP="009A7D21">
            <w:pPr>
              <w:spacing w:before="0" w:after="0" w:line="240" w:lineRule="auto"/>
              <w:jc w:val="left"/>
              <w:rPr>
                <w:rFonts w:ascii="Times New Roman" w:eastAsia="Times New Roman" w:hAnsi="Times New Roman"/>
                <w:color w:val="000000"/>
                <w:sz w:val="20"/>
                <w:szCs w:val="20"/>
                <w:lang w:eastAsia="lv-LV"/>
              </w:rPr>
            </w:pPr>
            <w:r w:rsidRPr="00B52C4D">
              <w:rPr>
                <w:rFonts w:ascii="Times New Roman" w:eastAsia="Times New Roman" w:hAnsi="Times New Roman"/>
                <w:color w:val="000000"/>
                <w:sz w:val="20"/>
                <w:szCs w:val="20"/>
                <w:lang w:eastAsia="lv-LV"/>
              </w:rPr>
              <w:t>2 (224</w:t>
            </w:r>
            <w:r w:rsidR="00DD2299" w:rsidRPr="00B52C4D">
              <w:rPr>
                <w:rFonts w:ascii="Times New Roman" w:eastAsia="Times New Roman" w:hAnsi="Times New Roman"/>
                <w:color w:val="000000"/>
                <w:sz w:val="20"/>
                <w:szCs w:val="20"/>
                <w:lang w:eastAsia="lv-LV"/>
              </w:rPr>
              <w:t xml:space="preserve"> </w:t>
            </w:r>
            <w:r w:rsidRPr="00B52C4D">
              <w:rPr>
                <w:rFonts w:ascii="Times New Roman" w:eastAsia="Times New Roman" w:hAnsi="Times New Roman"/>
                <w:color w:val="000000"/>
                <w:sz w:val="20"/>
                <w:szCs w:val="20"/>
                <w:lang w:eastAsia="lv-LV"/>
              </w:rPr>
              <w:t xml:space="preserve">186,95 </w:t>
            </w:r>
            <w:proofErr w:type="spellStart"/>
            <w:r w:rsidRPr="00B52C4D">
              <w:rPr>
                <w:rFonts w:ascii="Times New Roman" w:eastAsia="Times New Roman" w:hAnsi="Times New Roman"/>
                <w:i/>
                <w:iCs/>
                <w:color w:val="000000"/>
                <w:sz w:val="20"/>
                <w:szCs w:val="20"/>
                <w:lang w:eastAsia="lv-LV"/>
              </w:rPr>
              <w:t>euro</w:t>
            </w:r>
            <w:proofErr w:type="spellEnd"/>
            <w:r w:rsidRPr="00B52C4D">
              <w:rPr>
                <w:rFonts w:ascii="Times New Roman" w:eastAsia="Times New Roman" w:hAnsi="Times New Roman"/>
                <w:color w:val="000000"/>
                <w:sz w:val="20"/>
                <w:szCs w:val="20"/>
                <w:lang w:eastAsia="lv-LV"/>
              </w:rPr>
              <w:t>)</w:t>
            </w:r>
          </w:p>
        </w:tc>
      </w:tr>
      <w:tr w:rsidR="001E06D2" w:rsidRPr="00B52C4D" w14:paraId="7D19F356" w14:textId="77777777" w:rsidTr="00540CD7">
        <w:trPr>
          <w:trHeight w:val="733"/>
        </w:trPr>
        <w:tc>
          <w:tcPr>
            <w:tcW w:w="2745" w:type="dxa"/>
            <w:tcBorders>
              <w:top w:val="nil"/>
              <w:left w:val="single" w:sz="4" w:space="0" w:color="auto"/>
              <w:bottom w:val="single" w:sz="4" w:space="0" w:color="auto"/>
              <w:right w:val="single" w:sz="4" w:space="0" w:color="auto"/>
            </w:tcBorders>
            <w:vAlign w:val="bottom"/>
            <w:hideMark/>
          </w:tcPr>
          <w:p w14:paraId="777139C9" w14:textId="77777777" w:rsidR="001E06D2" w:rsidRPr="00B52C4D" w:rsidRDefault="001E06D2" w:rsidP="009A7D21">
            <w:pPr>
              <w:spacing w:before="0" w:after="0" w:line="240" w:lineRule="auto"/>
              <w:jc w:val="left"/>
              <w:rPr>
                <w:rFonts w:ascii="Times New Roman" w:eastAsia="Times New Roman" w:hAnsi="Times New Roman"/>
                <w:color w:val="000000"/>
                <w:sz w:val="20"/>
                <w:szCs w:val="20"/>
                <w:lang w:eastAsia="lv-LV"/>
              </w:rPr>
            </w:pPr>
            <w:r w:rsidRPr="00B52C4D">
              <w:rPr>
                <w:rFonts w:ascii="Times New Roman" w:eastAsia="Times New Roman" w:hAnsi="Times New Roman"/>
                <w:color w:val="000000"/>
                <w:sz w:val="20"/>
                <w:szCs w:val="20"/>
                <w:lang w:eastAsia="lv-LV"/>
              </w:rPr>
              <w:t xml:space="preserve">Izdevumi nav norādīti atbilstošajā </w:t>
            </w:r>
            <w:proofErr w:type="spellStart"/>
            <w:r w:rsidRPr="00B52C4D">
              <w:rPr>
                <w:rFonts w:ascii="Times New Roman" w:eastAsia="Times New Roman" w:hAnsi="Times New Roman"/>
                <w:color w:val="000000"/>
                <w:sz w:val="20"/>
                <w:szCs w:val="20"/>
                <w:lang w:eastAsia="lv-LV"/>
              </w:rPr>
              <w:t>mērķgrupā</w:t>
            </w:r>
            <w:proofErr w:type="spellEnd"/>
            <w:r w:rsidRPr="00B52C4D">
              <w:rPr>
                <w:rFonts w:ascii="Times New Roman" w:eastAsia="Times New Roman" w:hAnsi="Times New Roman"/>
                <w:color w:val="000000"/>
                <w:sz w:val="20"/>
                <w:szCs w:val="20"/>
                <w:lang w:eastAsia="lv-LV"/>
              </w:rPr>
              <w:t xml:space="preserve"> vai nav attiecināmi uz </w:t>
            </w:r>
            <w:proofErr w:type="spellStart"/>
            <w:r w:rsidRPr="00B52C4D">
              <w:rPr>
                <w:rFonts w:ascii="Times New Roman" w:eastAsia="Times New Roman" w:hAnsi="Times New Roman"/>
                <w:color w:val="000000"/>
                <w:sz w:val="20"/>
                <w:szCs w:val="20"/>
                <w:lang w:eastAsia="lv-LV"/>
              </w:rPr>
              <w:t>mērķgrupām</w:t>
            </w:r>
            <w:proofErr w:type="spellEnd"/>
          </w:p>
        </w:tc>
        <w:tc>
          <w:tcPr>
            <w:tcW w:w="616" w:type="dxa"/>
            <w:tcBorders>
              <w:top w:val="nil"/>
              <w:left w:val="nil"/>
              <w:bottom w:val="single" w:sz="4" w:space="0" w:color="auto"/>
              <w:right w:val="single" w:sz="4" w:space="0" w:color="auto"/>
            </w:tcBorders>
            <w:noWrap/>
            <w:vAlign w:val="bottom"/>
            <w:hideMark/>
          </w:tcPr>
          <w:p w14:paraId="4DC2BF3E" w14:textId="77777777" w:rsidR="001E06D2" w:rsidRPr="00B52C4D" w:rsidRDefault="001E06D2" w:rsidP="009A7D21">
            <w:pPr>
              <w:spacing w:before="0" w:after="0" w:line="240" w:lineRule="auto"/>
              <w:jc w:val="left"/>
              <w:rPr>
                <w:rFonts w:ascii="Times New Roman" w:eastAsia="Times New Roman" w:hAnsi="Times New Roman"/>
                <w:color w:val="000000"/>
                <w:sz w:val="20"/>
                <w:szCs w:val="20"/>
                <w:lang w:eastAsia="lv-LV"/>
              </w:rPr>
            </w:pPr>
            <w:r w:rsidRPr="00B52C4D">
              <w:rPr>
                <w:rFonts w:ascii="Times New Roman" w:eastAsia="Times New Roman" w:hAnsi="Times New Roman"/>
                <w:color w:val="000000"/>
                <w:sz w:val="20"/>
                <w:szCs w:val="20"/>
                <w:lang w:eastAsia="lv-LV"/>
              </w:rPr>
              <w:t>nav</w:t>
            </w:r>
          </w:p>
        </w:tc>
        <w:tc>
          <w:tcPr>
            <w:tcW w:w="616" w:type="dxa"/>
            <w:tcBorders>
              <w:top w:val="nil"/>
              <w:left w:val="nil"/>
              <w:bottom w:val="single" w:sz="4" w:space="0" w:color="auto"/>
              <w:right w:val="single" w:sz="4" w:space="0" w:color="auto"/>
            </w:tcBorders>
            <w:noWrap/>
            <w:vAlign w:val="bottom"/>
            <w:hideMark/>
          </w:tcPr>
          <w:p w14:paraId="432F84AA" w14:textId="77777777" w:rsidR="001E06D2" w:rsidRPr="00B52C4D" w:rsidRDefault="001E06D2" w:rsidP="009A7D21">
            <w:pPr>
              <w:spacing w:before="0" w:after="0" w:line="240" w:lineRule="auto"/>
              <w:jc w:val="left"/>
              <w:rPr>
                <w:rFonts w:ascii="Times New Roman" w:eastAsia="Times New Roman" w:hAnsi="Times New Roman"/>
                <w:color w:val="000000"/>
                <w:sz w:val="20"/>
                <w:szCs w:val="20"/>
                <w:lang w:eastAsia="lv-LV"/>
              </w:rPr>
            </w:pPr>
            <w:r w:rsidRPr="00B52C4D">
              <w:rPr>
                <w:rFonts w:ascii="Times New Roman" w:eastAsia="Times New Roman" w:hAnsi="Times New Roman"/>
                <w:color w:val="000000"/>
                <w:sz w:val="20"/>
                <w:szCs w:val="20"/>
                <w:lang w:eastAsia="lv-LV"/>
              </w:rPr>
              <w:t>nav</w:t>
            </w:r>
          </w:p>
        </w:tc>
        <w:tc>
          <w:tcPr>
            <w:tcW w:w="2019" w:type="dxa"/>
            <w:tcBorders>
              <w:top w:val="nil"/>
              <w:left w:val="nil"/>
              <w:bottom w:val="single" w:sz="4" w:space="0" w:color="auto"/>
              <w:right w:val="single" w:sz="4" w:space="0" w:color="auto"/>
            </w:tcBorders>
            <w:noWrap/>
            <w:vAlign w:val="bottom"/>
            <w:hideMark/>
          </w:tcPr>
          <w:p w14:paraId="1101511E" w14:textId="77777777" w:rsidR="001E06D2" w:rsidRPr="00B52C4D" w:rsidRDefault="001E06D2" w:rsidP="009A7D21">
            <w:pPr>
              <w:spacing w:before="0" w:after="0" w:line="240" w:lineRule="auto"/>
              <w:jc w:val="left"/>
              <w:rPr>
                <w:rFonts w:ascii="Times New Roman" w:eastAsia="Times New Roman" w:hAnsi="Times New Roman"/>
                <w:color w:val="000000"/>
                <w:sz w:val="20"/>
                <w:szCs w:val="20"/>
                <w:lang w:eastAsia="lv-LV"/>
              </w:rPr>
            </w:pPr>
            <w:r w:rsidRPr="00B52C4D">
              <w:rPr>
                <w:rFonts w:ascii="Times New Roman" w:eastAsia="Times New Roman" w:hAnsi="Times New Roman"/>
                <w:color w:val="000000"/>
                <w:sz w:val="20"/>
                <w:szCs w:val="20"/>
                <w:lang w:eastAsia="lv-LV"/>
              </w:rPr>
              <w:t>1 (1</w:t>
            </w:r>
            <w:r w:rsidR="00DD2299" w:rsidRPr="00B52C4D">
              <w:rPr>
                <w:rFonts w:ascii="Times New Roman" w:eastAsia="Times New Roman" w:hAnsi="Times New Roman"/>
                <w:color w:val="000000"/>
                <w:sz w:val="20"/>
                <w:szCs w:val="20"/>
                <w:lang w:eastAsia="lv-LV"/>
              </w:rPr>
              <w:t xml:space="preserve"> </w:t>
            </w:r>
            <w:r w:rsidRPr="00B52C4D">
              <w:rPr>
                <w:rFonts w:ascii="Times New Roman" w:eastAsia="Times New Roman" w:hAnsi="Times New Roman"/>
                <w:color w:val="000000"/>
                <w:sz w:val="20"/>
                <w:szCs w:val="20"/>
                <w:lang w:eastAsia="lv-LV"/>
              </w:rPr>
              <w:t xml:space="preserve">530,68 </w:t>
            </w:r>
            <w:proofErr w:type="spellStart"/>
            <w:r w:rsidRPr="00B52C4D">
              <w:rPr>
                <w:rFonts w:ascii="Times New Roman" w:eastAsia="Times New Roman" w:hAnsi="Times New Roman"/>
                <w:i/>
                <w:iCs/>
                <w:color w:val="000000"/>
                <w:sz w:val="20"/>
                <w:szCs w:val="20"/>
                <w:lang w:eastAsia="lv-LV"/>
              </w:rPr>
              <w:t>euro</w:t>
            </w:r>
            <w:proofErr w:type="spellEnd"/>
            <w:r w:rsidRPr="00B52C4D">
              <w:rPr>
                <w:rFonts w:ascii="Times New Roman" w:eastAsia="Times New Roman" w:hAnsi="Times New Roman"/>
                <w:color w:val="000000"/>
                <w:sz w:val="20"/>
                <w:szCs w:val="20"/>
                <w:lang w:eastAsia="lv-LV"/>
              </w:rPr>
              <w:t>)</w:t>
            </w:r>
          </w:p>
        </w:tc>
        <w:tc>
          <w:tcPr>
            <w:tcW w:w="1834" w:type="dxa"/>
            <w:tcBorders>
              <w:top w:val="nil"/>
              <w:left w:val="nil"/>
              <w:bottom w:val="single" w:sz="4" w:space="0" w:color="auto"/>
              <w:right w:val="single" w:sz="4" w:space="0" w:color="auto"/>
            </w:tcBorders>
            <w:noWrap/>
            <w:vAlign w:val="bottom"/>
            <w:hideMark/>
          </w:tcPr>
          <w:p w14:paraId="7A9199D4" w14:textId="77777777" w:rsidR="001E06D2" w:rsidRPr="00B52C4D" w:rsidRDefault="001E06D2" w:rsidP="009A7D21">
            <w:pPr>
              <w:spacing w:before="0" w:after="0" w:line="240" w:lineRule="auto"/>
              <w:jc w:val="left"/>
              <w:rPr>
                <w:rFonts w:ascii="Times New Roman" w:eastAsia="Times New Roman" w:hAnsi="Times New Roman"/>
                <w:color w:val="000000"/>
                <w:sz w:val="20"/>
                <w:szCs w:val="20"/>
                <w:lang w:eastAsia="lv-LV"/>
              </w:rPr>
            </w:pPr>
            <w:r w:rsidRPr="00B52C4D">
              <w:rPr>
                <w:rFonts w:ascii="Times New Roman" w:eastAsia="Times New Roman" w:hAnsi="Times New Roman"/>
                <w:color w:val="000000"/>
                <w:sz w:val="20"/>
                <w:szCs w:val="20"/>
                <w:lang w:eastAsia="lv-LV"/>
              </w:rPr>
              <w:t>1 (5</w:t>
            </w:r>
            <w:r w:rsidR="00DD2299" w:rsidRPr="00B52C4D">
              <w:rPr>
                <w:rFonts w:ascii="Times New Roman" w:eastAsia="Times New Roman" w:hAnsi="Times New Roman"/>
                <w:color w:val="000000"/>
                <w:sz w:val="20"/>
                <w:szCs w:val="20"/>
                <w:lang w:eastAsia="lv-LV"/>
              </w:rPr>
              <w:t xml:space="preserve"> </w:t>
            </w:r>
            <w:r w:rsidRPr="00B52C4D">
              <w:rPr>
                <w:rFonts w:ascii="Times New Roman" w:eastAsia="Times New Roman" w:hAnsi="Times New Roman"/>
                <w:color w:val="000000"/>
                <w:sz w:val="20"/>
                <w:szCs w:val="20"/>
                <w:lang w:eastAsia="lv-LV"/>
              </w:rPr>
              <w:t xml:space="preserve">805,97 </w:t>
            </w:r>
            <w:proofErr w:type="spellStart"/>
            <w:r w:rsidRPr="00B52C4D">
              <w:rPr>
                <w:rFonts w:ascii="Times New Roman" w:eastAsia="Times New Roman" w:hAnsi="Times New Roman"/>
                <w:i/>
                <w:iCs/>
                <w:color w:val="000000"/>
                <w:sz w:val="20"/>
                <w:szCs w:val="20"/>
                <w:lang w:eastAsia="lv-LV"/>
              </w:rPr>
              <w:t>euro</w:t>
            </w:r>
            <w:proofErr w:type="spellEnd"/>
            <w:r w:rsidRPr="00B52C4D">
              <w:rPr>
                <w:rFonts w:ascii="Times New Roman" w:eastAsia="Times New Roman" w:hAnsi="Times New Roman"/>
                <w:color w:val="000000"/>
                <w:sz w:val="20"/>
                <w:szCs w:val="20"/>
                <w:lang w:eastAsia="lv-LV"/>
              </w:rPr>
              <w:t xml:space="preserve">) </w:t>
            </w:r>
          </w:p>
        </w:tc>
        <w:tc>
          <w:tcPr>
            <w:tcW w:w="1550" w:type="dxa"/>
            <w:tcBorders>
              <w:top w:val="nil"/>
              <w:left w:val="nil"/>
              <w:bottom w:val="single" w:sz="4" w:space="0" w:color="auto"/>
              <w:right w:val="single" w:sz="4" w:space="0" w:color="auto"/>
            </w:tcBorders>
            <w:noWrap/>
            <w:vAlign w:val="bottom"/>
            <w:hideMark/>
          </w:tcPr>
          <w:p w14:paraId="3EC7411E" w14:textId="77777777" w:rsidR="001E06D2" w:rsidRPr="00B52C4D" w:rsidRDefault="001E06D2" w:rsidP="009A7D21">
            <w:pPr>
              <w:spacing w:before="0" w:after="0" w:line="240" w:lineRule="auto"/>
              <w:jc w:val="left"/>
              <w:rPr>
                <w:rFonts w:ascii="Times New Roman" w:eastAsia="Times New Roman" w:hAnsi="Times New Roman"/>
                <w:color w:val="000000"/>
                <w:sz w:val="20"/>
                <w:szCs w:val="20"/>
                <w:lang w:eastAsia="lv-LV"/>
              </w:rPr>
            </w:pPr>
            <w:r w:rsidRPr="00B52C4D">
              <w:rPr>
                <w:rFonts w:ascii="Times New Roman" w:eastAsia="Times New Roman" w:hAnsi="Times New Roman"/>
                <w:color w:val="000000"/>
                <w:sz w:val="20"/>
                <w:szCs w:val="20"/>
                <w:lang w:eastAsia="lv-LV"/>
              </w:rPr>
              <w:t>nav</w:t>
            </w:r>
          </w:p>
        </w:tc>
      </w:tr>
    </w:tbl>
    <w:p w14:paraId="67992978" w14:textId="77777777" w:rsidR="001E06D2" w:rsidRPr="00B52C4D" w:rsidRDefault="001E06D2" w:rsidP="001E06D2">
      <w:pPr>
        <w:spacing w:before="0" w:after="0" w:line="240" w:lineRule="auto"/>
        <w:jc w:val="right"/>
        <w:rPr>
          <w:rFonts w:ascii="Times New Roman" w:hAnsi="Times New Roman"/>
        </w:rPr>
      </w:pPr>
      <w:bookmarkStart w:id="12" w:name="_Hlk203992352"/>
      <w:r w:rsidRPr="00B52C4D">
        <w:rPr>
          <w:rFonts w:ascii="Times New Roman" w:hAnsi="Times New Roman"/>
        </w:rPr>
        <w:t>Avots: KNAB dati</w:t>
      </w:r>
    </w:p>
    <w:bookmarkEnd w:id="12"/>
    <w:p w14:paraId="79D8CAEA" w14:textId="77777777" w:rsidR="00E76E69" w:rsidRPr="00B52C4D" w:rsidRDefault="00E76E69" w:rsidP="00E76E69">
      <w:pPr>
        <w:spacing w:before="0" w:after="0" w:line="240" w:lineRule="auto"/>
        <w:rPr>
          <w:rFonts w:ascii="Times New Roman" w:hAnsi="Times New Roman"/>
          <w:sz w:val="20"/>
          <w:szCs w:val="20"/>
          <w:highlight w:val="yellow"/>
        </w:rPr>
      </w:pPr>
    </w:p>
    <w:p w14:paraId="13B4FA99" w14:textId="13B77B3F" w:rsidR="004D1C2C" w:rsidRPr="00B52C4D" w:rsidRDefault="004D1C2C" w:rsidP="004D1C2C">
      <w:pPr>
        <w:spacing w:before="0" w:after="0" w:line="240" w:lineRule="auto"/>
        <w:ind w:firstLine="720"/>
      </w:pPr>
      <w:r w:rsidRPr="00B52C4D">
        <w:t>Apkopojot politisko partiju pieļautos pārkāpumus (skat. Tabulu Nr.2) par valsts budžeta finansējuma izlietojum</w:t>
      </w:r>
      <w:r w:rsidR="00805D6D" w:rsidRPr="00B52C4D">
        <w:t>u,</w:t>
      </w:r>
      <w:r w:rsidRPr="00B52C4D">
        <w:t xml:space="preserve"> konstatēts, ka lielāks pārkāpumu skaits ir saistīts ar ierobežojumu neievērošanu valsts amatpersonu atalgojumu izmaksām, savukārt lielākais pretlikumīgi izlietotais valsts budžeta finansējuma apmērs veidojas pārkāpumiem, kas saistīt</w:t>
      </w:r>
      <w:r w:rsidR="005677D2" w:rsidRPr="00B52C4D">
        <w:t xml:space="preserve">i </w:t>
      </w:r>
      <w:r w:rsidRPr="00B52C4D">
        <w:t>ar izdevumu apmēra ierobežojuma neievērošanu mērķu grupām.</w:t>
      </w:r>
    </w:p>
    <w:p w14:paraId="22DCBEF6" w14:textId="77777777" w:rsidR="004D1C2C" w:rsidRPr="00B52C4D" w:rsidRDefault="004D1C2C" w:rsidP="004D1C2C">
      <w:pPr>
        <w:spacing w:before="0" w:after="0" w:line="240" w:lineRule="auto"/>
        <w:rPr>
          <w:highlight w:val="yellow"/>
        </w:rPr>
      </w:pPr>
    </w:p>
    <w:p w14:paraId="0996AC33" w14:textId="77777777" w:rsidR="004D1C2C" w:rsidRPr="00B52C4D" w:rsidRDefault="004D1C2C" w:rsidP="004D1C2C">
      <w:pPr>
        <w:spacing w:before="0" w:after="0" w:line="240" w:lineRule="auto"/>
        <w:jc w:val="right"/>
        <w:rPr>
          <w:rFonts w:ascii="Times New Roman" w:hAnsi="Times New Roman"/>
        </w:rPr>
      </w:pPr>
      <w:r w:rsidRPr="00B52C4D">
        <w:rPr>
          <w:rFonts w:ascii="Times New Roman" w:hAnsi="Times New Roman"/>
        </w:rPr>
        <w:t>Tabula Nr.3</w:t>
      </w:r>
    </w:p>
    <w:tbl>
      <w:tblPr>
        <w:tblW w:w="9247" w:type="dxa"/>
        <w:tblInd w:w="113" w:type="dxa"/>
        <w:tblLook w:val="04A0" w:firstRow="1" w:lastRow="0" w:firstColumn="1" w:lastColumn="0" w:noHBand="0" w:noVBand="1"/>
      </w:tblPr>
      <w:tblGrid>
        <w:gridCol w:w="1466"/>
        <w:gridCol w:w="1223"/>
        <w:gridCol w:w="850"/>
        <w:gridCol w:w="1249"/>
        <w:gridCol w:w="1000"/>
        <w:gridCol w:w="1268"/>
        <w:gridCol w:w="1276"/>
        <w:gridCol w:w="928"/>
      </w:tblGrid>
      <w:tr w:rsidR="004D1C2C" w:rsidRPr="00B52C4D" w14:paraId="11FA574F" w14:textId="77777777" w:rsidTr="00041DDE">
        <w:trPr>
          <w:trHeight w:val="300"/>
        </w:trPr>
        <w:tc>
          <w:tcPr>
            <w:tcW w:w="9247" w:type="dxa"/>
            <w:gridSpan w:val="8"/>
            <w:tcBorders>
              <w:top w:val="single" w:sz="4" w:space="0" w:color="auto"/>
              <w:left w:val="single" w:sz="4" w:space="0" w:color="auto"/>
              <w:bottom w:val="single" w:sz="4" w:space="0" w:color="000000"/>
              <w:right w:val="single" w:sz="4" w:space="0" w:color="auto"/>
            </w:tcBorders>
            <w:noWrap/>
            <w:vAlign w:val="bottom"/>
            <w:hideMark/>
          </w:tcPr>
          <w:p w14:paraId="7458E948" w14:textId="77777777" w:rsidR="004D1C2C" w:rsidRPr="00B52C4D" w:rsidRDefault="004D1C2C" w:rsidP="00041DDE">
            <w:pPr>
              <w:spacing w:before="0" w:after="0" w:line="240" w:lineRule="auto"/>
              <w:jc w:val="center"/>
              <w:rPr>
                <w:rFonts w:ascii="Times New Roman" w:eastAsia="Times New Roman" w:hAnsi="Times New Roman"/>
                <w:color w:val="000000"/>
                <w:sz w:val="20"/>
                <w:szCs w:val="20"/>
                <w:lang w:eastAsia="lv-LV"/>
              </w:rPr>
            </w:pPr>
            <w:r w:rsidRPr="00B52C4D">
              <w:rPr>
                <w:rFonts w:ascii="Times New Roman" w:eastAsia="Times New Roman" w:hAnsi="Times New Roman"/>
                <w:color w:val="000000"/>
                <w:sz w:val="20"/>
                <w:szCs w:val="20"/>
                <w:lang w:eastAsia="lv-LV"/>
              </w:rPr>
              <w:t>Valsts budžeta finansējuma apturēšana, ieturēšana un neizmaksāšana</w:t>
            </w:r>
          </w:p>
        </w:tc>
      </w:tr>
      <w:tr w:rsidR="004D1C2C" w:rsidRPr="00B52C4D" w14:paraId="5C1347C3" w14:textId="77777777" w:rsidTr="00041DDE">
        <w:trPr>
          <w:trHeight w:val="300"/>
        </w:trPr>
        <w:tc>
          <w:tcPr>
            <w:tcW w:w="1466" w:type="dxa"/>
            <w:tcBorders>
              <w:top w:val="nil"/>
              <w:left w:val="single" w:sz="4" w:space="0" w:color="auto"/>
              <w:bottom w:val="single" w:sz="4" w:space="0" w:color="auto"/>
              <w:right w:val="single" w:sz="4" w:space="0" w:color="auto"/>
            </w:tcBorders>
            <w:noWrap/>
            <w:vAlign w:val="bottom"/>
            <w:hideMark/>
          </w:tcPr>
          <w:p w14:paraId="4BF437C2" w14:textId="77777777" w:rsidR="004D1C2C" w:rsidRPr="00B52C4D" w:rsidRDefault="004D1C2C" w:rsidP="00041DDE">
            <w:pPr>
              <w:spacing w:before="0" w:after="0" w:line="240" w:lineRule="auto"/>
              <w:jc w:val="left"/>
              <w:rPr>
                <w:rFonts w:ascii="Times New Roman" w:eastAsia="Times New Roman" w:hAnsi="Times New Roman"/>
                <w:color w:val="000000"/>
                <w:sz w:val="20"/>
                <w:szCs w:val="20"/>
                <w:lang w:eastAsia="lv-LV"/>
              </w:rPr>
            </w:pPr>
            <w:r w:rsidRPr="00B52C4D">
              <w:rPr>
                <w:rFonts w:ascii="Times New Roman" w:eastAsia="Times New Roman" w:hAnsi="Times New Roman"/>
                <w:color w:val="000000"/>
                <w:sz w:val="20"/>
                <w:szCs w:val="20"/>
                <w:lang w:eastAsia="lv-LV"/>
              </w:rPr>
              <w:t>Veids</w:t>
            </w:r>
          </w:p>
        </w:tc>
        <w:tc>
          <w:tcPr>
            <w:tcW w:w="1223" w:type="dxa"/>
            <w:tcBorders>
              <w:top w:val="nil"/>
              <w:left w:val="nil"/>
              <w:bottom w:val="single" w:sz="4" w:space="0" w:color="auto"/>
              <w:right w:val="single" w:sz="4" w:space="0" w:color="auto"/>
            </w:tcBorders>
            <w:noWrap/>
            <w:vAlign w:val="bottom"/>
            <w:hideMark/>
          </w:tcPr>
          <w:p w14:paraId="730BE0F2" w14:textId="77777777" w:rsidR="004D1C2C" w:rsidRPr="00B52C4D" w:rsidRDefault="004D1C2C" w:rsidP="00041DDE">
            <w:pPr>
              <w:spacing w:before="0" w:after="0" w:line="240" w:lineRule="auto"/>
              <w:jc w:val="right"/>
              <w:rPr>
                <w:rFonts w:ascii="Times New Roman" w:eastAsia="Times New Roman" w:hAnsi="Times New Roman"/>
                <w:color w:val="000000"/>
                <w:sz w:val="20"/>
                <w:szCs w:val="20"/>
                <w:lang w:eastAsia="lv-LV"/>
              </w:rPr>
            </w:pPr>
            <w:r w:rsidRPr="00B52C4D">
              <w:rPr>
                <w:rFonts w:ascii="Times New Roman" w:eastAsia="Times New Roman" w:hAnsi="Times New Roman"/>
                <w:color w:val="000000"/>
                <w:sz w:val="20"/>
                <w:szCs w:val="20"/>
                <w:lang w:eastAsia="lv-LV"/>
              </w:rPr>
              <w:t>2018</w:t>
            </w:r>
          </w:p>
        </w:tc>
        <w:tc>
          <w:tcPr>
            <w:tcW w:w="850" w:type="dxa"/>
            <w:tcBorders>
              <w:top w:val="nil"/>
              <w:left w:val="nil"/>
              <w:bottom w:val="single" w:sz="4" w:space="0" w:color="auto"/>
              <w:right w:val="single" w:sz="4" w:space="0" w:color="auto"/>
            </w:tcBorders>
            <w:noWrap/>
            <w:vAlign w:val="bottom"/>
            <w:hideMark/>
          </w:tcPr>
          <w:p w14:paraId="29C18B18" w14:textId="77777777" w:rsidR="004D1C2C" w:rsidRPr="00B52C4D" w:rsidRDefault="004D1C2C" w:rsidP="00041DDE">
            <w:pPr>
              <w:spacing w:before="0" w:after="0" w:line="240" w:lineRule="auto"/>
              <w:jc w:val="right"/>
              <w:rPr>
                <w:rFonts w:ascii="Times New Roman" w:eastAsia="Times New Roman" w:hAnsi="Times New Roman"/>
                <w:color w:val="000000"/>
                <w:sz w:val="20"/>
                <w:szCs w:val="20"/>
                <w:lang w:eastAsia="lv-LV"/>
              </w:rPr>
            </w:pPr>
            <w:r w:rsidRPr="00B52C4D">
              <w:rPr>
                <w:rFonts w:ascii="Times New Roman" w:eastAsia="Times New Roman" w:hAnsi="Times New Roman"/>
                <w:color w:val="000000"/>
                <w:sz w:val="20"/>
                <w:szCs w:val="20"/>
                <w:lang w:eastAsia="lv-LV"/>
              </w:rPr>
              <w:t>2019</w:t>
            </w:r>
          </w:p>
        </w:tc>
        <w:tc>
          <w:tcPr>
            <w:tcW w:w="1249" w:type="dxa"/>
            <w:tcBorders>
              <w:top w:val="nil"/>
              <w:left w:val="nil"/>
              <w:bottom w:val="single" w:sz="4" w:space="0" w:color="auto"/>
              <w:right w:val="single" w:sz="4" w:space="0" w:color="auto"/>
            </w:tcBorders>
            <w:noWrap/>
            <w:vAlign w:val="bottom"/>
            <w:hideMark/>
          </w:tcPr>
          <w:p w14:paraId="0101CFD8" w14:textId="77777777" w:rsidR="004D1C2C" w:rsidRPr="00B52C4D" w:rsidRDefault="004D1C2C" w:rsidP="00041DDE">
            <w:pPr>
              <w:spacing w:before="0" w:after="0" w:line="240" w:lineRule="auto"/>
              <w:jc w:val="right"/>
              <w:rPr>
                <w:rFonts w:ascii="Times New Roman" w:eastAsia="Times New Roman" w:hAnsi="Times New Roman"/>
                <w:color w:val="000000"/>
                <w:sz w:val="20"/>
                <w:szCs w:val="20"/>
                <w:lang w:eastAsia="lv-LV"/>
              </w:rPr>
            </w:pPr>
            <w:r w:rsidRPr="00B52C4D">
              <w:rPr>
                <w:rFonts w:ascii="Times New Roman" w:eastAsia="Times New Roman" w:hAnsi="Times New Roman"/>
                <w:color w:val="000000"/>
                <w:sz w:val="20"/>
                <w:szCs w:val="20"/>
                <w:lang w:eastAsia="lv-LV"/>
              </w:rPr>
              <w:t>2020</w:t>
            </w:r>
          </w:p>
        </w:tc>
        <w:tc>
          <w:tcPr>
            <w:tcW w:w="1000" w:type="dxa"/>
            <w:tcBorders>
              <w:top w:val="nil"/>
              <w:left w:val="nil"/>
              <w:bottom w:val="single" w:sz="4" w:space="0" w:color="auto"/>
              <w:right w:val="single" w:sz="4" w:space="0" w:color="auto"/>
            </w:tcBorders>
            <w:noWrap/>
            <w:vAlign w:val="bottom"/>
            <w:hideMark/>
          </w:tcPr>
          <w:p w14:paraId="3D8F46D1" w14:textId="77777777" w:rsidR="004D1C2C" w:rsidRPr="00B52C4D" w:rsidRDefault="004D1C2C" w:rsidP="00041DDE">
            <w:pPr>
              <w:spacing w:before="0" w:after="0" w:line="240" w:lineRule="auto"/>
              <w:jc w:val="right"/>
              <w:rPr>
                <w:rFonts w:ascii="Times New Roman" w:eastAsia="Times New Roman" w:hAnsi="Times New Roman"/>
                <w:color w:val="000000"/>
                <w:sz w:val="20"/>
                <w:szCs w:val="20"/>
                <w:lang w:eastAsia="lv-LV"/>
              </w:rPr>
            </w:pPr>
            <w:r w:rsidRPr="00B52C4D">
              <w:rPr>
                <w:rFonts w:ascii="Times New Roman" w:eastAsia="Times New Roman" w:hAnsi="Times New Roman"/>
                <w:color w:val="000000"/>
                <w:sz w:val="20"/>
                <w:szCs w:val="20"/>
                <w:lang w:eastAsia="lv-LV"/>
              </w:rPr>
              <w:t>2021</w:t>
            </w:r>
          </w:p>
        </w:tc>
        <w:tc>
          <w:tcPr>
            <w:tcW w:w="1268" w:type="dxa"/>
            <w:tcBorders>
              <w:top w:val="nil"/>
              <w:left w:val="nil"/>
              <w:bottom w:val="single" w:sz="4" w:space="0" w:color="auto"/>
              <w:right w:val="single" w:sz="4" w:space="0" w:color="auto"/>
            </w:tcBorders>
            <w:noWrap/>
            <w:vAlign w:val="bottom"/>
            <w:hideMark/>
          </w:tcPr>
          <w:p w14:paraId="3C9CA65B" w14:textId="77777777" w:rsidR="004D1C2C" w:rsidRPr="00B52C4D" w:rsidRDefault="004D1C2C" w:rsidP="00041DDE">
            <w:pPr>
              <w:spacing w:before="0" w:after="0" w:line="240" w:lineRule="auto"/>
              <w:jc w:val="right"/>
              <w:rPr>
                <w:rFonts w:ascii="Times New Roman" w:eastAsia="Times New Roman" w:hAnsi="Times New Roman"/>
                <w:color w:val="000000"/>
                <w:sz w:val="20"/>
                <w:szCs w:val="20"/>
                <w:lang w:eastAsia="lv-LV"/>
              </w:rPr>
            </w:pPr>
            <w:r w:rsidRPr="00B52C4D">
              <w:rPr>
                <w:rFonts w:ascii="Times New Roman" w:eastAsia="Times New Roman" w:hAnsi="Times New Roman"/>
                <w:color w:val="000000"/>
                <w:sz w:val="20"/>
                <w:szCs w:val="20"/>
                <w:lang w:eastAsia="lv-LV"/>
              </w:rPr>
              <w:t>2022</w:t>
            </w:r>
          </w:p>
        </w:tc>
        <w:tc>
          <w:tcPr>
            <w:tcW w:w="1276" w:type="dxa"/>
            <w:tcBorders>
              <w:top w:val="nil"/>
              <w:left w:val="nil"/>
              <w:bottom w:val="single" w:sz="4" w:space="0" w:color="auto"/>
              <w:right w:val="single" w:sz="4" w:space="0" w:color="auto"/>
            </w:tcBorders>
            <w:noWrap/>
            <w:vAlign w:val="bottom"/>
            <w:hideMark/>
          </w:tcPr>
          <w:p w14:paraId="60A6BB9C" w14:textId="77777777" w:rsidR="004D1C2C" w:rsidRPr="00B52C4D" w:rsidRDefault="004D1C2C" w:rsidP="00041DDE">
            <w:pPr>
              <w:spacing w:before="0" w:after="0" w:line="240" w:lineRule="auto"/>
              <w:jc w:val="right"/>
              <w:rPr>
                <w:rFonts w:ascii="Times New Roman" w:eastAsia="Times New Roman" w:hAnsi="Times New Roman"/>
                <w:color w:val="000000"/>
                <w:sz w:val="20"/>
                <w:szCs w:val="20"/>
                <w:lang w:eastAsia="lv-LV"/>
              </w:rPr>
            </w:pPr>
            <w:r w:rsidRPr="00B52C4D">
              <w:rPr>
                <w:rFonts w:ascii="Times New Roman" w:eastAsia="Times New Roman" w:hAnsi="Times New Roman"/>
                <w:color w:val="000000"/>
                <w:sz w:val="20"/>
                <w:szCs w:val="20"/>
                <w:lang w:eastAsia="lv-LV"/>
              </w:rPr>
              <w:t>2023</w:t>
            </w:r>
          </w:p>
        </w:tc>
        <w:tc>
          <w:tcPr>
            <w:tcW w:w="915" w:type="dxa"/>
            <w:tcBorders>
              <w:top w:val="nil"/>
              <w:left w:val="nil"/>
              <w:bottom w:val="single" w:sz="4" w:space="0" w:color="auto"/>
              <w:right w:val="single" w:sz="4" w:space="0" w:color="auto"/>
            </w:tcBorders>
            <w:noWrap/>
            <w:vAlign w:val="bottom"/>
            <w:hideMark/>
          </w:tcPr>
          <w:p w14:paraId="7778459B" w14:textId="77777777" w:rsidR="004D1C2C" w:rsidRPr="00B52C4D" w:rsidRDefault="004D1C2C" w:rsidP="00041DDE">
            <w:pPr>
              <w:spacing w:before="0" w:after="0" w:line="240" w:lineRule="auto"/>
              <w:jc w:val="right"/>
              <w:rPr>
                <w:rFonts w:ascii="Times New Roman" w:eastAsia="Times New Roman" w:hAnsi="Times New Roman"/>
                <w:color w:val="000000"/>
                <w:sz w:val="20"/>
                <w:szCs w:val="20"/>
                <w:lang w:eastAsia="lv-LV"/>
              </w:rPr>
            </w:pPr>
            <w:r w:rsidRPr="00B52C4D">
              <w:rPr>
                <w:rFonts w:ascii="Times New Roman" w:eastAsia="Times New Roman" w:hAnsi="Times New Roman"/>
                <w:color w:val="000000"/>
                <w:sz w:val="20"/>
                <w:szCs w:val="20"/>
                <w:lang w:eastAsia="lv-LV"/>
              </w:rPr>
              <w:t>2024</w:t>
            </w:r>
          </w:p>
        </w:tc>
      </w:tr>
      <w:tr w:rsidR="004D1C2C" w:rsidRPr="00B52C4D" w14:paraId="3BAFF1AB" w14:textId="77777777" w:rsidTr="00041DDE">
        <w:trPr>
          <w:trHeight w:val="988"/>
        </w:trPr>
        <w:tc>
          <w:tcPr>
            <w:tcW w:w="1466" w:type="dxa"/>
            <w:tcBorders>
              <w:top w:val="nil"/>
              <w:left w:val="single" w:sz="4" w:space="0" w:color="auto"/>
              <w:bottom w:val="single" w:sz="4" w:space="0" w:color="auto"/>
              <w:right w:val="single" w:sz="4" w:space="0" w:color="auto"/>
            </w:tcBorders>
            <w:vAlign w:val="bottom"/>
            <w:hideMark/>
          </w:tcPr>
          <w:p w14:paraId="6AB4F8CD" w14:textId="77777777" w:rsidR="004D1C2C" w:rsidRPr="00B52C4D" w:rsidRDefault="004D1C2C" w:rsidP="00041DDE">
            <w:pPr>
              <w:spacing w:before="0" w:after="0" w:line="240" w:lineRule="auto"/>
              <w:jc w:val="left"/>
              <w:rPr>
                <w:rFonts w:ascii="Times New Roman" w:eastAsia="Times New Roman" w:hAnsi="Times New Roman"/>
                <w:color w:val="000000"/>
                <w:sz w:val="20"/>
                <w:szCs w:val="20"/>
                <w:lang w:eastAsia="lv-LV"/>
              </w:rPr>
            </w:pPr>
            <w:r w:rsidRPr="00B52C4D">
              <w:rPr>
                <w:rFonts w:ascii="Times New Roman" w:eastAsia="Times New Roman" w:hAnsi="Times New Roman"/>
                <w:color w:val="000000"/>
                <w:sz w:val="20"/>
                <w:szCs w:val="20"/>
                <w:lang w:eastAsia="lv-LV"/>
              </w:rPr>
              <w:t xml:space="preserve">Valsts budžeta finansējuma apturēšana uz 1 gadu </w:t>
            </w:r>
          </w:p>
        </w:tc>
        <w:tc>
          <w:tcPr>
            <w:tcW w:w="1223" w:type="dxa"/>
            <w:tcBorders>
              <w:top w:val="nil"/>
              <w:left w:val="nil"/>
              <w:bottom w:val="single" w:sz="4" w:space="0" w:color="auto"/>
              <w:right w:val="single" w:sz="4" w:space="0" w:color="auto"/>
            </w:tcBorders>
            <w:vAlign w:val="bottom"/>
            <w:hideMark/>
          </w:tcPr>
          <w:p w14:paraId="3BB9BF11" w14:textId="77777777" w:rsidR="004D1C2C" w:rsidRPr="00B52C4D" w:rsidRDefault="004D1C2C" w:rsidP="00041DDE">
            <w:pPr>
              <w:spacing w:before="0" w:after="0" w:line="240" w:lineRule="auto"/>
              <w:jc w:val="left"/>
              <w:rPr>
                <w:rFonts w:ascii="Times New Roman" w:eastAsia="Times New Roman" w:hAnsi="Times New Roman"/>
                <w:color w:val="000000"/>
                <w:sz w:val="16"/>
                <w:szCs w:val="16"/>
                <w:lang w:eastAsia="lv-LV"/>
              </w:rPr>
            </w:pPr>
            <w:r w:rsidRPr="00B52C4D">
              <w:rPr>
                <w:rFonts w:ascii="Times New Roman" w:eastAsia="Times New Roman" w:hAnsi="Times New Roman"/>
                <w:color w:val="000000"/>
                <w:sz w:val="16"/>
                <w:szCs w:val="16"/>
                <w:lang w:eastAsia="lv-LV"/>
              </w:rPr>
              <w:t xml:space="preserve">1 politiskajai partijai, summa 141 669,85 </w:t>
            </w:r>
            <w:proofErr w:type="spellStart"/>
            <w:r w:rsidRPr="00B52C4D">
              <w:rPr>
                <w:rFonts w:ascii="Times New Roman" w:eastAsia="Times New Roman" w:hAnsi="Times New Roman"/>
                <w:i/>
                <w:iCs/>
                <w:color w:val="000000"/>
                <w:sz w:val="16"/>
                <w:szCs w:val="16"/>
                <w:lang w:eastAsia="lv-LV"/>
              </w:rPr>
              <w:t>euro</w:t>
            </w:r>
            <w:proofErr w:type="spellEnd"/>
          </w:p>
        </w:tc>
        <w:tc>
          <w:tcPr>
            <w:tcW w:w="850" w:type="dxa"/>
            <w:tcBorders>
              <w:top w:val="nil"/>
              <w:left w:val="nil"/>
              <w:bottom w:val="single" w:sz="4" w:space="0" w:color="auto"/>
              <w:right w:val="single" w:sz="4" w:space="0" w:color="auto"/>
            </w:tcBorders>
            <w:vAlign w:val="bottom"/>
            <w:hideMark/>
          </w:tcPr>
          <w:p w14:paraId="5FE3CCE9" w14:textId="77777777" w:rsidR="004D1C2C" w:rsidRPr="00B52C4D" w:rsidRDefault="004D1C2C" w:rsidP="00041DDE">
            <w:pPr>
              <w:spacing w:before="0" w:after="0" w:line="240" w:lineRule="auto"/>
              <w:jc w:val="left"/>
              <w:rPr>
                <w:rFonts w:ascii="Times New Roman" w:eastAsia="Times New Roman" w:hAnsi="Times New Roman"/>
                <w:color w:val="000000"/>
                <w:sz w:val="16"/>
                <w:szCs w:val="16"/>
                <w:lang w:eastAsia="lv-LV"/>
              </w:rPr>
            </w:pPr>
            <w:r w:rsidRPr="00B52C4D">
              <w:rPr>
                <w:rFonts w:ascii="Times New Roman" w:eastAsia="Times New Roman" w:hAnsi="Times New Roman"/>
                <w:color w:val="000000"/>
                <w:sz w:val="16"/>
                <w:szCs w:val="16"/>
                <w:lang w:eastAsia="lv-LV"/>
              </w:rPr>
              <w:t>x</w:t>
            </w:r>
          </w:p>
        </w:tc>
        <w:tc>
          <w:tcPr>
            <w:tcW w:w="1249" w:type="dxa"/>
            <w:tcBorders>
              <w:top w:val="nil"/>
              <w:left w:val="nil"/>
              <w:bottom w:val="single" w:sz="4" w:space="0" w:color="auto"/>
              <w:right w:val="single" w:sz="4" w:space="0" w:color="auto"/>
            </w:tcBorders>
            <w:vAlign w:val="bottom"/>
            <w:hideMark/>
          </w:tcPr>
          <w:p w14:paraId="4138E966" w14:textId="77777777" w:rsidR="004D1C2C" w:rsidRPr="00B52C4D" w:rsidRDefault="004D1C2C" w:rsidP="00041DDE">
            <w:pPr>
              <w:spacing w:before="0" w:after="0" w:line="240" w:lineRule="auto"/>
              <w:jc w:val="left"/>
              <w:rPr>
                <w:rFonts w:ascii="Times New Roman" w:eastAsia="Times New Roman" w:hAnsi="Times New Roman"/>
                <w:color w:val="000000"/>
                <w:sz w:val="16"/>
                <w:szCs w:val="16"/>
                <w:lang w:eastAsia="lv-LV"/>
              </w:rPr>
            </w:pPr>
            <w:r w:rsidRPr="00B52C4D">
              <w:rPr>
                <w:rFonts w:ascii="Times New Roman" w:eastAsia="Times New Roman" w:hAnsi="Times New Roman"/>
                <w:color w:val="000000"/>
                <w:sz w:val="16"/>
                <w:szCs w:val="16"/>
                <w:lang w:eastAsia="lv-LV"/>
              </w:rPr>
              <w:t> </w:t>
            </w:r>
          </w:p>
        </w:tc>
        <w:tc>
          <w:tcPr>
            <w:tcW w:w="1000" w:type="dxa"/>
            <w:tcBorders>
              <w:top w:val="nil"/>
              <w:left w:val="nil"/>
              <w:bottom w:val="single" w:sz="4" w:space="0" w:color="auto"/>
              <w:right w:val="single" w:sz="4" w:space="0" w:color="auto"/>
            </w:tcBorders>
            <w:vAlign w:val="bottom"/>
            <w:hideMark/>
          </w:tcPr>
          <w:p w14:paraId="3F5ED754" w14:textId="77777777" w:rsidR="004D1C2C" w:rsidRPr="00B52C4D" w:rsidRDefault="004D1C2C" w:rsidP="00041DDE">
            <w:pPr>
              <w:spacing w:before="0" w:after="0" w:line="240" w:lineRule="auto"/>
              <w:jc w:val="left"/>
              <w:rPr>
                <w:rFonts w:ascii="Times New Roman" w:eastAsia="Times New Roman" w:hAnsi="Times New Roman"/>
                <w:color w:val="000000"/>
                <w:sz w:val="16"/>
                <w:szCs w:val="16"/>
                <w:lang w:eastAsia="lv-LV"/>
              </w:rPr>
            </w:pPr>
            <w:r w:rsidRPr="00B52C4D">
              <w:rPr>
                <w:rFonts w:ascii="Times New Roman" w:eastAsia="Times New Roman" w:hAnsi="Times New Roman"/>
                <w:color w:val="000000"/>
                <w:sz w:val="16"/>
                <w:szCs w:val="16"/>
                <w:lang w:eastAsia="lv-LV"/>
              </w:rPr>
              <w:t>x</w:t>
            </w:r>
          </w:p>
        </w:tc>
        <w:tc>
          <w:tcPr>
            <w:tcW w:w="1268" w:type="dxa"/>
            <w:tcBorders>
              <w:top w:val="nil"/>
              <w:left w:val="nil"/>
              <w:bottom w:val="single" w:sz="4" w:space="0" w:color="auto"/>
              <w:right w:val="single" w:sz="4" w:space="0" w:color="auto"/>
            </w:tcBorders>
            <w:vAlign w:val="bottom"/>
            <w:hideMark/>
          </w:tcPr>
          <w:p w14:paraId="34779339" w14:textId="77777777" w:rsidR="004D1C2C" w:rsidRPr="00B52C4D" w:rsidRDefault="004D1C2C" w:rsidP="00041DDE">
            <w:pPr>
              <w:spacing w:before="0" w:after="0" w:line="240" w:lineRule="auto"/>
              <w:jc w:val="left"/>
              <w:rPr>
                <w:rFonts w:ascii="Times New Roman" w:eastAsia="Times New Roman" w:hAnsi="Times New Roman"/>
                <w:color w:val="000000"/>
                <w:sz w:val="16"/>
                <w:szCs w:val="16"/>
                <w:lang w:eastAsia="lv-LV"/>
              </w:rPr>
            </w:pPr>
            <w:r w:rsidRPr="00B52C4D">
              <w:rPr>
                <w:rFonts w:ascii="Times New Roman" w:eastAsia="Times New Roman" w:hAnsi="Times New Roman"/>
                <w:color w:val="000000"/>
                <w:sz w:val="16"/>
                <w:szCs w:val="16"/>
                <w:lang w:eastAsia="lv-LV"/>
              </w:rPr>
              <w:t xml:space="preserve">1 politiskajai partijai, summa 646 303,00 </w:t>
            </w:r>
            <w:proofErr w:type="spellStart"/>
            <w:r w:rsidRPr="00B52C4D">
              <w:rPr>
                <w:rFonts w:ascii="Times New Roman" w:eastAsia="Times New Roman" w:hAnsi="Times New Roman"/>
                <w:i/>
                <w:iCs/>
                <w:color w:val="000000"/>
                <w:sz w:val="16"/>
                <w:szCs w:val="16"/>
                <w:lang w:eastAsia="lv-LV"/>
              </w:rPr>
              <w:t>euro</w:t>
            </w:r>
            <w:proofErr w:type="spellEnd"/>
          </w:p>
        </w:tc>
        <w:tc>
          <w:tcPr>
            <w:tcW w:w="1276" w:type="dxa"/>
            <w:tcBorders>
              <w:top w:val="nil"/>
              <w:left w:val="nil"/>
              <w:bottom w:val="single" w:sz="4" w:space="0" w:color="auto"/>
              <w:right w:val="single" w:sz="4" w:space="0" w:color="auto"/>
            </w:tcBorders>
            <w:noWrap/>
            <w:vAlign w:val="bottom"/>
            <w:hideMark/>
          </w:tcPr>
          <w:p w14:paraId="6A57C626" w14:textId="77777777" w:rsidR="004D1C2C" w:rsidRPr="00B52C4D" w:rsidRDefault="004D1C2C" w:rsidP="00041DDE">
            <w:pPr>
              <w:spacing w:before="0" w:after="0" w:line="240" w:lineRule="auto"/>
              <w:jc w:val="left"/>
              <w:rPr>
                <w:rFonts w:ascii="Times New Roman" w:eastAsia="Times New Roman" w:hAnsi="Times New Roman"/>
                <w:color w:val="000000"/>
                <w:sz w:val="16"/>
                <w:szCs w:val="16"/>
                <w:lang w:eastAsia="lv-LV"/>
              </w:rPr>
            </w:pPr>
            <w:r w:rsidRPr="00B52C4D">
              <w:rPr>
                <w:rFonts w:ascii="Times New Roman" w:eastAsia="Times New Roman" w:hAnsi="Times New Roman"/>
                <w:color w:val="000000"/>
                <w:sz w:val="16"/>
                <w:szCs w:val="16"/>
                <w:lang w:eastAsia="lv-LV"/>
              </w:rPr>
              <w:t> </w:t>
            </w:r>
          </w:p>
        </w:tc>
        <w:tc>
          <w:tcPr>
            <w:tcW w:w="915" w:type="dxa"/>
            <w:tcBorders>
              <w:top w:val="nil"/>
              <w:left w:val="nil"/>
              <w:bottom w:val="single" w:sz="4" w:space="0" w:color="auto"/>
              <w:right w:val="single" w:sz="4" w:space="0" w:color="auto"/>
            </w:tcBorders>
            <w:vAlign w:val="bottom"/>
            <w:hideMark/>
          </w:tcPr>
          <w:p w14:paraId="445994D8" w14:textId="77777777" w:rsidR="004D1C2C" w:rsidRPr="00B52C4D" w:rsidRDefault="004D1C2C" w:rsidP="00041DDE">
            <w:pPr>
              <w:spacing w:before="0" w:after="0" w:line="240" w:lineRule="auto"/>
              <w:jc w:val="left"/>
              <w:rPr>
                <w:rFonts w:ascii="Times New Roman" w:eastAsia="Times New Roman" w:hAnsi="Times New Roman"/>
                <w:color w:val="000000"/>
                <w:sz w:val="16"/>
                <w:szCs w:val="16"/>
                <w:lang w:eastAsia="lv-LV"/>
              </w:rPr>
            </w:pPr>
            <w:r w:rsidRPr="00B52C4D">
              <w:rPr>
                <w:rFonts w:ascii="Times New Roman" w:eastAsia="Times New Roman" w:hAnsi="Times New Roman"/>
                <w:color w:val="000000"/>
                <w:sz w:val="16"/>
                <w:szCs w:val="16"/>
                <w:lang w:eastAsia="lv-LV"/>
              </w:rPr>
              <w:t xml:space="preserve">1 politiskajai partijai, summa 376 003,60 </w:t>
            </w:r>
            <w:proofErr w:type="spellStart"/>
            <w:r w:rsidRPr="00B52C4D">
              <w:rPr>
                <w:rFonts w:ascii="Times New Roman" w:eastAsia="Times New Roman" w:hAnsi="Times New Roman"/>
                <w:i/>
                <w:iCs/>
                <w:color w:val="000000"/>
                <w:sz w:val="16"/>
                <w:szCs w:val="16"/>
                <w:lang w:eastAsia="lv-LV"/>
              </w:rPr>
              <w:t>euro</w:t>
            </w:r>
            <w:proofErr w:type="spellEnd"/>
          </w:p>
        </w:tc>
      </w:tr>
      <w:tr w:rsidR="004D1C2C" w:rsidRPr="00B52C4D" w14:paraId="169503BF" w14:textId="77777777" w:rsidTr="00041DDE">
        <w:trPr>
          <w:trHeight w:val="903"/>
        </w:trPr>
        <w:tc>
          <w:tcPr>
            <w:tcW w:w="1466" w:type="dxa"/>
            <w:tcBorders>
              <w:top w:val="nil"/>
              <w:left w:val="single" w:sz="4" w:space="0" w:color="auto"/>
              <w:bottom w:val="single" w:sz="4" w:space="0" w:color="auto"/>
              <w:right w:val="single" w:sz="4" w:space="0" w:color="auto"/>
            </w:tcBorders>
            <w:vAlign w:val="bottom"/>
            <w:hideMark/>
          </w:tcPr>
          <w:p w14:paraId="67D706BC" w14:textId="77777777" w:rsidR="004D1C2C" w:rsidRPr="00B52C4D" w:rsidRDefault="004D1C2C" w:rsidP="00041DDE">
            <w:pPr>
              <w:spacing w:before="0" w:after="0" w:line="240" w:lineRule="auto"/>
              <w:jc w:val="left"/>
              <w:rPr>
                <w:rFonts w:ascii="Times New Roman" w:eastAsia="Times New Roman" w:hAnsi="Times New Roman"/>
                <w:color w:val="000000"/>
                <w:sz w:val="20"/>
                <w:szCs w:val="20"/>
                <w:lang w:eastAsia="lv-LV"/>
              </w:rPr>
            </w:pPr>
            <w:r w:rsidRPr="00B52C4D">
              <w:rPr>
                <w:rFonts w:ascii="Times New Roman" w:eastAsia="Times New Roman" w:hAnsi="Times New Roman"/>
                <w:color w:val="000000"/>
                <w:sz w:val="20"/>
                <w:szCs w:val="20"/>
                <w:lang w:eastAsia="lv-LV"/>
              </w:rPr>
              <w:t xml:space="preserve">Valsts budžeta finansējuma ieturēšana </w:t>
            </w:r>
          </w:p>
        </w:tc>
        <w:tc>
          <w:tcPr>
            <w:tcW w:w="1223" w:type="dxa"/>
            <w:tcBorders>
              <w:top w:val="nil"/>
              <w:left w:val="nil"/>
              <w:bottom w:val="single" w:sz="4" w:space="0" w:color="auto"/>
              <w:right w:val="single" w:sz="4" w:space="0" w:color="auto"/>
            </w:tcBorders>
            <w:vAlign w:val="bottom"/>
            <w:hideMark/>
          </w:tcPr>
          <w:p w14:paraId="3F2A3D6D" w14:textId="77777777" w:rsidR="004D1C2C" w:rsidRPr="00B52C4D" w:rsidRDefault="004D1C2C" w:rsidP="00041DDE">
            <w:pPr>
              <w:spacing w:before="0" w:after="0" w:line="240" w:lineRule="auto"/>
              <w:jc w:val="left"/>
              <w:rPr>
                <w:rFonts w:ascii="Times New Roman" w:eastAsia="Times New Roman" w:hAnsi="Times New Roman"/>
                <w:color w:val="000000"/>
                <w:sz w:val="16"/>
                <w:szCs w:val="16"/>
                <w:lang w:eastAsia="lv-LV"/>
              </w:rPr>
            </w:pPr>
            <w:r w:rsidRPr="00B52C4D">
              <w:rPr>
                <w:rFonts w:ascii="Times New Roman" w:eastAsia="Times New Roman" w:hAnsi="Times New Roman"/>
                <w:color w:val="000000"/>
                <w:sz w:val="16"/>
                <w:szCs w:val="16"/>
                <w:lang w:eastAsia="lv-LV"/>
              </w:rPr>
              <w:t>x</w:t>
            </w:r>
          </w:p>
        </w:tc>
        <w:tc>
          <w:tcPr>
            <w:tcW w:w="850" w:type="dxa"/>
            <w:tcBorders>
              <w:top w:val="nil"/>
              <w:left w:val="nil"/>
              <w:bottom w:val="single" w:sz="4" w:space="0" w:color="auto"/>
              <w:right w:val="single" w:sz="4" w:space="0" w:color="auto"/>
            </w:tcBorders>
            <w:vAlign w:val="bottom"/>
            <w:hideMark/>
          </w:tcPr>
          <w:p w14:paraId="52836459" w14:textId="77777777" w:rsidR="004D1C2C" w:rsidRPr="00B52C4D" w:rsidRDefault="004D1C2C" w:rsidP="00041DDE">
            <w:pPr>
              <w:spacing w:before="0" w:after="0" w:line="240" w:lineRule="auto"/>
              <w:jc w:val="left"/>
              <w:rPr>
                <w:rFonts w:ascii="Times New Roman" w:eastAsia="Times New Roman" w:hAnsi="Times New Roman"/>
                <w:color w:val="000000"/>
                <w:sz w:val="16"/>
                <w:szCs w:val="16"/>
                <w:lang w:eastAsia="lv-LV"/>
              </w:rPr>
            </w:pPr>
            <w:r w:rsidRPr="00B52C4D">
              <w:rPr>
                <w:rFonts w:ascii="Times New Roman" w:eastAsia="Times New Roman" w:hAnsi="Times New Roman"/>
                <w:color w:val="000000"/>
                <w:sz w:val="16"/>
                <w:szCs w:val="16"/>
                <w:lang w:eastAsia="lv-LV"/>
              </w:rPr>
              <w:t>x</w:t>
            </w:r>
          </w:p>
        </w:tc>
        <w:tc>
          <w:tcPr>
            <w:tcW w:w="1249" w:type="dxa"/>
            <w:tcBorders>
              <w:top w:val="nil"/>
              <w:left w:val="nil"/>
              <w:bottom w:val="single" w:sz="4" w:space="0" w:color="auto"/>
              <w:right w:val="single" w:sz="4" w:space="0" w:color="auto"/>
            </w:tcBorders>
            <w:vAlign w:val="bottom"/>
            <w:hideMark/>
          </w:tcPr>
          <w:p w14:paraId="15AD9DCD" w14:textId="77777777" w:rsidR="004D1C2C" w:rsidRPr="00B52C4D" w:rsidRDefault="004D1C2C" w:rsidP="00041DDE">
            <w:pPr>
              <w:spacing w:before="0" w:after="0" w:line="240" w:lineRule="auto"/>
              <w:jc w:val="left"/>
              <w:rPr>
                <w:rFonts w:ascii="Times New Roman" w:eastAsia="Times New Roman" w:hAnsi="Times New Roman"/>
                <w:color w:val="000000"/>
                <w:sz w:val="16"/>
                <w:szCs w:val="16"/>
                <w:lang w:eastAsia="lv-LV"/>
              </w:rPr>
            </w:pPr>
            <w:r w:rsidRPr="00B52C4D">
              <w:rPr>
                <w:rFonts w:ascii="Times New Roman" w:eastAsia="Times New Roman" w:hAnsi="Times New Roman"/>
                <w:color w:val="000000"/>
                <w:sz w:val="16"/>
                <w:szCs w:val="16"/>
                <w:lang w:eastAsia="lv-LV"/>
              </w:rPr>
              <w:t xml:space="preserve">1 politiskajai partijai, summa 25 319,69 </w:t>
            </w:r>
            <w:proofErr w:type="spellStart"/>
            <w:r w:rsidRPr="00B52C4D">
              <w:rPr>
                <w:rFonts w:ascii="Times New Roman" w:eastAsia="Times New Roman" w:hAnsi="Times New Roman"/>
                <w:i/>
                <w:iCs/>
                <w:color w:val="000000"/>
                <w:sz w:val="16"/>
                <w:szCs w:val="16"/>
                <w:lang w:eastAsia="lv-LV"/>
              </w:rPr>
              <w:t>euro</w:t>
            </w:r>
            <w:proofErr w:type="spellEnd"/>
          </w:p>
        </w:tc>
        <w:tc>
          <w:tcPr>
            <w:tcW w:w="1000" w:type="dxa"/>
            <w:tcBorders>
              <w:top w:val="nil"/>
              <w:left w:val="nil"/>
              <w:bottom w:val="single" w:sz="4" w:space="0" w:color="auto"/>
              <w:right w:val="single" w:sz="4" w:space="0" w:color="auto"/>
            </w:tcBorders>
            <w:vAlign w:val="bottom"/>
            <w:hideMark/>
          </w:tcPr>
          <w:p w14:paraId="408B716D" w14:textId="77777777" w:rsidR="004D1C2C" w:rsidRPr="00B52C4D" w:rsidRDefault="004D1C2C" w:rsidP="00041DDE">
            <w:pPr>
              <w:spacing w:before="0" w:after="0" w:line="240" w:lineRule="auto"/>
              <w:jc w:val="left"/>
              <w:rPr>
                <w:rFonts w:ascii="Times New Roman" w:eastAsia="Times New Roman" w:hAnsi="Times New Roman"/>
                <w:color w:val="000000"/>
                <w:sz w:val="16"/>
                <w:szCs w:val="16"/>
                <w:lang w:eastAsia="lv-LV"/>
              </w:rPr>
            </w:pPr>
            <w:r w:rsidRPr="00B52C4D">
              <w:rPr>
                <w:rFonts w:ascii="Times New Roman" w:eastAsia="Times New Roman" w:hAnsi="Times New Roman"/>
                <w:color w:val="000000"/>
                <w:sz w:val="16"/>
                <w:szCs w:val="16"/>
                <w:lang w:eastAsia="lv-LV"/>
              </w:rPr>
              <w:t>x</w:t>
            </w:r>
          </w:p>
        </w:tc>
        <w:tc>
          <w:tcPr>
            <w:tcW w:w="1268" w:type="dxa"/>
            <w:tcBorders>
              <w:top w:val="nil"/>
              <w:left w:val="nil"/>
              <w:bottom w:val="single" w:sz="4" w:space="0" w:color="auto"/>
              <w:right w:val="single" w:sz="4" w:space="0" w:color="auto"/>
            </w:tcBorders>
            <w:noWrap/>
            <w:vAlign w:val="bottom"/>
            <w:hideMark/>
          </w:tcPr>
          <w:p w14:paraId="408B4607" w14:textId="77777777" w:rsidR="004D1C2C" w:rsidRPr="00B52C4D" w:rsidRDefault="004D1C2C" w:rsidP="00041DDE">
            <w:pPr>
              <w:spacing w:before="0" w:after="0" w:line="240" w:lineRule="auto"/>
              <w:jc w:val="left"/>
              <w:rPr>
                <w:rFonts w:ascii="Times New Roman" w:eastAsia="Times New Roman" w:hAnsi="Times New Roman"/>
                <w:color w:val="000000"/>
                <w:sz w:val="16"/>
                <w:szCs w:val="16"/>
                <w:lang w:eastAsia="lv-LV"/>
              </w:rPr>
            </w:pPr>
            <w:r w:rsidRPr="00B52C4D">
              <w:rPr>
                <w:rFonts w:ascii="Times New Roman" w:eastAsia="Times New Roman" w:hAnsi="Times New Roman"/>
                <w:color w:val="000000"/>
                <w:sz w:val="16"/>
                <w:szCs w:val="16"/>
                <w:lang w:eastAsia="lv-LV"/>
              </w:rPr>
              <w:t> </w:t>
            </w:r>
          </w:p>
        </w:tc>
        <w:tc>
          <w:tcPr>
            <w:tcW w:w="1276" w:type="dxa"/>
            <w:tcBorders>
              <w:top w:val="nil"/>
              <w:left w:val="nil"/>
              <w:bottom w:val="single" w:sz="4" w:space="0" w:color="auto"/>
              <w:right w:val="single" w:sz="4" w:space="0" w:color="auto"/>
            </w:tcBorders>
            <w:noWrap/>
            <w:vAlign w:val="bottom"/>
            <w:hideMark/>
          </w:tcPr>
          <w:p w14:paraId="3A0A55CE" w14:textId="77777777" w:rsidR="004D1C2C" w:rsidRPr="00B52C4D" w:rsidRDefault="004D1C2C" w:rsidP="00041DDE">
            <w:pPr>
              <w:spacing w:before="0" w:after="0" w:line="240" w:lineRule="auto"/>
              <w:jc w:val="left"/>
              <w:rPr>
                <w:rFonts w:ascii="Times New Roman" w:eastAsia="Times New Roman" w:hAnsi="Times New Roman"/>
                <w:color w:val="000000"/>
                <w:sz w:val="16"/>
                <w:szCs w:val="16"/>
                <w:lang w:eastAsia="lv-LV"/>
              </w:rPr>
            </w:pPr>
            <w:r w:rsidRPr="00B52C4D">
              <w:rPr>
                <w:rFonts w:ascii="Times New Roman" w:eastAsia="Times New Roman" w:hAnsi="Times New Roman"/>
                <w:color w:val="000000"/>
                <w:sz w:val="16"/>
                <w:szCs w:val="16"/>
                <w:lang w:eastAsia="lv-LV"/>
              </w:rPr>
              <w:t> </w:t>
            </w:r>
          </w:p>
        </w:tc>
        <w:tc>
          <w:tcPr>
            <w:tcW w:w="915" w:type="dxa"/>
            <w:tcBorders>
              <w:top w:val="nil"/>
              <w:left w:val="nil"/>
              <w:bottom w:val="single" w:sz="4" w:space="0" w:color="auto"/>
              <w:right w:val="single" w:sz="4" w:space="0" w:color="auto"/>
            </w:tcBorders>
            <w:vAlign w:val="bottom"/>
            <w:hideMark/>
          </w:tcPr>
          <w:p w14:paraId="398AA2D1" w14:textId="77777777" w:rsidR="004D1C2C" w:rsidRPr="00B52C4D" w:rsidRDefault="004D1C2C" w:rsidP="00041DDE">
            <w:pPr>
              <w:spacing w:before="0" w:after="0" w:line="240" w:lineRule="auto"/>
              <w:jc w:val="left"/>
              <w:rPr>
                <w:rFonts w:ascii="Times New Roman" w:eastAsia="Times New Roman" w:hAnsi="Times New Roman"/>
                <w:color w:val="000000"/>
                <w:sz w:val="16"/>
                <w:szCs w:val="16"/>
                <w:lang w:eastAsia="lv-LV"/>
              </w:rPr>
            </w:pPr>
            <w:r w:rsidRPr="00B52C4D">
              <w:rPr>
                <w:rFonts w:ascii="Times New Roman" w:eastAsia="Times New Roman" w:hAnsi="Times New Roman"/>
                <w:color w:val="000000"/>
                <w:sz w:val="16"/>
                <w:szCs w:val="16"/>
                <w:lang w:eastAsia="lv-LV"/>
              </w:rPr>
              <w:t xml:space="preserve">1 politiskajai partijai, summa 7 382,58 </w:t>
            </w:r>
            <w:proofErr w:type="spellStart"/>
            <w:r w:rsidRPr="00B52C4D">
              <w:rPr>
                <w:rFonts w:ascii="Times New Roman" w:eastAsia="Times New Roman" w:hAnsi="Times New Roman"/>
                <w:i/>
                <w:iCs/>
                <w:color w:val="000000"/>
                <w:sz w:val="16"/>
                <w:szCs w:val="16"/>
                <w:lang w:eastAsia="lv-LV"/>
              </w:rPr>
              <w:t>euro</w:t>
            </w:r>
            <w:proofErr w:type="spellEnd"/>
          </w:p>
        </w:tc>
      </w:tr>
      <w:tr w:rsidR="004D1C2C" w:rsidRPr="00B52C4D" w14:paraId="14B574DB" w14:textId="77777777" w:rsidTr="00041DDE">
        <w:trPr>
          <w:trHeight w:val="1200"/>
        </w:trPr>
        <w:tc>
          <w:tcPr>
            <w:tcW w:w="1466" w:type="dxa"/>
            <w:tcBorders>
              <w:top w:val="nil"/>
              <w:left w:val="single" w:sz="4" w:space="0" w:color="auto"/>
              <w:bottom w:val="single" w:sz="4" w:space="0" w:color="auto"/>
              <w:right w:val="single" w:sz="4" w:space="0" w:color="auto"/>
            </w:tcBorders>
            <w:vAlign w:val="bottom"/>
            <w:hideMark/>
          </w:tcPr>
          <w:p w14:paraId="6DBD655D" w14:textId="77777777" w:rsidR="004D1C2C" w:rsidRPr="00B52C4D" w:rsidRDefault="004D1C2C" w:rsidP="00041DDE">
            <w:pPr>
              <w:spacing w:before="0" w:after="0" w:line="240" w:lineRule="auto"/>
              <w:jc w:val="left"/>
              <w:rPr>
                <w:rFonts w:ascii="Times New Roman" w:eastAsia="Times New Roman" w:hAnsi="Times New Roman"/>
                <w:color w:val="000000"/>
                <w:sz w:val="20"/>
                <w:szCs w:val="20"/>
                <w:lang w:eastAsia="lv-LV"/>
              </w:rPr>
            </w:pPr>
            <w:r w:rsidRPr="00B52C4D">
              <w:rPr>
                <w:rFonts w:ascii="Times New Roman" w:eastAsia="Times New Roman" w:hAnsi="Times New Roman"/>
                <w:color w:val="000000"/>
                <w:sz w:val="20"/>
                <w:szCs w:val="20"/>
                <w:lang w:eastAsia="lv-LV"/>
              </w:rPr>
              <w:t xml:space="preserve">Valsts budžeta finansējuma neizmaksāšana, jo nav bankas konts </w:t>
            </w:r>
          </w:p>
        </w:tc>
        <w:tc>
          <w:tcPr>
            <w:tcW w:w="1223" w:type="dxa"/>
            <w:tcBorders>
              <w:top w:val="nil"/>
              <w:left w:val="nil"/>
              <w:bottom w:val="single" w:sz="4" w:space="0" w:color="auto"/>
              <w:right w:val="single" w:sz="4" w:space="0" w:color="auto"/>
            </w:tcBorders>
            <w:vAlign w:val="bottom"/>
            <w:hideMark/>
          </w:tcPr>
          <w:p w14:paraId="15E69CB8" w14:textId="77777777" w:rsidR="004D1C2C" w:rsidRPr="00B52C4D" w:rsidRDefault="004D1C2C" w:rsidP="00041DDE">
            <w:pPr>
              <w:spacing w:before="0" w:after="0" w:line="240" w:lineRule="auto"/>
              <w:jc w:val="left"/>
              <w:rPr>
                <w:rFonts w:ascii="Times New Roman" w:eastAsia="Times New Roman" w:hAnsi="Times New Roman"/>
                <w:color w:val="000000"/>
                <w:sz w:val="16"/>
                <w:szCs w:val="16"/>
                <w:lang w:eastAsia="lv-LV"/>
              </w:rPr>
            </w:pPr>
            <w:r w:rsidRPr="00B52C4D">
              <w:rPr>
                <w:rFonts w:ascii="Times New Roman" w:eastAsia="Times New Roman" w:hAnsi="Times New Roman"/>
                <w:color w:val="000000"/>
                <w:sz w:val="16"/>
                <w:szCs w:val="16"/>
                <w:lang w:eastAsia="lv-LV"/>
              </w:rPr>
              <w:t>x</w:t>
            </w:r>
          </w:p>
        </w:tc>
        <w:tc>
          <w:tcPr>
            <w:tcW w:w="850" w:type="dxa"/>
            <w:tcBorders>
              <w:top w:val="nil"/>
              <w:left w:val="nil"/>
              <w:bottom w:val="single" w:sz="4" w:space="0" w:color="auto"/>
              <w:right w:val="single" w:sz="4" w:space="0" w:color="auto"/>
            </w:tcBorders>
            <w:vAlign w:val="bottom"/>
            <w:hideMark/>
          </w:tcPr>
          <w:p w14:paraId="4B17031A" w14:textId="77777777" w:rsidR="004D1C2C" w:rsidRPr="00B52C4D" w:rsidRDefault="004D1C2C" w:rsidP="00041DDE">
            <w:pPr>
              <w:spacing w:before="0" w:after="0" w:line="240" w:lineRule="auto"/>
              <w:jc w:val="left"/>
              <w:rPr>
                <w:rFonts w:ascii="Times New Roman" w:eastAsia="Times New Roman" w:hAnsi="Times New Roman"/>
                <w:color w:val="000000"/>
                <w:sz w:val="16"/>
                <w:szCs w:val="16"/>
                <w:lang w:eastAsia="lv-LV"/>
              </w:rPr>
            </w:pPr>
            <w:r w:rsidRPr="00B52C4D">
              <w:rPr>
                <w:rFonts w:ascii="Times New Roman" w:eastAsia="Times New Roman" w:hAnsi="Times New Roman"/>
                <w:color w:val="000000"/>
                <w:sz w:val="16"/>
                <w:szCs w:val="16"/>
                <w:lang w:eastAsia="lv-LV"/>
              </w:rPr>
              <w:t>x</w:t>
            </w:r>
          </w:p>
        </w:tc>
        <w:tc>
          <w:tcPr>
            <w:tcW w:w="1249" w:type="dxa"/>
            <w:tcBorders>
              <w:top w:val="nil"/>
              <w:left w:val="nil"/>
              <w:bottom w:val="single" w:sz="4" w:space="0" w:color="auto"/>
              <w:right w:val="single" w:sz="4" w:space="0" w:color="auto"/>
            </w:tcBorders>
            <w:vAlign w:val="bottom"/>
            <w:hideMark/>
          </w:tcPr>
          <w:p w14:paraId="4CDEE87E" w14:textId="77777777" w:rsidR="004D1C2C" w:rsidRPr="00B52C4D" w:rsidRDefault="004D1C2C" w:rsidP="00041DDE">
            <w:pPr>
              <w:spacing w:before="0" w:after="0" w:line="240" w:lineRule="auto"/>
              <w:jc w:val="left"/>
              <w:rPr>
                <w:rFonts w:ascii="Times New Roman" w:eastAsia="Times New Roman" w:hAnsi="Times New Roman"/>
                <w:color w:val="000000"/>
                <w:sz w:val="16"/>
                <w:szCs w:val="16"/>
                <w:lang w:eastAsia="lv-LV"/>
              </w:rPr>
            </w:pPr>
            <w:r w:rsidRPr="00B52C4D">
              <w:rPr>
                <w:rFonts w:ascii="Times New Roman" w:eastAsia="Times New Roman" w:hAnsi="Times New Roman"/>
                <w:color w:val="000000"/>
                <w:sz w:val="16"/>
                <w:szCs w:val="16"/>
                <w:lang w:eastAsia="lv-LV"/>
              </w:rPr>
              <w:t> </w:t>
            </w:r>
          </w:p>
        </w:tc>
        <w:tc>
          <w:tcPr>
            <w:tcW w:w="1000" w:type="dxa"/>
            <w:tcBorders>
              <w:top w:val="nil"/>
              <w:left w:val="nil"/>
              <w:bottom w:val="single" w:sz="4" w:space="0" w:color="auto"/>
              <w:right w:val="single" w:sz="4" w:space="0" w:color="auto"/>
            </w:tcBorders>
            <w:vAlign w:val="bottom"/>
            <w:hideMark/>
          </w:tcPr>
          <w:p w14:paraId="1E8A00C4" w14:textId="77777777" w:rsidR="004D1C2C" w:rsidRPr="00B52C4D" w:rsidRDefault="004D1C2C" w:rsidP="00041DDE">
            <w:pPr>
              <w:spacing w:before="0" w:after="0" w:line="240" w:lineRule="auto"/>
              <w:jc w:val="left"/>
              <w:rPr>
                <w:rFonts w:ascii="Times New Roman" w:eastAsia="Times New Roman" w:hAnsi="Times New Roman"/>
                <w:color w:val="000000"/>
                <w:sz w:val="16"/>
                <w:szCs w:val="16"/>
                <w:lang w:eastAsia="lv-LV"/>
              </w:rPr>
            </w:pPr>
            <w:r w:rsidRPr="00B52C4D">
              <w:rPr>
                <w:rFonts w:ascii="Times New Roman" w:eastAsia="Times New Roman" w:hAnsi="Times New Roman"/>
                <w:color w:val="000000"/>
                <w:sz w:val="16"/>
                <w:szCs w:val="16"/>
                <w:lang w:eastAsia="lv-LV"/>
              </w:rPr>
              <w:t>x</w:t>
            </w:r>
          </w:p>
        </w:tc>
        <w:tc>
          <w:tcPr>
            <w:tcW w:w="1268" w:type="dxa"/>
            <w:tcBorders>
              <w:top w:val="nil"/>
              <w:left w:val="nil"/>
              <w:bottom w:val="single" w:sz="4" w:space="0" w:color="auto"/>
              <w:right w:val="single" w:sz="4" w:space="0" w:color="auto"/>
            </w:tcBorders>
            <w:vAlign w:val="bottom"/>
            <w:hideMark/>
          </w:tcPr>
          <w:p w14:paraId="2F4C349F" w14:textId="77777777" w:rsidR="004D1C2C" w:rsidRPr="00B52C4D" w:rsidRDefault="004D1C2C" w:rsidP="00041DDE">
            <w:pPr>
              <w:spacing w:before="0" w:after="0" w:line="240" w:lineRule="auto"/>
              <w:jc w:val="left"/>
              <w:rPr>
                <w:rFonts w:ascii="Times New Roman" w:eastAsia="Times New Roman" w:hAnsi="Times New Roman"/>
                <w:color w:val="000000"/>
                <w:sz w:val="16"/>
                <w:szCs w:val="16"/>
                <w:lang w:eastAsia="lv-LV"/>
              </w:rPr>
            </w:pPr>
            <w:r w:rsidRPr="00B52C4D">
              <w:rPr>
                <w:rFonts w:ascii="Times New Roman" w:eastAsia="Times New Roman" w:hAnsi="Times New Roman"/>
                <w:color w:val="000000"/>
                <w:sz w:val="16"/>
                <w:szCs w:val="16"/>
                <w:lang w:eastAsia="lv-LV"/>
              </w:rPr>
              <w:t xml:space="preserve">1 politiskajai partijai, summa 71 904,75 </w:t>
            </w:r>
            <w:proofErr w:type="spellStart"/>
            <w:r w:rsidRPr="00B52C4D">
              <w:rPr>
                <w:rFonts w:ascii="Times New Roman" w:eastAsia="Times New Roman" w:hAnsi="Times New Roman"/>
                <w:i/>
                <w:iCs/>
                <w:color w:val="000000"/>
                <w:sz w:val="16"/>
                <w:szCs w:val="16"/>
                <w:lang w:eastAsia="lv-LV"/>
              </w:rPr>
              <w:t>euro</w:t>
            </w:r>
            <w:proofErr w:type="spellEnd"/>
          </w:p>
        </w:tc>
        <w:tc>
          <w:tcPr>
            <w:tcW w:w="1276" w:type="dxa"/>
            <w:tcBorders>
              <w:top w:val="nil"/>
              <w:left w:val="nil"/>
              <w:bottom w:val="single" w:sz="4" w:space="0" w:color="auto"/>
              <w:right w:val="single" w:sz="4" w:space="0" w:color="auto"/>
            </w:tcBorders>
            <w:vAlign w:val="bottom"/>
            <w:hideMark/>
          </w:tcPr>
          <w:p w14:paraId="198B944D" w14:textId="77777777" w:rsidR="004D1C2C" w:rsidRPr="00B52C4D" w:rsidRDefault="004D1C2C" w:rsidP="00041DDE">
            <w:pPr>
              <w:spacing w:before="0" w:after="0" w:line="240" w:lineRule="auto"/>
              <w:jc w:val="left"/>
              <w:rPr>
                <w:rFonts w:ascii="Times New Roman" w:eastAsia="Times New Roman" w:hAnsi="Times New Roman"/>
                <w:color w:val="000000"/>
                <w:sz w:val="16"/>
                <w:szCs w:val="16"/>
                <w:lang w:eastAsia="lv-LV"/>
              </w:rPr>
            </w:pPr>
            <w:r w:rsidRPr="00B52C4D">
              <w:rPr>
                <w:rFonts w:ascii="Times New Roman" w:eastAsia="Times New Roman" w:hAnsi="Times New Roman"/>
                <w:color w:val="000000"/>
                <w:sz w:val="16"/>
                <w:szCs w:val="16"/>
                <w:lang w:eastAsia="lv-LV"/>
              </w:rPr>
              <w:t xml:space="preserve">1 politiskajai partijai, summa 212 858,40 </w:t>
            </w:r>
            <w:proofErr w:type="spellStart"/>
            <w:r w:rsidRPr="00B52C4D">
              <w:rPr>
                <w:rFonts w:ascii="Times New Roman" w:eastAsia="Times New Roman" w:hAnsi="Times New Roman"/>
                <w:i/>
                <w:iCs/>
                <w:color w:val="000000"/>
                <w:sz w:val="16"/>
                <w:szCs w:val="16"/>
                <w:lang w:eastAsia="lv-LV"/>
              </w:rPr>
              <w:t>euro</w:t>
            </w:r>
            <w:proofErr w:type="spellEnd"/>
          </w:p>
        </w:tc>
        <w:tc>
          <w:tcPr>
            <w:tcW w:w="915" w:type="dxa"/>
            <w:tcBorders>
              <w:top w:val="nil"/>
              <w:left w:val="nil"/>
              <w:bottom w:val="single" w:sz="4" w:space="0" w:color="auto"/>
              <w:right w:val="single" w:sz="4" w:space="0" w:color="auto"/>
            </w:tcBorders>
            <w:vAlign w:val="bottom"/>
            <w:hideMark/>
          </w:tcPr>
          <w:p w14:paraId="1AC50DF7" w14:textId="77777777" w:rsidR="004D1C2C" w:rsidRPr="00B52C4D" w:rsidRDefault="004D1C2C" w:rsidP="00041DDE">
            <w:pPr>
              <w:spacing w:before="0" w:after="0" w:line="240" w:lineRule="auto"/>
              <w:jc w:val="left"/>
              <w:rPr>
                <w:rFonts w:ascii="Times New Roman" w:eastAsia="Times New Roman" w:hAnsi="Times New Roman"/>
                <w:color w:val="000000"/>
                <w:sz w:val="16"/>
                <w:szCs w:val="16"/>
                <w:lang w:eastAsia="lv-LV"/>
              </w:rPr>
            </w:pPr>
            <w:r w:rsidRPr="00B52C4D">
              <w:rPr>
                <w:rFonts w:ascii="Times New Roman" w:eastAsia="Times New Roman" w:hAnsi="Times New Roman"/>
                <w:color w:val="000000"/>
                <w:sz w:val="16"/>
                <w:szCs w:val="16"/>
                <w:lang w:eastAsia="lv-LV"/>
              </w:rPr>
              <w:t xml:space="preserve">1 politiskajai partijai , summa 240 324,00 </w:t>
            </w:r>
            <w:proofErr w:type="spellStart"/>
            <w:r w:rsidRPr="00B52C4D">
              <w:rPr>
                <w:rFonts w:ascii="Times New Roman" w:eastAsia="Times New Roman" w:hAnsi="Times New Roman"/>
                <w:i/>
                <w:iCs/>
                <w:color w:val="000000"/>
                <w:sz w:val="16"/>
                <w:szCs w:val="16"/>
                <w:lang w:eastAsia="lv-LV"/>
              </w:rPr>
              <w:t>euro</w:t>
            </w:r>
            <w:proofErr w:type="spellEnd"/>
          </w:p>
        </w:tc>
      </w:tr>
    </w:tbl>
    <w:p w14:paraId="1050AAE9" w14:textId="77777777" w:rsidR="004D1C2C" w:rsidRPr="00B52C4D" w:rsidRDefault="004D1C2C" w:rsidP="004D1C2C">
      <w:pPr>
        <w:spacing w:before="0" w:after="0" w:line="240" w:lineRule="auto"/>
        <w:jc w:val="right"/>
        <w:rPr>
          <w:rFonts w:ascii="Times New Roman" w:hAnsi="Times New Roman"/>
        </w:rPr>
      </w:pPr>
      <w:r w:rsidRPr="00B52C4D">
        <w:rPr>
          <w:rFonts w:ascii="Times New Roman" w:hAnsi="Times New Roman"/>
        </w:rPr>
        <w:t>Avots: KNAB dati</w:t>
      </w:r>
    </w:p>
    <w:p w14:paraId="418C4135" w14:textId="77777777" w:rsidR="004D1C2C" w:rsidRPr="00B52C4D" w:rsidRDefault="004D1C2C" w:rsidP="00E76E69">
      <w:pPr>
        <w:spacing w:before="0" w:after="0" w:line="240" w:lineRule="auto"/>
      </w:pPr>
    </w:p>
    <w:p w14:paraId="0AF6E120" w14:textId="77777777" w:rsidR="00E76E69" w:rsidRPr="00B52C4D" w:rsidRDefault="00E76E69" w:rsidP="00E76E69">
      <w:pPr>
        <w:spacing w:before="0" w:after="0" w:line="240" w:lineRule="auto"/>
        <w:ind w:firstLine="720"/>
      </w:pPr>
      <w:r w:rsidRPr="00B52C4D">
        <w:t xml:space="preserve">Likumdevējs, piešķirot valsts budžeta finansējumu, vienlaikus noteicis, ka </w:t>
      </w:r>
      <w:r w:rsidR="00CC24FB" w:rsidRPr="00B52C4D">
        <w:t xml:space="preserve">politiskā </w:t>
      </w:r>
      <w:r w:rsidRPr="00B52C4D">
        <w:t xml:space="preserve">partija valsts budžeta finansējumu nesaņem, ja tā noteiktā laika periodā ir būtiski pārkāpusi normatīvo aktu nosacījumus. Ņemot vērā minēto, secināms, ka valsts budžeta finansējums ir viens no politisko partiju finansēšanas avotiem, kas tiek piešķirts politiskajām partijām, par kurām iepriekšējās Saeimas vēlēšanās nobalsojuši vairāk nekā divi procenti vēlētāju un kurām nav konstatēti būtiski pārkāpumi normatīvajos aktos noteikto prasību ievērošanā. Turklāt </w:t>
      </w:r>
      <w:r w:rsidRPr="00B52C4D">
        <w:lastRenderedPageBreak/>
        <w:t xml:space="preserve">uzsverams, ka nav pieļaujama prettiesiska rīcība ar valsts budžeta līdzekļiem, un tie piešķirami, kā arī izmantojami stingri saskaņā ar normatīvajos aktos paredzēto mērķi un noteikto kārtību. </w:t>
      </w:r>
    </w:p>
    <w:p w14:paraId="4DB75ACA" w14:textId="77777777" w:rsidR="00BD59A2" w:rsidRPr="00B52C4D" w:rsidRDefault="00BD59A2" w:rsidP="00643E0C">
      <w:pPr>
        <w:spacing w:before="0" w:after="0" w:line="240" w:lineRule="auto"/>
      </w:pPr>
    </w:p>
    <w:p w14:paraId="0E22E202" w14:textId="5BD9F7FB" w:rsidR="00E76E69" w:rsidRPr="00B52C4D" w:rsidRDefault="00E76E69" w:rsidP="00CC24FB">
      <w:pPr>
        <w:spacing w:before="0" w:after="0" w:line="240" w:lineRule="auto"/>
        <w:ind w:firstLine="720"/>
      </w:pPr>
      <w:r w:rsidRPr="00B52C4D">
        <w:t>Veicot valsts budžeta finansējuma izlietojuma kontroli un konstatējot būtiskus pārkāpumus, valsts budžeta finansējuma izmaksa tiek apturēta.</w:t>
      </w:r>
      <w:r w:rsidRPr="00B52C4D">
        <w:rPr>
          <w:rStyle w:val="Vresatsauce"/>
        </w:rPr>
        <w:footnoteReference w:id="33"/>
      </w:r>
      <w:r w:rsidRPr="00B52C4D">
        <w:t xml:space="preserve"> No 2018. gada līdz 2024. gadam par būtiskiem pārkāpumiem tika apturēta valsts budžeta finansējuma izmaksa tr</w:t>
      </w:r>
      <w:r w:rsidR="00540CD7" w:rsidRPr="00B52C4D">
        <w:t>i</w:t>
      </w:r>
      <w:r w:rsidR="00ED0468" w:rsidRPr="00B52C4D">
        <w:t>jām</w:t>
      </w:r>
      <w:r w:rsidRPr="00B52C4D">
        <w:t xml:space="preserve"> politiskajām partijām kopsummā 1 163 976,45 </w:t>
      </w:r>
      <w:proofErr w:type="spellStart"/>
      <w:r w:rsidRPr="00B52C4D">
        <w:rPr>
          <w:i/>
          <w:iCs/>
        </w:rPr>
        <w:t>euro</w:t>
      </w:r>
      <w:proofErr w:type="spellEnd"/>
      <w:r w:rsidRPr="00B52C4D">
        <w:t xml:space="preserve">. Savukārt valsts budžeta finansējuma summa 32 702,27 </w:t>
      </w:r>
      <w:proofErr w:type="spellStart"/>
      <w:r w:rsidRPr="00B52C4D">
        <w:rPr>
          <w:i/>
          <w:iCs/>
        </w:rPr>
        <w:t>euro</w:t>
      </w:r>
      <w:proofErr w:type="spellEnd"/>
      <w:r w:rsidRPr="00B52C4D">
        <w:t xml:space="preserve"> apmērā tika ieturēta divām politiskajām partijām sakarā ar to, ka tās nebija labprātīgi ieskaitījušas pretlikumīgi izlietotos finanšu līdzekļus valsts budžetā.  </w:t>
      </w:r>
    </w:p>
    <w:p w14:paraId="6B452C68" w14:textId="77777777" w:rsidR="00E76E69" w:rsidRPr="00B52C4D" w:rsidRDefault="00E76E69" w:rsidP="00A045B0">
      <w:pPr>
        <w:spacing w:before="0" w:after="0" w:line="240" w:lineRule="auto"/>
        <w:ind w:firstLine="720"/>
      </w:pPr>
      <w:r w:rsidRPr="00B52C4D">
        <w:t xml:space="preserve">Divām politiskajām partijām valsts budžeta finansējuma kopsummā 525 087,15 </w:t>
      </w:r>
      <w:proofErr w:type="spellStart"/>
      <w:r w:rsidRPr="00B52C4D">
        <w:rPr>
          <w:i/>
          <w:iCs/>
        </w:rPr>
        <w:t>euro</w:t>
      </w:r>
      <w:proofErr w:type="spellEnd"/>
      <w:r w:rsidRPr="00B52C4D">
        <w:t xml:space="preserve"> neizmaksāšana netika saistīta ar pieļautiem pārkāpumiem, bet ar obligātā priekšnosacījuma valsts budžeta finansējuma izmaksai neizpildi, proti – konta atvēršana Latvijā reģistrētajā kredītiestādē.</w:t>
      </w:r>
    </w:p>
    <w:p w14:paraId="57C58F23" w14:textId="77777777" w:rsidR="005869B5" w:rsidRPr="00B52C4D" w:rsidRDefault="001E4F75" w:rsidP="0089685E">
      <w:pPr>
        <w:spacing w:before="0" w:after="0" w:line="240" w:lineRule="auto"/>
        <w:ind w:firstLine="720"/>
        <w:rPr>
          <w:rFonts w:ascii="Times New Roman" w:hAnsi="Times New Roman"/>
        </w:rPr>
      </w:pPr>
      <w:r w:rsidRPr="00B52C4D">
        <w:rPr>
          <w:rFonts w:ascii="Times New Roman" w:hAnsi="Times New Roman"/>
        </w:rPr>
        <w:t>V</w:t>
      </w:r>
      <w:r w:rsidR="00560E39" w:rsidRPr="00B52C4D">
        <w:rPr>
          <w:rFonts w:ascii="Times New Roman" w:hAnsi="Times New Roman"/>
        </w:rPr>
        <w:t>ēl 2019. gadā</w:t>
      </w:r>
      <w:r w:rsidR="00392E31" w:rsidRPr="00B52C4D">
        <w:rPr>
          <w:rFonts w:ascii="Times New Roman" w:hAnsi="Times New Roman"/>
        </w:rPr>
        <w:t xml:space="preserve"> Latvija būtiski atpalika no pārējo Baltijas valstu finanšu piešķīruma apjoma politiskajām partijām</w:t>
      </w:r>
      <w:r w:rsidR="00005C8D" w:rsidRPr="00B52C4D">
        <w:rPr>
          <w:rFonts w:ascii="Times New Roman" w:hAnsi="Times New Roman"/>
        </w:rPr>
        <w:t xml:space="preserve">, bet 2023. gadā Latvijas rādītājs </w:t>
      </w:r>
      <w:r w:rsidR="00C907BD" w:rsidRPr="00B52C4D">
        <w:rPr>
          <w:rFonts w:ascii="Times New Roman" w:hAnsi="Times New Roman"/>
        </w:rPr>
        <w:t xml:space="preserve">bija </w:t>
      </w:r>
      <w:r w:rsidR="00005C8D" w:rsidRPr="00B52C4D">
        <w:rPr>
          <w:rFonts w:ascii="Times New Roman" w:hAnsi="Times New Roman"/>
        </w:rPr>
        <w:t>augstākais starp šīm valstīm.</w:t>
      </w:r>
    </w:p>
    <w:p w14:paraId="51110735" w14:textId="77777777" w:rsidR="009870B6" w:rsidRPr="00B52C4D" w:rsidRDefault="009336D4" w:rsidP="00A540B5">
      <w:pPr>
        <w:spacing w:before="0" w:after="0" w:line="240" w:lineRule="auto"/>
        <w:rPr>
          <w:rFonts w:ascii="Times New Roman" w:hAnsi="Times New Roman"/>
        </w:rPr>
      </w:pPr>
      <w:r w:rsidRPr="00B52C4D">
        <w:rPr>
          <w:rFonts w:ascii="Times New Roman" w:eastAsia="Times New Roman" w:hAnsi="Times New Roman"/>
          <w:lang w:eastAsia="lv-LV"/>
        </w:rPr>
        <w:tab/>
      </w:r>
      <w:r w:rsidR="008C24A8" w:rsidRPr="00B52C4D">
        <w:rPr>
          <w:rFonts w:ascii="Times New Roman" w:hAnsi="Times New Roman"/>
        </w:rPr>
        <w:t>Būtiski palielinot</w:t>
      </w:r>
      <w:r w:rsidR="00D0782E" w:rsidRPr="00B52C4D">
        <w:rPr>
          <w:rFonts w:ascii="Times New Roman" w:hAnsi="Times New Roman"/>
        </w:rPr>
        <w:t>ies</w:t>
      </w:r>
      <w:r w:rsidR="008C24A8" w:rsidRPr="00B52C4D">
        <w:rPr>
          <w:rFonts w:ascii="Times New Roman" w:hAnsi="Times New Roman"/>
        </w:rPr>
        <w:t xml:space="preserve"> valsts budžeta finansējum</w:t>
      </w:r>
      <w:r w:rsidR="00D0782E" w:rsidRPr="00B52C4D">
        <w:rPr>
          <w:rFonts w:ascii="Times New Roman" w:hAnsi="Times New Roman"/>
        </w:rPr>
        <w:t xml:space="preserve">am, </w:t>
      </w:r>
      <w:r w:rsidR="00BA14EA" w:rsidRPr="00B52C4D">
        <w:rPr>
          <w:rFonts w:ascii="Times New Roman" w:hAnsi="Times New Roman"/>
        </w:rPr>
        <w:t xml:space="preserve">ar </w:t>
      </w:r>
      <w:r w:rsidR="00C907BD" w:rsidRPr="00B52C4D">
        <w:rPr>
          <w:rFonts w:ascii="Times New Roman" w:hAnsi="Times New Roman"/>
        </w:rPr>
        <w:t>grozījumiem normatīvajā regulējumā</w:t>
      </w:r>
      <w:r w:rsidR="00BA14EA" w:rsidRPr="00B52C4D">
        <w:rPr>
          <w:rFonts w:ascii="Times New Roman" w:hAnsi="Times New Roman"/>
        </w:rPr>
        <w:t xml:space="preserve"> </w:t>
      </w:r>
      <w:r w:rsidR="008E7979" w:rsidRPr="00B52C4D">
        <w:rPr>
          <w:rFonts w:ascii="Times New Roman" w:hAnsi="Times New Roman"/>
        </w:rPr>
        <w:t>tika samazināts privātā finansējuma apmērs, k</w:t>
      </w:r>
      <w:r w:rsidR="009870B6" w:rsidRPr="00B52C4D">
        <w:rPr>
          <w:rFonts w:ascii="Times New Roman" w:hAnsi="Times New Roman"/>
        </w:rPr>
        <w:t>o</w:t>
      </w:r>
      <w:r w:rsidR="008E7979" w:rsidRPr="00B52C4D">
        <w:rPr>
          <w:rFonts w:ascii="Times New Roman" w:hAnsi="Times New Roman"/>
        </w:rPr>
        <w:t xml:space="preserve"> drīkst saņemt politiskā partija, </w:t>
      </w:r>
      <w:r w:rsidR="007E5976" w:rsidRPr="00B52C4D">
        <w:rPr>
          <w:rFonts w:ascii="Times New Roman" w:hAnsi="Times New Roman"/>
        </w:rPr>
        <w:t xml:space="preserve">kurai piešķirts </w:t>
      </w:r>
      <w:r w:rsidR="009870B6" w:rsidRPr="00B52C4D">
        <w:rPr>
          <w:rFonts w:ascii="Times New Roman" w:hAnsi="Times New Roman"/>
        </w:rPr>
        <w:t xml:space="preserve">valsts budžeta </w:t>
      </w:r>
      <w:r w:rsidR="007E5976" w:rsidRPr="00B52C4D">
        <w:rPr>
          <w:rFonts w:ascii="Times New Roman" w:hAnsi="Times New Roman"/>
        </w:rPr>
        <w:t>finansējums</w:t>
      </w:r>
      <w:r w:rsidR="009870B6" w:rsidRPr="00B52C4D">
        <w:rPr>
          <w:rFonts w:ascii="Times New Roman" w:hAnsi="Times New Roman"/>
        </w:rPr>
        <w:t xml:space="preserve">. </w:t>
      </w:r>
    </w:p>
    <w:p w14:paraId="154E5FC3" w14:textId="77777777" w:rsidR="008E7979" w:rsidRPr="00B52C4D" w:rsidRDefault="00D0782E" w:rsidP="00A540B5">
      <w:pPr>
        <w:pStyle w:val="Pamatteksts"/>
        <w:spacing w:after="0" w:line="240" w:lineRule="auto"/>
        <w:ind w:firstLine="720"/>
        <w:jc w:val="both"/>
        <w:rPr>
          <w:rFonts w:ascii="Times New Roman" w:hAnsi="Times New Roman" w:cs="Times New Roman"/>
          <w:color w:val="auto"/>
        </w:rPr>
      </w:pPr>
      <w:r w:rsidRPr="00B52C4D">
        <w:rPr>
          <w:rFonts w:ascii="Times New Roman" w:hAnsi="Times New Roman" w:cs="Times New Roman"/>
          <w:color w:val="auto"/>
        </w:rPr>
        <w:t>Kopš 2018.</w:t>
      </w:r>
      <w:r w:rsidR="00BA14EA" w:rsidRPr="00B52C4D">
        <w:rPr>
          <w:rFonts w:ascii="Times New Roman" w:hAnsi="Times New Roman" w:cs="Times New Roman"/>
          <w:color w:val="auto"/>
        </w:rPr>
        <w:t xml:space="preserve"> </w:t>
      </w:r>
      <w:r w:rsidRPr="00B52C4D">
        <w:rPr>
          <w:rFonts w:ascii="Times New Roman" w:hAnsi="Times New Roman" w:cs="Times New Roman"/>
          <w:color w:val="auto"/>
        </w:rPr>
        <w:t>gada 1.</w:t>
      </w:r>
      <w:r w:rsidR="00BA14EA" w:rsidRPr="00B52C4D">
        <w:rPr>
          <w:rFonts w:ascii="Times New Roman" w:hAnsi="Times New Roman" w:cs="Times New Roman"/>
          <w:color w:val="auto"/>
        </w:rPr>
        <w:t xml:space="preserve"> </w:t>
      </w:r>
      <w:r w:rsidRPr="00B52C4D">
        <w:rPr>
          <w:rFonts w:ascii="Times New Roman" w:hAnsi="Times New Roman" w:cs="Times New Roman"/>
          <w:color w:val="auto"/>
        </w:rPr>
        <w:t>janvāra</w:t>
      </w:r>
      <w:r w:rsidR="008E7979" w:rsidRPr="00B52C4D">
        <w:rPr>
          <w:rFonts w:ascii="Times New Roman" w:hAnsi="Times New Roman" w:cs="Times New Roman"/>
          <w:color w:val="auto"/>
        </w:rPr>
        <w:t xml:space="preserve"> </w:t>
      </w:r>
      <w:r w:rsidR="00AF1CEF" w:rsidRPr="00B52C4D">
        <w:rPr>
          <w:rFonts w:ascii="Times New Roman" w:hAnsi="Times New Roman" w:cs="Times New Roman"/>
          <w:color w:val="auto"/>
        </w:rPr>
        <w:t>noteikts, ka</w:t>
      </w:r>
      <w:r w:rsidR="00BA14EA" w:rsidRPr="00B52C4D">
        <w:rPr>
          <w:rFonts w:ascii="Times New Roman" w:hAnsi="Times New Roman" w:cs="Times New Roman"/>
          <w:color w:val="auto"/>
        </w:rPr>
        <w:t xml:space="preserve"> </w:t>
      </w:r>
      <w:r w:rsidR="008E7979" w:rsidRPr="00B52C4D">
        <w:rPr>
          <w:rFonts w:ascii="Times New Roman" w:hAnsi="Times New Roman" w:cs="Times New Roman"/>
          <w:color w:val="auto"/>
        </w:rPr>
        <w:t xml:space="preserve">fiziskās personas drīkst veikt dāvinājumus (ziedojumus), biedru naudas un iestāšanās naudas no saviem ienākumiem, bet to kopējais apmērs nedrīkst pārsniegt 30 procentus no šo personu iepriekšējā kalendārajā gadā gūtajiem ienākumiem. </w:t>
      </w:r>
    </w:p>
    <w:p w14:paraId="7ABC77B4" w14:textId="77777777" w:rsidR="008E7979" w:rsidRPr="00B52C4D" w:rsidRDefault="00D0782E" w:rsidP="00A540B5">
      <w:pPr>
        <w:spacing w:before="0" w:after="0" w:line="240" w:lineRule="auto"/>
        <w:ind w:firstLine="720"/>
        <w:rPr>
          <w:rFonts w:ascii="Times New Roman" w:hAnsi="Times New Roman"/>
        </w:rPr>
      </w:pPr>
      <w:r w:rsidRPr="00B52C4D">
        <w:rPr>
          <w:rFonts w:ascii="Times New Roman" w:hAnsi="Times New Roman"/>
        </w:rPr>
        <w:t xml:space="preserve">Savukārt kopš </w:t>
      </w:r>
      <w:r w:rsidR="008E7979" w:rsidRPr="00B52C4D">
        <w:rPr>
          <w:rFonts w:ascii="Times New Roman" w:hAnsi="Times New Roman"/>
        </w:rPr>
        <w:t>2020.</w:t>
      </w:r>
      <w:r w:rsidR="00CF5740" w:rsidRPr="00B52C4D">
        <w:rPr>
          <w:rFonts w:ascii="Times New Roman" w:hAnsi="Times New Roman"/>
        </w:rPr>
        <w:t> </w:t>
      </w:r>
      <w:r w:rsidR="008E7979" w:rsidRPr="00B52C4D">
        <w:rPr>
          <w:rFonts w:ascii="Times New Roman" w:hAnsi="Times New Roman"/>
        </w:rPr>
        <w:t>gada 1.</w:t>
      </w:r>
      <w:r w:rsidR="00CF5740" w:rsidRPr="00B52C4D">
        <w:rPr>
          <w:rFonts w:ascii="Times New Roman" w:hAnsi="Times New Roman"/>
        </w:rPr>
        <w:t> </w:t>
      </w:r>
      <w:r w:rsidR="008E7979" w:rsidRPr="00B52C4D">
        <w:rPr>
          <w:rFonts w:ascii="Times New Roman" w:hAnsi="Times New Roman"/>
        </w:rPr>
        <w:t xml:space="preserve">janvāra fiziskās personas var ziedot 20 minimālo mēnešalgu apmērā 50 minimālo </w:t>
      </w:r>
      <w:r w:rsidR="007E5976" w:rsidRPr="00B52C4D">
        <w:rPr>
          <w:rFonts w:ascii="Times New Roman" w:hAnsi="Times New Roman"/>
        </w:rPr>
        <w:t>mēneš</w:t>
      </w:r>
      <w:r w:rsidR="008E7979" w:rsidRPr="00B52C4D">
        <w:rPr>
          <w:rFonts w:ascii="Times New Roman" w:hAnsi="Times New Roman"/>
        </w:rPr>
        <w:t xml:space="preserve">algu vietā. </w:t>
      </w:r>
      <w:r w:rsidR="009870B6" w:rsidRPr="00B52C4D">
        <w:rPr>
          <w:rFonts w:ascii="Times New Roman" w:hAnsi="Times New Roman"/>
        </w:rPr>
        <w:t xml:space="preserve">Minētais ierobežojums attiecas uz dāvinājumiem (ziedojumiem), savukārt biedru naudas maksimālais apmērs tika saglabāts 50 minimālo </w:t>
      </w:r>
      <w:r w:rsidR="007E5976" w:rsidRPr="00B52C4D">
        <w:rPr>
          <w:rFonts w:ascii="Times New Roman" w:hAnsi="Times New Roman"/>
        </w:rPr>
        <w:t>mēneš</w:t>
      </w:r>
      <w:r w:rsidR="009870B6" w:rsidRPr="00B52C4D">
        <w:rPr>
          <w:rFonts w:ascii="Times New Roman" w:hAnsi="Times New Roman"/>
        </w:rPr>
        <w:t xml:space="preserve">algu apmērā. </w:t>
      </w:r>
    </w:p>
    <w:p w14:paraId="2B49399D" w14:textId="61EB5842" w:rsidR="008E7979" w:rsidRPr="00B52C4D" w:rsidRDefault="00D0782E" w:rsidP="00A540B5">
      <w:pPr>
        <w:pStyle w:val="Pamatteksts"/>
        <w:spacing w:after="0" w:line="240" w:lineRule="auto"/>
        <w:ind w:firstLine="720"/>
        <w:jc w:val="both"/>
        <w:rPr>
          <w:rFonts w:ascii="Times New Roman" w:hAnsi="Times New Roman" w:cs="Times New Roman"/>
          <w:color w:val="auto"/>
        </w:rPr>
      </w:pPr>
      <w:r w:rsidRPr="00B52C4D">
        <w:rPr>
          <w:rFonts w:ascii="Times New Roman" w:hAnsi="Times New Roman" w:cs="Times New Roman"/>
          <w:color w:val="auto"/>
        </w:rPr>
        <w:t>Vienlaikus tika noteikts, ka</w:t>
      </w:r>
      <w:r w:rsidR="008E7979" w:rsidRPr="00B52C4D">
        <w:rPr>
          <w:rFonts w:ascii="Times New Roman" w:hAnsi="Times New Roman" w:cs="Times New Roman"/>
          <w:color w:val="auto"/>
        </w:rPr>
        <w:t xml:space="preserve"> </w:t>
      </w:r>
      <w:r w:rsidR="00A6257A" w:rsidRPr="00B52C4D">
        <w:rPr>
          <w:rFonts w:ascii="Times New Roman" w:hAnsi="Times New Roman" w:cs="Times New Roman"/>
          <w:color w:val="auto"/>
        </w:rPr>
        <w:t xml:space="preserve">dāvinājumu </w:t>
      </w:r>
      <w:r w:rsidR="008E7979" w:rsidRPr="00B52C4D">
        <w:rPr>
          <w:rFonts w:ascii="Times New Roman" w:hAnsi="Times New Roman" w:cs="Times New Roman"/>
          <w:color w:val="auto"/>
        </w:rPr>
        <w:t>(</w:t>
      </w:r>
      <w:r w:rsidR="00A6257A" w:rsidRPr="00B52C4D">
        <w:rPr>
          <w:rFonts w:ascii="Times New Roman" w:hAnsi="Times New Roman" w:cs="Times New Roman"/>
          <w:color w:val="auto"/>
        </w:rPr>
        <w:t>ziedojumu</w:t>
      </w:r>
      <w:r w:rsidR="008E7979" w:rsidRPr="00B52C4D">
        <w:rPr>
          <w:rFonts w:ascii="Times New Roman" w:hAnsi="Times New Roman" w:cs="Times New Roman"/>
          <w:color w:val="auto"/>
        </w:rPr>
        <w:t>), biedru nauda</w:t>
      </w:r>
      <w:r w:rsidR="00A6257A" w:rsidRPr="00B52C4D">
        <w:rPr>
          <w:rFonts w:ascii="Times New Roman" w:hAnsi="Times New Roman" w:cs="Times New Roman"/>
          <w:color w:val="auto"/>
        </w:rPr>
        <w:t>s</w:t>
      </w:r>
      <w:r w:rsidR="008E7979" w:rsidRPr="00B52C4D">
        <w:rPr>
          <w:rFonts w:ascii="Times New Roman" w:hAnsi="Times New Roman" w:cs="Times New Roman"/>
          <w:color w:val="auto"/>
        </w:rPr>
        <w:t xml:space="preserve"> un iestāšanās nauda</w:t>
      </w:r>
      <w:r w:rsidR="00A6257A" w:rsidRPr="00B52C4D">
        <w:rPr>
          <w:rFonts w:ascii="Times New Roman" w:hAnsi="Times New Roman" w:cs="Times New Roman"/>
          <w:color w:val="auto"/>
        </w:rPr>
        <w:t>s</w:t>
      </w:r>
      <w:r w:rsidR="008E7979" w:rsidRPr="00B52C4D">
        <w:rPr>
          <w:rFonts w:ascii="Times New Roman" w:hAnsi="Times New Roman" w:cs="Times New Roman"/>
          <w:color w:val="auto"/>
        </w:rPr>
        <w:t xml:space="preserve"> kopējais apmērs politiskajām partijām, kas saņem valsts budžeta finansējumu un k</w:t>
      </w:r>
      <w:r w:rsidR="009870B6" w:rsidRPr="00B52C4D">
        <w:rPr>
          <w:rFonts w:ascii="Times New Roman" w:hAnsi="Times New Roman" w:cs="Times New Roman"/>
          <w:color w:val="auto"/>
        </w:rPr>
        <w:t>uras</w:t>
      </w:r>
      <w:r w:rsidR="008E7979" w:rsidRPr="00B52C4D">
        <w:rPr>
          <w:rFonts w:ascii="Times New Roman" w:hAnsi="Times New Roman" w:cs="Times New Roman"/>
          <w:color w:val="auto"/>
        </w:rPr>
        <w:t xml:space="preserve"> ir pārstāvētas Saeimā, nedrīkst pārsniegt piecas minimālās mēnešalgas. Savukārt, ja par politisko partiju, kura saņem valsts budžeta finansējumu un par kuru pēdējās Saeimas vēlēšanās nobalsojuši vairāk nekā divi, bet ne vairāk kā pieci procenti vēlētāju, nedrīkst pārsniegt 12</w:t>
      </w:r>
      <w:r w:rsidR="00BF557E">
        <w:rPr>
          <w:rFonts w:ascii="Times New Roman" w:hAnsi="Times New Roman" w:cs="Times New Roman"/>
          <w:color w:val="auto"/>
        </w:rPr>
        <w:t> </w:t>
      </w:r>
      <w:r w:rsidR="008E7979" w:rsidRPr="00B52C4D">
        <w:rPr>
          <w:rFonts w:ascii="Times New Roman" w:hAnsi="Times New Roman" w:cs="Times New Roman"/>
          <w:color w:val="auto"/>
        </w:rPr>
        <w:t>minimālās mēnešalgas.</w:t>
      </w:r>
    </w:p>
    <w:p w14:paraId="33341460" w14:textId="3FB118A6" w:rsidR="004755A2" w:rsidRPr="00B52C4D" w:rsidRDefault="00962900" w:rsidP="004755A2">
      <w:pPr>
        <w:pStyle w:val="Paraststmeklis"/>
      </w:pPr>
      <w:r w:rsidRPr="00B52C4D">
        <w:rPr>
          <w:noProof/>
        </w:rPr>
        <w:lastRenderedPageBreak/>
        <w:drawing>
          <wp:inline distT="0" distB="0" distL="0" distR="0" wp14:anchorId="349796CB" wp14:editId="3EC25ACA">
            <wp:extent cx="5760085" cy="3160395"/>
            <wp:effectExtent l="0" t="0" r="0" b="1905"/>
            <wp:docPr id="17" name="Attēls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60085" cy="3160395"/>
                    </a:xfrm>
                    <a:prstGeom prst="rect">
                      <a:avLst/>
                    </a:prstGeom>
                    <a:noFill/>
                    <a:ln>
                      <a:noFill/>
                    </a:ln>
                  </pic:spPr>
                </pic:pic>
              </a:graphicData>
            </a:graphic>
          </wp:inline>
        </w:drawing>
      </w:r>
    </w:p>
    <w:p w14:paraId="6FFE86A1" w14:textId="0E93169D" w:rsidR="005869B5" w:rsidRPr="00B52C4D" w:rsidRDefault="001C3D76" w:rsidP="00CB6246">
      <w:pPr>
        <w:pStyle w:val="Pamatteksts"/>
        <w:spacing w:before="120" w:after="0" w:line="240" w:lineRule="auto"/>
        <w:jc w:val="both"/>
        <w:rPr>
          <w:rFonts w:ascii="Times New Roman" w:hAnsi="Times New Roman" w:cs="Times New Roman"/>
          <w:color w:val="auto"/>
        </w:rPr>
      </w:pPr>
      <w:r w:rsidRPr="00B52C4D">
        <w:rPr>
          <w:rFonts w:ascii="Times New Roman" w:hAnsi="Times New Roman" w:cs="Times New Roman"/>
          <w:i/>
          <w:iCs/>
          <w:color w:val="auto"/>
        </w:rPr>
        <w:t>7</w:t>
      </w:r>
      <w:r w:rsidR="005869B5" w:rsidRPr="00B52C4D">
        <w:rPr>
          <w:rFonts w:ascii="Times New Roman" w:hAnsi="Times New Roman" w:cs="Times New Roman"/>
          <w:i/>
          <w:iCs/>
          <w:color w:val="auto"/>
        </w:rPr>
        <w:t xml:space="preserve">. attēls. </w:t>
      </w:r>
      <w:r w:rsidR="00161F84" w:rsidRPr="00B52C4D">
        <w:rPr>
          <w:rFonts w:ascii="Times New Roman" w:hAnsi="Times New Roman" w:cs="Times New Roman"/>
          <w:color w:val="auto"/>
        </w:rPr>
        <w:t xml:space="preserve">Politiskajām partijām </w:t>
      </w:r>
      <w:r w:rsidR="00FE4E6C" w:rsidRPr="00B52C4D">
        <w:rPr>
          <w:rFonts w:ascii="Times New Roman" w:hAnsi="Times New Roman" w:cs="Times New Roman"/>
          <w:color w:val="auto"/>
        </w:rPr>
        <w:t xml:space="preserve">izmaksātais </w:t>
      </w:r>
      <w:r w:rsidR="005869B5" w:rsidRPr="00B52C4D">
        <w:rPr>
          <w:rFonts w:ascii="Times New Roman" w:hAnsi="Times New Roman" w:cs="Times New Roman"/>
          <w:color w:val="auto"/>
        </w:rPr>
        <w:t xml:space="preserve">valsts budžeta finansējums un </w:t>
      </w:r>
      <w:r w:rsidR="0089685E" w:rsidRPr="00B52C4D">
        <w:rPr>
          <w:rFonts w:ascii="Times New Roman" w:hAnsi="Times New Roman" w:cs="Times New Roman"/>
          <w:color w:val="auto"/>
        </w:rPr>
        <w:t xml:space="preserve">saņemtais </w:t>
      </w:r>
      <w:r w:rsidR="005869B5" w:rsidRPr="00B52C4D">
        <w:rPr>
          <w:rFonts w:ascii="Times New Roman" w:hAnsi="Times New Roman" w:cs="Times New Roman"/>
          <w:color w:val="auto"/>
        </w:rPr>
        <w:t>privātais finansējums</w:t>
      </w:r>
      <w:r w:rsidR="002D218C" w:rsidRPr="00B52C4D">
        <w:rPr>
          <w:rFonts w:ascii="Times New Roman" w:hAnsi="Times New Roman" w:cs="Times New Roman"/>
          <w:color w:val="auto"/>
        </w:rPr>
        <w:t xml:space="preserve"> (dāvinājumi (ziedojumi), biedru nauda, iestāšanās nauda)</w:t>
      </w:r>
      <w:r w:rsidR="005869B5" w:rsidRPr="00B52C4D">
        <w:rPr>
          <w:rFonts w:ascii="Times New Roman" w:hAnsi="Times New Roman" w:cs="Times New Roman"/>
          <w:color w:val="auto"/>
        </w:rPr>
        <w:t xml:space="preserve"> no 2018</w:t>
      </w:r>
      <w:r w:rsidR="00A91DA8" w:rsidRPr="00B52C4D">
        <w:rPr>
          <w:rFonts w:ascii="Times New Roman" w:hAnsi="Times New Roman" w:cs="Times New Roman"/>
          <w:color w:val="auto"/>
        </w:rPr>
        <w:t xml:space="preserve">. </w:t>
      </w:r>
      <w:r w:rsidR="00BA14EA" w:rsidRPr="00B52C4D">
        <w:rPr>
          <w:rFonts w:ascii="Times New Roman" w:hAnsi="Times New Roman" w:cs="Times New Roman"/>
          <w:color w:val="auto"/>
        </w:rPr>
        <w:t xml:space="preserve">līdz </w:t>
      </w:r>
      <w:r w:rsidR="00C907BD" w:rsidRPr="00B52C4D">
        <w:rPr>
          <w:rFonts w:ascii="Times New Roman" w:hAnsi="Times New Roman" w:cs="Times New Roman"/>
          <w:color w:val="auto"/>
        </w:rPr>
        <w:t>2023</w:t>
      </w:r>
      <w:r w:rsidR="005869B5" w:rsidRPr="00B52C4D">
        <w:rPr>
          <w:rFonts w:ascii="Times New Roman" w:hAnsi="Times New Roman" w:cs="Times New Roman"/>
          <w:color w:val="auto"/>
        </w:rPr>
        <w:t>. gadam</w:t>
      </w:r>
      <w:r w:rsidR="00CF5CB7" w:rsidRPr="00B52C4D">
        <w:rPr>
          <w:rFonts w:ascii="Times New Roman" w:hAnsi="Times New Roman" w:cs="Times New Roman"/>
          <w:color w:val="auto"/>
        </w:rPr>
        <w:t xml:space="preserve"> (</w:t>
      </w:r>
      <w:proofErr w:type="spellStart"/>
      <w:r w:rsidR="00CF5CB7" w:rsidRPr="00B52C4D">
        <w:rPr>
          <w:rFonts w:ascii="Times New Roman" w:hAnsi="Times New Roman" w:cs="Times New Roman"/>
          <w:i/>
          <w:iCs/>
          <w:color w:val="auto"/>
        </w:rPr>
        <w:t>euro</w:t>
      </w:r>
      <w:proofErr w:type="spellEnd"/>
      <w:r w:rsidR="00CF5CB7" w:rsidRPr="00B52C4D">
        <w:rPr>
          <w:rFonts w:ascii="Times New Roman" w:hAnsi="Times New Roman" w:cs="Times New Roman"/>
          <w:color w:val="auto"/>
        </w:rPr>
        <w:t>)</w:t>
      </w:r>
      <w:r w:rsidR="005869B5" w:rsidRPr="00B52C4D">
        <w:rPr>
          <w:rFonts w:ascii="Times New Roman" w:hAnsi="Times New Roman" w:cs="Times New Roman"/>
          <w:color w:val="auto"/>
        </w:rPr>
        <w:t xml:space="preserve"> </w:t>
      </w:r>
      <w:r w:rsidR="00C9647F" w:rsidRPr="00B52C4D">
        <w:rPr>
          <w:rStyle w:val="Vresatsauce"/>
          <w:rFonts w:ascii="Times New Roman" w:hAnsi="Times New Roman" w:cs="Times New Roman"/>
          <w:color w:val="auto"/>
        </w:rPr>
        <w:footnoteReference w:id="34"/>
      </w:r>
    </w:p>
    <w:p w14:paraId="127FD3F0" w14:textId="77777777" w:rsidR="00A91DA8" w:rsidRPr="00B52C4D" w:rsidRDefault="00A91DA8" w:rsidP="00E813F3">
      <w:pPr>
        <w:pStyle w:val="Pamatteksts"/>
        <w:spacing w:after="0" w:line="240" w:lineRule="auto"/>
        <w:ind w:firstLine="720"/>
        <w:jc w:val="both"/>
        <w:rPr>
          <w:rFonts w:ascii="Times New Roman" w:hAnsi="Times New Roman" w:cs="Times New Roman"/>
          <w:color w:val="auto"/>
        </w:rPr>
      </w:pPr>
    </w:p>
    <w:p w14:paraId="4CF264FF" w14:textId="77777777" w:rsidR="00C9647F" w:rsidRPr="00B52C4D" w:rsidRDefault="00C9647F" w:rsidP="00C9647F">
      <w:pPr>
        <w:pStyle w:val="Pamatteksts"/>
        <w:spacing w:after="0" w:line="240" w:lineRule="auto"/>
        <w:ind w:firstLine="720"/>
        <w:jc w:val="both"/>
        <w:rPr>
          <w:rFonts w:ascii="Times New Roman" w:hAnsi="Times New Roman" w:cs="Times New Roman"/>
          <w:color w:val="auto"/>
        </w:rPr>
      </w:pPr>
      <w:r w:rsidRPr="00B52C4D">
        <w:rPr>
          <w:rFonts w:ascii="Times New Roman" w:hAnsi="Times New Roman" w:cs="Times New Roman"/>
          <w:color w:val="auto"/>
        </w:rPr>
        <w:t>Ar ieviestajām likuma izmaiņām tika būtiski samazināts ne tikai ziedojumu (dāvinājumu) apmērs, kuru var ziedot fiziska persona no saviem iepriekšēja gada ienākumiem, bet arī noteikts maksimālais ziedojumu apjoms, ko politiskā partija drīkst pieņemt ziedojumos (dāvinājumos) (skatīt 7. attēlu).</w:t>
      </w:r>
    </w:p>
    <w:p w14:paraId="0A195711" w14:textId="77777777" w:rsidR="00B4004F" w:rsidRPr="00B52C4D" w:rsidRDefault="009870B6" w:rsidP="00E813F3">
      <w:pPr>
        <w:pStyle w:val="Pamatteksts"/>
        <w:spacing w:after="0" w:line="240" w:lineRule="auto"/>
        <w:ind w:firstLine="720"/>
        <w:jc w:val="both"/>
        <w:rPr>
          <w:rFonts w:ascii="Times New Roman" w:hAnsi="Times New Roman" w:cs="Times New Roman"/>
          <w:color w:val="auto"/>
          <w:sz w:val="20"/>
          <w:szCs w:val="20"/>
        </w:rPr>
      </w:pPr>
      <w:r w:rsidRPr="00B52C4D">
        <w:rPr>
          <w:rFonts w:ascii="Times New Roman" w:hAnsi="Times New Roman" w:cs="Times New Roman"/>
          <w:color w:val="auto"/>
        </w:rPr>
        <w:t xml:space="preserve">Kā redzams </w:t>
      </w:r>
      <w:r w:rsidR="00ED0468" w:rsidRPr="00B52C4D">
        <w:rPr>
          <w:rFonts w:ascii="Times New Roman" w:hAnsi="Times New Roman" w:cs="Times New Roman"/>
          <w:color w:val="auto"/>
        </w:rPr>
        <w:t>iepriekšējā attēlā</w:t>
      </w:r>
      <w:r w:rsidRPr="00B52C4D">
        <w:rPr>
          <w:rFonts w:ascii="Times New Roman" w:hAnsi="Times New Roman" w:cs="Times New Roman"/>
          <w:color w:val="auto"/>
        </w:rPr>
        <w:t xml:space="preserve">, </w:t>
      </w:r>
      <w:r w:rsidR="00E813F3" w:rsidRPr="00B52C4D">
        <w:rPr>
          <w:rFonts w:ascii="Times New Roman" w:hAnsi="Times New Roman" w:cs="Times New Roman"/>
          <w:color w:val="auto"/>
        </w:rPr>
        <w:t xml:space="preserve">ar </w:t>
      </w:r>
      <w:r w:rsidRPr="00B52C4D">
        <w:rPr>
          <w:rFonts w:ascii="Times New Roman" w:hAnsi="Times New Roman" w:cs="Times New Roman"/>
          <w:color w:val="auto"/>
        </w:rPr>
        <w:t>valsts budžeta finansējuma palielināšanu</w:t>
      </w:r>
      <w:r w:rsidR="00CF5740" w:rsidRPr="00B52C4D">
        <w:rPr>
          <w:rFonts w:ascii="Times New Roman" w:hAnsi="Times New Roman" w:cs="Times New Roman"/>
          <w:color w:val="auto"/>
        </w:rPr>
        <w:t xml:space="preserve"> politiskajām partijām</w:t>
      </w:r>
      <w:r w:rsidRPr="00B52C4D">
        <w:rPr>
          <w:rFonts w:ascii="Times New Roman" w:hAnsi="Times New Roman" w:cs="Times New Roman"/>
          <w:color w:val="auto"/>
        </w:rPr>
        <w:t xml:space="preserve"> kopš 2018.</w:t>
      </w:r>
      <w:r w:rsidR="00CF5740" w:rsidRPr="00B52C4D">
        <w:rPr>
          <w:rFonts w:ascii="Times New Roman" w:hAnsi="Times New Roman" w:cs="Times New Roman"/>
          <w:color w:val="auto"/>
        </w:rPr>
        <w:t> </w:t>
      </w:r>
      <w:r w:rsidRPr="00B52C4D">
        <w:rPr>
          <w:rFonts w:ascii="Times New Roman" w:hAnsi="Times New Roman" w:cs="Times New Roman"/>
          <w:color w:val="auto"/>
        </w:rPr>
        <w:t>gada ir būtiski samazinājies privātā finansējuma īpatsvars</w:t>
      </w:r>
      <w:r w:rsidR="00E813F3" w:rsidRPr="00B52C4D">
        <w:rPr>
          <w:rFonts w:ascii="Times New Roman" w:hAnsi="Times New Roman" w:cs="Times New Roman"/>
          <w:color w:val="auto"/>
        </w:rPr>
        <w:t xml:space="preserve"> </w:t>
      </w:r>
      <w:r w:rsidR="00CF5740" w:rsidRPr="00B52C4D">
        <w:rPr>
          <w:rFonts w:ascii="Times New Roman" w:hAnsi="Times New Roman" w:cs="Times New Roman"/>
          <w:color w:val="auto"/>
        </w:rPr>
        <w:t>–</w:t>
      </w:r>
      <w:r w:rsidR="00E813F3" w:rsidRPr="00B52C4D">
        <w:rPr>
          <w:rFonts w:ascii="Times New Roman" w:hAnsi="Times New Roman" w:cs="Times New Roman"/>
          <w:color w:val="auto"/>
        </w:rPr>
        <w:t xml:space="preserve"> kopš 2018.</w:t>
      </w:r>
      <w:r w:rsidR="00CF5740" w:rsidRPr="00B52C4D">
        <w:rPr>
          <w:rFonts w:ascii="Times New Roman" w:hAnsi="Times New Roman" w:cs="Times New Roman"/>
          <w:color w:val="auto"/>
        </w:rPr>
        <w:t> </w:t>
      </w:r>
      <w:r w:rsidR="00E813F3" w:rsidRPr="00B52C4D">
        <w:rPr>
          <w:rFonts w:ascii="Times New Roman" w:hAnsi="Times New Roman" w:cs="Times New Roman"/>
          <w:color w:val="auto"/>
        </w:rPr>
        <w:t xml:space="preserve">gada tas ir samazinājies </w:t>
      </w:r>
      <w:r w:rsidR="004B6398" w:rsidRPr="00B52C4D">
        <w:rPr>
          <w:rFonts w:ascii="Times New Roman" w:hAnsi="Times New Roman" w:cs="Times New Roman"/>
          <w:color w:val="auto"/>
        </w:rPr>
        <w:t>~</w:t>
      </w:r>
      <w:r w:rsidR="0055259C" w:rsidRPr="00B52C4D">
        <w:rPr>
          <w:rFonts w:ascii="Times New Roman" w:hAnsi="Times New Roman" w:cs="Times New Roman"/>
          <w:color w:val="auto"/>
        </w:rPr>
        <w:t>9</w:t>
      </w:r>
      <w:r w:rsidR="00E813F3" w:rsidRPr="00B52C4D">
        <w:rPr>
          <w:rFonts w:ascii="Times New Roman" w:hAnsi="Times New Roman" w:cs="Times New Roman"/>
          <w:color w:val="auto"/>
        </w:rPr>
        <w:t xml:space="preserve"> reizes.</w:t>
      </w:r>
      <w:r w:rsidR="00E813F3" w:rsidRPr="00B52C4D">
        <w:rPr>
          <w:rFonts w:ascii="Times New Roman" w:hAnsi="Times New Roman" w:cs="Times New Roman"/>
          <w:color w:val="auto"/>
          <w:sz w:val="20"/>
          <w:szCs w:val="20"/>
        </w:rPr>
        <w:t xml:space="preserve"> </w:t>
      </w:r>
    </w:p>
    <w:p w14:paraId="092DE525" w14:textId="77777777" w:rsidR="009870B6" w:rsidRPr="00B52C4D" w:rsidRDefault="009870B6" w:rsidP="00E813F3">
      <w:pPr>
        <w:pStyle w:val="Pamatteksts"/>
        <w:spacing w:after="0" w:line="240" w:lineRule="auto"/>
        <w:ind w:firstLine="720"/>
        <w:jc w:val="both"/>
        <w:rPr>
          <w:rFonts w:ascii="Times New Roman" w:hAnsi="Times New Roman" w:cs="Times New Roman"/>
          <w:color w:val="auto"/>
          <w:sz w:val="20"/>
          <w:szCs w:val="20"/>
        </w:rPr>
      </w:pPr>
      <w:r w:rsidRPr="00B52C4D">
        <w:rPr>
          <w:rFonts w:ascii="Times New Roman" w:hAnsi="Times New Roman" w:cs="Times New Roman"/>
          <w:color w:val="auto"/>
        </w:rPr>
        <w:t xml:space="preserve">Jo dāsnāk valsts dotē politiskās partijas, jo mazāks ir privātā finansējuma apjoms, kuru drīkst pieņemt politiskās partijas. Ieviesto izmaiņu viens no galvenajiem mērķiem bija mazināt politisko partiju finansiālu atkarību no privātpersonu </w:t>
      </w:r>
      <w:r w:rsidR="00BA14EA" w:rsidRPr="00B52C4D">
        <w:rPr>
          <w:rFonts w:ascii="Times New Roman" w:hAnsi="Times New Roman" w:cs="Times New Roman"/>
          <w:color w:val="auto"/>
        </w:rPr>
        <w:t>ziedojumiem</w:t>
      </w:r>
      <w:r w:rsidRPr="00B52C4D">
        <w:rPr>
          <w:rFonts w:ascii="Times New Roman" w:hAnsi="Times New Roman" w:cs="Times New Roman"/>
          <w:color w:val="auto"/>
        </w:rPr>
        <w:t>.</w:t>
      </w:r>
    </w:p>
    <w:p w14:paraId="40BC783C" w14:textId="77777777" w:rsidR="005869B5" w:rsidRPr="00B52C4D" w:rsidRDefault="005869B5" w:rsidP="00FC197E">
      <w:pPr>
        <w:pStyle w:val="Pamatteksts"/>
        <w:spacing w:after="0" w:line="240" w:lineRule="auto"/>
        <w:ind w:firstLine="720"/>
        <w:jc w:val="both"/>
        <w:rPr>
          <w:rFonts w:ascii="Times New Roman" w:hAnsi="Times New Roman" w:cs="Times New Roman"/>
          <w:color w:val="auto"/>
        </w:rPr>
      </w:pPr>
      <w:r w:rsidRPr="00B52C4D">
        <w:rPr>
          <w:rFonts w:ascii="Times New Roman" w:hAnsi="Times New Roman" w:cs="Times New Roman"/>
          <w:color w:val="auto"/>
        </w:rPr>
        <w:t xml:space="preserve">Ar </w:t>
      </w:r>
      <w:r w:rsidR="00E813F3" w:rsidRPr="00B52C4D">
        <w:rPr>
          <w:rFonts w:ascii="Times New Roman" w:hAnsi="Times New Roman" w:cs="Times New Roman"/>
          <w:color w:val="auto"/>
        </w:rPr>
        <w:t>veikt</w:t>
      </w:r>
      <w:r w:rsidR="006601A4" w:rsidRPr="00B52C4D">
        <w:rPr>
          <w:rFonts w:ascii="Times New Roman" w:hAnsi="Times New Roman" w:cs="Times New Roman"/>
          <w:color w:val="auto"/>
        </w:rPr>
        <w:t>aj</w:t>
      </w:r>
      <w:r w:rsidR="00E813F3" w:rsidRPr="00B52C4D">
        <w:rPr>
          <w:rFonts w:ascii="Times New Roman" w:hAnsi="Times New Roman" w:cs="Times New Roman"/>
          <w:color w:val="auto"/>
        </w:rPr>
        <w:t>iem</w:t>
      </w:r>
      <w:r w:rsidRPr="00B52C4D">
        <w:rPr>
          <w:rFonts w:ascii="Times New Roman" w:hAnsi="Times New Roman" w:cs="Times New Roman"/>
          <w:color w:val="auto"/>
        </w:rPr>
        <w:t xml:space="preserve"> grozījumiem </w:t>
      </w:r>
      <w:r w:rsidR="002300FD" w:rsidRPr="00B52C4D">
        <w:rPr>
          <w:rFonts w:ascii="Times New Roman" w:hAnsi="Times New Roman" w:cs="Times New Roman"/>
          <w:color w:val="auto"/>
        </w:rPr>
        <w:t xml:space="preserve">Partiju finansēšanas </w:t>
      </w:r>
      <w:r w:rsidRPr="00B52C4D">
        <w:rPr>
          <w:rFonts w:ascii="Times New Roman" w:hAnsi="Times New Roman" w:cs="Times New Roman"/>
          <w:color w:val="auto"/>
        </w:rPr>
        <w:t xml:space="preserve">likumā </w:t>
      </w:r>
      <w:r w:rsidR="00E813F3" w:rsidRPr="00B52C4D">
        <w:rPr>
          <w:rFonts w:ascii="Times New Roman" w:hAnsi="Times New Roman" w:cs="Times New Roman"/>
          <w:color w:val="auto"/>
        </w:rPr>
        <w:t>tika ieviestas</w:t>
      </w:r>
      <w:r w:rsidRPr="00B52C4D">
        <w:rPr>
          <w:rFonts w:ascii="Times New Roman" w:hAnsi="Times New Roman" w:cs="Times New Roman"/>
          <w:color w:val="auto"/>
        </w:rPr>
        <w:t xml:space="preserve"> izmaiņas valsts budžeta finansējuma aprēķinā, izstrādājot diferenc</w:t>
      </w:r>
      <w:r w:rsidR="00E813F3" w:rsidRPr="00B52C4D">
        <w:rPr>
          <w:rFonts w:ascii="Times New Roman" w:hAnsi="Times New Roman" w:cs="Times New Roman"/>
          <w:color w:val="auto"/>
        </w:rPr>
        <w:t>ē</w:t>
      </w:r>
      <w:r w:rsidRPr="00B52C4D">
        <w:rPr>
          <w:rFonts w:ascii="Times New Roman" w:hAnsi="Times New Roman" w:cs="Times New Roman"/>
          <w:color w:val="auto"/>
        </w:rPr>
        <w:t xml:space="preserve">tāku </w:t>
      </w:r>
      <w:r w:rsidR="00E813F3" w:rsidRPr="00B52C4D">
        <w:rPr>
          <w:rFonts w:ascii="Times New Roman" w:hAnsi="Times New Roman" w:cs="Times New Roman"/>
          <w:color w:val="auto"/>
        </w:rPr>
        <w:t xml:space="preserve">politisko partiju finansēšanas </w:t>
      </w:r>
      <w:r w:rsidRPr="00B52C4D">
        <w:rPr>
          <w:rFonts w:ascii="Times New Roman" w:hAnsi="Times New Roman" w:cs="Times New Roman"/>
          <w:color w:val="auto"/>
        </w:rPr>
        <w:t>modeli.</w:t>
      </w:r>
      <w:r w:rsidR="006601A4" w:rsidRPr="00B52C4D">
        <w:rPr>
          <w:rFonts w:ascii="Times New Roman" w:hAnsi="Times New Roman" w:cs="Times New Roman"/>
          <w:color w:val="auto"/>
        </w:rPr>
        <w:t xml:space="preserve"> </w:t>
      </w:r>
      <w:r w:rsidRPr="00B52C4D">
        <w:rPr>
          <w:rFonts w:ascii="Times New Roman" w:hAnsi="Times New Roman" w:cs="Times New Roman"/>
          <w:color w:val="auto"/>
        </w:rPr>
        <w:t xml:space="preserve">Šāds diferencētais finansējuma modelis izslēdz iespēju, ka būtisku valsts finansējumu darbības nodrošināšanai var saņemt partijas ar relatīvu nelielu pilsoņu atbalstu, vienlaikus ievērots atbalsta samērīgums pret politiskajām partijām, kuras ieguvušas lielāku vēlētāju atbalstu un pārstāvētas Saeimā. </w:t>
      </w:r>
    </w:p>
    <w:p w14:paraId="195D6DB1" w14:textId="77777777" w:rsidR="007702F6" w:rsidRPr="00B52C4D" w:rsidRDefault="007702F6" w:rsidP="00FC197E">
      <w:pPr>
        <w:pStyle w:val="Pamatteksts"/>
        <w:spacing w:after="0" w:line="240" w:lineRule="auto"/>
        <w:ind w:firstLine="720"/>
        <w:jc w:val="both"/>
        <w:rPr>
          <w:rFonts w:ascii="Times New Roman" w:hAnsi="Times New Roman" w:cs="Times New Roman"/>
          <w:color w:val="auto"/>
        </w:rPr>
      </w:pPr>
      <w:r w:rsidRPr="00B52C4D">
        <w:rPr>
          <w:rFonts w:ascii="Times New Roman" w:hAnsi="Times New Roman" w:cs="Times New Roman"/>
          <w:color w:val="auto"/>
        </w:rPr>
        <w:t xml:space="preserve">Vienlaikus atbilstoši 2010. gada 10. jūnija Partiju finansēšanas </w:t>
      </w:r>
      <w:r w:rsidR="00A130FE" w:rsidRPr="00B52C4D">
        <w:rPr>
          <w:rFonts w:ascii="Times New Roman" w:hAnsi="Times New Roman" w:cs="Times New Roman"/>
          <w:color w:val="auto"/>
        </w:rPr>
        <w:t xml:space="preserve">likuma grozījumu </w:t>
      </w:r>
      <w:r w:rsidRPr="00B52C4D">
        <w:rPr>
          <w:rFonts w:ascii="Times New Roman" w:hAnsi="Times New Roman" w:cs="Times New Roman"/>
          <w:color w:val="auto"/>
        </w:rPr>
        <w:t>sākotnējās ietekmes novērtējuma ziņojumam (anotācijai), ieviešot valsts atbalstu politiskajām partijām, likumdevēja viens no galvenajiem mērķiem bija mazināt politisko partiju finansiālu atkarību no privātpersonu ziedojumiem, kas palielina risku nokļūt atkarībā no šo personu izvirzītajām prasībām. K</w:t>
      </w:r>
      <w:r w:rsidR="00B8157E" w:rsidRPr="00B52C4D">
        <w:rPr>
          <w:rFonts w:ascii="Times New Roman" w:hAnsi="Times New Roman" w:cs="Times New Roman"/>
          <w:color w:val="auto"/>
        </w:rPr>
        <w:t>ā</w:t>
      </w:r>
      <w:r w:rsidRPr="00B52C4D">
        <w:rPr>
          <w:rFonts w:ascii="Times New Roman" w:hAnsi="Times New Roman" w:cs="Times New Roman"/>
          <w:color w:val="auto"/>
        </w:rPr>
        <w:t xml:space="preserve"> redzams 6.</w:t>
      </w:r>
      <w:r w:rsidR="004B6398" w:rsidRPr="00B52C4D">
        <w:rPr>
          <w:rFonts w:ascii="Times New Roman" w:hAnsi="Times New Roman" w:cs="Times New Roman"/>
          <w:color w:val="auto"/>
        </w:rPr>
        <w:t> </w:t>
      </w:r>
      <w:r w:rsidRPr="00B52C4D">
        <w:rPr>
          <w:rFonts w:ascii="Times New Roman" w:hAnsi="Times New Roman" w:cs="Times New Roman"/>
          <w:color w:val="auto"/>
        </w:rPr>
        <w:t>attēlā</w:t>
      </w:r>
      <w:r w:rsidR="00B8157E" w:rsidRPr="00B52C4D">
        <w:rPr>
          <w:rFonts w:ascii="Times New Roman" w:hAnsi="Times New Roman" w:cs="Times New Roman"/>
          <w:color w:val="auto"/>
        </w:rPr>
        <w:t>,</w:t>
      </w:r>
      <w:r w:rsidRPr="00B52C4D">
        <w:rPr>
          <w:rFonts w:ascii="Times New Roman" w:hAnsi="Times New Roman" w:cs="Times New Roman"/>
          <w:color w:val="auto"/>
        </w:rPr>
        <w:t xml:space="preserve"> privāt</w:t>
      </w:r>
      <w:r w:rsidR="00B8157E" w:rsidRPr="00B52C4D">
        <w:rPr>
          <w:rFonts w:ascii="Times New Roman" w:hAnsi="Times New Roman" w:cs="Times New Roman"/>
          <w:color w:val="auto"/>
        </w:rPr>
        <w:t>ā</w:t>
      </w:r>
      <w:r w:rsidRPr="00B52C4D">
        <w:rPr>
          <w:rFonts w:ascii="Times New Roman" w:hAnsi="Times New Roman" w:cs="Times New Roman"/>
          <w:color w:val="auto"/>
        </w:rPr>
        <w:t xml:space="preserve"> finansējuma īpatsvars ir </w:t>
      </w:r>
      <w:r w:rsidR="00B8157E" w:rsidRPr="00B52C4D">
        <w:rPr>
          <w:rFonts w:ascii="Times New Roman" w:hAnsi="Times New Roman" w:cs="Times New Roman"/>
          <w:color w:val="auto"/>
        </w:rPr>
        <w:t xml:space="preserve">būtiski </w:t>
      </w:r>
      <w:r w:rsidRPr="00B52C4D">
        <w:rPr>
          <w:rFonts w:ascii="Times New Roman" w:hAnsi="Times New Roman" w:cs="Times New Roman"/>
          <w:color w:val="auto"/>
        </w:rPr>
        <w:t xml:space="preserve">sarucis un var secināt, jo lielāku </w:t>
      </w:r>
      <w:r w:rsidR="00B8157E" w:rsidRPr="00B52C4D">
        <w:rPr>
          <w:rFonts w:ascii="Times New Roman" w:hAnsi="Times New Roman" w:cs="Times New Roman"/>
          <w:color w:val="auto"/>
        </w:rPr>
        <w:t xml:space="preserve">valsts budžeta finansējumu saņem </w:t>
      </w:r>
      <w:r w:rsidRPr="00B52C4D">
        <w:rPr>
          <w:rFonts w:ascii="Times New Roman" w:hAnsi="Times New Roman" w:cs="Times New Roman"/>
          <w:color w:val="auto"/>
        </w:rPr>
        <w:t>politiskās partijas, jo mazāks ir privātā finansējuma īpatsvars.</w:t>
      </w:r>
    </w:p>
    <w:p w14:paraId="3045D540" w14:textId="77777777" w:rsidR="005869B5" w:rsidRPr="00B52C4D" w:rsidRDefault="005869B5" w:rsidP="005869B5">
      <w:pPr>
        <w:pStyle w:val="Pamatteksts"/>
        <w:spacing w:after="0" w:line="240" w:lineRule="auto"/>
        <w:ind w:firstLine="720"/>
        <w:jc w:val="both"/>
        <w:rPr>
          <w:rFonts w:ascii="Times New Roman" w:hAnsi="Times New Roman" w:cs="Times New Roman"/>
          <w:b/>
          <w:bCs/>
          <w:color w:val="auto"/>
        </w:rPr>
      </w:pPr>
      <w:r w:rsidRPr="00B52C4D">
        <w:rPr>
          <w:rFonts w:ascii="Times New Roman" w:hAnsi="Times New Roman" w:cs="Times New Roman"/>
          <w:color w:val="auto"/>
        </w:rPr>
        <w:t>Apkopojot iepriekš minēto</w:t>
      </w:r>
      <w:r w:rsidR="006601A4" w:rsidRPr="00B52C4D">
        <w:rPr>
          <w:rFonts w:ascii="Times New Roman" w:hAnsi="Times New Roman" w:cs="Times New Roman"/>
          <w:color w:val="auto"/>
        </w:rPr>
        <w:t>,</w:t>
      </w:r>
      <w:r w:rsidRPr="00B52C4D">
        <w:rPr>
          <w:rFonts w:ascii="Times New Roman" w:hAnsi="Times New Roman" w:cs="Times New Roman"/>
          <w:color w:val="auto"/>
        </w:rPr>
        <w:t xml:space="preserve"> var secināt, ka </w:t>
      </w:r>
      <w:bookmarkStart w:id="13" w:name="_Hlk152675674"/>
      <w:r w:rsidR="002300FD" w:rsidRPr="00B52C4D">
        <w:rPr>
          <w:rFonts w:ascii="Times New Roman" w:hAnsi="Times New Roman" w:cs="Times New Roman"/>
          <w:color w:val="auto"/>
        </w:rPr>
        <w:t xml:space="preserve">Partiju finansēšanas </w:t>
      </w:r>
      <w:r w:rsidRPr="00B52C4D">
        <w:rPr>
          <w:rFonts w:ascii="Times New Roman" w:hAnsi="Times New Roman" w:cs="Times New Roman"/>
          <w:color w:val="auto"/>
        </w:rPr>
        <w:t xml:space="preserve">likumā ir veiktas </w:t>
      </w:r>
      <w:r w:rsidR="00B4004F" w:rsidRPr="00B52C4D">
        <w:rPr>
          <w:rFonts w:ascii="Times New Roman" w:hAnsi="Times New Roman" w:cs="Times New Roman"/>
          <w:color w:val="auto"/>
        </w:rPr>
        <w:t xml:space="preserve">nozīmīgas </w:t>
      </w:r>
      <w:r w:rsidRPr="00B52C4D">
        <w:rPr>
          <w:rFonts w:ascii="Times New Roman" w:hAnsi="Times New Roman" w:cs="Times New Roman"/>
          <w:color w:val="auto"/>
        </w:rPr>
        <w:t>izmaiņas, lai ierobežotu privāt</w:t>
      </w:r>
      <w:r w:rsidR="0004790B" w:rsidRPr="00B52C4D">
        <w:rPr>
          <w:rFonts w:ascii="Times New Roman" w:hAnsi="Times New Roman" w:cs="Times New Roman"/>
          <w:color w:val="auto"/>
        </w:rPr>
        <w:t>ā</w:t>
      </w:r>
      <w:r w:rsidRPr="00B52C4D">
        <w:rPr>
          <w:rFonts w:ascii="Times New Roman" w:hAnsi="Times New Roman" w:cs="Times New Roman"/>
          <w:color w:val="auto"/>
        </w:rPr>
        <w:t xml:space="preserve"> finansējum</w:t>
      </w:r>
      <w:r w:rsidR="0004790B" w:rsidRPr="00B52C4D">
        <w:rPr>
          <w:rFonts w:ascii="Times New Roman" w:hAnsi="Times New Roman" w:cs="Times New Roman"/>
          <w:color w:val="auto"/>
        </w:rPr>
        <w:t>a</w:t>
      </w:r>
      <w:r w:rsidRPr="00B52C4D">
        <w:rPr>
          <w:rFonts w:ascii="Times New Roman" w:hAnsi="Times New Roman" w:cs="Times New Roman"/>
          <w:color w:val="auto"/>
        </w:rPr>
        <w:t xml:space="preserve"> apmēru</w:t>
      </w:r>
      <w:r w:rsidR="004B6398" w:rsidRPr="00B52C4D">
        <w:rPr>
          <w:rFonts w:ascii="Times New Roman" w:hAnsi="Times New Roman" w:cs="Times New Roman"/>
          <w:color w:val="auto"/>
        </w:rPr>
        <w:t xml:space="preserve"> un tā lomu politisko partiju pastāvēšanā. </w:t>
      </w:r>
      <w:r w:rsidR="004B6398" w:rsidRPr="00B52C4D">
        <w:rPr>
          <w:rFonts w:ascii="Times New Roman" w:hAnsi="Times New Roman" w:cs="Times New Roman"/>
          <w:b/>
          <w:bCs/>
          <w:color w:val="auto"/>
        </w:rPr>
        <w:t>Ir mērķtiecīgi</w:t>
      </w:r>
      <w:r w:rsidR="004B6398" w:rsidRPr="00B52C4D">
        <w:rPr>
          <w:rFonts w:ascii="Times New Roman" w:hAnsi="Times New Roman" w:cs="Times New Roman"/>
          <w:color w:val="auto"/>
        </w:rPr>
        <w:t xml:space="preserve"> </w:t>
      </w:r>
      <w:r w:rsidR="004B6398" w:rsidRPr="00B52C4D">
        <w:rPr>
          <w:rFonts w:ascii="Times New Roman" w:hAnsi="Times New Roman" w:cs="Times New Roman"/>
          <w:b/>
          <w:bCs/>
          <w:color w:val="auto"/>
        </w:rPr>
        <w:t xml:space="preserve">mazināta </w:t>
      </w:r>
      <w:r w:rsidR="0040591A" w:rsidRPr="00B52C4D">
        <w:rPr>
          <w:rFonts w:ascii="Times New Roman" w:hAnsi="Times New Roman" w:cs="Times New Roman"/>
          <w:b/>
          <w:bCs/>
          <w:color w:val="auto"/>
        </w:rPr>
        <w:t xml:space="preserve">politisko </w:t>
      </w:r>
      <w:r w:rsidRPr="00B52C4D">
        <w:rPr>
          <w:rFonts w:ascii="Times New Roman" w:hAnsi="Times New Roman" w:cs="Times New Roman"/>
          <w:b/>
          <w:bCs/>
          <w:color w:val="auto"/>
        </w:rPr>
        <w:t xml:space="preserve">partiju </w:t>
      </w:r>
      <w:r w:rsidR="004B6398" w:rsidRPr="00B52C4D">
        <w:rPr>
          <w:rFonts w:ascii="Times New Roman" w:hAnsi="Times New Roman" w:cs="Times New Roman"/>
          <w:b/>
          <w:bCs/>
          <w:color w:val="auto"/>
        </w:rPr>
        <w:t xml:space="preserve">finansiālā atkarība </w:t>
      </w:r>
      <w:r w:rsidRPr="00B52C4D">
        <w:rPr>
          <w:rFonts w:ascii="Times New Roman" w:hAnsi="Times New Roman" w:cs="Times New Roman"/>
          <w:b/>
          <w:bCs/>
          <w:color w:val="auto"/>
        </w:rPr>
        <w:t xml:space="preserve">no </w:t>
      </w:r>
      <w:r w:rsidRPr="00B52C4D">
        <w:rPr>
          <w:rFonts w:ascii="Times New Roman" w:hAnsi="Times New Roman" w:cs="Times New Roman"/>
          <w:b/>
          <w:bCs/>
          <w:color w:val="auto"/>
        </w:rPr>
        <w:lastRenderedPageBreak/>
        <w:t xml:space="preserve">privātpersonu </w:t>
      </w:r>
      <w:r w:rsidR="003961A9" w:rsidRPr="00B52C4D">
        <w:rPr>
          <w:rFonts w:ascii="Times New Roman" w:hAnsi="Times New Roman" w:cs="Times New Roman"/>
          <w:b/>
          <w:bCs/>
          <w:color w:val="auto"/>
        </w:rPr>
        <w:t>finansējuma</w:t>
      </w:r>
      <w:r w:rsidRPr="00B52C4D">
        <w:rPr>
          <w:rFonts w:ascii="Times New Roman" w:hAnsi="Times New Roman" w:cs="Times New Roman"/>
          <w:b/>
          <w:bCs/>
          <w:color w:val="auto"/>
        </w:rPr>
        <w:t xml:space="preserve">. </w:t>
      </w:r>
      <w:r w:rsidRPr="00B52C4D">
        <w:rPr>
          <w:rFonts w:ascii="Times New Roman" w:hAnsi="Times New Roman" w:cs="Times New Roman"/>
          <w:color w:val="auto"/>
        </w:rPr>
        <w:t>Turklāt</w:t>
      </w:r>
      <w:r w:rsidR="005D78F0" w:rsidRPr="00B52C4D">
        <w:rPr>
          <w:rFonts w:ascii="Times New Roman" w:hAnsi="Times New Roman" w:cs="Times New Roman"/>
          <w:color w:val="auto"/>
        </w:rPr>
        <w:t xml:space="preserve"> </w:t>
      </w:r>
      <w:r w:rsidR="0040591A" w:rsidRPr="00B52C4D">
        <w:rPr>
          <w:rFonts w:ascii="Times New Roman" w:hAnsi="Times New Roman" w:cs="Times New Roman"/>
          <w:color w:val="auto"/>
        </w:rPr>
        <w:t>secināms, ka</w:t>
      </w:r>
      <w:r w:rsidR="0040591A" w:rsidRPr="00B52C4D">
        <w:rPr>
          <w:rFonts w:ascii="Times New Roman" w:hAnsi="Times New Roman" w:cs="Times New Roman"/>
          <w:b/>
          <w:bCs/>
          <w:color w:val="auto"/>
        </w:rPr>
        <w:t xml:space="preserve"> </w:t>
      </w:r>
      <w:r w:rsidR="00AB2EF4" w:rsidRPr="00B52C4D">
        <w:rPr>
          <w:rFonts w:ascii="Times New Roman" w:hAnsi="Times New Roman" w:cs="Times New Roman"/>
          <w:b/>
          <w:bCs/>
          <w:color w:val="auto"/>
        </w:rPr>
        <w:t xml:space="preserve">valsts budžeta finansējuma apmērs </w:t>
      </w:r>
      <w:r w:rsidR="006601A4" w:rsidRPr="00B52C4D">
        <w:rPr>
          <w:rFonts w:ascii="Times New Roman" w:hAnsi="Times New Roman" w:cs="Times New Roman"/>
          <w:b/>
          <w:bCs/>
          <w:color w:val="auto"/>
        </w:rPr>
        <w:t>Latvijas politisk</w:t>
      </w:r>
      <w:r w:rsidR="00AB2EF4" w:rsidRPr="00B52C4D">
        <w:rPr>
          <w:rFonts w:ascii="Times New Roman" w:hAnsi="Times New Roman" w:cs="Times New Roman"/>
          <w:b/>
          <w:bCs/>
          <w:color w:val="auto"/>
        </w:rPr>
        <w:t>ajām</w:t>
      </w:r>
      <w:r w:rsidR="006601A4" w:rsidRPr="00B52C4D">
        <w:rPr>
          <w:rFonts w:ascii="Times New Roman" w:hAnsi="Times New Roman" w:cs="Times New Roman"/>
          <w:b/>
          <w:bCs/>
          <w:color w:val="auto"/>
        </w:rPr>
        <w:t xml:space="preserve"> partij</w:t>
      </w:r>
      <w:r w:rsidR="00AB2EF4" w:rsidRPr="00B52C4D">
        <w:rPr>
          <w:rFonts w:ascii="Times New Roman" w:hAnsi="Times New Roman" w:cs="Times New Roman"/>
          <w:b/>
          <w:bCs/>
          <w:color w:val="auto"/>
        </w:rPr>
        <w:t xml:space="preserve">ām </w:t>
      </w:r>
      <w:r w:rsidR="0007403A" w:rsidRPr="00B52C4D">
        <w:rPr>
          <w:rFonts w:ascii="Times New Roman" w:hAnsi="Times New Roman" w:cs="Times New Roman"/>
          <w:b/>
          <w:bCs/>
          <w:color w:val="auto"/>
        </w:rPr>
        <w:t xml:space="preserve">un to apvienībām </w:t>
      </w:r>
      <w:r w:rsidR="006601A4" w:rsidRPr="00B52C4D">
        <w:rPr>
          <w:rFonts w:ascii="Times New Roman" w:hAnsi="Times New Roman" w:cs="Times New Roman"/>
          <w:b/>
          <w:bCs/>
          <w:color w:val="auto"/>
        </w:rPr>
        <w:t>ir sasniedzis</w:t>
      </w:r>
      <w:r w:rsidRPr="00B52C4D">
        <w:rPr>
          <w:rFonts w:ascii="Times New Roman" w:hAnsi="Times New Roman" w:cs="Times New Roman"/>
          <w:b/>
          <w:bCs/>
          <w:color w:val="auto"/>
        </w:rPr>
        <w:t xml:space="preserve"> Baltijas valstu līmeni</w:t>
      </w:r>
      <w:r w:rsidR="007702F6" w:rsidRPr="00B52C4D">
        <w:rPr>
          <w:rFonts w:ascii="Times New Roman" w:hAnsi="Times New Roman" w:cs="Times New Roman"/>
          <w:b/>
          <w:bCs/>
          <w:color w:val="auto"/>
        </w:rPr>
        <w:t xml:space="preserve"> </w:t>
      </w:r>
      <w:r w:rsidR="007702F6" w:rsidRPr="00B52C4D">
        <w:rPr>
          <w:rFonts w:ascii="Times New Roman" w:hAnsi="Times New Roman" w:cs="Times New Roman"/>
          <w:color w:val="auto"/>
        </w:rPr>
        <w:t>(sk</w:t>
      </w:r>
      <w:r w:rsidR="005B6748" w:rsidRPr="00B52C4D">
        <w:rPr>
          <w:rFonts w:ascii="Times New Roman" w:hAnsi="Times New Roman" w:cs="Times New Roman"/>
          <w:color w:val="auto"/>
        </w:rPr>
        <w:t>at</w:t>
      </w:r>
      <w:r w:rsidR="007702F6" w:rsidRPr="00B52C4D">
        <w:rPr>
          <w:rFonts w:ascii="Times New Roman" w:hAnsi="Times New Roman" w:cs="Times New Roman"/>
          <w:color w:val="auto"/>
        </w:rPr>
        <w:t xml:space="preserve">. </w:t>
      </w:r>
      <w:r w:rsidR="00094932" w:rsidRPr="00B52C4D">
        <w:rPr>
          <w:rFonts w:ascii="Times New Roman" w:hAnsi="Times New Roman" w:cs="Times New Roman"/>
          <w:color w:val="auto"/>
        </w:rPr>
        <w:t>4</w:t>
      </w:r>
      <w:r w:rsidR="007702F6" w:rsidRPr="00B52C4D">
        <w:rPr>
          <w:rFonts w:ascii="Times New Roman" w:hAnsi="Times New Roman" w:cs="Times New Roman"/>
          <w:color w:val="auto"/>
        </w:rPr>
        <w:t>.</w:t>
      </w:r>
      <w:r w:rsidR="004B6398" w:rsidRPr="00B52C4D">
        <w:rPr>
          <w:rFonts w:ascii="Times New Roman" w:hAnsi="Times New Roman" w:cs="Times New Roman"/>
          <w:color w:val="auto"/>
        </w:rPr>
        <w:t> </w:t>
      </w:r>
      <w:r w:rsidR="007702F6" w:rsidRPr="00B52C4D">
        <w:rPr>
          <w:rFonts w:ascii="Times New Roman" w:hAnsi="Times New Roman" w:cs="Times New Roman"/>
          <w:color w:val="auto"/>
        </w:rPr>
        <w:t>attēlu)</w:t>
      </w:r>
      <w:r w:rsidR="006601A4" w:rsidRPr="00B52C4D">
        <w:rPr>
          <w:rFonts w:ascii="Times New Roman" w:hAnsi="Times New Roman" w:cs="Times New Roman"/>
          <w:b/>
          <w:bCs/>
          <w:color w:val="auto"/>
        </w:rPr>
        <w:t>.</w:t>
      </w:r>
    </w:p>
    <w:p w14:paraId="0212C9B3" w14:textId="77777777" w:rsidR="0040591A" w:rsidRPr="00B52C4D" w:rsidRDefault="0040591A" w:rsidP="00A130FE">
      <w:pPr>
        <w:pStyle w:val="Pamatteksts"/>
        <w:spacing w:after="0" w:line="240" w:lineRule="auto"/>
        <w:jc w:val="both"/>
        <w:rPr>
          <w:rFonts w:ascii="Times New Roman" w:hAnsi="Times New Roman" w:cs="Times New Roman"/>
          <w:color w:val="auto"/>
        </w:rPr>
      </w:pPr>
    </w:p>
    <w:p w14:paraId="25D09C84" w14:textId="77777777" w:rsidR="00D81634" w:rsidRPr="00B52C4D" w:rsidRDefault="00D81634" w:rsidP="00A130FE">
      <w:pPr>
        <w:pStyle w:val="Pamatteksts"/>
        <w:spacing w:after="0" w:line="240" w:lineRule="auto"/>
        <w:jc w:val="both"/>
        <w:rPr>
          <w:rFonts w:ascii="Times New Roman" w:hAnsi="Times New Roman" w:cs="Times New Roman"/>
          <w:color w:val="auto"/>
        </w:rPr>
      </w:pPr>
    </w:p>
    <w:bookmarkEnd w:id="13"/>
    <w:p w14:paraId="4F11282E" w14:textId="77777777" w:rsidR="00711D0C" w:rsidRPr="00B52C4D" w:rsidRDefault="00711D0C" w:rsidP="00FC197E">
      <w:pPr>
        <w:pStyle w:val="Virsraksts2"/>
        <w:spacing w:before="0" w:after="120" w:line="240" w:lineRule="auto"/>
      </w:pPr>
      <w:r w:rsidRPr="00B52C4D">
        <w:t xml:space="preserve">3.2. Valsts budžeta finansējuma piešķiršanas </w:t>
      </w:r>
      <w:proofErr w:type="spellStart"/>
      <w:r w:rsidRPr="00B52C4D">
        <w:t>izvērtējums</w:t>
      </w:r>
      <w:proofErr w:type="spellEnd"/>
      <w:r w:rsidRPr="00B52C4D">
        <w:t xml:space="preserve"> reģionālajām politiskajām partijām </w:t>
      </w:r>
    </w:p>
    <w:p w14:paraId="603F4E57" w14:textId="77777777" w:rsidR="00B5456E" w:rsidRPr="00B52C4D" w:rsidRDefault="00B5456E" w:rsidP="00B5456E">
      <w:pPr>
        <w:spacing w:before="0" w:after="0" w:line="240" w:lineRule="auto"/>
        <w:ind w:firstLine="720"/>
        <w:rPr>
          <w:rFonts w:ascii="Times New Roman" w:hAnsi="Times New Roman"/>
        </w:rPr>
      </w:pPr>
      <w:r w:rsidRPr="00B52C4D">
        <w:rPr>
          <w:rFonts w:ascii="Times New Roman" w:hAnsi="Times New Roman"/>
        </w:rPr>
        <w:t xml:space="preserve">Latvijas valsts ir demokrātiska parlamentāra republika, suverēnā vara tajā pieder tautai. Parlamentārajā demokrātijā tautas </w:t>
      </w:r>
      <w:proofErr w:type="spellStart"/>
      <w:r w:rsidRPr="00B52C4D">
        <w:rPr>
          <w:rFonts w:ascii="Times New Roman" w:hAnsi="Times New Roman"/>
        </w:rPr>
        <w:t>priekšstāvji</w:t>
      </w:r>
      <w:proofErr w:type="spellEnd"/>
      <w:r w:rsidRPr="00B52C4D">
        <w:rPr>
          <w:rFonts w:ascii="Times New Roman" w:hAnsi="Times New Roman"/>
        </w:rPr>
        <w:t xml:space="preserve"> veido augstāko valsts varas atzaru. Saeima pārstāv suverēna gribu un ir vienīgā valsts institūcija, kas var pieņemt likumus un ir tiesīga grozīt arī Satversmi jeb valsts konstitūciju. Parlaments ievēlē Valsts prezidentu, apstiprina valdību un pārrauga tās darbu, kā arī ieceļ un apstiprina amatā citas augstas valsts amatpersonas. Saeimai ir būtiska loma valsts ārpolitikā. </w:t>
      </w:r>
    </w:p>
    <w:p w14:paraId="4F670F36" w14:textId="574EDA96" w:rsidR="0022021D" w:rsidRPr="00B52C4D" w:rsidRDefault="00B5456E" w:rsidP="0022021D">
      <w:pPr>
        <w:spacing w:before="0" w:after="0" w:line="240" w:lineRule="auto"/>
        <w:ind w:firstLine="720"/>
        <w:rPr>
          <w:rFonts w:ascii="Times New Roman" w:eastAsia="Times New Roman" w:hAnsi="Times New Roman"/>
          <w:lang w:eastAsia="lv-LV"/>
        </w:rPr>
      </w:pPr>
      <w:r w:rsidRPr="00B52C4D">
        <w:rPr>
          <w:rFonts w:ascii="Times New Roman" w:hAnsi="Times New Roman"/>
        </w:rPr>
        <w:t>Savukārt pašvaldība, vērtējot strukturāli, ir politikas jeb sabiedrības pārvaldīšanas līmenis, kurai ir noteikta administratīvā teritorija, pastāvīgi iedzīvotāji un iedzīvotāju vēlēta lēmējinstitūcija. Pašvaldībai ir savs budžets un tiesības iekasēt vietējos nodokļus un nodevas. Pašvaldības pilda tās funkcijas, ko var veikt iespējami tuvāk iedzīvotājiem, uz kuriem attiecas pieņemtie lēmumi. Šāda principa ievērošanu mēdz dēvēt arī par subsidiaritātes principu, proti, vara jānodod iespējami tuvāk pilsonim.</w:t>
      </w:r>
    </w:p>
    <w:p w14:paraId="3FBF5984" w14:textId="77777777" w:rsidR="0022021D" w:rsidRPr="00B52C4D" w:rsidRDefault="0022021D" w:rsidP="00ED4791">
      <w:pPr>
        <w:pStyle w:val="Pamatteksts"/>
        <w:spacing w:after="0" w:line="240" w:lineRule="auto"/>
        <w:ind w:firstLine="720"/>
        <w:jc w:val="both"/>
        <w:rPr>
          <w:rFonts w:ascii="Times New Roman" w:hAnsi="Times New Roman" w:cs="Times New Roman"/>
          <w:color w:val="auto"/>
        </w:rPr>
      </w:pPr>
      <w:r w:rsidRPr="00B52C4D">
        <w:rPr>
          <w:rFonts w:ascii="Times New Roman" w:hAnsi="Times New Roman" w:cs="Times New Roman"/>
          <w:color w:val="auto"/>
        </w:rPr>
        <w:t xml:space="preserve">Pēc darbības mēroga Latvijas politiskās partijas var iedalīt trijās grupās: </w:t>
      </w:r>
    </w:p>
    <w:p w14:paraId="2ADA010F" w14:textId="77777777" w:rsidR="0022021D" w:rsidRPr="00B52C4D" w:rsidRDefault="0022021D" w:rsidP="00ED4791">
      <w:pPr>
        <w:pStyle w:val="Pamatteksts"/>
        <w:numPr>
          <w:ilvl w:val="0"/>
          <w:numId w:val="5"/>
        </w:numPr>
        <w:spacing w:after="0" w:line="240" w:lineRule="auto"/>
        <w:ind w:left="1077" w:hanging="357"/>
        <w:jc w:val="both"/>
        <w:rPr>
          <w:rFonts w:ascii="Times New Roman" w:hAnsi="Times New Roman" w:cs="Times New Roman"/>
          <w:color w:val="auto"/>
        </w:rPr>
      </w:pPr>
      <w:r w:rsidRPr="00B52C4D">
        <w:rPr>
          <w:rFonts w:ascii="Times New Roman" w:hAnsi="Times New Roman" w:cs="Times New Roman"/>
          <w:color w:val="auto"/>
        </w:rPr>
        <w:t xml:space="preserve">valsts mēroga partijas, kuras piedalās Saeimas vēlēšanās; </w:t>
      </w:r>
    </w:p>
    <w:p w14:paraId="086769B4" w14:textId="77777777" w:rsidR="0022021D" w:rsidRPr="00B52C4D" w:rsidRDefault="0022021D" w:rsidP="0022021D">
      <w:pPr>
        <w:pStyle w:val="Pamatteksts"/>
        <w:numPr>
          <w:ilvl w:val="0"/>
          <w:numId w:val="5"/>
        </w:numPr>
        <w:spacing w:after="0" w:line="240" w:lineRule="auto"/>
        <w:jc w:val="both"/>
        <w:rPr>
          <w:rFonts w:ascii="Times New Roman" w:hAnsi="Times New Roman" w:cs="Times New Roman"/>
          <w:color w:val="auto"/>
        </w:rPr>
      </w:pPr>
      <w:r w:rsidRPr="00B52C4D">
        <w:rPr>
          <w:rFonts w:ascii="Times New Roman" w:hAnsi="Times New Roman" w:cs="Times New Roman"/>
          <w:color w:val="auto"/>
        </w:rPr>
        <w:t>reģionālās partijas, kuras piedalās Saeimas vēlēšanās politisko partiju apvienību sastāvā;</w:t>
      </w:r>
    </w:p>
    <w:p w14:paraId="024EDC49" w14:textId="77777777" w:rsidR="0022021D" w:rsidRPr="00B52C4D" w:rsidRDefault="0022021D" w:rsidP="008E4410">
      <w:pPr>
        <w:pStyle w:val="Pamatteksts"/>
        <w:numPr>
          <w:ilvl w:val="0"/>
          <w:numId w:val="5"/>
        </w:numPr>
        <w:spacing w:after="0" w:line="240" w:lineRule="auto"/>
        <w:ind w:left="1077" w:hanging="357"/>
        <w:jc w:val="both"/>
        <w:rPr>
          <w:rFonts w:ascii="Times New Roman" w:hAnsi="Times New Roman" w:cs="Times New Roman"/>
          <w:color w:val="auto"/>
        </w:rPr>
      </w:pPr>
      <w:r w:rsidRPr="00B52C4D">
        <w:rPr>
          <w:rFonts w:ascii="Times New Roman" w:hAnsi="Times New Roman" w:cs="Times New Roman"/>
          <w:color w:val="auto"/>
        </w:rPr>
        <w:t xml:space="preserve">reģionālās partijas, kuras piedalās tikai </w:t>
      </w:r>
      <w:r w:rsidR="00AB2EF4" w:rsidRPr="00B52C4D">
        <w:rPr>
          <w:rFonts w:ascii="Times New Roman" w:hAnsi="Times New Roman" w:cs="Times New Roman"/>
          <w:color w:val="auto"/>
        </w:rPr>
        <w:t xml:space="preserve">pašvaldību </w:t>
      </w:r>
      <w:r w:rsidRPr="00B52C4D">
        <w:rPr>
          <w:rFonts w:ascii="Times New Roman" w:hAnsi="Times New Roman" w:cs="Times New Roman"/>
          <w:color w:val="auto"/>
        </w:rPr>
        <w:t>vēlēšanās</w:t>
      </w:r>
      <w:r w:rsidR="009D4FC5" w:rsidRPr="00B52C4D">
        <w:rPr>
          <w:rFonts w:ascii="Times New Roman" w:hAnsi="Times New Roman" w:cs="Times New Roman"/>
          <w:color w:val="auto"/>
        </w:rPr>
        <w:t xml:space="preserve"> (</w:t>
      </w:r>
      <w:r w:rsidR="00095A28" w:rsidRPr="00B52C4D">
        <w:rPr>
          <w:rFonts w:ascii="Times New Roman" w:hAnsi="Times New Roman" w:cs="Times New Roman"/>
          <w:color w:val="auto"/>
        </w:rPr>
        <w:t>skat. </w:t>
      </w:r>
      <w:r w:rsidR="00CC24FB" w:rsidRPr="00B52C4D">
        <w:rPr>
          <w:rFonts w:ascii="Times New Roman" w:hAnsi="Times New Roman" w:cs="Times New Roman"/>
          <w:color w:val="auto"/>
        </w:rPr>
        <w:t>8</w:t>
      </w:r>
      <w:r w:rsidR="009D4FC5" w:rsidRPr="00B52C4D">
        <w:rPr>
          <w:rFonts w:ascii="Times New Roman" w:hAnsi="Times New Roman" w:cs="Times New Roman"/>
          <w:color w:val="auto"/>
        </w:rPr>
        <w:t>.</w:t>
      </w:r>
      <w:r w:rsidR="00AB2EF4" w:rsidRPr="00B52C4D">
        <w:rPr>
          <w:rFonts w:ascii="Times New Roman" w:hAnsi="Times New Roman" w:cs="Times New Roman"/>
          <w:color w:val="auto"/>
        </w:rPr>
        <w:t> </w:t>
      </w:r>
      <w:r w:rsidR="009D4FC5" w:rsidRPr="00B52C4D">
        <w:rPr>
          <w:rFonts w:ascii="Times New Roman" w:hAnsi="Times New Roman" w:cs="Times New Roman"/>
          <w:color w:val="auto"/>
        </w:rPr>
        <w:t>attēlu).</w:t>
      </w:r>
    </w:p>
    <w:p w14:paraId="26659159" w14:textId="77777777" w:rsidR="00FE34BC" w:rsidRPr="00B52C4D" w:rsidRDefault="00FE34BC" w:rsidP="005A4640">
      <w:pPr>
        <w:pStyle w:val="Pamatteksts"/>
        <w:spacing w:after="0" w:line="240" w:lineRule="auto"/>
        <w:ind w:firstLine="720"/>
        <w:jc w:val="both"/>
        <w:rPr>
          <w:rFonts w:ascii="Times New Roman" w:hAnsi="Times New Roman" w:cs="Times New Roman"/>
          <w:color w:val="auto"/>
        </w:rPr>
      </w:pPr>
      <w:r w:rsidRPr="00B52C4D">
        <w:rPr>
          <w:rFonts w:ascii="Times New Roman" w:hAnsi="Times New Roman" w:cs="Times New Roman"/>
          <w:color w:val="auto"/>
        </w:rPr>
        <w:t>Normatīvajos aktos netiek definētas nacionālā mēroga partijas vai reģionālās partijas.</w:t>
      </w:r>
    </w:p>
    <w:p w14:paraId="2185B8FC" w14:textId="087AC4D1" w:rsidR="004A2414" w:rsidRPr="00B52C4D" w:rsidRDefault="00273B52" w:rsidP="00C9647F">
      <w:pPr>
        <w:pStyle w:val="Pamatteksts"/>
        <w:spacing w:after="0" w:line="240" w:lineRule="auto"/>
        <w:ind w:firstLine="709"/>
        <w:jc w:val="both"/>
        <w:rPr>
          <w:rFonts w:ascii="Times New Roman" w:hAnsi="Times New Roman" w:cs="Times New Roman"/>
          <w:color w:val="auto"/>
        </w:rPr>
      </w:pPr>
      <w:r w:rsidRPr="00B52C4D">
        <w:rPr>
          <w:noProof/>
        </w:rPr>
        <w:drawing>
          <wp:inline distT="0" distB="0" distL="0" distR="0" wp14:anchorId="76EFB4D1" wp14:editId="6634890E">
            <wp:extent cx="4886325" cy="2838450"/>
            <wp:effectExtent l="0" t="0" r="0" b="0"/>
            <wp:docPr id="10" name="Attēl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886325" cy="2838450"/>
                    </a:xfrm>
                    <a:prstGeom prst="rect">
                      <a:avLst/>
                    </a:prstGeom>
                    <a:noFill/>
                    <a:ln>
                      <a:noFill/>
                    </a:ln>
                  </pic:spPr>
                </pic:pic>
              </a:graphicData>
            </a:graphic>
          </wp:inline>
        </w:drawing>
      </w:r>
    </w:p>
    <w:p w14:paraId="22166820" w14:textId="27510227" w:rsidR="00711D0C" w:rsidRPr="00B52C4D" w:rsidRDefault="001C3D76" w:rsidP="00CB6246">
      <w:pPr>
        <w:pStyle w:val="Pamatteksts"/>
        <w:spacing w:before="120" w:after="0" w:line="240" w:lineRule="auto"/>
        <w:jc w:val="both"/>
        <w:rPr>
          <w:rFonts w:ascii="Times New Roman" w:hAnsi="Times New Roman" w:cs="Times New Roman"/>
          <w:i/>
          <w:iCs/>
          <w:color w:val="auto"/>
          <w:sz w:val="22"/>
          <w:szCs w:val="22"/>
        </w:rPr>
      </w:pPr>
      <w:r w:rsidRPr="00B52C4D">
        <w:rPr>
          <w:rFonts w:ascii="Times New Roman" w:hAnsi="Times New Roman" w:cs="Times New Roman"/>
          <w:i/>
          <w:iCs/>
          <w:color w:val="auto"/>
        </w:rPr>
        <w:t>8</w:t>
      </w:r>
      <w:r w:rsidR="00711D0C" w:rsidRPr="00B52C4D">
        <w:rPr>
          <w:rFonts w:ascii="Times New Roman" w:hAnsi="Times New Roman" w:cs="Times New Roman"/>
          <w:i/>
          <w:iCs/>
          <w:color w:val="auto"/>
        </w:rPr>
        <w:t>. attēls</w:t>
      </w:r>
      <w:r w:rsidR="00711D0C" w:rsidRPr="00B52C4D">
        <w:rPr>
          <w:rFonts w:ascii="Times New Roman" w:hAnsi="Times New Roman" w:cs="Times New Roman"/>
          <w:i/>
          <w:iCs/>
          <w:color w:val="auto"/>
          <w:sz w:val="20"/>
          <w:szCs w:val="20"/>
        </w:rPr>
        <w:t xml:space="preserve">. </w:t>
      </w:r>
      <w:r w:rsidR="008E4410" w:rsidRPr="00B52C4D">
        <w:rPr>
          <w:rFonts w:ascii="Times New Roman" w:hAnsi="Times New Roman" w:cs="Times New Roman"/>
          <w:color w:val="auto"/>
        </w:rPr>
        <w:t>Valsts un reģionālo politisko partiju īpatsvars (skaits)</w:t>
      </w:r>
    </w:p>
    <w:p w14:paraId="50A55F87" w14:textId="77777777" w:rsidR="00711D0C" w:rsidRPr="00B52C4D" w:rsidRDefault="00711D0C" w:rsidP="00844E3A">
      <w:pPr>
        <w:spacing w:before="0" w:after="0" w:line="240" w:lineRule="auto"/>
        <w:ind w:firstLine="720"/>
        <w:rPr>
          <w:rFonts w:ascii="Times New Roman" w:hAnsi="Times New Roman"/>
        </w:rPr>
      </w:pPr>
    </w:p>
    <w:p w14:paraId="734E97F4" w14:textId="77777777" w:rsidR="00C9647F" w:rsidRPr="00B52C4D" w:rsidRDefault="00C9647F" w:rsidP="008E4410">
      <w:pPr>
        <w:spacing w:before="0" w:after="0" w:line="240" w:lineRule="auto"/>
        <w:ind w:firstLine="720"/>
        <w:rPr>
          <w:rFonts w:ascii="Times New Roman" w:hAnsi="Times New Roman"/>
        </w:rPr>
      </w:pPr>
      <w:r w:rsidRPr="00B52C4D">
        <w:rPr>
          <w:rFonts w:ascii="Times New Roman" w:hAnsi="Times New Roman"/>
        </w:rPr>
        <w:t xml:space="preserve">Apkopotā informācija </w:t>
      </w:r>
      <w:r w:rsidR="008E4410" w:rsidRPr="00B52C4D">
        <w:rPr>
          <w:rFonts w:ascii="Times New Roman" w:hAnsi="Times New Roman"/>
        </w:rPr>
        <w:t>par politisko partiju sadalījumu atbilstoši to darbības mērogam 2023.</w:t>
      </w:r>
      <w:r w:rsidR="008E4410" w:rsidRPr="00B52C4D">
        <w:rPr>
          <w:rFonts w:ascii="Times New Roman" w:hAnsi="Times New Roman"/>
          <w:sz w:val="32"/>
          <w:szCs w:val="32"/>
        </w:rPr>
        <w:t> </w:t>
      </w:r>
      <w:r w:rsidR="008E4410" w:rsidRPr="00B52C4D">
        <w:rPr>
          <w:rFonts w:ascii="Times New Roman" w:hAnsi="Times New Roman"/>
        </w:rPr>
        <w:t xml:space="preserve">gadā </w:t>
      </w:r>
      <w:r w:rsidRPr="00B52C4D">
        <w:rPr>
          <w:rFonts w:ascii="Times New Roman" w:hAnsi="Times New Roman"/>
        </w:rPr>
        <w:t>liecina, ka Latvijā ir 63 aktīvas politiskās partijas (dati uz 2022. gada 31. decembri). No šīm partijām 30 ir nacionālā mēroga partijas, kuras piedalās Saeimas vēlēšanās. Kopumā 17 reģionālās politiskās partijas ir kādā politisko partiju apvienībā, ar kuru piedalās Saeimas vēlēšanās, un 16 politiskās partijas, kuras piedalās tikai pašvaldību vēlēšanās un kurām atbilstoši spēkā esošajam normatīvajam regulējumam nav paredzēta iespēja pretendēt uz valsts budžeta finansējuma saņemšanu.</w:t>
      </w:r>
    </w:p>
    <w:p w14:paraId="29286AA5" w14:textId="77777777" w:rsidR="00C9647F" w:rsidRPr="00B52C4D" w:rsidRDefault="00C9647F" w:rsidP="00C9647F">
      <w:pPr>
        <w:spacing w:before="0" w:after="0" w:line="240" w:lineRule="auto"/>
        <w:ind w:firstLine="720"/>
        <w:rPr>
          <w:rFonts w:ascii="Times New Roman" w:hAnsi="Times New Roman"/>
        </w:rPr>
      </w:pPr>
      <w:r w:rsidRPr="00B52C4D">
        <w:rPr>
          <w:rFonts w:ascii="Times New Roman" w:hAnsi="Times New Roman"/>
        </w:rPr>
        <w:lastRenderedPageBreak/>
        <w:t>Atzīmējams, ka 14. Saeimas vēlēšanās piedalījās 19 politiskās partijas, no tām 2% barjeru pārvarēja un valsts budžetu saņem 13 politiskās partijas un to apvienības. Politisko partiju apvienību sastāvā esošās 6 reģionālās politiskās partijas, kuras Saeimas vēlēšanās piedalījās apvienību sastāvā, saņem valsts budžeta finansējumu no apvienībai piešķirtā valsts budžeta finansējuma.</w:t>
      </w:r>
    </w:p>
    <w:p w14:paraId="0E90114A" w14:textId="77777777" w:rsidR="00C9647F" w:rsidRPr="00B52C4D" w:rsidRDefault="00C9647F" w:rsidP="00C9647F">
      <w:pPr>
        <w:spacing w:before="0" w:after="0" w:line="240" w:lineRule="auto"/>
        <w:ind w:firstLine="720"/>
        <w:rPr>
          <w:rFonts w:ascii="Times New Roman" w:hAnsi="Times New Roman"/>
        </w:rPr>
      </w:pPr>
      <w:r w:rsidRPr="00B52C4D">
        <w:rPr>
          <w:rFonts w:ascii="Times New Roman" w:hAnsi="Times New Roman"/>
        </w:rPr>
        <w:t>Ir proporcionāli liels politisko partiju skaits, 49 politiskās partijas, kuras piedalās Saeimas vēlēšanās un līdz ar to tām ir iespēja saņemt valsts budžeta finansējumu.</w:t>
      </w:r>
    </w:p>
    <w:p w14:paraId="74C17D76" w14:textId="77777777" w:rsidR="00C9647F" w:rsidRPr="00B52C4D" w:rsidRDefault="00C9647F" w:rsidP="00C9647F">
      <w:pPr>
        <w:spacing w:before="0" w:after="0" w:line="240" w:lineRule="auto"/>
        <w:ind w:firstLine="720"/>
        <w:rPr>
          <w:rFonts w:ascii="Times New Roman" w:hAnsi="Times New Roman"/>
        </w:rPr>
      </w:pPr>
      <w:r w:rsidRPr="00B52C4D">
        <w:rPr>
          <w:rFonts w:ascii="Times New Roman" w:hAnsi="Times New Roman"/>
        </w:rPr>
        <w:t xml:space="preserve">Savukārt salīdzinoši mazs politisko partiju skaits, 16 partijas, ir reģionālās partijas, jo piedalās tikai pašvaldību vēlēšanās. Piemēram, 2021. gada pašvaldību vēlēšanās piedalījās 41 politiskā partija, no kurām tikai 16 bija reģionālās partijas (skat. 8. attēlu). </w:t>
      </w:r>
    </w:p>
    <w:p w14:paraId="43C68B7E" w14:textId="77777777" w:rsidR="00A6119B" w:rsidRPr="00B52C4D" w:rsidRDefault="00A6119B" w:rsidP="00C9647F">
      <w:pPr>
        <w:spacing w:before="0" w:after="0" w:line="240" w:lineRule="auto"/>
        <w:ind w:firstLine="720"/>
        <w:rPr>
          <w:rFonts w:ascii="Times New Roman" w:hAnsi="Times New Roman"/>
        </w:rPr>
      </w:pPr>
    </w:p>
    <w:p w14:paraId="32E23B96" w14:textId="2BA7C688" w:rsidR="00E669F3" w:rsidRPr="00B52C4D" w:rsidRDefault="00273B52" w:rsidP="00C9647F">
      <w:pPr>
        <w:spacing w:before="0" w:after="0" w:line="240" w:lineRule="auto"/>
        <w:rPr>
          <w:rFonts w:ascii="Times New Roman" w:hAnsi="Times New Roman"/>
        </w:rPr>
      </w:pPr>
      <w:r w:rsidRPr="00B52C4D">
        <w:rPr>
          <w:rFonts w:ascii="Times New Roman" w:hAnsi="Times New Roman"/>
          <w:noProof/>
        </w:rPr>
        <w:drawing>
          <wp:inline distT="0" distB="0" distL="0" distR="0" wp14:anchorId="64F8A591" wp14:editId="6CFC71D4">
            <wp:extent cx="5857875" cy="3267075"/>
            <wp:effectExtent l="0" t="0" r="0" b="0"/>
            <wp:docPr id="1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857875" cy="3267075"/>
                    </a:xfrm>
                    <a:prstGeom prst="rect">
                      <a:avLst/>
                    </a:prstGeom>
                    <a:noFill/>
                    <a:ln>
                      <a:noFill/>
                    </a:ln>
                  </pic:spPr>
                </pic:pic>
              </a:graphicData>
            </a:graphic>
          </wp:inline>
        </w:drawing>
      </w:r>
    </w:p>
    <w:p w14:paraId="2C14C907" w14:textId="69CC6509" w:rsidR="00711D0C" w:rsidRPr="00B52C4D" w:rsidRDefault="001C3D76" w:rsidP="00CB6246">
      <w:pPr>
        <w:spacing w:after="0" w:line="240" w:lineRule="auto"/>
        <w:rPr>
          <w:rFonts w:ascii="Times New Roman" w:hAnsi="Times New Roman"/>
          <w:i/>
          <w:iCs/>
        </w:rPr>
      </w:pPr>
      <w:bookmarkStart w:id="14" w:name="_Hlk152682970"/>
      <w:r w:rsidRPr="00B52C4D">
        <w:rPr>
          <w:rFonts w:ascii="Times New Roman" w:hAnsi="Times New Roman"/>
          <w:i/>
          <w:iCs/>
        </w:rPr>
        <w:t>9</w:t>
      </w:r>
      <w:r w:rsidR="00711D0C" w:rsidRPr="00B52C4D">
        <w:rPr>
          <w:rFonts w:ascii="Times New Roman" w:hAnsi="Times New Roman"/>
          <w:i/>
          <w:iCs/>
        </w:rPr>
        <w:t>.attēls</w:t>
      </w:r>
      <w:r w:rsidR="00711D0C" w:rsidRPr="00B52C4D">
        <w:rPr>
          <w:rFonts w:ascii="Times New Roman" w:hAnsi="Times New Roman"/>
        </w:rPr>
        <w:t xml:space="preserve">. </w:t>
      </w:r>
      <w:r w:rsidR="00EC2484" w:rsidRPr="00B52C4D">
        <w:rPr>
          <w:rFonts w:ascii="Times New Roman" w:hAnsi="Times New Roman"/>
        </w:rPr>
        <w:t>Reģionālo politisko partiju ieņēmumi un izdevumi (</w:t>
      </w:r>
      <w:proofErr w:type="spellStart"/>
      <w:r w:rsidR="00EC2484" w:rsidRPr="00B52C4D">
        <w:rPr>
          <w:rFonts w:ascii="Times New Roman" w:hAnsi="Times New Roman"/>
          <w:i/>
          <w:iCs/>
        </w:rPr>
        <w:t>euro</w:t>
      </w:r>
      <w:proofErr w:type="spellEnd"/>
      <w:r w:rsidR="00EC2484" w:rsidRPr="00B52C4D">
        <w:rPr>
          <w:rFonts w:ascii="Times New Roman" w:hAnsi="Times New Roman"/>
        </w:rPr>
        <w:t>)</w:t>
      </w:r>
      <w:r w:rsidR="00711D0C" w:rsidRPr="00B52C4D">
        <w:rPr>
          <w:rFonts w:ascii="Times New Roman" w:hAnsi="Times New Roman"/>
        </w:rPr>
        <w:t xml:space="preserve"> </w:t>
      </w:r>
      <w:bookmarkEnd w:id="14"/>
    </w:p>
    <w:p w14:paraId="3470DBB9" w14:textId="77777777" w:rsidR="00A91DA8" w:rsidRPr="00B52C4D" w:rsidRDefault="00A91DA8" w:rsidP="00A91DA8">
      <w:pPr>
        <w:spacing w:before="0" w:after="0" w:line="240" w:lineRule="auto"/>
        <w:ind w:firstLine="720"/>
        <w:rPr>
          <w:rFonts w:ascii="Times New Roman" w:hAnsi="Times New Roman"/>
        </w:rPr>
      </w:pPr>
    </w:p>
    <w:p w14:paraId="68AA1B4D" w14:textId="77777777" w:rsidR="00711D0C" w:rsidRPr="00B52C4D" w:rsidRDefault="00DF3D36" w:rsidP="00A91DA8">
      <w:pPr>
        <w:spacing w:before="0" w:after="0" w:line="240" w:lineRule="auto"/>
        <w:ind w:firstLine="720"/>
        <w:rPr>
          <w:rFonts w:ascii="Times New Roman" w:hAnsi="Times New Roman"/>
        </w:rPr>
      </w:pPr>
      <w:r w:rsidRPr="00B52C4D">
        <w:rPr>
          <w:rFonts w:ascii="Times New Roman" w:hAnsi="Times New Roman"/>
        </w:rPr>
        <w:t xml:space="preserve">Izvērtējot </w:t>
      </w:r>
      <w:r w:rsidR="00C5243B" w:rsidRPr="00B52C4D">
        <w:rPr>
          <w:rFonts w:ascii="Times New Roman" w:hAnsi="Times New Roman"/>
        </w:rPr>
        <w:t xml:space="preserve">reģionālo </w:t>
      </w:r>
      <w:r w:rsidR="001D590C" w:rsidRPr="00B52C4D">
        <w:rPr>
          <w:rFonts w:ascii="Times New Roman" w:hAnsi="Times New Roman"/>
        </w:rPr>
        <w:t xml:space="preserve">politisko </w:t>
      </w:r>
      <w:r w:rsidR="00C5243B" w:rsidRPr="00B52C4D">
        <w:rPr>
          <w:rFonts w:ascii="Times New Roman" w:hAnsi="Times New Roman"/>
        </w:rPr>
        <w:t>partiju gada pārskatus par laika periodu no 2020.</w:t>
      </w:r>
      <w:r w:rsidR="00C468F3" w:rsidRPr="00B52C4D">
        <w:rPr>
          <w:rFonts w:ascii="Times New Roman" w:hAnsi="Times New Roman"/>
        </w:rPr>
        <w:t> </w:t>
      </w:r>
      <w:r w:rsidR="00C5243B" w:rsidRPr="00B52C4D">
        <w:rPr>
          <w:rFonts w:ascii="Times New Roman" w:hAnsi="Times New Roman"/>
        </w:rPr>
        <w:t xml:space="preserve">gada līdz </w:t>
      </w:r>
      <w:r w:rsidR="00E0369A" w:rsidRPr="00B52C4D">
        <w:rPr>
          <w:rFonts w:ascii="Times New Roman" w:hAnsi="Times New Roman"/>
        </w:rPr>
        <w:t>2023</w:t>
      </w:r>
      <w:r w:rsidR="00C5243B" w:rsidRPr="00B52C4D">
        <w:rPr>
          <w:rFonts w:ascii="Times New Roman" w:hAnsi="Times New Roman"/>
        </w:rPr>
        <w:t>.</w:t>
      </w:r>
      <w:r w:rsidR="00C468F3" w:rsidRPr="00B52C4D">
        <w:rPr>
          <w:rFonts w:ascii="Times New Roman" w:hAnsi="Times New Roman"/>
        </w:rPr>
        <w:t> </w:t>
      </w:r>
      <w:r w:rsidR="00C5243B" w:rsidRPr="00B52C4D">
        <w:rPr>
          <w:rFonts w:ascii="Times New Roman" w:hAnsi="Times New Roman"/>
        </w:rPr>
        <w:t xml:space="preserve">gadam, </w:t>
      </w:r>
      <w:r w:rsidR="00C468F3" w:rsidRPr="00B52C4D">
        <w:rPr>
          <w:rFonts w:ascii="Times New Roman" w:hAnsi="Times New Roman"/>
        </w:rPr>
        <w:t>secināms</w:t>
      </w:r>
      <w:r w:rsidR="00C5243B" w:rsidRPr="00B52C4D">
        <w:rPr>
          <w:rFonts w:ascii="Times New Roman" w:hAnsi="Times New Roman"/>
        </w:rPr>
        <w:t>, ka politisko p</w:t>
      </w:r>
      <w:r w:rsidR="00711D0C" w:rsidRPr="00B52C4D">
        <w:rPr>
          <w:rFonts w:ascii="Times New Roman" w:hAnsi="Times New Roman"/>
        </w:rPr>
        <w:t xml:space="preserve">artiju </w:t>
      </w:r>
      <w:r w:rsidR="00A8565B" w:rsidRPr="00B52C4D">
        <w:rPr>
          <w:rFonts w:ascii="Times New Roman" w:hAnsi="Times New Roman"/>
        </w:rPr>
        <w:t>finansiālais apgrozījums</w:t>
      </w:r>
      <w:r w:rsidR="00711D0C" w:rsidRPr="00B52C4D">
        <w:rPr>
          <w:rFonts w:ascii="Times New Roman" w:hAnsi="Times New Roman"/>
        </w:rPr>
        <w:t xml:space="preserve"> </w:t>
      </w:r>
      <w:r w:rsidR="00C5243B" w:rsidRPr="00B52C4D">
        <w:rPr>
          <w:rFonts w:ascii="Times New Roman" w:hAnsi="Times New Roman"/>
        </w:rPr>
        <w:t>p</w:t>
      </w:r>
      <w:r w:rsidR="00A8565B" w:rsidRPr="00B52C4D">
        <w:rPr>
          <w:rFonts w:ascii="Times New Roman" w:hAnsi="Times New Roman"/>
        </w:rPr>
        <w:t>ašvaldību vēlēšan</w:t>
      </w:r>
      <w:r w:rsidR="00C5243B" w:rsidRPr="00B52C4D">
        <w:rPr>
          <w:rFonts w:ascii="Times New Roman" w:hAnsi="Times New Roman"/>
        </w:rPr>
        <w:t>u gadā</w:t>
      </w:r>
      <w:r w:rsidR="00A8565B" w:rsidRPr="00B52C4D">
        <w:rPr>
          <w:rFonts w:ascii="Times New Roman" w:hAnsi="Times New Roman"/>
        </w:rPr>
        <w:t xml:space="preserve"> (2021.</w:t>
      </w:r>
      <w:r w:rsidR="00C468F3" w:rsidRPr="00B52C4D">
        <w:rPr>
          <w:rFonts w:ascii="Times New Roman" w:hAnsi="Times New Roman"/>
        </w:rPr>
        <w:t> </w:t>
      </w:r>
      <w:r w:rsidR="00C5243B" w:rsidRPr="00B52C4D">
        <w:rPr>
          <w:rFonts w:ascii="Times New Roman" w:hAnsi="Times New Roman"/>
        </w:rPr>
        <w:t>g</w:t>
      </w:r>
      <w:r w:rsidR="00A205CC" w:rsidRPr="00B52C4D">
        <w:rPr>
          <w:rFonts w:ascii="Times New Roman" w:hAnsi="Times New Roman"/>
        </w:rPr>
        <w:t>adā</w:t>
      </w:r>
      <w:r w:rsidR="00A8565B" w:rsidRPr="00B52C4D">
        <w:rPr>
          <w:rFonts w:ascii="Times New Roman" w:hAnsi="Times New Roman"/>
        </w:rPr>
        <w:t xml:space="preserve">) </w:t>
      </w:r>
      <w:r w:rsidR="00C5243B" w:rsidRPr="00B52C4D">
        <w:rPr>
          <w:rFonts w:ascii="Times New Roman" w:hAnsi="Times New Roman"/>
        </w:rPr>
        <w:t xml:space="preserve">būtiski </w:t>
      </w:r>
      <w:r w:rsidR="00C5632D" w:rsidRPr="00B52C4D">
        <w:rPr>
          <w:rFonts w:ascii="Times New Roman" w:hAnsi="Times New Roman"/>
        </w:rPr>
        <w:t>pieaudzis</w:t>
      </w:r>
      <w:r w:rsidR="00C5243B" w:rsidRPr="00B52C4D">
        <w:rPr>
          <w:rFonts w:ascii="Times New Roman" w:hAnsi="Times New Roman"/>
        </w:rPr>
        <w:t xml:space="preserve">, turklāt </w:t>
      </w:r>
      <w:r w:rsidR="00711D0C" w:rsidRPr="00B52C4D">
        <w:rPr>
          <w:rFonts w:ascii="Times New Roman" w:hAnsi="Times New Roman"/>
        </w:rPr>
        <w:t>2021.</w:t>
      </w:r>
      <w:r w:rsidR="00C468F3" w:rsidRPr="00B52C4D">
        <w:rPr>
          <w:rFonts w:ascii="Times New Roman" w:hAnsi="Times New Roman"/>
        </w:rPr>
        <w:t> </w:t>
      </w:r>
      <w:r w:rsidR="00711D0C" w:rsidRPr="00B52C4D">
        <w:rPr>
          <w:rFonts w:ascii="Times New Roman" w:hAnsi="Times New Roman"/>
        </w:rPr>
        <w:t xml:space="preserve">gadā </w:t>
      </w:r>
      <w:r w:rsidR="00C5243B" w:rsidRPr="00B52C4D">
        <w:rPr>
          <w:rFonts w:ascii="Times New Roman" w:hAnsi="Times New Roman"/>
        </w:rPr>
        <w:t xml:space="preserve">lielākajai daļai </w:t>
      </w:r>
      <w:r w:rsidR="00711D0C" w:rsidRPr="00B52C4D">
        <w:rPr>
          <w:rFonts w:ascii="Times New Roman" w:hAnsi="Times New Roman"/>
        </w:rPr>
        <w:t xml:space="preserve">reģionālo partiju vēlēšanu izdevumi </w:t>
      </w:r>
      <w:r w:rsidR="00C5632D" w:rsidRPr="00B52C4D">
        <w:rPr>
          <w:rFonts w:ascii="Times New Roman" w:hAnsi="Times New Roman"/>
        </w:rPr>
        <w:t xml:space="preserve">bijuši </w:t>
      </w:r>
      <w:r w:rsidR="00C5243B" w:rsidRPr="00B52C4D">
        <w:rPr>
          <w:rFonts w:ascii="Times New Roman" w:hAnsi="Times New Roman"/>
        </w:rPr>
        <w:t>vienīgie</w:t>
      </w:r>
      <w:r w:rsidR="00711D0C" w:rsidRPr="00B52C4D">
        <w:rPr>
          <w:rFonts w:ascii="Times New Roman" w:hAnsi="Times New Roman"/>
        </w:rPr>
        <w:t xml:space="preserve"> </w:t>
      </w:r>
      <w:r w:rsidR="00C5243B" w:rsidRPr="00B52C4D">
        <w:rPr>
          <w:rFonts w:ascii="Times New Roman" w:hAnsi="Times New Roman"/>
        </w:rPr>
        <w:t>2021.</w:t>
      </w:r>
      <w:r w:rsidR="00C468F3" w:rsidRPr="00B52C4D">
        <w:rPr>
          <w:rFonts w:ascii="Times New Roman" w:hAnsi="Times New Roman"/>
        </w:rPr>
        <w:t> </w:t>
      </w:r>
      <w:r w:rsidR="00C5243B" w:rsidRPr="00B52C4D">
        <w:rPr>
          <w:rFonts w:ascii="Times New Roman" w:hAnsi="Times New Roman"/>
        </w:rPr>
        <w:t xml:space="preserve">gada </w:t>
      </w:r>
      <w:r w:rsidR="00711D0C" w:rsidRPr="00B52C4D">
        <w:rPr>
          <w:rFonts w:ascii="Times New Roman" w:hAnsi="Times New Roman"/>
        </w:rPr>
        <w:t>izdevumi</w:t>
      </w:r>
      <w:r w:rsidR="0037591E" w:rsidRPr="00B52C4D">
        <w:rPr>
          <w:rFonts w:ascii="Times New Roman" w:hAnsi="Times New Roman"/>
        </w:rPr>
        <w:t xml:space="preserve"> (skat.</w:t>
      </w:r>
      <w:r w:rsidR="00D35FB6" w:rsidRPr="00B52C4D">
        <w:rPr>
          <w:rFonts w:ascii="Times New Roman" w:hAnsi="Times New Roman"/>
        </w:rPr>
        <w:t> </w:t>
      </w:r>
      <w:r w:rsidR="00135A62" w:rsidRPr="00B52C4D">
        <w:rPr>
          <w:rFonts w:ascii="Times New Roman" w:hAnsi="Times New Roman"/>
        </w:rPr>
        <w:t>9</w:t>
      </w:r>
      <w:r w:rsidR="0037591E" w:rsidRPr="00B52C4D">
        <w:rPr>
          <w:rFonts w:ascii="Times New Roman" w:hAnsi="Times New Roman"/>
        </w:rPr>
        <w:t>.</w:t>
      </w:r>
      <w:r w:rsidR="00D35FB6" w:rsidRPr="00B52C4D">
        <w:rPr>
          <w:rFonts w:ascii="Times New Roman" w:hAnsi="Times New Roman"/>
        </w:rPr>
        <w:t> </w:t>
      </w:r>
      <w:r w:rsidR="0037591E" w:rsidRPr="00B52C4D">
        <w:rPr>
          <w:rFonts w:ascii="Times New Roman" w:hAnsi="Times New Roman"/>
        </w:rPr>
        <w:t xml:space="preserve">attēlu), kas savukārt norāda uz to, ka šīs politiskās partijas darbojas tikai priekšvēlēšanu periodā. </w:t>
      </w:r>
    </w:p>
    <w:p w14:paraId="60E643AB" w14:textId="77777777" w:rsidR="00711D0C" w:rsidRPr="00B52C4D" w:rsidRDefault="0037591E" w:rsidP="00711D0C">
      <w:pPr>
        <w:spacing w:before="0" w:after="0" w:line="240" w:lineRule="auto"/>
        <w:ind w:firstLine="720"/>
        <w:rPr>
          <w:rFonts w:ascii="Times New Roman" w:hAnsi="Times New Roman"/>
        </w:rPr>
      </w:pPr>
      <w:r w:rsidRPr="00B52C4D">
        <w:rPr>
          <w:rFonts w:ascii="Times New Roman" w:hAnsi="Times New Roman"/>
        </w:rPr>
        <w:t>Apskatāmās reģionālās politiskās partijas 2022.</w:t>
      </w:r>
      <w:r w:rsidR="00D35FB6" w:rsidRPr="00B52C4D">
        <w:rPr>
          <w:rFonts w:ascii="Times New Roman" w:hAnsi="Times New Roman"/>
        </w:rPr>
        <w:t> </w:t>
      </w:r>
      <w:r w:rsidRPr="00B52C4D">
        <w:rPr>
          <w:rFonts w:ascii="Times New Roman" w:hAnsi="Times New Roman"/>
        </w:rPr>
        <w:t xml:space="preserve">gada </w:t>
      </w:r>
      <w:r w:rsidR="00C5243B" w:rsidRPr="00B52C4D">
        <w:rPr>
          <w:rFonts w:ascii="Times New Roman" w:hAnsi="Times New Roman"/>
        </w:rPr>
        <w:t>Saeimas vēlēšanās nepiedal</w:t>
      </w:r>
      <w:r w:rsidRPr="00B52C4D">
        <w:rPr>
          <w:rFonts w:ascii="Times New Roman" w:hAnsi="Times New Roman"/>
        </w:rPr>
        <w:t>īj</w:t>
      </w:r>
      <w:r w:rsidR="00C5243B" w:rsidRPr="00B52C4D">
        <w:rPr>
          <w:rFonts w:ascii="Times New Roman" w:hAnsi="Times New Roman"/>
        </w:rPr>
        <w:t xml:space="preserve">ās, turklāt 6 </w:t>
      </w:r>
      <w:r w:rsidRPr="00B52C4D">
        <w:rPr>
          <w:rFonts w:ascii="Times New Roman" w:hAnsi="Times New Roman"/>
        </w:rPr>
        <w:t xml:space="preserve">no </w:t>
      </w:r>
      <w:r w:rsidR="00C5243B" w:rsidRPr="00B52C4D">
        <w:rPr>
          <w:rFonts w:ascii="Times New Roman" w:hAnsi="Times New Roman"/>
        </w:rPr>
        <w:t xml:space="preserve">16 </w:t>
      </w:r>
      <w:r w:rsidRPr="00B52C4D">
        <w:rPr>
          <w:rFonts w:ascii="Times New Roman" w:hAnsi="Times New Roman"/>
        </w:rPr>
        <w:t>reģionālajām</w:t>
      </w:r>
      <w:r w:rsidR="001D590C" w:rsidRPr="00B52C4D">
        <w:rPr>
          <w:rFonts w:ascii="Times New Roman" w:hAnsi="Times New Roman"/>
        </w:rPr>
        <w:t xml:space="preserve"> politiskajām</w:t>
      </w:r>
      <w:r w:rsidRPr="00B52C4D">
        <w:rPr>
          <w:rFonts w:ascii="Times New Roman" w:hAnsi="Times New Roman"/>
        </w:rPr>
        <w:t xml:space="preserve"> partijām </w:t>
      </w:r>
      <w:r w:rsidR="00C5243B" w:rsidRPr="00B52C4D">
        <w:rPr>
          <w:rFonts w:ascii="Times New Roman" w:hAnsi="Times New Roman"/>
        </w:rPr>
        <w:t>nepiedalījās arī 2021.</w:t>
      </w:r>
      <w:r w:rsidR="00C5632D" w:rsidRPr="00B52C4D">
        <w:rPr>
          <w:rFonts w:ascii="Times New Roman" w:hAnsi="Times New Roman"/>
        </w:rPr>
        <w:t> </w:t>
      </w:r>
      <w:r w:rsidR="00C5243B" w:rsidRPr="00B52C4D">
        <w:rPr>
          <w:rFonts w:ascii="Times New Roman" w:hAnsi="Times New Roman"/>
        </w:rPr>
        <w:t>gada pašvaldību vēlēšanās</w:t>
      </w:r>
      <w:r w:rsidRPr="00B52C4D">
        <w:rPr>
          <w:rFonts w:ascii="Times New Roman" w:hAnsi="Times New Roman"/>
        </w:rPr>
        <w:t>.</w:t>
      </w:r>
    </w:p>
    <w:p w14:paraId="7CBEEA22" w14:textId="77777777" w:rsidR="00711D0C" w:rsidRPr="00B52C4D" w:rsidRDefault="00271EF1" w:rsidP="00711D0C">
      <w:pPr>
        <w:spacing w:before="0" w:after="0" w:line="240" w:lineRule="auto"/>
        <w:ind w:firstLine="720"/>
        <w:rPr>
          <w:rFonts w:ascii="Times New Roman" w:hAnsi="Times New Roman"/>
        </w:rPr>
      </w:pPr>
      <w:r w:rsidRPr="00B52C4D">
        <w:rPr>
          <w:rFonts w:ascii="Times New Roman" w:hAnsi="Times New Roman"/>
        </w:rPr>
        <w:t xml:space="preserve">Iepriekš </w:t>
      </w:r>
      <w:r w:rsidR="00711D0C" w:rsidRPr="00B52C4D">
        <w:rPr>
          <w:rFonts w:ascii="Times New Roman" w:hAnsi="Times New Roman"/>
        </w:rPr>
        <w:t xml:space="preserve">minētais liek secināt, ka </w:t>
      </w:r>
      <w:bookmarkStart w:id="15" w:name="_Hlk152676117"/>
      <w:r w:rsidR="00711D0C" w:rsidRPr="00B52C4D">
        <w:rPr>
          <w:rFonts w:ascii="Times New Roman" w:hAnsi="Times New Roman"/>
          <w:b/>
          <w:bCs/>
        </w:rPr>
        <w:t xml:space="preserve">reģionālās </w:t>
      </w:r>
      <w:r w:rsidR="00A03492" w:rsidRPr="00B52C4D">
        <w:rPr>
          <w:rFonts w:ascii="Times New Roman" w:hAnsi="Times New Roman"/>
          <w:b/>
          <w:bCs/>
        </w:rPr>
        <w:t xml:space="preserve">politiskās </w:t>
      </w:r>
      <w:r w:rsidR="00711D0C" w:rsidRPr="00B52C4D">
        <w:rPr>
          <w:rFonts w:ascii="Times New Roman" w:hAnsi="Times New Roman"/>
          <w:b/>
          <w:bCs/>
        </w:rPr>
        <w:t xml:space="preserve">partijas, kas </w:t>
      </w:r>
      <w:r w:rsidRPr="00B52C4D">
        <w:rPr>
          <w:rFonts w:ascii="Times New Roman" w:hAnsi="Times New Roman"/>
          <w:b/>
          <w:bCs/>
        </w:rPr>
        <w:t xml:space="preserve">ir </w:t>
      </w:r>
      <w:r w:rsidR="00711D0C" w:rsidRPr="00B52C4D">
        <w:rPr>
          <w:rFonts w:ascii="Times New Roman" w:hAnsi="Times New Roman"/>
          <w:b/>
          <w:bCs/>
        </w:rPr>
        <w:t>24% no visām reģistrēt</w:t>
      </w:r>
      <w:r w:rsidR="00040C3C" w:rsidRPr="00B52C4D">
        <w:rPr>
          <w:rFonts w:ascii="Times New Roman" w:hAnsi="Times New Roman"/>
          <w:b/>
          <w:bCs/>
        </w:rPr>
        <w:t>aj</w:t>
      </w:r>
      <w:r w:rsidR="00711D0C" w:rsidRPr="00B52C4D">
        <w:rPr>
          <w:rFonts w:ascii="Times New Roman" w:hAnsi="Times New Roman"/>
          <w:b/>
          <w:bCs/>
        </w:rPr>
        <w:t>ām politiskajām partijām</w:t>
      </w:r>
      <w:r w:rsidRPr="00B52C4D">
        <w:rPr>
          <w:rFonts w:ascii="Times New Roman" w:hAnsi="Times New Roman"/>
          <w:b/>
          <w:bCs/>
        </w:rPr>
        <w:t>,</w:t>
      </w:r>
      <w:r w:rsidR="00711D0C" w:rsidRPr="00B52C4D">
        <w:rPr>
          <w:rFonts w:ascii="Times New Roman" w:hAnsi="Times New Roman"/>
          <w:b/>
          <w:bCs/>
        </w:rPr>
        <w:t xml:space="preserve"> darbojas tikai vēlēšanu gados un faktiski tikai priekšvēlēšanu periodā</w:t>
      </w:r>
      <w:r w:rsidRPr="00B52C4D">
        <w:rPr>
          <w:rFonts w:ascii="Times New Roman" w:hAnsi="Times New Roman"/>
        </w:rPr>
        <w:t xml:space="preserve">, </w:t>
      </w:r>
      <w:r w:rsidR="00711D0C" w:rsidRPr="00B52C4D">
        <w:rPr>
          <w:rFonts w:ascii="Times New Roman" w:hAnsi="Times New Roman"/>
        </w:rPr>
        <w:t>t.i.</w:t>
      </w:r>
      <w:r w:rsidRPr="00B52C4D">
        <w:rPr>
          <w:rFonts w:ascii="Times New Roman" w:hAnsi="Times New Roman"/>
        </w:rPr>
        <w:t xml:space="preserve"> </w:t>
      </w:r>
      <w:r w:rsidR="00711D0C" w:rsidRPr="00B52C4D">
        <w:rPr>
          <w:rFonts w:ascii="Times New Roman" w:hAnsi="Times New Roman"/>
        </w:rPr>
        <w:t xml:space="preserve">120 </w:t>
      </w:r>
      <w:r w:rsidRPr="00B52C4D">
        <w:rPr>
          <w:rFonts w:ascii="Times New Roman" w:hAnsi="Times New Roman"/>
        </w:rPr>
        <w:t xml:space="preserve">dienas </w:t>
      </w:r>
      <w:r w:rsidR="00711D0C" w:rsidRPr="00B52C4D">
        <w:rPr>
          <w:rFonts w:ascii="Times New Roman" w:hAnsi="Times New Roman"/>
        </w:rPr>
        <w:t xml:space="preserve">pirms vēlēšanām. Līdz ar to minēto </w:t>
      </w:r>
      <w:r w:rsidR="00A03492" w:rsidRPr="00B52C4D">
        <w:rPr>
          <w:rFonts w:ascii="Times New Roman" w:hAnsi="Times New Roman"/>
        </w:rPr>
        <w:t xml:space="preserve">politisko </w:t>
      </w:r>
      <w:r w:rsidR="00711D0C" w:rsidRPr="00B52C4D">
        <w:rPr>
          <w:rFonts w:ascii="Times New Roman" w:hAnsi="Times New Roman"/>
        </w:rPr>
        <w:t xml:space="preserve">partiju darbība ir vērsta uz vēlēšanām un sabiedrības uzmanības piesaistīšanu ar priekšvēlēšanu aģitācijas palīdzību, izmantojot </w:t>
      </w:r>
      <w:r w:rsidR="00A03492" w:rsidRPr="00B52C4D">
        <w:rPr>
          <w:rFonts w:ascii="Times New Roman" w:hAnsi="Times New Roman"/>
        </w:rPr>
        <w:t xml:space="preserve">politisko </w:t>
      </w:r>
      <w:r w:rsidR="00711D0C" w:rsidRPr="00B52C4D">
        <w:rPr>
          <w:rFonts w:ascii="Times New Roman" w:hAnsi="Times New Roman"/>
        </w:rPr>
        <w:t xml:space="preserve">partiju finanšu līdzekļus </w:t>
      </w:r>
      <w:r w:rsidR="007A5CD3" w:rsidRPr="00B52C4D">
        <w:rPr>
          <w:rFonts w:ascii="Times New Roman" w:hAnsi="Times New Roman"/>
        </w:rPr>
        <w:t xml:space="preserve">galvenokārt </w:t>
      </w:r>
      <w:r w:rsidR="00711D0C" w:rsidRPr="00B52C4D">
        <w:rPr>
          <w:rFonts w:ascii="Times New Roman" w:hAnsi="Times New Roman"/>
        </w:rPr>
        <w:t xml:space="preserve">priekšvēlēšanu aģitācijai. </w:t>
      </w:r>
      <w:r w:rsidRPr="00B52C4D">
        <w:rPr>
          <w:rFonts w:ascii="Times New Roman" w:hAnsi="Times New Roman"/>
        </w:rPr>
        <w:t xml:space="preserve">Attiecīgi secināms, ka </w:t>
      </w:r>
      <w:r w:rsidR="00711D0C" w:rsidRPr="00B52C4D">
        <w:rPr>
          <w:rFonts w:ascii="Times New Roman" w:hAnsi="Times New Roman"/>
          <w:b/>
          <w:bCs/>
        </w:rPr>
        <w:t>ārpus pašvaldību priekšvēlēšanu laika netiek nodrošināta</w:t>
      </w:r>
      <w:r w:rsidR="003E389C" w:rsidRPr="00B52C4D">
        <w:rPr>
          <w:rFonts w:ascii="Times New Roman" w:hAnsi="Times New Roman"/>
          <w:b/>
          <w:bCs/>
        </w:rPr>
        <w:t xml:space="preserve"> pilnvērtīga</w:t>
      </w:r>
      <w:r w:rsidR="00711D0C" w:rsidRPr="00B52C4D">
        <w:rPr>
          <w:rFonts w:ascii="Times New Roman" w:hAnsi="Times New Roman"/>
          <w:b/>
          <w:bCs/>
        </w:rPr>
        <w:t xml:space="preserve"> </w:t>
      </w:r>
      <w:r w:rsidR="00A03492" w:rsidRPr="00B52C4D">
        <w:rPr>
          <w:rFonts w:ascii="Times New Roman" w:hAnsi="Times New Roman"/>
          <w:b/>
          <w:bCs/>
        </w:rPr>
        <w:t xml:space="preserve">politisko </w:t>
      </w:r>
      <w:r w:rsidR="00711D0C" w:rsidRPr="00B52C4D">
        <w:rPr>
          <w:rFonts w:ascii="Times New Roman" w:hAnsi="Times New Roman"/>
          <w:b/>
          <w:bCs/>
        </w:rPr>
        <w:t xml:space="preserve">partiju </w:t>
      </w:r>
      <w:r w:rsidR="003E389C" w:rsidRPr="00B52C4D">
        <w:rPr>
          <w:rFonts w:ascii="Times New Roman" w:hAnsi="Times New Roman"/>
          <w:b/>
          <w:bCs/>
        </w:rPr>
        <w:t xml:space="preserve">saturiskā </w:t>
      </w:r>
      <w:r w:rsidR="00711D0C" w:rsidRPr="00B52C4D">
        <w:rPr>
          <w:rFonts w:ascii="Times New Roman" w:hAnsi="Times New Roman"/>
          <w:b/>
          <w:bCs/>
        </w:rPr>
        <w:t>darbība (semināru, kongresu, pētniecības darbu, konsultāciju un citu pasākumu organizēšana) un komunikācija ar sabiedrību</w:t>
      </w:r>
      <w:r w:rsidR="00711D0C" w:rsidRPr="00B52C4D">
        <w:rPr>
          <w:rFonts w:ascii="Times New Roman" w:hAnsi="Times New Roman"/>
        </w:rPr>
        <w:t>.</w:t>
      </w:r>
    </w:p>
    <w:bookmarkEnd w:id="15"/>
    <w:p w14:paraId="43291396" w14:textId="77777777" w:rsidR="00711D0C" w:rsidRPr="00B52C4D" w:rsidRDefault="003E389C" w:rsidP="005869B5">
      <w:pPr>
        <w:spacing w:before="0" w:after="0" w:line="240" w:lineRule="auto"/>
        <w:ind w:firstLine="720"/>
        <w:rPr>
          <w:rFonts w:ascii="Times New Roman" w:hAnsi="Times New Roman"/>
        </w:rPr>
      </w:pPr>
      <w:r w:rsidRPr="00B52C4D">
        <w:rPr>
          <w:rFonts w:ascii="Times New Roman" w:hAnsi="Times New Roman"/>
        </w:rPr>
        <w:t xml:space="preserve">Iepazīstoties ar </w:t>
      </w:r>
      <w:r w:rsidR="005869B5" w:rsidRPr="00B52C4D">
        <w:rPr>
          <w:rFonts w:ascii="Times New Roman" w:hAnsi="Times New Roman"/>
        </w:rPr>
        <w:t xml:space="preserve">Satversmes tiesas </w:t>
      </w:r>
      <w:r w:rsidRPr="00B52C4D">
        <w:rPr>
          <w:rFonts w:ascii="Times New Roman" w:hAnsi="Times New Roman"/>
        </w:rPr>
        <w:t xml:space="preserve">atziņām </w:t>
      </w:r>
      <w:r w:rsidR="00306770" w:rsidRPr="00B52C4D">
        <w:rPr>
          <w:rFonts w:ascii="Times New Roman" w:hAnsi="Times New Roman"/>
        </w:rPr>
        <w:t xml:space="preserve">par </w:t>
      </w:r>
      <w:r w:rsidR="00306770" w:rsidRPr="00B52C4D">
        <w:rPr>
          <w:rFonts w:ascii="Times New Roman" w:eastAsia="Times New Roman" w:hAnsi="Times New Roman"/>
          <w:szCs w:val="20"/>
          <w:lang w:eastAsia="lv-LV"/>
        </w:rPr>
        <w:t>valsts budžeta finansējuma piešķiršanu reģionālajām politiskajām partijām</w:t>
      </w:r>
      <w:r w:rsidR="00C01444" w:rsidRPr="00B52C4D">
        <w:rPr>
          <w:rFonts w:ascii="Times New Roman" w:eastAsia="Times New Roman" w:hAnsi="Times New Roman"/>
          <w:szCs w:val="20"/>
          <w:lang w:eastAsia="lv-LV"/>
        </w:rPr>
        <w:t>, konstatējams sekojošais.</w:t>
      </w:r>
    </w:p>
    <w:p w14:paraId="19E13770" w14:textId="77777777" w:rsidR="00361BCE" w:rsidRPr="00B52C4D" w:rsidRDefault="00D74493" w:rsidP="005869B5">
      <w:pPr>
        <w:spacing w:before="0" w:after="0" w:line="240" w:lineRule="auto"/>
        <w:ind w:firstLine="720"/>
        <w:rPr>
          <w:rFonts w:ascii="Times New Roman" w:eastAsia="Times New Roman" w:hAnsi="Times New Roman"/>
          <w:szCs w:val="20"/>
          <w:lang w:eastAsia="lv-LV"/>
        </w:rPr>
      </w:pPr>
      <w:r w:rsidRPr="00B52C4D">
        <w:rPr>
          <w:rFonts w:ascii="Times New Roman" w:eastAsia="Times New Roman" w:hAnsi="Times New Roman"/>
          <w:szCs w:val="20"/>
          <w:lang w:eastAsia="lv-LV"/>
        </w:rPr>
        <w:lastRenderedPageBreak/>
        <w:t>Latvijas Republikas Satversmes tiesa 2022.</w:t>
      </w:r>
      <w:r w:rsidR="003E389C" w:rsidRPr="00B52C4D">
        <w:rPr>
          <w:rFonts w:ascii="Times New Roman" w:eastAsia="Times New Roman" w:hAnsi="Times New Roman"/>
          <w:szCs w:val="20"/>
          <w:lang w:eastAsia="lv-LV"/>
        </w:rPr>
        <w:t> </w:t>
      </w:r>
      <w:r w:rsidRPr="00B52C4D">
        <w:rPr>
          <w:rFonts w:ascii="Times New Roman" w:eastAsia="Times New Roman" w:hAnsi="Times New Roman"/>
          <w:szCs w:val="20"/>
          <w:lang w:eastAsia="lv-LV"/>
        </w:rPr>
        <w:t>gadā vērtēja v</w:t>
      </w:r>
      <w:r w:rsidR="00361BCE" w:rsidRPr="00B52C4D">
        <w:rPr>
          <w:rFonts w:ascii="Times New Roman" w:eastAsia="Times New Roman" w:hAnsi="Times New Roman"/>
          <w:szCs w:val="20"/>
          <w:lang w:eastAsia="lv-LV"/>
        </w:rPr>
        <w:t>alsts budžeta finansējuma piešķiršanu reģionālajām politiskajām partijām</w:t>
      </w:r>
      <w:r w:rsidRPr="00B52C4D">
        <w:rPr>
          <w:rFonts w:ascii="Times New Roman" w:eastAsia="Times New Roman" w:hAnsi="Times New Roman"/>
          <w:szCs w:val="20"/>
          <w:lang w:eastAsia="lv-LV"/>
        </w:rPr>
        <w:t xml:space="preserve">, pamatojoties uz reģionālās </w:t>
      </w:r>
      <w:r w:rsidR="00361BCE" w:rsidRPr="00B52C4D">
        <w:rPr>
          <w:rFonts w:ascii="Times New Roman" w:eastAsia="Times New Roman" w:hAnsi="Times New Roman"/>
          <w:szCs w:val="20"/>
          <w:lang w:eastAsia="lv-LV"/>
        </w:rPr>
        <w:t xml:space="preserve">politiskās partijas </w:t>
      </w:r>
      <w:r w:rsidRPr="00B52C4D">
        <w:rPr>
          <w:rFonts w:ascii="Times New Roman" w:eastAsia="Times New Roman" w:hAnsi="Times New Roman"/>
          <w:szCs w:val="20"/>
          <w:lang w:eastAsia="lv-LV"/>
        </w:rPr>
        <w:t>pieteikumu.</w:t>
      </w:r>
    </w:p>
    <w:p w14:paraId="70188446" w14:textId="77777777" w:rsidR="005869B5" w:rsidRPr="00B52C4D" w:rsidRDefault="005869B5" w:rsidP="005869B5">
      <w:pPr>
        <w:spacing w:before="0" w:after="0" w:line="240" w:lineRule="auto"/>
        <w:ind w:firstLine="720"/>
        <w:rPr>
          <w:rFonts w:ascii="Times New Roman" w:eastAsia="Times New Roman" w:hAnsi="Times New Roman"/>
          <w:szCs w:val="20"/>
          <w:lang w:eastAsia="lv-LV"/>
        </w:rPr>
      </w:pPr>
      <w:r w:rsidRPr="00B52C4D">
        <w:rPr>
          <w:rFonts w:ascii="Times New Roman" w:eastAsia="Times New Roman" w:hAnsi="Times New Roman"/>
          <w:szCs w:val="20"/>
          <w:lang w:eastAsia="lv-LV"/>
        </w:rPr>
        <w:t>P</w:t>
      </w:r>
      <w:r w:rsidR="00D74493" w:rsidRPr="00B52C4D">
        <w:rPr>
          <w:rFonts w:ascii="Times New Roman" w:eastAsia="Times New Roman" w:hAnsi="Times New Roman"/>
          <w:szCs w:val="20"/>
          <w:lang w:eastAsia="lv-LV"/>
        </w:rPr>
        <w:t>ieteikuma</w:t>
      </w:r>
      <w:r w:rsidRPr="00B52C4D">
        <w:rPr>
          <w:rFonts w:ascii="Times New Roman" w:eastAsia="Times New Roman" w:hAnsi="Times New Roman"/>
          <w:szCs w:val="20"/>
          <w:lang w:eastAsia="lv-LV"/>
        </w:rPr>
        <w:t xml:space="preserve"> iesniedzēja</w:t>
      </w:r>
      <w:r w:rsidR="00D74493" w:rsidRPr="00B52C4D">
        <w:rPr>
          <w:rFonts w:ascii="Times New Roman" w:eastAsia="Times New Roman" w:hAnsi="Times New Roman"/>
          <w:szCs w:val="20"/>
          <w:lang w:eastAsia="lv-LV"/>
        </w:rPr>
        <w:t>s</w:t>
      </w:r>
      <w:r w:rsidRPr="00B52C4D">
        <w:rPr>
          <w:rFonts w:ascii="Times New Roman" w:eastAsia="Times New Roman" w:hAnsi="Times New Roman"/>
          <w:szCs w:val="20"/>
          <w:lang w:eastAsia="lv-LV"/>
        </w:rPr>
        <w:t xml:space="preserve"> ieskatā tiesību norma, kas paredz valsts </w:t>
      </w:r>
      <w:r w:rsidR="00A205CC" w:rsidRPr="00B52C4D">
        <w:rPr>
          <w:rFonts w:ascii="Times New Roman" w:eastAsia="Times New Roman" w:hAnsi="Times New Roman"/>
          <w:szCs w:val="20"/>
          <w:lang w:eastAsia="lv-LV"/>
        </w:rPr>
        <w:t xml:space="preserve">budžeta </w:t>
      </w:r>
      <w:r w:rsidRPr="00B52C4D">
        <w:rPr>
          <w:rFonts w:ascii="Times New Roman" w:eastAsia="Times New Roman" w:hAnsi="Times New Roman"/>
          <w:szCs w:val="20"/>
          <w:lang w:eastAsia="lv-LV"/>
        </w:rPr>
        <w:t>finansējumu tikai tām politiskajām partijām, kuras pēdējās Saeimas vēlēšanās ieguvušas vismaz 2% vēlētāju balsu, nodrošina tām plašākas iespējas piedalīties un gūt panākumus arī pašvaldības domes vēlēšanās nekā (reģionālajai) politiskajai partijai, kura Saeimas vēlēšanās nepiedalās, līdz ar to nevar pretendēt uz valsts budžeta finansējumu.</w:t>
      </w:r>
      <w:r w:rsidR="00D75829" w:rsidRPr="00B52C4D">
        <w:rPr>
          <w:rStyle w:val="Vresatsauce"/>
          <w:rFonts w:ascii="Times New Roman" w:eastAsia="Times New Roman" w:hAnsi="Times New Roman"/>
          <w:szCs w:val="20"/>
          <w:lang w:eastAsia="lv-LV"/>
        </w:rPr>
        <w:footnoteReference w:id="35"/>
      </w:r>
    </w:p>
    <w:p w14:paraId="7797614B" w14:textId="77777777" w:rsidR="005869B5" w:rsidRPr="00B52C4D" w:rsidRDefault="005869B5" w:rsidP="005869B5">
      <w:pPr>
        <w:spacing w:before="0" w:after="0" w:line="240" w:lineRule="auto"/>
        <w:ind w:firstLine="720"/>
        <w:rPr>
          <w:rFonts w:ascii="Times New Roman" w:eastAsia="Times New Roman" w:hAnsi="Times New Roman"/>
          <w:szCs w:val="20"/>
          <w:lang w:eastAsia="lv-LV"/>
        </w:rPr>
      </w:pPr>
      <w:r w:rsidRPr="00B52C4D">
        <w:rPr>
          <w:rFonts w:ascii="Times New Roman" w:eastAsia="Times New Roman" w:hAnsi="Times New Roman"/>
          <w:szCs w:val="20"/>
          <w:lang w:eastAsia="lv-LV"/>
        </w:rPr>
        <w:t>P</w:t>
      </w:r>
      <w:r w:rsidR="00D74493" w:rsidRPr="00B52C4D">
        <w:rPr>
          <w:rFonts w:ascii="Times New Roman" w:eastAsia="Times New Roman" w:hAnsi="Times New Roman"/>
          <w:szCs w:val="20"/>
          <w:lang w:eastAsia="lv-LV"/>
        </w:rPr>
        <w:t>ieteikuma</w:t>
      </w:r>
      <w:r w:rsidRPr="00B52C4D">
        <w:rPr>
          <w:rFonts w:ascii="Times New Roman" w:eastAsia="Times New Roman" w:hAnsi="Times New Roman"/>
          <w:szCs w:val="20"/>
          <w:lang w:eastAsia="lv-LV"/>
        </w:rPr>
        <w:t xml:space="preserve"> iesniedzēj</w:t>
      </w:r>
      <w:r w:rsidR="00D74493" w:rsidRPr="00B52C4D">
        <w:rPr>
          <w:rFonts w:ascii="Times New Roman" w:eastAsia="Times New Roman" w:hAnsi="Times New Roman"/>
          <w:szCs w:val="20"/>
          <w:lang w:eastAsia="lv-LV"/>
        </w:rPr>
        <w:t>a</w:t>
      </w:r>
      <w:r w:rsidRPr="00B52C4D">
        <w:rPr>
          <w:rFonts w:ascii="Times New Roman" w:eastAsia="Times New Roman" w:hAnsi="Times New Roman"/>
          <w:szCs w:val="20"/>
          <w:lang w:eastAsia="lv-LV"/>
        </w:rPr>
        <w:t xml:space="preserve"> uzskatīja, ka tādējādi pret vienādos un pēc noteiktiem kritērijiem salīdzināmos apstākļos esošām politiskajām partijām veidojas atšķirīga attieksme. Tas esot Satversmes 91. panta pirmajā teikumā ietvertā tiesiskās vienlīdzības principa, kas paredz to, ka visi cilvēki Latvijā ir vienlīdzīgi likuma un tiesas priekšā, pārkāpums.</w:t>
      </w:r>
      <w:r w:rsidR="002A5273" w:rsidRPr="00B52C4D">
        <w:rPr>
          <w:rStyle w:val="Vresatsauce"/>
          <w:rFonts w:ascii="Times New Roman" w:eastAsia="Times New Roman" w:hAnsi="Times New Roman"/>
          <w:szCs w:val="20"/>
          <w:lang w:eastAsia="lv-LV"/>
        </w:rPr>
        <w:footnoteReference w:id="36"/>
      </w:r>
    </w:p>
    <w:p w14:paraId="057C81CC" w14:textId="77777777" w:rsidR="005869B5" w:rsidRPr="00B52C4D" w:rsidRDefault="005869B5" w:rsidP="005869B5">
      <w:pPr>
        <w:spacing w:before="0" w:after="0" w:line="240" w:lineRule="auto"/>
        <w:ind w:firstLine="720"/>
        <w:rPr>
          <w:rFonts w:ascii="Times New Roman" w:eastAsia="Times New Roman" w:hAnsi="Times New Roman"/>
          <w:szCs w:val="20"/>
          <w:lang w:eastAsia="lv-LV"/>
        </w:rPr>
      </w:pPr>
      <w:r w:rsidRPr="00B52C4D">
        <w:rPr>
          <w:rFonts w:ascii="Times New Roman" w:eastAsia="Times New Roman" w:hAnsi="Times New Roman"/>
          <w:szCs w:val="20"/>
          <w:lang w:eastAsia="lv-LV"/>
        </w:rPr>
        <w:t>Satversmes tiesa 2022.</w:t>
      </w:r>
      <w:r w:rsidR="003E389C" w:rsidRPr="00B52C4D">
        <w:rPr>
          <w:rFonts w:ascii="Times New Roman" w:eastAsia="Times New Roman" w:hAnsi="Times New Roman"/>
          <w:szCs w:val="20"/>
          <w:lang w:eastAsia="lv-LV"/>
        </w:rPr>
        <w:t> </w:t>
      </w:r>
      <w:r w:rsidRPr="00B52C4D">
        <w:rPr>
          <w:rFonts w:ascii="Times New Roman" w:eastAsia="Times New Roman" w:hAnsi="Times New Roman"/>
          <w:szCs w:val="20"/>
          <w:lang w:eastAsia="lv-LV"/>
        </w:rPr>
        <w:t>gada 15.</w:t>
      </w:r>
      <w:r w:rsidR="003E389C" w:rsidRPr="00B52C4D">
        <w:rPr>
          <w:rFonts w:ascii="Times New Roman" w:eastAsia="Times New Roman" w:hAnsi="Times New Roman"/>
          <w:szCs w:val="20"/>
          <w:lang w:eastAsia="lv-LV"/>
        </w:rPr>
        <w:t> </w:t>
      </w:r>
      <w:r w:rsidRPr="00B52C4D">
        <w:rPr>
          <w:rFonts w:ascii="Times New Roman" w:eastAsia="Times New Roman" w:hAnsi="Times New Roman"/>
          <w:szCs w:val="20"/>
          <w:lang w:eastAsia="lv-LV"/>
        </w:rPr>
        <w:t>decembra spriedumā lietā Nr.</w:t>
      </w:r>
      <w:r w:rsidR="003E389C" w:rsidRPr="00B52C4D">
        <w:rPr>
          <w:rFonts w:ascii="Times New Roman" w:eastAsia="Times New Roman" w:hAnsi="Times New Roman"/>
          <w:szCs w:val="20"/>
          <w:lang w:eastAsia="lv-LV"/>
        </w:rPr>
        <w:t> </w:t>
      </w:r>
      <w:r w:rsidRPr="00B52C4D">
        <w:rPr>
          <w:rFonts w:ascii="Times New Roman" w:eastAsia="Times New Roman" w:hAnsi="Times New Roman"/>
          <w:szCs w:val="20"/>
          <w:lang w:eastAsia="lv-LV"/>
        </w:rPr>
        <w:t xml:space="preserve">2021-36-01 </w:t>
      </w:r>
      <w:bookmarkStart w:id="16" w:name="_Hlk152596925"/>
      <w:r w:rsidR="002300FD" w:rsidRPr="00B52C4D">
        <w:rPr>
          <w:rFonts w:ascii="Times New Roman" w:hAnsi="Times New Roman"/>
        </w:rPr>
        <w:t>Partiju finansēšanas</w:t>
      </w:r>
      <w:bookmarkEnd w:id="16"/>
      <w:r w:rsidRPr="00B52C4D">
        <w:rPr>
          <w:rFonts w:ascii="Times New Roman" w:eastAsia="Times New Roman" w:hAnsi="Times New Roman"/>
          <w:szCs w:val="20"/>
          <w:lang w:eastAsia="lv-LV"/>
        </w:rPr>
        <w:t xml:space="preserve"> likuma 7.</w:t>
      </w:r>
      <w:r w:rsidRPr="00B52C4D">
        <w:rPr>
          <w:rFonts w:ascii="Times New Roman" w:eastAsia="Times New Roman" w:hAnsi="Times New Roman"/>
          <w:szCs w:val="20"/>
          <w:vertAlign w:val="superscript"/>
          <w:lang w:eastAsia="lv-LV"/>
        </w:rPr>
        <w:t>1</w:t>
      </w:r>
      <w:r w:rsidRPr="00B52C4D">
        <w:rPr>
          <w:rFonts w:ascii="Times New Roman" w:eastAsia="Times New Roman" w:hAnsi="Times New Roman"/>
          <w:szCs w:val="20"/>
          <w:lang w:eastAsia="lv-LV"/>
        </w:rPr>
        <w:t xml:space="preserve"> panta pirmās daļas 2.</w:t>
      </w:r>
      <w:r w:rsidR="003E389C" w:rsidRPr="00B52C4D">
        <w:rPr>
          <w:rFonts w:ascii="Times New Roman" w:eastAsia="Times New Roman" w:hAnsi="Times New Roman"/>
          <w:szCs w:val="20"/>
          <w:lang w:eastAsia="lv-LV"/>
        </w:rPr>
        <w:t> </w:t>
      </w:r>
      <w:r w:rsidRPr="00B52C4D">
        <w:rPr>
          <w:rFonts w:ascii="Times New Roman" w:eastAsia="Times New Roman" w:hAnsi="Times New Roman"/>
          <w:szCs w:val="20"/>
          <w:lang w:eastAsia="lv-LV"/>
        </w:rPr>
        <w:t>punktu atzina par atbilstošu Satversmes 91.</w:t>
      </w:r>
      <w:r w:rsidR="00EE6871" w:rsidRPr="00B52C4D">
        <w:rPr>
          <w:rFonts w:ascii="Times New Roman" w:eastAsia="Times New Roman" w:hAnsi="Times New Roman"/>
          <w:szCs w:val="20"/>
          <w:lang w:eastAsia="lv-LV"/>
        </w:rPr>
        <w:t> </w:t>
      </w:r>
      <w:r w:rsidRPr="00B52C4D">
        <w:rPr>
          <w:rFonts w:ascii="Times New Roman" w:eastAsia="Times New Roman" w:hAnsi="Times New Roman"/>
          <w:szCs w:val="20"/>
          <w:lang w:eastAsia="lv-LV"/>
        </w:rPr>
        <w:t xml:space="preserve">panta pirmajam teikumam, kaut gan no </w:t>
      </w:r>
      <w:r w:rsidR="00B52609" w:rsidRPr="00B52C4D">
        <w:rPr>
          <w:rFonts w:ascii="Times New Roman" w:eastAsia="Times New Roman" w:hAnsi="Times New Roman"/>
          <w:szCs w:val="20"/>
          <w:lang w:eastAsia="lv-LV"/>
        </w:rPr>
        <w:t>septiņiem</w:t>
      </w:r>
      <w:r w:rsidRPr="00B52C4D">
        <w:rPr>
          <w:rFonts w:ascii="Times New Roman" w:eastAsia="Times New Roman" w:hAnsi="Times New Roman"/>
          <w:szCs w:val="20"/>
          <w:lang w:eastAsia="lv-LV"/>
        </w:rPr>
        <w:t xml:space="preserve"> Satversmes tiesas tiesnešiem četri pauda atsevišķās domas par iespējamu reģionālo politisko partiju finansēšanu.</w:t>
      </w:r>
    </w:p>
    <w:p w14:paraId="148C12DA" w14:textId="00FFD2D8" w:rsidR="005869B5" w:rsidRPr="00B52C4D" w:rsidRDefault="005869B5" w:rsidP="005869B5">
      <w:pPr>
        <w:spacing w:before="0" w:after="0" w:line="240" w:lineRule="auto"/>
        <w:ind w:firstLine="720"/>
        <w:rPr>
          <w:rFonts w:ascii="Times New Roman" w:eastAsia="Times New Roman" w:hAnsi="Times New Roman"/>
          <w:szCs w:val="20"/>
          <w:lang w:eastAsia="lv-LV"/>
        </w:rPr>
      </w:pPr>
      <w:r w:rsidRPr="00B52C4D">
        <w:rPr>
          <w:rFonts w:ascii="Times New Roman" w:eastAsia="Times New Roman" w:hAnsi="Times New Roman"/>
          <w:szCs w:val="20"/>
          <w:lang w:eastAsia="lv-LV"/>
        </w:rPr>
        <w:t>Satversmes tiesa, lai izlemtu lietu</w:t>
      </w:r>
      <w:r w:rsidR="00B52609" w:rsidRPr="00B52C4D">
        <w:rPr>
          <w:rFonts w:ascii="Times New Roman" w:eastAsia="Times New Roman" w:hAnsi="Times New Roman"/>
          <w:szCs w:val="20"/>
          <w:lang w:eastAsia="lv-LV"/>
        </w:rPr>
        <w:t>,</w:t>
      </w:r>
      <w:r w:rsidRPr="00B52C4D">
        <w:rPr>
          <w:rFonts w:ascii="Times New Roman" w:eastAsia="Times New Roman" w:hAnsi="Times New Roman"/>
          <w:szCs w:val="20"/>
          <w:lang w:eastAsia="lv-LV"/>
        </w:rPr>
        <w:t xml:space="preserve"> bija pieaicinājusi vairākas personas sniegt viedokli – politisko partiju ,,Mēs - Talsiem un novadam” (turpmāk – Partija), Saeimu, </w:t>
      </w:r>
      <w:r w:rsidR="004C6DA4" w:rsidRPr="00B52C4D">
        <w:rPr>
          <w:rFonts w:ascii="Times New Roman" w:eastAsia="Times New Roman" w:hAnsi="Times New Roman"/>
          <w:szCs w:val="20"/>
          <w:lang w:eastAsia="lv-LV"/>
        </w:rPr>
        <w:t>TM</w:t>
      </w:r>
      <w:r w:rsidRPr="00B52C4D">
        <w:rPr>
          <w:rFonts w:ascii="Times New Roman" w:eastAsia="Times New Roman" w:hAnsi="Times New Roman"/>
          <w:szCs w:val="20"/>
          <w:lang w:eastAsia="lv-LV"/>
        </w:rPr>
        <w:t xml:space="preserve">, Finanšu ministriju, </w:t>
      </w:r>
      <w:proofErr w:type="spellStart"/>
      <w:r w:rsidRPr="00B52C4D">
        <w:rPr>
          <w:rFonts w:ascii="Times New Roman" w:eastAsia="Times New Roman" w:hAnsi="Times New Roman"/>
          <w:szCs w:val="20"/>
          <w:lang w:eastAsia="lv-LV"/>
        </w:rPr>
        <w:t>tiesībsargu</w:t>
      </w:r>
      <w:proofErr w:type="spellEnd"/>
      <w:r w:rsidRPr="00B52C4D">
        <w:rPr>
          <w:rFonts w:ascii="Times New Roman" w:eastAsia="Times New Roman" w:hAnsi="Times New Roman"/>
          <w:szCs w:val="20"/>
          <w:lang w:eastAsia="lv-LV"/>
        </w:rPr>
        <w:t xml:space="preserve">, </w:t>
      </w:r>
      <w:r w:rsidR="00F8426F" w:rsidRPr="00B52C4D">
        <w:rPr>
          <w:rFonts w:ascii="Times New Roman" w:eastAsia="Times New Roman" w:hAnsi="Times New Roman"/>
          <w:szCs w:val="20"/>
          <w:lang w:eastAsia="lv-LV"/>
        </w:rPr>
        <w:t>KNAB</w:t>
      </w:r>
      <w:r w:rsidRPr="00B52C4D">
        <w:rPr>
          <w:rFonts w:ascii="Times New Roman" w:eastAsia="Times New Roman" w:hAnsi="Times New Roman"/>
          <w:szCs w:val="20"/>
          <w:lang w:eastAsia="lv-LV"/>
        </w:rPr>
        <w:t xml:space="preserve">, Latvijas </w:t>
      </w:r>
      <w:r w:rsidR="00E55346" w:rsidRPr="00B52C4D">
        <w:rPr>
          <w:rFonts w:ascii="Times New Roman" w:eastAsia="Times New Roman" w:hAnsi="Times New Roman"/>
          <w:szCs w:val="20"/>
          <w:lang w:eastAsia="lv-LV"/>
        </w:rPr>
        <w:t>P</w:t>
      </w:r>
      <w:r w:rsidRPr="00B52C4D">
        <w:rPr>
          <w:rFonts w:ascii="Times New Roman" w:eastAsia="Times New Roman" w:hAnsi="Times New Roman"/>
          <w:szCs w:val="20"/>
          <w:lang w:eastAsia="lv-LV"/>
        </w:rPr>
        <w:t xml:space="preserve">ašvaldību savienību, </w:t>
      </w:r>
      <w:r w:rsidR="00B52609" w:rsidRPr="00B52C4D">
        <w:rPr>
          <w:rFonts w:ascii="Times New Roman" w:eastAsia="Times New Roman" w:hAnsi="Times New Roman"/>
          <w:szCs w:val="20"/>
          <w:lang w:eastAsia="lv-LV"/>
        </w:rPr>
        <w:t>biedrības “S</w:t>
      </w:r>
      <w:r w:rsidR="00B52609" w:rsidRPr="00B52C4D">
        <w:rPr>
          <w:rFonts w:ascii="Times New Roman" w:hAnsi="Times New Roman"/>
        </w:rPr>
        <w:t xml:space="preserve">abiedriskās politikas centrs </w:t>
      </w:r>
      <w:r w:rsidRPr="00B52C4D">
        <w:rPr>
          <w:rFonts w:ascii="Times New Roman" w:eastAsia="Times New Roman" w:hAnsi="Times New Roman"/>
          <w:szCs w:val="20"/>
          <w:lang w:eastAsia="lv-LV"/>
        </w:rPr>
        <w:t>P</w:t>
      </w:r>
      <w:r w:rsidR="00B52609" w:rsidRPr="00B52C4D">
        <w:rPr>
          <w:rFonts w:ascii="Times New Roman" w:eastAsia="Times New Roman" w:hAnsi="Times New Roman"/>
          <w:szCs w:val="20"/>
          <w:lang w:eastAsia="lv-LV"/>
        </w:rPr>
        <w:t>ROVIDUS”</w:t>
      </w:r>
      <w:r w:rsidRPr="00B52C4D">
        <w:rPr>
          <w:rFonts w:ascii="Times New Roman" w:eastAsia="Times New Roman" w:hAnsi="Times New Roman"/>
          <w:szCs w:val="20"/>
          <w:lang w:eastAsia="lv-LV"/>
        </w:rPr>
        <w:t xml:space="preserve"> direktori Ivetu Kažoku, Leldi </w:t>
      </w:r>
      <w:proofErr w:type="spellStart"/>
      <w:r w:rsidRPr="00B52C4D">
        <w:rPr>
          <w:rFonts w:ascii="Times New Roman" w:eastAsia="Times New Roman" w:hAnsi="Times New Roman"/>
          <w:szCs w:val="20"/>
          <w:lang w:eastAsia="lv-LV"/>
        </w:rPr>
        <w:t>Metlu</w:t>
      </w:r>
      <w:proofErr w:type="spellEnd"/>
      <w:r w:rsidRPr="00B52C4D">
        <w:rPr>
          <w:rFonts w:ascii="Times New Roman" w:eastAsia="Times New Roman" w:hAnsi="Times New Roman"/>
          <w:szCs w:val="20"/>
          <w:lang w:eastAsia="lv-LV"/>
        </w:rPr>
        <w:t xml:space="preserve">-Rozentāli un </w:t>
      </w:r>
      <w:r w:rsidR="00832399" w:rsidRPr="00B52C4D">
        <w:rPr>
          <w:rFonts w:ascii="Times New Roman" w:eastAsia="Times New Roman" w:hAnsi="Times New Roman"/>
          <w:szCs w:val="20"/>
          <w:lang w:eastAsia="lv-LV"/>
        </w:rPr>
        <w:t xml:space="preserve">Dauni </w:t>
      </w:r>
      <w:r w:rsidRPr="00B52C4D">
        <w:rPr>
          <w:rFonts w:ascii="Times New Roman" w:eastAsia="Times New Roman" w:hAnsi="Times New Roman"/>
          <w:szCs w:val="20"/>
          <w:lang w:eastAsia="lv-LV"/>
        </w:rPr>
        <w:t>Aueru.</w:t>
      </w:r>
    </w:p>
    <w:p w14:paraId="5CBC0152" w14:textId="77777777" w:rsidR="003D1822" w:rsidRPr="00B52C4D" w:rsidRDefault="003D1822" w:rsidP="003D1822">
      <w:pPr>
        <w:spacing w:before="0" w:after="0" w:line="240" w:lineRule="auto"/>
        <w:ind w:firstLine="720"/>
        <w:rPr>
          <w:rFonts w:ascii="Times New Roman" w:eastAsia="Times New Roman" w:hAnsi="Times New Roman"/>
          <w:szCs w:val="20"/>
          <w:lang w:eastAsia="lv-LV"/>
        </w:rPr>
      </w:pPr>
      <w:r w:rsidRPr="00B52C4D">
        <w:rPr>
          <w:rFonts w:ascii="Times New Roman" w:eastAsia="Times New Roman" w:hAnsi="Times New Roman"/>
          <w:szCs w:val="20"/>
          <w:lang w:eastAsia="lv-LV"/>
        </w:rPr>
        <w:t>No visām pieaicinātājām personām tikai Partija, Latvijas Pašvaldību savienība un I. Kažoka uzskatīja, ka minētā Partiju finansēšanas likuma norma neatbilst Satversmei, kā galvenos argumentus norādot:</w:t>
      </w:r>
    </w:p>
    <w:p w14:paraId="338B959C" w14:textId="77777777" w:rsidR="003D1822" w:rsidRPr="00B52C4D" w:rsidRDefault="003D1822" w:rsidP="003D1822">
      <w:pPr>
        <w:spacing w:before="0" w:after="0" w:line="240" w:lineRule="auto"/>
        <w:ind w:firstLine="720"/>
        <w:rPr>
          <w:rFonts w:ascii="Times New Roman" w:eastAsia="Times New Roman" w:hAnsi="Times New Roman"/>
          <w:szCs w:val="20"/>
          <w:lang w:eastAsia="lv-LV"/>
        </w:rPr>
      </w:pPr>
      <w:r w:rsidRPr="00B52C4D">
        <w:rPr>
          <w:rFonts w:ascii="Times New Roman" w:eastAsia="Times New Roman" w:hAnsi="Times New Roman"/>
          <w:szCs w:val="20"/>
          <w:lang w:eastAsia="lv-LV"/>
        </w:rPr>
        <w:t>1) apstrīdētā norma nenodrošina vienlīdzīgu attieksmi pret politiskajām partijām, kuras piedalās pašvaldības domes vēlēšanās, bet nepiedalās Saeimas vēlēšanās;</w:t>
      </w:r>
    </w:p>
    <w:p w14:paraId="0CF74DF4" w14:textId="77777777" w:rsidR="003D1822" w:rsidRPr="00B52C4D" w:rsidRDefault="003D1822" w:rsidP="003D1822">
      <w:pPr>
        <w:spacing w:before="0" w:after="0" w:line="240" w:lineRule="auto"/>
        <w:ind w:firstLine="720"/>
        <w:rPr>
          <w:rFonts w:ascii="Times New Roman" w:eastAsia="Times New Roman" w:hAnsi="Times New Roman"/>
          <w:szCs w:val="20"/>
          <w:lang w:eastAsia="lv-LV"/>
        </w:rPr>
      </w:pPr>
      <w:r w:rsidRPr="00B52C4D">
        <w:rPr>
          <w:rFonts w:ascii="Times New Roman" w:eastAsia="Times New Roman" w:hAnsi="Times New Roman"/>
          <w:szCs w:val="20"/>
          <w:lang w:eastAsia="lv-LV"/>
        </w:rPr>
        <w:t>2) politiskās partijas ir spiestas apvienoties ar kādu no tām politiskajām partijām, kuras saņem valsts finansējumu un šādi apstākļi nelabvēlīgi ietekmējot reģionālā līmeņa demokrātiskos procesus;</w:t>
      </w:r>
    </w:p>
    <w:p w14:paraId="067639AC" w14:textId="77777777" w:rsidR="003D1822" w:rsidRPr="00B52C4D" w:rsidRDefault="003D1822" w:rsidP="003D1822">
      <w:pPr>
        <w:spacing w:before="0" w:after="0" w:line="240" w:lineRule="auto"/>
        <w:ind w:firstLine="720"/>
        <w:rPr>
          <w:rFonts w:ascii="Times New Roman" w:eastAsia="Times New Roman" w:hAnsi="Times New Roman"/>
          <w:szCs w:val="20"/>
          <w:lang w:eastAsia="lv-LV"/>
        </w:rPr>
      </w:pPr>
      <w:r w:rsidRPr="00B52C4D">
        <w:rPr>
          <w:rFonts w:ascii="Times New Roman" w:eastAsia="Times New Roman" w:hAnsi="Times New Roman"/>
          <w:szCs w:val="20"/>
          <w:lang w:eastAsia="lv-LV"/>
        </w:rPr>
        <w:t>3) nepienācīgi finansētas politiskās partijas nevar nodrošināt augstu likumdošanas kvalitāti un piesaistīt kvalificētus partiju biedrus;</w:t>
      </w:r>
    </w:p>
    <w:p w14:paraId="6D025A77" w14:textId="77777777" w:rsidR="00761171" w:rsidRPr="00B52C4D" w:rsidRDefault="003D1822" w:rsidP="009F06A0">
      <w:pPr>
        <w:spacing w:before="0" w:after="0" w:line="240" w:lineRule="auto"/>
        <w:ind w:firstLine="720"/>
        <w:rPr>
          <w:rFonts w:ascii="Times New Roman" w:eastAsia="Times New Roman" w:hAnsi="Times New Roman"/>
          <w:szCs w:val="20"/>
          <w:lang w:eastAsia="lv-LV"/>
        </w:rPr>
      </w:pPr>
      <w:r w:rsidRPr="00B52C4D">
        <w:rPr>
          <w:rFonts w:ascii="Times New Roman" w:eastAsia="Times New Roman" w:hAnsi="Times New Roman"/>
          <w:szCs w:val="20"/>
          <w:lang w:eastAsia="lv-LV"/>
        </w:rPr>
        <w:t xml:space="preserve">4) nepiešķirot valsts finansējumu reģionālajām politiskajām partijām, palielinās atkarība no privātpersonu ziedojumiem, paaugstinot šo politisko partiju nelikumīgas finansēšanas un korupcijas risku, vājinot politisko partiju profesionalitāti un administratīvās spējas, kā arī savstarpējo konkurenci. </w:t>
      </w:r>
    </w:p>
    <w:p w14:paraId="78EF0797" w14:textId="58E890A8" w:rsidR="005869B5" w:rsidRPr="00B52C4D" w:rsidRDefault="005869B5" w:rsidP="009F06A0">
      <w:pPr>
        <w:spacing w:before="0" w:after="0" w:line="240" w:lineRule="auto"/>
        <w:ind w:firstLine="720"/>
        <w:rPr>
          <w:rFonts w:ascii="Times New Roman" w:eastAsia="Times New Roman" w:hAnsi="Times New Roman"/>
          <w:szCs w:val="20"/>
          <w:lang w:eastAsia="lv-LV"/>
        </w:rPr>
      </w:pPr>
      <w:r w:rsidRPr="00B52C4D">
        <w:rPr>
          <w:rFonts w:ascii="Times New Roman" w:eastAsia="Times New Roman" w:hAnsi="Times New Roman"/>
          <w:szCs w:val="20"/>
          <w:lang w:eastAsia="lv-LV"/>
        </w:rPr>
        <w:t>Savukārt vairums pieaicināto personu atzina, ka minētā norma atbilst Satversmei, norādot, ka:</w:t>
      </w:r>
    </w:p>
    <w:p w14:paraId="050327CA" w14:textId="77777777" w:rsidR="005869B5" w:rsidRPr="00B52C4D" w:rsidRDefault="005869B5" w:rsidP="009F06A0">
      <w:pPr>
        <w:spacing w:before="0" w:after="0" w:line="240" w:lineRule="auto"/>
        <w:ind w:firstLine="720"/>
        <w:rPr>
          <w:rFonts w:ascii="Times New Roman" w:eastAsia="Times New Roman" w:hAnsi="Times New Roman"/>
          <w:szCs w:val="20"/>
          <w:lang w:eastAsia="lv-LV"/>
        </w:rPr>
      </w:pPr>
      <w:r w:rsidRPr="00B52C4D">
        <w:rPr>
          <w:rFonts w:ascii="Times New Roman" w:eastAsia="Times New Roman" w:hAnsi="Times New Roman"/>
          <w:szCs w:val="20"/>
          <w:lang w:eastAsia="lv-LV"/>
        </w:rPr>
        <w:t xml:space="preserve">1) apstrīdētā norma pieņemta ar mērķi stiprināt un konsolidēt politisko partiju sistēmu, kas darbojas visā valsts teritorijā un iesaistīt </w:t>
      </w:r>
      <w:r w:rsidR="00B63339" w:rsidRPr="00B52C4D">
        <w:rPr>
          <w:rFonts w:ascii="Times New Roman" w:eastAsia="Times New Roman" w:hAnsi="Times New Roman"/>
          <w:szCs w:val="20"/>
          <w:lang w:eastAsia="lv-LV"/>
        </w:rPr>
        <w:t xml:space="preserve">reģionālās politiskās </w:t>
      </w:r>
      <w:r w:rsidRPr="00B52C4D">
        <w:rPr>
          <w:rFonts w:ascii="Times New Roman" w:eastAsia="Times New Roman" w:hAnsi="Times New Roman"/>
          <w:szCs w:val="20"/>
          <w:lang w:eastAsia="lv-LV"/>
        </w:rPr>
        <w:t>partijas arī nacionālā līmeņa vēlēšanās;</w:t>
      </w:r>
    </w:p>
    <w:p w14:paraId="651A34A4" w14:textId="77777777" w:rsidR="005869B5" w:rsidRPr="00B52C4D" w:rsidRDefault="005869B5" w:rsidP="005869B5">
      <w:pPr>
        <w:spacing w:before="0" w:after="0" w:line="240" w:lineRule="auto"/>
        <w:ind w:firstLine="720"/>
        <w:rPr>
          <w:rFonts w:ascii="Times New Roman" w:eastAsia="Times New Roman" w:hAnsi="Times New Roman"/>
          <w:szCs w:val="20"/>
          <w:lang w:eastAsia="lv-LV"/>
        </w:rPr>
      </w:pPr>
      <w:r w:rsidRPr="00B52C4D">
        <w:rPr>
          <w:rFonts w:ascii="Times New Roman" w:eastAsia="Times New Roman" w:hAnsi="Times New Roman"/>
          <w:szCs w:val="20"/>
          <w:lang w:eastAsia="lv-LV"/>
        </w:rPr>
        <w:t xml:space="preserve">2) </w:t>
      </w:r>
      <w:bookmarkStart w:id="17" w:name="_Hlk152597746"/>
      <w:r w:rsidR="002300FD" w:rsidRPr="00B52C4D">
        <w:rPr>
          <w:rFonts w:ascii="Times New Roman" w:hAnsi="Times New Roman"/>
        </w:rPr>
        <w:t xml:space="preserve">Partiju finansēšanas </w:t>
      </w:r>
      <w:bookmarkEnd w:id="17"/>
      <w:r w:rsidRPr="00B52C4D">
        <w:rPr>
          <w:rFonts w:ascii="Times New Roman" w:eastAsia="Times New Roman" w:hAnsi="Times New Roman"/>
          <w:szCs w:val="20"/>
          <w:lang w:eastAsia="lv-LV"/>
        </w:rPr>
        <w:t>likuma mērķis kopumā nodrošin</w:t>
      </w:r>
      <w:r w:rsidR="00B63339" w:rsidRPr="00B52C4D">
        <w:rPr>
          <w:rFonts w:ascii="Times New Roman" w:eastAsia="Times New Roman" w:hAnsi="Times New Roman"/>
          <w:szCs w:val="20"/>
          <w:lang w:eastAsia="lv-LV"/>
        </w:rPr>
        <w:t>a</w:t>
      </w:r>
      <w:r w:rsidRPr="00B52C4D">
        <w:rPr>
          <w:rFonts w:ascii="Times New Roman" w:eastAsia="Times New Roman" w:hAnsi="Times New Roman"/>
          <w:szCs w:val="20"/>
          <w:lang w:eastAsia="lv-LV"/>
        </w:rPr>
        <w:t xml:space="preserve"> lielāku politisko partiju finansiālo atbalstu un stabilu politisko partiju sistēmu;</w:t>
      </w:r>
    </w:p>
    <w:p w14:paraId="396263A0" w14:textId="77777777" w:rsidR="005869B5" w:rsidRPr="00B52C4D" w:rsidRDefault="005869B5" w:rsidP="005869B5">
      <w:pPr>
        <w:spacing w:before="0" w:after="0" w:line="240" w:lineRule="auto"/>
        <w:ind w:firstLine="720"/>
        <w:rPr>
          <w:rFonts w:ascii="Times New Roman" w:eastAsia="Times New Roman" w:hAnsi="Times New Roman"/>
          <w:szCs w:val="20"/>
          <w:lang w:eastAsia="lv-LV"/>
        </w:rPr>
      </w:pPr>
      <w:r w:rsidRPr="00B52C4D">
        <w:rPr>
          <w:rFonts w:ascii="Times New Roman" w:eastAsia="Times New Roman" w:hAnsi="Times New Roman"/>
          <w:szCs w:val="20"/>
          <w:lang w:eastAsia="lv-LV"/>
        </w:rPr>
        <w:t xml:space="preserve">3) </w:t>
      </w:r>
      <w:r w:rsidR="00B63339" w:rsidRPr="00B52C4D">
        <w:rPr>
          <w:rFonts w:ascii="Times New Roman" w:eastAsia="Times New Roman" w:hAnsi="Times New Roman"/>
          <w:szCs w:val="20"/>
          <w:lang w:eastAsia="lv-LV"/>
        </w:rPr>
        <w:t xml:space="preserve">reģionālajām politiskajām </w:t>
      </w:r>
      <w:r w:rsidRPr="00B52C4D">
        <w:rPr>
          <w:rFonts w:ascii="Times New Roman" w:eastAsia="Times New Roman" w:hAnsi="Times New Roman"/>
          <w:szCs w:val="20"/>
          <w:lang w:eastAsia="lv-LV"/>
        </w:rPr>
        <w:t xml:space="preserve">partijām, kuras </w:t>
      </w:r>
      <w:r w:rsidR="00B63339" w:rsidRPr="00B52C4D">
        <w:rPr>
          <w:rFonts w:ascii="Times New Roman" w:eastAsia="Times New Roman" w:hAnsi="Times New Roman"/>
          <w:szCs w:val="20"/>
          <w:lang w:eastAsia="lv-LV"/>
        </w:rPr>
        <w:t>ne</w:t>
      </w:r>
      <w:r w:rsidRPr="00B52C4D">
        <w:rPr>
          <w:rFonts w:ascii="Times New Roman" w:eastAsia="Times New Roman" w:hAnsi="Times New Roman"/>
          <w:szCs w:val="20"/>
          <w:lang w:eastAsia="lv-LV"/>
        </w:rPr>
        <w:t>piedalījās Saeimas velēšanās, neattiec</w:t>
      </w:r>
      <w:r w:rsidR="00B63339" w:rsidRPr="00B52C4D">
        <w:rPr>
          <w:rFonts w:ascii="Times New Roman" w:eastAsia="Times New Roman" w:hAnsi="Times New Roman"/>
          <w:szCs w:val="20"/>
          <w:lang w:eastAsia="lv-LV"/>
        </w:rPr>
        <w:t>a</w:t>
      </w:r>
      <w:r w:rsidRPr="00B52C4D">
        <w:rPr>
          <w:rFonts w:ascii="Times New Roman" w:eastAsia="Times New Roman" w:hAnsi="Times New Roman"/>
          <w:szCs w:val="20"/>
          <w:lang w:eastAsia="lv-LV"/>
        </w:rPr>
        <w:t>s vairāki ierobežojumi, kas noteikti tiem politiskajiem spēkiem, kuri saņem valsts budžeta finansējumu;</w:t>
      </w:r>
    </w:p>
    <w:p w14:paraId="0E94C81F" w14:textId="77777777" w:rsidR="005869B5" w:rsidRPr="00B52C4D" w:rsidRDefault="005869B5" w:rsidP="005869B5">
      <w:pPr>
        <w:spacing w:before="0" w:after="0" w:line="240" w:lineRule="auto"/>
        <w:ind w:firstLine="720"/>
        <w:rPr>
          <w:rFonts w:ascii="Times New Roman" w:eastAsia="Times New Roman" w:hAnsi="Times New Roman"/>
          <w:szCs w:val="20"/>
          <w:lang w:eastAsia="lv-LV"/>
        </w:rPr>
      </w:pPr>
      <w:r w:rsidRPr="00B52C4D">
        <w:rPr>
          <w:rFonts w:ascii="Times New Roman" w:eastAsia="Times New Roman" w:hAnsi="Times New Roman"/>
          <w:szCs w:val="20"/>
          <w:lang w:eastAsia="lv-LV"/>
        </w:rPr>
        <w:t xml:space="preserve">4) atšķirīgs ir reģionālo </w:t>
      </w:r>
      <w:r w:rsidR="00B63339" w:rsidRPr="00B52C4D">
        <w:rPr>
          <w:rFonts w:ascii="Times New Roman" w:eastAsia="Times New Roman" w:hAnsi="Times New Roman"/>
          <w:szCs w:val="20"/>
          <w:lang w:eastAsia="lv-LV"/>
        </w:rPr>
        <w:t xml:space="preserve">politisko </w:t>
      </w:r>
      <w:r w:rsidRPr="00B52C4D">
        <w:rPr>
          <w:rFonts w:ascii="Times New Roman" w:eastAsia="Times New Roman" w:hAnsi="Times New Roman"/>
          <w:szCs w:val="20"/>
          <w:lang w:eastAsia="lv-LV"/>
        </w:rPr>
        <w:t>partiju mērķis un loma ilgtspējīgas politikas veidošanā un demokrātijas stiprināšanā;</w:t>
      </w:r>
    </w:p>
    <w:p w14:paraId="7CCDFC50" w14:textId="77777777" w:rsidR="005869B5" w:rsidRPr="00B52C4D" w:rsidRDefault="005869B5" w:rsidP="005869B5">
      <w:pPr>
        <w:spacing w:before="0" w:after="0" w:line="240" w:lineRule="auto"/>
        <w:ind w:firstLine="720"/>
        <w:rPr>
          <w:rFonts w:ascii="Times New Roman" w:eastAsia="Times New Roman" w:hAnsi="Times New Roman"/>
          <w:szCs w:val="20"/>
          <w:lang w:eastAsia="lv-LV"/>
        </w:rPr>
      </w:pPr>
      <w:r w:rsidRPr="00B52C4D">
        <w:rPr>
          <w:rFonts w:ascii="Times New Roman" w:eastAsia="Times New Roman" w:hAnsi="Times New Roman"/>
          <w:szCs w:val="20"/>
          <w:lang w:eastAsia="lv-LV"/>
        </w:rPr>
        <w:t xml:space="preserve">5) </w:t>
      </w:r>
      <w:r w:rsidR="002300FD" w:rsidRPr="00B52C4D">
        <w:rPr>
          <w:rFonts w:ascii="Times New Roman" w:hAnsi="Times New Roman"/>
        </w:rPr>
        <w:t xml:space="preserve">Partiju finansēšanas </w:t>
      </w:r>
      <w:r w:rsidRPr="00B52C4D">
        <w:rPr>
          <w:rFonts w:ascii="Times New Roman" w:eastAsia="Times New Roman" w:hAnsi="Times New Roman"/>
          <w:szCs w:val="20"/>
          <w:lang w:eastAsia="lv-LV"/>
        </w:rPr>
        <w:t xml:space="preserve">likumā </w:t>
      </w:r>
      <w:r w:rsidR="00B63339" w:rsidRPr="00B52C4D">
        <w:rPr>
          <w:rFonts w:ascii="Times New Roman" w:eastAsia="Times New Roman" w:hAnsi="Times New Roman"/>
          <w:szCs w:val="20"/>
          <w:lang w:eastAsia="lv-LV"/>
        </w:rPr>
        <w:t xml:space="preserve">iekļautais </w:t>
      </w:r>
      <w:r w:rsidRPr="00B52C4D">
        <w:rPr>
          <w:rFonts w:ascii="Times New Roman" w:eastAsia="Times New Roman" w:hAnsi="Times New Roman"/>
          <w:szCs w:val="20"/>
          <w:lang w:eastAsia="lv-LV"/>
        </w:rPr>
        <w:t>valsts finansiālais atbalsts p</w:t>
      </w:r>
      <w:r w:rsidR="00B63339" w:rsidRPr="00B52C4D">
        <w:rPr>
          <w:rFonts w:ascii="Times New Roman" w:eastAsia="Times New Roman" w:hAnsi="Times New Roman"/>
          <w:szCs w:val="20"/>
          <w:lang w:eastAsia="lv-LV"/>
        </w:rPr>
        <w:t>olitiskajām p</w:t>
      </w:r>
      <w:r w:rsidRPr="00B52C4D">
        <w:rPr>
          <w:rFonts w:ascii="Times New Roman" w:eastAsia="Times New Roman" w:hAnsi="Times New Roman"/>
          <w:szCs w:val="20"/>
          <w:lang w:eastAsia="lv-LV"/>
        </w:rPr>
        <w:t>artijām jau sākotnēji bij</w:t>
      </w:r>
      <w:r w:rsidR="00574176" w:rsidRPr="00B52C4D">
        <w:rPr>
          <w:rFonts w:ascii="Times New Roman" w:eastAsia="Times New Roman" w:hAnsi="Times New Roman"/>
          <w:szCs w:val="20"/>
          <w:lang w:eastAsia="lv-LV"/>
        </w:rPr>
        <w:t>a</w:t>
      </w:r>
      <w:r w:rsidRPr="00B52C4D">
        <w:rPr>
          <w:rFonts w:ascii="Times New Roman" w:eastAsia="Times New Roman" w:hAnsi="Times New Roman"/>
          <w:szCs w:val="20"/>
          <w:lang w:eastAsia="lv-LV"/>
        </w:rPr>
        <w:t xml:space="preserve"> piesaistīts </w:t>
      </w:r>
      <w:r w:rsidR="00574176" w:rsidRPr="00B52C4D">
        <w:rPr>
          <w:rFonts w:ascii="Times New Roman" w:eastAsia="Times New Roman" w:hAnsi="Times New Roman"/>
          <w:szCs w:val="20"/>
          <w:lang w:eastAsia="lv-LV"/>
        </w:rPr>
        <w:t>dalībai</w:t>
      </w:r>
      <w:r w:rsidRPr="00B52C4D">
        <w:rPr>
          <w:rFonts w:ascii="Times New Roman" w:eastAsia="Times New Roman" w:hAnsi="Times New Roman"/>
          <w:szCs w:val="20"/>
          <w:lang w:eastAsia="lv-LV"/>
        </w:rPr>
        <w:t xml:space="preserve"> Saeim</w:t>
      </w:r>
      <w:r w:rsidR="00574176" w:rsidRPr="00B52C4D">
        <w:rPr>
          <w:rFonts w:ascii="Times New Roman" w:eastAsia="Times New Roman" w:hAnsi="Times New Roman"/>
          <w:szCs w:val="20"/>
          <w:lang w:eastAsia="lv-LV"/>
        </w:rPr>
        <w:t>as vēlēšanās</w:t>
      </w:r>
      <w:r w:rsidRPr="00B52C4D">
        <w:rPr>
          <w:rFonts w:ascii="Times New Roman" w:eastAsia="Times New Roman" w:hAnsi="Times New Roman"/>
          <w:szCs w:val="20"/>
          <w:lang w:eastAsia="lv-LV"/>
        </w:rPr>
        <w:t>;</w:t>
      </w:r>
    </w:p>
    <w:p w14:paraId="05558BF7" w14:textId="77777777" w:rsidR="005869B5" w:rsidRPr="00B52C4D" w:rsidRDefault="005869B5" w:rsidP="005869B5">
      <w:pPr>
        <w:spacing w:before="0" w:after="0" w:line="240" w:lineRule="auto"/>
        <w:ind w:firstLine="720"/>
        <w:rPr>
          <w:rFonts w:ascii="Times New Roman" w:eastAsia="Times New Roman" w:hAnsi="Times New Roman"/>
          <w:szCs w:val="20"/>
          <w:lang w:eastAsia="lv-LV"/>
        </w:rPr>
      </w:pPr>
      <w:r w:rsidRPr="00B52C4D">
        <w:rPr>
          <w:rFonts w:ascii="Times New Roman" w:eastAsia="Times New Roman" w:hAnsi="Times New Roman"/>
          <w:szCs w:val="20"/>
          <w:lang w:eastAsia="lv-LV"/>
        </w:rPr>
        <w:lastRenderedPageBreak/>
        <w:t>6) būtiski svarīgs apstāklis, kas ņemams vērā</w:t>
      </w:r>
      <w:r w:rsidR="00574176" w:rsidRPr="00B52C4D">
        <w:rPr>
          <w:rFonts w:ascii="Times New Roman" w:eastAsia="Times New Roman" w:hAnsi="Times New Roman"/>
          <w:szCs w:val="20"/>
          <w:lang w:eastAsia="lv-LV"/>
        </w:rPr>
        <w:t>,</w:t>
      </w:r>
      <w:r w:rsidRPr="00B52C4D">
        <w:rPr>
          <w:rFonts w:ascii="Times New Roman" w:eastAsia="Times New Roman" w:hAnsi="Times New Roman"/>
          <w:szCs w:val="20"/>
          <w:lang w:eastAsia="lv-LV"/>
        </w:rPr>
        <w:t xml:space="preserve"> ir valsts </w:t>
      </w:r>
      <w:r w:rsidR="00574176" w:rsidRPr="00B52C4D">
        <w:rPr>
          <w:rFonts w:ascii="Times New Roman" w:eastAsia="Times New Roman" w:hAnsi="Times New Roman"/>
          <w:szCs w:val="20"/>
          <w:lang w:eastAsia="lv-LV"/>
        </w:rPr>
        <w:t>mēroga</w:t>
      </w:r>
      <w:r w:rsidRPr="00B52C4D">
        <w:rPr>
          <w:rFonts w:ascii="Times New Roman" w:eastAsia="Times New Roman" w:hAnsi="Times New Roman"/>
          <w:szCs w:val="20"/>
          <w:lang w:eastAsia="lv-LV"/>
        </w:rPr>
        <w:t xml:space="preserve"> </w:t>
      </w:r>
      <w:r w:rsidR="00574176" w:rsidRPr="00B52C4D">
        <w:rPr>
          <w:rFonts w:ascii="Times New Roman" w:eastAsia="Times New Roman" w:hAnsi="Times New Roman"/>
          <w:szCs w:val="20"/>
          <w:lang w:eastAsia="lv-LV"/>
        </w:rPr>
        <w:t xml:space="preserve">politisko </w:t>
      </w:r>
      <w:r w:rsidRPr="00B52C4D">
        <w:rPr>
          <w:rFonts w:ascii="Times New Roman" w:eastAsia="Times New Roman" w:hAnsi="Times New Roman"/>
          <w:szCs w:val="20"/>
          <w:lang w:eastAsia="lv-LV"/>
        </w:rPr>
        <w:t>partiju iesaiste valsts un sabiedrības dzīves jautājumos, piemēram, lemj par valsts budžeta izlietojumu, īsteno kopējo valsts politiku;</w:t>
      </w:r>
    </w:p>
    <w:p w14:paraId="3DE742CB" w14:textId="77777777" w:rsidR="005869B5" w:rsidRPr="00B52C4D" w:rsidRDefault="005869B5" w:rsidP="005869B5">
      <w:pPr>
        <w:spacing w:before="0" w:after="0" w:line="240" w:lineRule="auto"/>
        <w:ind w:firstLine="720"/>
        <w:rPr>
          <w:rFonts w:ascii="Times New Roman" w:eastAsia="Times New Roman" w:hAnsi="Times New Roman"/>
          <w:szCs w:val="20"/>
          <w:lang w:eastAsia="lv-LV"/>
        </w:rPr>
      </w:pPr>
      <w:r w:rsidRPr="00B52C4D">
        <w:rPr>
          <w:rFonts w:ascii="Times New Roman" w:eastAsia="Times New Roman" w:hAnsi="Times New Roman"/>
          <w:szCs w:val="20"/>
          <w:lang w:eastAsia="lv-LV"/>
        </w:rPr>
        <w:t xml:space="preserve">7) reģionālās </w:t>
      </w:r>
      <w:r w:rsidR="00574176" w:rsidRPr="00B52C4D">
        <w:rPr>
          <w:rFonts w:ascii="Times New Roman" w:eastAsia="Times New Roman" w:hAnsi="Times New Roman"/>
          <w:szCs w:val="20"/>
          <w:lang w:eastAsia="lv-LV"/>
        </w:rPr>
        <w:t xml:space="preserve">politiskās </w:t>
      </w:r>
      <w:r w:rsidRPr="00B52C4D">
        <w:rPr>
          <w:rFonts w:ascii="Times New Roman" w:eastAsia="Times New Roman" w:hAnsi="Times New Roman"/>
          <w:szCs w:val="20"/>
          <w:lang w:eastAsia="lv-LV"/>
        </w:rPr>
        <w:t>partijas nesniedz tiešu pienesumu visas valsts un parlamentārās demokrātijas stiprināšanā un n</w:t>
      </w:r>
      <w:r w:rsidR="00574176" w:rsidRPr="00B52C4D">
        <w:rPr>
          <w:rFonts w:ascii="Times New Roman" w:eastAsia="Times New Roman" w:hAnsi="Times New Roman"/>
          <w:szCs w:val="20"/>
          <w:lang w:eastAsia="lv-LV"/>
        </w:rPr>
        <w:t>av</w:t>
      </w:r>
      <w:r w:rsidRPr="00B52C4D">
        <w:rPr>
          <w:rFonts w:ascii="Times New Roman" w:eastAsia="Times New Roman" w:hAnsi="Times New Roman"/>
          <w:szCs w:val="20"/>
          <w:lang w:eastAsia="lv-LV"/>
        </w:rPr>
        <w:t xml:space="preserve"> uzskatāma</w:t>
      </w:r>
      <w:r w:rsidR="00574176" w:rsidRPr="00B52C4D">
        <w:rPr>
          <w:rFonts w:ascii="Times New Roman" w:eastAsia="Times New Roman" w:hAnsi="Times New Roman"/>
          <w:szCs w:val="20"/>
          <w:lang w:eastAsia="lv-LV"/>
        </w:rPr>
        <w:t>s</w:t>
      </w:r>
      <w:r w:rsidRPr="00B52C4D">
        <w:rPr>
          <w:rFonts w:ascii="Times New Roman" w:eastAsia="Times New Roman" w:hAnsi="Times New Roman"/>
          <w:szCs w:val="20"/>
          <w:lang w:eastAsia="lv-LV"/>
        </w:rPr>
        <w:t xml:space="preserve"> par līdzvērtīgu pretendentu uz valsts finansējumu;</w:t>
      </w:r>
    </w:p>
    <w:p w14:paraId="6BFA4B32" w14:textId="77777777" w:rsidR="005869B5" w:rsidRPr="00B52C4D" w:rsidRDefault="005869B5" w:rsidP="005869B5">
      <w:pPr>
        <w:spacing w:before="0" w:after="0" w:line="240" w:lineRule="auto"/>
        <w:ind w:firstLine="720"/>
        <w:rPr>
          <w:rFonts w:ascii="Times New Roman" w:eastAsia="Times New Roman" w:hAnsi="Times New Roman"/>
          <w:szCs w:val="20"/>
          <w:lang w:eastAsia="lv-LV"/>
        </w:rPr>
      </w:pPr>
      <w:r w:rsidRPr="00B52C4D">
        <w:rPr>
          <w:rFonts w:ascii="Times New Roman" w:eastAsia="Times New Roman" w:hAnsi="Times New Roman"/>
          <w:szCs w:val="20"/>
          <w:lang w:eastAsia="lv-LV"/>
        </w:rPr>
        <w:t xml:space="preserve">8) no </w:t>
      </w:r>
      <w:r w:rsidR="00574176" w:rsidRPr="00B52C4D">
        <w:rPr>
          <w:rFonts w:ascii="Times New Roman" w:eastAsia="Times New Roman" w:hAnsi="Times New Roman"/>
          <w:szCs w:val="20"/>
          <w:lang w:eastAsia="lv-LV"/>
        </w:rPr>
        <w:t>divdesmit septiņām</w:t>
      </w:r>
      <w:r w:rsidRPr="00B52C4D">
        <w:rPr>
          <w:rFonts w:ascii="Times New Roman" w:eastAsia="Times New Roman" w:hAnsi="Times New Roman"/>
          <w:szCs w:val="20"/>
          <w:lang w:eastAsia="lv-LV"/>
        </w:rPr>
        <w:t xml:space="preserve"> </w:t>
      </w:r>
      <w:r w:rsidR="00311E42" w:rsidRPr="00B52C4D">
        <w:rPr>
          <w:rFonts w:ascii="Times New Roman" w:eastAsia="Times New Roman" w:hAnsi="Times New Roman"/>
          <w:szCs w:val="20"/>
          <w:lang w:eastAsia="lv-LV"/>
        </w:rPr>
        <w:t>ES</w:t>
      </w:r>
      <w:r w:rsidRPr="00B52C4D">
        <w:rPr>
          <w:rFonts w:ascii="Times New Roman" w:eastAsia="Times New Roman" w:hAnsi="Times New Roman"/>
          <w:szCs w:val="20"/>
          <w:lang w:eastAsia="lv-LV"/>
        </w:rPr>
        <w:t xml:space="preserve"> dalībvalstīm tikai divās – Spānijā un Dānijā</w:t>
      </w:r>
      <w:r w:rsidR="00574176" w:rsidRPr="00B52C4D">
        <w:rPr>
          <w:rFonts w:ascii="Times New Roman" w:eastAsia="Times New Roman" w:hAnsi="Times New Roman"/>
          <w:szCs w:val="20"/>
          <w:lang w:eastAsia="lv-LV"/>
        </w:rPr>
        <w:t>,</w:t>
      </w:r>
      <w:r w:rsidRPr="00B52C4D">
        <w:rPr>
          <w:rFonts w:ascii="Times New Roman" w:eastAsia="Times New Roman" w:hAnsi="Times New Roman"/>
          <w:szCs w:val="20"/>
          <w:lang w:eastAsia="lv-LV"/>
        </w:rPr>
        <w:t xml:space="preserve"> valsts finansējums </w:t>
      </w:r>
      <w:r w:rsidR="00574176" w:rsidRPr="00B52C4D">
        <w:rPr>
          <w:rFonts w:ascii="Times New Roman" w:eastAsia="Times New Roman" w:hAnsi="Times New Roman"/>
          <w:szCs w:val="20"/>
          <w:lang w:eastAsia="lv-LV"/>
        </w:rPr>
        <w:t>ir</w:t>
      </w:r>
      <w:r w:rsidRPr="00B52C4D">
        <w:rPr>
          <w:rFonts w:ascii="Times New Roman" w:eastAsia="Times New Roman" w:hAnsi="Times New Roman"/>
          <w:szCs w:val="20"/>
          <w:lang w:eastAsia="lv-LV"/>
        </w:rPr>
        <w:t xml:space="preserve"> paredzēts arī reģionālajām </w:t>
      </w:r>
      <w:r w:rsidR="00574176" w:rsidRPr="00B52C4D">
        <w:rPr>
          <w:rFonts w:ascii="Times New Roman" w:eastAsia="Times New Roman" w:hAnsi="Times New Roman"/>
          <w:szCs w:val="20"/>
          <w:lang w:eastAsia="lv-LV"/>
        </w:rPr>
        <w:t xml:space="preserve">politiskajām </w:t>
      </w:r>
      <w:r w:rsidRPr="00B52C4D">
        <w:rPr>
          <w:rFonts w:ascii="Times New Roman" w:eastAsia="Times New Roman" w:hAnsi="Times New Roman"/>
          <w:szCs w:val="20"/>
          <w:lang w:eastAsia="lv-LV"/>
        </w:rPr>
        <w:t xml:space="preserve">partijām. </w:t>
      </w:r>
    </w:p>
    <w:p w14:paraId="7C23BB1D" w14:textId="77777777" w:rsidR="00C9647F" w:rsidRPr="00B52C4D" w:rsidRDefault="00C9647F" w:rsidP="00C9647F">
      <w:pPr>
        <w:spacing w:before="0" w:after="0" w:line="240" w:lineRule="auto"/>
        <w:ind w:firstLine="720"/>
        <w:rPr>
          <w:rFonts w:ascii="Times New Roman" w:eastAsia="Times New Roman" w:hAnsi="Times New Roman"/>
          <w:szCs w:val="20"/>
          <w:lang w:eastAsia="lv-LV"/>
        </w:rPr>
      </w:pPr>
      <w:r w:rsidRPr="00B52C4D">
        <w:rPr>
          <w:rFonts w:ascii="Times New Roman" w:eastAsia="Times New Roman" w:hAnsi="Times New Roman"/>
          <w:szCs w:val="20"/>
          <w:lang w:eastAsia="lv-LV"/>
        </w:rPr>
        <w:t>Satversmes tiesas secinājumu kopsavilkums:</w:t>
      </w:r>
      <w:r w:rsidRPr="00B52C4D">
        <w:rPr>
          <w:rStyle w:val="Vresatsauce"/>
          <w:rFonts w:ascii="Times New Roman" w:eastAsia="Times New Roman" w:hAnsi="Times New Roman"/>
          <w:szCs w:val="20"/>
          <w:lang w:eastAsia="lv-LV"/>
        </w:rPr>
        <w:footnoteReference w:id="37"/>
      </w:r>
    </w:p>
    <w:p w14:paraId="01CE54C7" w14:textId="77777777" w:rsidR="00C9647F" w:rsidRPr="00B52C4D" w:rsidRDefault="00C9647F" w:rsidP="00C9647F">
      <w:pPr>
        <w:spacing w:before="0" w:after="0" w:line="240" w:lineRule="auto"/>
        <w:ind w:firstLine="720"/>
        <w:rPr>
          <w:rFonts w:ascii="Times New Roman" w:eastAsia="Times New Roman" w:hAnsi="Times New Roman"/>
          <w:szCs w:val="20"/>
          <w:lang w:eastAsia="lv-LV"/>
        </w:rPr>
      </w:pPr>
      <w:r w:rsidRPr="00B52C4D">
        <w:rPr>
          <w:rFonts w:ascii="Times New Roman" w:eastAsia="Times New Roman" w:hAnsi="Times New Roman"/>
          <w:szCs w:val="20"/>
          <w:lang w:eastAsia="lv-LV"/>
        </w:rPr>
        <w:t>1) valsts finansējuma piešķiršana politiskajām partijām ir vērsta uz politisko partiju sistēmas stiprināšanu;</w:t>
      </w:r>
    </w:p>
    <w:p w14:paraId="639718E7" w14:textId="77777777" w:rsidR="00C9647F" w:rsidRPr="00B52C4D" w:rsidRDefault="00C9647F" w:rsidP="00C9647F">
      <w:pPr>
        <w:spacing w:before="0" w:after="0" w:line="240" w:lineRule="auto"/>
        <w:ind w:firstLine="720"/>
        <w:rPr>
          <w:rFonts w:ascii="Times New Roman" w:eastAsia="Times New Roman" w:hAnsi="Times New Roman"/>
          <w:szCs w:val="20"/>
          <w:lang w:eastAsia="lv-LV"/>
        </w:rPr>
      </w:pPr>
      <w:r w:rsidRPr="00B52C4D">
        <w:rPr>
          <w:rFonts w:ascii="Times New Roman" w:eastAsia="Times New Roman" w:hAnsi="Times New Roman"/>
          <w:szCs w:val="20"/>
          <w:lang w:eastAsia="lv-LV"/>
        </w:rPr>
        <w:t>2) politiskajām partijām piešķirtais valsts finansiālais atbalsts ir atkarīgs cita starpā no tā, cik lielu sabiedrības daļu jeb cik daudz vēlētāju konkrētais politiskais spēks pārstāv un cik būtisku visai sabiedrībai nozīmīgu jautājumu risināšanu tas piedāvā. Lēmumi, kas tiek pieņemti nacionālā līmenī, raugoties no valsts kopējo interešu viedokļa, ir visaptveroši pretstatā tiem lēmumiem, kas tiek pieņemti pašvaldībās;</w:t>
      </w:r>
    </w:p>
    <w:p w14:paraId="36A3421E" w14:textId="77777777" w:rsidR="00C9647F" w:rsidRPr="00B52C4D" w:rsidRDefault="00C9647F" w:rsidP="00C9647F">
      <w:pPr>
        <w:spacing w:before="0" w:after="0" w:line="240" w:lineRule="auto"/>
        <w:ind w:firstLine="720"/>
        <w:rPr>
          <w:rFonts w:ascii="Times New Roman" w:eastAsia="Times New Roman" w:hAnsi="Times New Roman"/>
          <w:szCs w:val="20"/>
          <w:lang w:eastAsia="lv-LV"/>
        </w:rPr>
      </w:pPr>
      <w:r w:rsidRPr="00B52C4D">
        <w:rPr>
          <w:rFonts w:ascii="Times New Roman" w:eastAsia="Times New Roman" w:hAnsi="Times New Roman"/>
          <w:szCs w:val="20"/>
          <w:lang w:eastAsia="lv-LV"/>
        </w:rPr>
        <w:t xml:space="preserve">3) politiskās partijas bauda rīcības brīvību attiecībā par to, vai tās izvēlas piedalīties vēlēšanās un kāda līmeņa vēlēšanās tās piedalās. Reģionālās politiskās partijas un nacionālās politiskās partijas atrodas atšķirīgos faktiskajos un tiesiskajos apstākļos. Politiskā partija, kas ir pārstāvēta vienā pašvaldības domē, bet nav piedalījusies Saeimas vēlēšanās, nevar sniegt ievērojamu ieguldījumu politikas veidošanā visas valsts mērogā, turklāt šāda partija nav vienlīdz iesaistījusies gan nacionālā, gan reģionālā līmeņa vēlēšanās; </w:t>
      </w:r>
    </w:p>
    <w:p w14:paraId="302C4E78" w14:textId="77777777" w:rsidR="00C9647F" w:rsidRPr="00B52C4D" w:rsidRDefault="00C9647F" w:rsidP="00C9647F">
      <w:pPr>
        <w:spacing w:before="0" w:after="0" w:line="240" w:lineRule="auto"/>
        <w:ind w:firstLine="720"/>
        <w:rPr>
          <w:rFonts w:ascii="Times New Roman" w:eastAsia="Times New Roman" w:hAnsi="Times New Roman"/>
          <w:szCs w:val="20"/>
          <w:lang w:eastAsia="lv-LV"/>
        </w:rPr>
      </w:pPr>
      <w:r w:rsidRPr="00B52C4D">
        <w:rPr>
          <w:rFonts w:ascii="Times New Roman" w:eastAsia="Times New Roman" w:hAnsi="Times New Roman"/>
          <w:szCs w:val="20"/>
          <w:lang w:eastAsia="lv-LV"/>
        </w:rPr>
        <w:t>4) reģionālajām partijām, kuras darbojas tikai noteiktā pašvaldībā, nav nozīmīgas ietekmes uz vispārējo parlamentārās demokrātijas sistēmu. Nacionālā mēroga politiskajām partijām, kuras ieguvušas vairāk nekā 2% vēlētāju balsu, ir lielākas iespējas pārstāvēt suverēna gribu kopējā sabiedrības labuma vārdā nekā reģionālajām politiskajām partijām;</w:t>
      </w:r>
    </w:p>
    <w:p w14:paraId="2ECB15B4" w14:textId="77777777" w:rsidR="00C9647F" w:rsidRPr="00B52C4D" w:rsidRDefault="00C9647F" w:rsidP="00C9647F">
      <w:pPr>
        <w:spacing w:before="0" w:after="0" w:line="240" w:lineRule="auto"/>
        <w:ind w:firstLine="720"/>
        <w:rPr>
          <w:rFonts w:ascii="Times New Roman" w:eastAsia="Times New Roman" w:hAnsi="Times New Roman"/>
          <w:szCs w:val="20"/>
          <w:lang w:eastAsia="lv-LV"/>
        </w:rPr>
      </w:pPr>
      <w:r w:rsidRPr="00B52C4D">
        <w:rPr>
          <w:rFonts w:ascii="Times New Roman" w:eastAsia="Times New Roman" w:hAnsi="Times New Roman"/>
          <w:szCs w:val="20"/>
          <w:lang w:eastAsia="lv-LV"/>
        </w:rPr>
        <w:t>5) savukārt reģionālo politisko partiju aktivitātē nozīmīgs ir vietējās pārvaldes elements, un šo politisko partiju funkcijas ir saistītas ar vietējās pašvaldības ekonomisko un saimniecisko attīstību. Politiskajām partijām, kuras darbojas nacionālā mērogā un ir spējušas iegūt vairāk nekā 2% vēlētāju atbalsta, un tām politiskajām partijām, kuras darbojas reģionālā līmenī, ir atšķirīgas funkcijas ilgtspējīgas politikas veidošanā un demokrātijas stiprināšanā , līdz ar to tās ir atšķirīgas un nevar tikt salīdzinātas;</w:t>
      </w:r>
      <w:r w:rsidRPr="00B52C4D">
        <w:rPr>
          <w:rStyle w:val="Vresatsauce"/>
          <w:rFonts w:ascii="Times New Roman" w:eastAsia="Times New Roman" w:hAnsi="Times New Roman"/>
          <w:szCs w:val="20"/>
          <w:lang w:eastAsia="lv-LV"/>
        </w:rPr>
        <w:footnoteReference w:id="38"/>
      </w:r>
    </w:p>
    <w:p w14:paraId="400C7880" w14:textId="77777777" w:rsidR="00C9647F" w:rsidRPr="00B52C4D" w:rsidRDefault="00C9647F" w:rsidP="00C9647F">
      <w:pPr>
        <w:spacing w:before="0" w:after="0" w:line="240" w:lineRule="auto"/>
        <w:ind w:firstLine="720"/>
        <w:rPr>
          <w:rFonts w:ascii="Times New Roman" w:eastAsia="Times New Roman" w:hAnsi="Times New Roman"/>
          <w:szCs w:val="20"/>
          <w:lang w:eastAsia="lv-LV"/>
        </w:rPr>
      </w:pPr>
      <w:r w:rsidRPr="00B52C4D">
        <w:rPr>
          <w:rFonts w:ascii="Times New Roman" w:eastAsia="Times New Roman" w:hAnsi="Times New Roman"/>
          <w:szCs w:val="20"/>
          <w:lang w:eastAsia="lv-LV"/>
        </w:rPr>
        <w:t xml:space="preserve">6) no tiesību normām izriet, ka tiesiskais regulējums deputātu kandidātu sarakstu iesniegšanai pašvaldības domes vai Saeimas vēlēšanās izvirza atšķirīgas prasības, turklāt prasības deputātu kandidātu sarakstu iesniegšanai Saeimas vēlēšanās ir augstākas. </w:t>
      </w:r>
    </w:p>
    <w:p w14:paraId="3977A5BC" w14:textId="77777777" w:rsidR="00C9647F" w:rsidRPr="00B52C4D" w:rsidRDefault="00C9647F" w:rsidP="00C9647F">
      <w:pPr>
        <w:spacing w:before="0" w:after="0" w:line="240" w:lineRule="auto"/>
        <w:ind w:firstLine="720"/>
        <w:rPr>
          <w:rFonts w:ascii="Times New Roman" w:eastAsia="Times New Roman" w:hAnsi="Times New Roman"/>
          <w:szCs w:val="20"/>
          <w:lang w:eastAsia="lv-LV"/>
        </w:rPr>
      </w:pPr>
      <w:r w:rsidRPr="00B52C4D">
        <w:rPr>
          <w:rFonts w:ascii="Times New Roman" w:eastAsia="Times New Roman" w:hAnsi="Times New Roman"/>
          <w:szCs w:val="20"/>
          <w:lang w:eastAsia="lv-LV"/>
        </w:rPr>
        <w:t>Politisko partiju funkcijas un to loma demokrātijas procesos cita starp aplūkota starptautiskos rekomendējoša rakstura dokumentos, kas pieņemti, lai sniegtu valstīm atbalstu likumdošanā un tiesību piemērošanas praksē Eiropas Padomes komisija „Demokrātija caur tiesībām” (Venēcijas komisija) ir norādījusi: ja likumdevējs izšķiras par to, ka finansiāli atbalstīs politiskās partijas, tas jādara, pamatojoties uz objektīviem, taisnīgiem un saprātīgiem kritērijiem. Valstis bauda rīcības brīvību politisko partiju atbalsta sistēmas izvēlē. Tomēr gadījumā, kad politiskajām partijām tiek piešķirts valsts atbalsts, prioritāri tas būtu jānodrošina parlamentā pārstāvētajām politiskajām partijām.</w:t>
      </w:r>
      <w:r w:rsidRPr="00B52C4D">
        <w:rPr>
          <w:rStyle w:val="Vresatsauce"/>
          <w:rFonts w:ascii="Times New Roman" w:eastAsia="Times New Roman" w:hAnsi="Times New Roman"/>
          <w:szCs w:val="20"/>
          <w:lang w:eastAsia="lv-LV"/>
        </w:rPr>
        <w:footnoteReference w:id="39"/>
      </w:r>
    </w:p>
    <w:p w14:paraId="3E1DF1F7" w14:textId="77777777" w:rsidR="00C9647F" w:rsidRPr="00B52C4D" w:rsidRDefault="00C9647F" w:rsidP="00C9647F">
      <w:pPr>
        <w:spacing w:before="0" w:after="0" w:line="240" w:lineRule="auto"/>
        <w:ind w:firstLine="720"/>
        <w:rPr>
          <w:rFonts w:ascii="Times New Roman" w:eastAsia="Times New Roman" w:hAnsi="Times New Roman"/>
          <w:szCs w:val="20"/>
          <w:lang w:eastAsia="lv-LV"/>
        </w:rPr>
      </w:pPr>
      <w:r w:rsidRPr="00B52C4D">
        <w:rPr>
          <w:rStyle w:val="Izclums"/>
          <w:i w:val="0"/>
          <w:iCs w:val="0"/>
        </w:rPr>
        <w:t>Apvienoto Nāciju Organizācijas</w:t>
      </w:r>
      <w:r w:rsidRPr="00B52C4D">
        <w:rPr>
          <w:rFonts w:ascii="Times New Roman" w:eastAsia="Times New Roman" w:hAnsi="Times New Roman"/>
          <w:szCs w:val="20"/>
          <w:lang w:eastAsia="lv-LV"/>
        </w:rPr>
        <w:t xml:space="preserve"> augstais cilvēktiesību komisārs uzsvēris, ka valsts finansējuma mērķa grupa ir parlamentā pārstāvētās politiskās partijas, tomēr politiskā plurālisma un vienlīdzīgu iespēju nodrošināšanai būtu ieteicams valsts finansējumu piešķirt arī </w:t>
      </w:r>
      <w:r w:rsidRPr="00B52C4D">
        <w:rPr>
          <w:rFonts w:ascii="Times New Roman" w:eastAsia="Times New Roman" w:hAnsi="Times New Roman"/>
          <w:szCs w:val="20"/>
          <w:lang w:eastAsia="lv-LV"/>
        </w:rPr>
        <w:lastRenderedPageBreak/>
        <w:t>tādām politiskajām partijām, kuras uzrādījušas nozīmīgus rezultātus parlamenta vēlēšanās, bet nav saņēmušas pietiekami daudz balsu, lai iegūtu pārstāvību parlamentā.</w:t>
      </w:r>
      <w:r w:rsidRPr="00B52C4D">
        <w:rPr>
          <w:rStyle w:val="Vresatsauce"/>
          <w:rFonts w:ascii="Times New Roman" w:eastAsia="Times New Roman" w:hAnsi="Times New Roman"/>
          <w:szCs w:val="20"/>
          <w:lang w:eastAsia="lv-LV"/>
        </w:rPr>
        <w:footnoteReference w:id="40"/>
      </w:r>
    </w:p>
    <w:p w14:paraId="1DD87450" w14:textId="77777777" w:rsidR="00C9647F" w:rsidRPr="00B52C4D" w:rsidRDefault="00C9647F" w:rsidP="00C9647F">
      <w:pPr>
        <w:spacing w:before="0" w:after="0" w:line="240" w:lineRule="auto"/>
        <w:ind w:firstLine="720"/>
        <w:rPr>
          <w:rFonts w:ascii="Times New Roman" w:eastAsia="Times New Roman" w:hAnsi="Times New Roman"/>
          <w:szCs w:val="20"/>
          <w:lang w:eastAsia="lv-LV"/>
        </w:rPr>
      </w:pPr>
      <w:r w:rsidRPr="00B52C4D">
        <w:rPr>
          <w:rFonts w:ascii="Times New Roman" w:eastAsia="Times New Roman" w:hAnsi="Times New Roman"/>
          <w:szCs w:val="20"/>
          <w:lang w:eastAsia="lv-LV"/>
        </w:rPr>
        <w:t xml:space="preserve">Valsts budžeta finansējuma piešķiršana politiskajām partijām stiprina politisko partiju sistēmu, un līdz ar to politisko partiju finansēšanas sistēma ir vērsta uz demokrātiskas valsts iekārtas aizsardzību. Piešķirot valsts budžeta finansējumu tādām politiskajām partijām, kuras pēdējās Saeimas vēlēšanās ir ieguvušas vairāk nekā divus procentus vēlētāju balsu, tiek stiprinātas tās politiskās partijas, kas saņem lielāku pilsoņu atbalstu Saeimas vēlēšanās. Piešķirot politiskajām partijām, kuras pēdējās Saeimas vēlēšanās ir ieguvušas vairāk nekā divus procentus vēlētāju balsu, valsts budžeta finansējumu arī par pašvaldību vēlēšanām, tās papildus tiek mudinātas piedalīties pašvaldību vēlēšanās un būt aktīvas arī laika periodā starp Saeimas vēlēšanām. Ja šādas politiskās partijas piedalās pašvaldību vēlēšanās un saņem vēlētāju balsis tajās, tās var rēķināties, ka par katru pašvaldību vēlēšanās iegūto balsi saņems papildu valsts budžeta finansējumu. </w:t>
      </w:r>
    </w:p>
    <w:p w14:paraId="13F2E3E7" w14:textId="77777777" w:rsidR="00C9647F" w:rsidRPr="00B52C4D" w:rsidRDefault="00C9647F" w:rsidP="00C9647F">
      <w:pPr>
        <w:widowControl w:val="0"/>
        <w:spacing w:before="0" w:after="0" w:line="240" w:lineRule="auto"/>
        <w:ind w:right="12" w:firstLine="720"/>
        <w:rPr>
          <w:rFonts w:ascii="Times New Roman" w:hAnsi="Times New Roman"/>
        </w:rPr>
      </w:pPr>
      <w:r w:rsidRPr="00B52C4D">
        <w:rPr>
          <w:rFonts w:ascii="Times New Roman" w:hAnsi="Times New Roman"/>
        </w:rPr>
        <w:t>Izveidot ilgtspējīgu politiku un stiprināt demokrātiju ir iespējams, ja pastāv lielas, spēcīgas politiskās partijas ar lielu biedru skaitu</w:t>
      </w:r>
      <w:r w:rsidRPr="00B52C4D">
        <w:rPr>
          <w:rFonts w:ascii="Times New Roman" w:hAnsi="Times New Roman"/>
          <w:i/>
          <w:iCs/>
        </w:rPr>
        <w:t>.</w:t>
      </w:r>
      <w:r w:rsidRPr="00B52C4D">
        <w:rPr>
          <w:rStyle w:val="Vresatsauce"/>
          <w:rFonts w:ascii="Times New Roman" w:hAnsi="Times New Roman"/>
        </w:rPr>
        <w:footnoteReference w:id="41"/>
      </w:r>
      <w:r w:rsidRPr="00B52C4D">
        <w:rPr>
          <w:rFonts w:ascii="Times New Roman" w:hAnsi="Times New Roman"/>
        </w:rPr>
        <w:t xml:space="preserve"> Tādējādi parlamentārās demokrātijas sistēmā nozīmīga loma ir tieši spēcīgām partijām, kas nodrošina plašu sabiedrības iesaisti politisko lēmumu pieņemšanā un darbojas visas sabiedrības interesēs. </w:t>
      </w:r>
    </w:p>
    <w:p w14:paraId="681DC94A" w14:textId="77777777" w:rsidR="00C9647F" w:rsidRPr="00B52C4D" w:rsidRDefault="00C9647F" w:rsidP="00C9647F">
      <w:pPr>
        <w:spacing w:before="0" w:after="0" w:line="240" w:lineRule="auto"/>
        <w:ind w:firstLine="720"/>
        <w:rPr>
          <w:rFonts w:ascii="Times New Roman" w:eastAsia="Times New Roman" w:hAnsi="Times New Roman"/>
          <w:b/>
          <w:bCs/>
          <w:szCs w:val="20"/>
          <w:lang w:eastAsia="lv-LV"/>
        </w:rPr>
      </w:pPr>
    </w:p>
    <w:p w14:paraId="59C01ACF" w14:textId="77777777" w:rsidR="00C9647F" w:rsidRPr="00B52C4D" w:rsidRDefault="00C9647F" w:rsidP="00C9647F">
      <w:pPr>
        <w:spacing w:before="0" w:after="0" w:line="240" w:lineRule="auto"/>
        <w:ind w:firstLine="720"/>
        <w:rPr>
          <w:rFonts w:ascii="Times New Roman" w:eastAsia="Times New Roman" w:hAnsi="Times New Roman"/>
          <w:b/>
          <w:bCs/>
          <w:szCs w:val="20"/>
          <w:lang w:eastAsia="lv-LV"/>
        </w:rPr>
      </w:pPr>
      <w:r w:rsidRPr="00B52C4D">
        <w:rPr>
          <w:rFonts w:ascii="Times New Roman" w:eastAsia="Times New Roman" w:hAnsi="Times New Roman"/>
          <w:b/>
          <w:bCs/>
          <w:szCs w:val="20"/>
          <w:lang w:eastAsia="lv-LV"/>
        </w:rPr>
        <w:t xml:space="preserve">Apkopojot iepriekš pausto, var secināt, ka reģionālās politiskās partijas un nacionālās politiskās partijas atrodas atšķirīgos un savstarpēji nesalīdzināmos apstākļos. Valsts budžeta finansējuma piešķiršana politiskajām partijām ir likumdevēja </w:t>
      </w:r>
      <w:proofErr w:type="spellStart"/>
      <w:r w:rsidRPr="00B52C4D">
        <w:rPr>
          <w:rFonts w:ascii="Times New Roman" w:eastAsia="Times New Roman" w:hAnsi="Times New Roman"/>
          <w:b/>
          <w:bCs/>
          <w:szCs w:val="20"/>
          <w:lang w:eastAsia="lv-LV"/>
        </w:rPr>
        <w:t>tiesībpolitiska</w:t>
      </w:r>
      <w:proofErr w:type="spellEnd"/>
      <w:r w:rsidRPr="00B52C4D">
        <w:rPr>
          <w:rFonts w:ascii="Times New Roman" w:eastAsia="Times New Roman" w:hAnsi="Times New Roman"/>
          <w:b/>
          <w:bCs/>
          <w:szCs w:val="20"/>
          <w:lang w:eastAsia="lv-LV"/>
        </w:rPr>
        <w:t xml:space="preserve"> izšķiršanās. </w:t>
      </w:r>
    </w:p>
    <w:p w14:paraId="39D16BDD" w14:textId="77777777" w:rsidR="00320BFF" w:rsidRPr="00B52C4D" w:rsidRDefault="00320BFF" w:rsidP="00A23996">
      <w:pPr>
        <w:pStyle w:val="Body"/>
        <w:jc w:val="both"/>
        <w:rPr>
          <w:rFonts w:cs="Times New Roman"/>
          <w:color w:val="auto"/>
        </w:rPr>
      </w:pPr>
    </w:p>
    <w:p w14:paraId="3223D002" w14:textId="77777777" w:rsidR="00C9647F" w:rsidRPr="00B52C4D" w:rsidRDefault="00C9647F" w:rsidP="00A23996">
      <w:pPr>
        <w:pStyle w:val="Body"/>
        <w:jc w:val="both"/>
        <w:rPr>
          <w:rFonts w:cs="Times New Roman"/>
          <w:color w:val="auto"/>
        </w:rPr>
      </w:pPr>
    </w:p>
    <w:p w14:paraId="22EFA496" w14:textId="77777777" w:rsidR="00E83784" w:rsidRPr="00B52C4D" w:rsidRDefault="00E83784" w:rsidP="00FC197E">
      <w:pPr>
        <w:pStyle w:val="Virsraksts2"/>
        <w:rPr>
          <w:rFonts w:eastAsia="Arial Unicode MS"/>
          <w:lang w:eastAsia="lv-LV"/>
        </w:rPr>
      </w:pPr>
      <w:bookmarkStart w:id="18" w:name="_Hlk188625701"/>
      <w:r w:rsidRPr="00B52C4D">
        <w:rPr>
          <w:rFonts w:eastAsia="Arial Unicode MS"/>
          <w:lang w:eastAsia="lv-LV"/>
        </w:rPr>
        <w:t>3.</w:t>
      </w:r>
      <w:r w:rsidR="00AA6848" w:rsidRPr="00B52C4D">
        <w:rPr>
          <w:rFonts w:eastAsia="Arial Unicode MS"/>
          <w:lang w:eastAsia="lv-LV"/>
        </w:rPr>
        <w:t>3</w:t>
      </w:r>
      <w:r w:rsidRPr="00B52C4D">
        <w:rPr>
          <w:rFonts w:eastAsia="Arial Unicode MS"/>
          <w:lang w:eastAsia="lv-LV"/>
        </w:rPr>
        <w:t xml:space="preserve">. Valsts </w:t>
      </w:r>
      <w:r w:rsidR="005E0DD3" w:rsidRPr="00B52C4D">
        <w:rPr>
          <w:rFonts w:eastAsia="Arial Unicode MS"/>
          <w:lang w:eastAsia="lv-LV"/>
        </w:rPr>
        <w:t xml:space="preserve">budžeta </w:t>
      </w:r>
      <w:r w:rsidRPr="00B52C4D">
        <w:rPr>
          <w:rFonts w:eastAsia="Arial Unicode MS"/>
          <w:lang w:eastAsia="lv-LV"/>
        </w:rPr>
        <w:t>finansējuma izlietojuma atklātum</w:t>
      </w:r>
      <w:r w:rsidR="00C01444" w:rsidRPr="00B52C4D">
        <w:rPr>
          <w:rFonts w:eastAsia="Arial Unicode MS"/>
          <w:lang w:eastAsia="lv-LV"/>
        </w:rPr>
        <w:t xml:space="preserve">a </w:t>
      </w:r>
      <w:proofErr w:type="spellStart"/>
      <w:r w:rsidR="00C01444" w:rsidRPr="00B52C4D">
        <w:rPr>
          <w:rFonts w:eastAsia="Arial Unicode MS"/>
          <w:lang w:eastAsia="lv-LV"/>
        </w:rPr>
        <w:t>izvērtējums</w:t>
      </w:r>
      <w:proofErr w:type="spellEnd"/>
    </w:p>
    <w:bookmarkEnd w:id="18"/>
    <w:p w14:paraId="5E89C962" w14:textId="77777777" w:rsidR="00AA6848" w:rsidRPr="00B52C4D" w:rsidRDefault="002300FD" w:rsidP="00AA6848">
      <w:pPr>
        <w:widowControl w:val="0"/>
        <w:spacing w:before="0" w:after="0" w:line="240" w:lineRule="auto"/>
        <w:ind w:firstLine="720"/>
        <w:rPr>
          <w:rFonts w:ascii="Times New Roman" w:eastAsia="Courier New" w:hAnsi="Times New Roman"/>
          <w:lang w:eastAsia="lv-LV"/>
        </w:rPr>
      </w:pPr>
      <w:r w:rsidRPr="00B52C4D">
        <w:rPr>
          <w:rFonts w:ascii="Times New Roman" w:hAnsi="Times New Roman"/>
        </w:rPr>
        <w:t xml:space="preserve">Partiju finansēšanas </w:t>
      </w:r>
      <w:r w:rsidR="00AA6848" w:rsidRPr="00B52C4D">
        <w:rPr>
          <w:rFonts w:ascii="Times New Roman" w:eastAsia="Courier New" w:hAnsi="Times New Roman"/>
          <w:lang w:eastAsia="lv-LV"/>
        </w:rPr>
        <w:t>likuma mērķis ir nodrošināt politisko partiju finansiālās darbības atklātumu, likumību un atbilstību parlamentārās demokrātijas sistēmai.</w:t>
      </w:r>
    </w:p>
    <w:p w14:paraId="66FFABF6" w14:textId="77777777" w:rsidR="00AA6848" w:rsidRPr="00B52C4D" w:rsidRDefault="00AA6848" w:rsidP="00AA6848">
      <w:pPr>
        <w:widowControl w:val="0"/>
        <w:spacing w:before="0" w:after="0" w:line="240" w:lineRule="auto"/>
        <w:rPr>
          <w:rFonts w:ascii="Times New Roman" w:eastAsia="Courier New" w:hAnsi="Times New Roman"/>
          <w:lang w:eastAsia="lv-LV"/>
        </w:rPr>
      </w:pPr>
      <w:r w:rsidRPr="00B52C4D">
        <w:rPr>
          <w:rFonts w:ascii="Times New Roman" w:eastAsia="Courier New" w:hAnsi="Times New Roman"/>
          <w:lang w:eastAsia="lv-LV"/>
        </w:rPr>
        <w:tab/>
      </w:r>
      <w:r w:rsidR="002300FD" w:rsidRPr="00B52C4D">
        <w:rPr>
          <w:rFonts w:ascii="Times New Roman" w:hAnsi="Times New Roman"/>
        </w:rPr>
        <w:t xml:space="preserve">Partiju finansēšanas </w:t>
      </w:r>
      <w:r w:rsidRPr="00B52C4D">
        <w:rPr>
          <w:rFonts w:ascii="Times New Roman" w:eastAsia="Courier New" w:hAnsi="Times New Roman"/>
          <w:lang w:eastAsia="lv-LV"/>
        </w:rPr>
        <w:t>likuma 8.</w:t>
      </w:r>
      <w:r w:rsidRPr="00B52C4D">
        <w:rPr>
          <w:rFonts w:ascii="Times New Roman" w:eastAsia="Courier New" w:hAnsi="Times New Roman"/>
          <w:vertAlign w:val="superscript"/>
          <w:lang w:eastAsia="lv-LV"/>
        </w:rPr>
        <w:t>5</w:t>
      </w:r>
      <w:r w:rsidRPr="00B52C4D">
        <w:rPr>
          <w:rFonts w:ascii="Times New Roman" w:eastAsia="Courier New" w:hAnsi="Times New Roman"/>
          <w:lang w:eastAsia="lv-LV"/>
        </w:rPr>
        <w:t xml:space="preserve"> pants noteic, ka katru gadu ne vēlāk kā līdz 31.</w:t>
      </w:r>
      <w:r w:rsidR="00B0158A" w:rsidRPr="00B52C4D">
        <w:rPr>
          <w:rFonts w:ascii="Times New Roman" w:eastAsia="Courier New" w:hAnsi="Times New Roman"/>
          <w:lang w:eastAsia="lv-LV"/>
        </w:rPr>
        <w:t> </w:t>
      </w:r>
      <w:r w:rsidRPr="00B52C4D">
        <w:rPr>
          <w:rFonts w:ascii="Times New Roman" w:eastAsia="Courier New" w:hAnsi="Times New Roman"/>
          <w:lang w:eastAsia="lv-LV"/>
        </w:rPr>
        <w:t xml:space="preserve">martam politiskā partija normatīvajos aktos noteiktajā kārtībā iesniedz </w:t>
      </w:r>
      <w:r w:rsidR="00F8426F" w:rsidRPr="00B52C4D">
        <w:rPr>
          <w:rFonts w:ascii="Times New Roman" w:eastAsia="Courier New" w:hAnsi="Times New Roman"/>
          <w:lang w:eastAsia="lv-LV"/>
        </w:rPr>
        <w:t>KNAB</w:t>
      </w:r>
      <w:r w:rsidRPr="00B52C4D">
        <w:rPr>
          <w:rFonts w:ascii="Times New Roman" w:eastAsia="Courier New" w:hAnsi="Times New Roman"/>
          <w:lang w:eastAsia="lv-LV"/>
        </w:rPr>
        <w:t xml:space="preserve"> gada pārskatu, izmantojot </w:t>
      </w:r>
      <w:r w:rsidR="005E0DD3" w:rsidRPr="00B52C4D">
        <w:rPr>
          <w:rFonts w:ascii="Times New Roman" w:eastAsia="Courier New" w:hAnsi="Times New Roman"/>
          <w:lang w:eastAsia="lv-LV"/>
        </w:rPr>
        <w:t>EDIS</w:t>
      </w:r>
      <w:r w:rsidRPr="00B52C4D">
        <w:rPr>
          <w:rFonts w:ascii="Times New Roman" w:eastAsia="Courier New" w:hAnsi="Times New Roman"/>
          <w:lang w:eastAsia="lv-LV"/>
        </w:rPr>
        <w:t>.</w:t>
      </w:r>
    </w:p>
    <w:p w14:paraId="7974E3C4" w14:textId="77777777" w:rsidR="00AA6848" w:rsidRPr="00B52C4D" w:rsidRDefault="00AA6848" w:rsidP="00AA6848">
      <w:pPr>
        <w:spacing w:before="0" w:after="0" w:line="240" w:lineRule="auto"/>
        <w:ind w:firstLine="720"/>
        <w:contextualSpacing/>
        <w:rPr>
          <w:rFonts w:ascii="Times New Roman" w:eastAsia="Times New Roman" w:hAnsi="Times New Roman"/>
          <w:lang w:eastAsia="lv-LV"/>
        </w:rPr>
      </w:pPr>
      <w:r w:rsidRPr="00B52C4D">
        <w:rPr>
          <w:rFonts w:ascii="Times New Roman" w:eastAsia="Times New Roman" w:hAnsi="Times New Roman"/>
          <w:lang w:eastAsia="lv-LV"/>
        </w:rPr>
        <w:t>Atbilstoši minētā panta 2.</w:t>
      </w:r>
      <w:r w:rsidRPr="00B52C4D">
        <w:rPr>
          <w:rFonts w:ascii="Times New Roman" w:eastAsia="Times New Roman" w:hAnsi="Times New Roman"/>
          <w:vertAlign w:val="superscript"/>
          <w:lang w:eastAsia="lv-LV"/>
        </w:rPr>
        <w:t xml:space="preserve">2 </w:t>
      </w:r>
      <w:r w:rsidRPr="00B52C4D">
        <w:rPr>
          <w:rFonts w:ascii="Times New Roman" w:eastAsia="Times New Roman" w:hAnsi="Times New Roman"/>
          <w:lang w:eastAsia="lv-LV"/>
        </w:rPr>
        <w:t xml:space="preserve">daļai, iesniedzot </w:t>
      </w:r>
      <w:r w:rsidR="00F8426F" w:rsidRPr="00B52C4D">
        <w:rPr>
          <w:rFonts w:ascii="Times New Roman" w:eastAsia="Times New Roman" w:hAnsi="Times New Roman"/>
          <w:lang w:eastAsia="lv-LV"/>
        </w:rPr>
        <w:t>KNAB</w:t>
      </w:r>
      <w:r w:rsidRPr="00B52C4D">
        <w:rPr>
          <w:rFonts w:ascii="Times New Roman" w:eastAsia="Times New Roman" w:hAnsi="Times New Roman"/>
          <w:lang w:eastAsia="lv-LV"/>
        </w:rPr>
        <w:t xml:space="preserve"> politiskās partijas gada pārskatu, politiskās partijas, kurām piešķirts valsts budžeta finansējums, tam pievieno pārskatu par valsts budžeta finansējuma izlietojumu pārskata gadā, norādot naudas atlikumus pārskata gada sākumā un beigās, naudas ieņēmumus un naudas maksājumus par šā likuma </w:t>
      </w:r>
      <w:hyperlink r:id="rId24" w:anchor="p7_4" w:history="1">
        <w:r w:rsidRPr="00B52C4D">
          <w:rPr>
            <w:rFonts w:ascii="Times New Roman" w:eastAsia="Times New Roman" w:hAnsi="Times New Roman"/>
            <w:lang w:eastAsia="lv-LV"/>
          </w:rPr>
          <w:t>7.</w:t>
        </w:r>
      </w:hyperlink>
      <w:r w:rsidRPr="00B52C4D">
        <w:rPr>
          <w:rFonts w:ascii="Times New Roman" w:eastAsia="Times New Roman" w:hAnsi="Times New Roman"/>
          <w:vertAlign w:val="superscript"/>
          <w:lang w:eastAsia="lv-LV"/>
        </w:rPr>
        <w:t>4</w:t>
      </w:r>
      <w:r w:rsidRPr="00B52C4D">
        <w:rPr>
          <w:rFonts w:ascii="Times New Roman" w:eastAsia="Times New Roman" w:hAnsi="Times New Roman"/>
          <w:lang w:eastAsia="lv-LV"/>
        </w:rPr>
        <w:t xml:space="preserve"> panta pirmajā daļā noteiktajiem izdevumu veidiem, proti:</w:t>
      </w:r>
    </w:p>
    <w:p w14:paraId="1452C985" w14:textId="77777777" w:rsidR="00AA6848" w:rsidRPr="00B52C4D" w:rsidRDefault="00AA6848" w:rsidP="000F23E7">
      <w:pPr>
        <w:pStyle w:val="Sarakstarindkopa"/>
        <w:numPr>
          <w:ilvl w:val="0"/>
          <w:numId w:val="3"/>
        </w:numPr>
        <w:spacing w:before="0" w:after="0" w:line="240" w:lineRule="auto"/>
        <w:ind w:left="714" w:hanging="357"/>
        <w:rPr>
          <w:rFonts w:ascii="Times New Roman" w:eastAsia="Times New Roman" w:hAnsi="Times New Roman"/>
          <w:lang w:eastAsia="lv-LV"/>
        </w:rPr>
      </w:pPr>
      <w:r w:rsidRPr="00B52C4D">
        <w:rPr>
          <w:rFonts w:ascii="Times New Roman" w:eastAsia="Times New Roman" w:hAnsi="Times New Roman"/>
          <w:lang w:eastAsia="lv-LV"/>
        </w:rPr>
        <w:t xml:space="preserve">politiskās partijas biroja un darbinieku uzturēšanai; </w:t>
      </w:r>
    </w:p>
    <w:p w14:paraId="4709BBC6" w14:textId="77777777" w:rsidR="00AA6848" w:rsidRPr="00B52C4D" w:rsidRDefault="00AA6848" w:rsidP="00AA6848">
      <w:pPr>
        <w:pStyle w:val="Sarakstarindkopa"/>
        <w:numPr>
          <w:ilvl w:val="0"/>
          <w:numId w:val="3"/>
        </w:numPr>
        <w:spacing w:before="0" w:after="0" w:line="240" w:lineRule="auto"/>
        <w:rPr>
          <w:rFonts w:ascii="Times New Roman" w:eastAsia="Times New Roman" w:hAnsi="Times New Roman"/>
          <w:lang w:eastAsia="lv-LV"/>
        </w:rPr>
      </w:pPr>
      <w:r w:rsidRPr="00B52C4D">
        <w:rPr>
          <w:rFonts w:ascii="Times New Roman" w:eastAsia="Times New Roman" w:hAnsi="Times New Roman"/>
          <w:lang w:eastAsia="lv-LV"/>
        </w:rPr>
        <w:t>politiskās partijas darbības saturiskai nodrošināšanai (piemēram, semināriem, kongresiem, konferencēm, pētniecības darbiem, aptaujām, jauniešu organizācijas pasākumiem, konsultācijām);</w:t>
      </w:r>
    </w:p>
    <w:p w14:paraId="5B756735" w14:textId="77777777" w:rsidR="00AA6848" w:rsidRPr="00B52C4D" w:rsidRDefault="00AA6848" w:rsidP="00C47DF6">
      <w:pPr>
        <w:pStyle w:val="Sarakstarindkopa"/>
        <w:numPr>
          <w:ilvl w:val="0"/>
          <w:numId w:val="3"/>
        </w:numPr>
        <w:spacing w:before="0" w:after="0" w:line="240" w:lineRule="auto"/>
        <w:ind w:left="714" w:hanging="357"/>
        <w:rPr>
          <w:rFonts w:ascii="Times New Roman" w:eastAsia="Times New Roman" w:hAnsi="Times New Roman"/>
          <w:lang w:eastAsia="lv-LV"/>
        </w:rPr>
      </w:pPr>
      <w:r w:rsidRPr="00B52C4D">
        <w:rPr>
          <w:rFonts w:ascii="Times New Roman" w:eastAsia="Times New Roman" w:hAnsi="Times New Roman"/>
          <w:lang w:eastAsia="lv-LV"/>
        </w:rPr>
        <w:t>politiskās partijas komunikācijai ar sabiedrību, tostarp politiskajai aģitācijai.</w:t>
      </w:r>
    </w:p>
    <w:p w14:paraId="420532A5" w14:textId="77777777" w:rsidR="00AA6848" w:rsidRPr="00B52C4D" w:rsidRDefault="00AA6848" w:rsidP="00040C3C">
      <w:pPr>
        <w:spacing w:before="0" w:after="0" w:line="240" w:lineRule="auto"/>
        <w:ind w:firstLine="720"/>
        <w:contextualSpacing/>
        <w:rPr>
          <w:rFonts w:ascii="Times New Roman" w:eastAsia="Times New Roman" w:hAnsi="Times New Roman"/>
          <w:lang w:eastAsia="lv-LV"/>
        </w:rPr>
      </w:pPr>
      <w:r w:rsidRPr="00B52C4D">
        <w:rPr>
          <w:rFonts w:ascii="Times New Roman" w:eastAsia="Times New Roman" w:hAnsi="Times New Roman"/>
          <w:lang w:eastAsia="lv-LV"/>
        </w:rPr>
        <w:t xml:space="preserve">Jāatzīmē, ka iesniegtais un KNAB </w:t>
      </w:r>
      <w:r w:rsidR="00B0158A" w:rsidRPr="00B52C4D">
        <w:rPr>
          <w:rFonts w:ascii="Times New Roman" w:eastAsia="Times New Roman" w:hAnsi="Times New Roman"/>
          <w:lang w:eastAsia="lv-LV"/>
        </w:rPr>
        <w:t>tīmekļvietnē</w:t>
      </w:r>
      <w:r w:rsidRPr="00B52C4D">
        <w:rPr>
          <w:rFonts w:ascii="Times New Roman" w:eastAsia="Times New Roman" w:hAnsi="Times New Roman"/>
          <w:lang w:eastAsia="lv-LV"/>
        </w:rPr>
        <w:t xml:space="preserve"> publicējamais valsts budžeta finansējuma izlietojuma pārskats nesniedz skaidru priekšstatu par līdzekļu </w:t>
      </w:r>
      <w:r w:rsidR="000348A5" w:rsidRPr="00B52C4D">
        <w:rPr>
          <w:rFonts w:ascii="Times New Roman" w:eastAsia="Times New Roman" w:hAnsi="Times New Roman"/>
          <w:lang w:eastAsia="lv-LV"/>
        </w:rPr>
        <w:t xml:space="preserve">detalizētu </w:t>
      </w:r>
      <w:r w:rsidRPr="00B52C4D">
        <w:rPr>
          <w:rFonts w:ascii="Times New Roman" w:eastAsia="Times New Roman" w:hAnsi="Times New Roman"/>
          <w:lang w:eastAsia="lv-LV"/>
        </w:rPr>
        <w:t>izlietojumu</w:t>
      </w:r>
      <w:r w:rsidR="000348A5" w:rsidRPr="00B52C4D">
        <w:rPr>
          <w:rFonts w:ascii="Times New Roman" w:eastAsia="Times New Roman" w:hAnsi="Times New Roman"/>
          <w:lang w:eastAsia="lv-LV"/>
        </w:rPr>
        <w:t>, jo sadalījums veidojas kopsummās pa trim mērķa grupām</w:t>
      </w:r>
      <w:r w:rsidRPr="00B52C4D">
        <w:rPr>
          <w:rFonts w:ascii="Times New Roman" w:eastAsia="Times New Roman" w:hAnsi="Times New Roman"/>
          <w:lang w:eastAsia="lv-LV"/>
        </w:rPr>
        <w:t>.</w:t>
      </w:r>
    </w:p>
    <w:p w14:paraId="5C74CE57" w14:textId="77777777" w:rsidR="000F23E7" w:rsidRPr="00B52C4D" w:rsidRDefault="000F23E7" w:rsidP="00AA6848">
      <w:pPr>
        <w:spacing w:before="0" w:after="0" w:line="240" w:lineRule="auto"/>
        <w:ind w:firstLine="720"/>
        <w:rPr>
          <w:rFonts w:ascii="Times New Roman" w:eastAsia="Times New Roman" w:hAnsi="Times New Roman"/>
          <w:lang w:eastAsia="lv-LV"/>
        </w:rPr>
      </w:pPr>
    </w:p>
    <w:p w14:paraId="081CB6C0" w14:textId="1CDD9E25" w:rsidR="00CF4BDF" w:rsidRPr="00B52C4D" w:rsidRDefault="00273B52" w:rsidP="000F23E7">
      <w:pPr>
        <w:spacing w:line="240" w:lineRule="auto"/>
        <w:ind w:firstLine="720"/>
        <w:jc w:val="left"/>
        <w:rPr>
          <w:rFonts w:ascii="Times New Roman" w:hAnsi="Times New Roman"/>
          <w:i/>
          <w:iCs/>
        </w:rPr>
      </w:pPr>
      <w:r w:rsidRPr="00B52C4D">
        <w:rPr>
          <w:rFonts w:ascii="Times New Roman" w:hAnsi="Times New Roman"/>
          <w:i/>
          <w:noProof/>
        </w:rPr>
        <w:lastRenderedPageBreak/>
        <w:drawing>
          <wp:inline distT="0" distB="0" distL="0" distR="0" wp14:anchorId="571F4525" wp14:editId="08180753">
            <wp:extent cx="4457700" cy="3086100"/>
            <wp:effectExtent l="0" t="0" r="0" b="0"/>
            <wp:docPr id="1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457700" cy="3086100"/>
                    </a:xfrm>
                    <a:prstGeom prst="rect">
                      <a:avLst/>
                    </a:prstGeom>
                    <a:noFill/>
                    <a:ln>
                      <a:noFill/>
                    </a:ln>
                  </pic:spPr>
                </pic:pic>
              </a:graphicData>
            </a:graphic>
          </wp:inline>
        </w:drawing>
      </w:r>
    </w:p>
    <w:p w14:paraId="509BA0BE" w14:textId="0593E5DE" w:rsidR="000F23E7" w:rsidRPr="00B52C4D" w:rsidRDefault="001C3D76" w:rsidP="00CB6246">
      <w:pPr>
        <w:spacing w:after="0" w:line="240" w:lineRule="auto"/>
        <w:jc w:val="left"/>
        <w:rPr>
          <w:rFonts w:ascii="Times New Roman" w:hAnsi="Times New Roman"/>
          <w:i/>
          <w:iCs/>
        </w:rPr>
      </w:pPr>
      <w:r w:rsidRPr="00B52C4D">
        <w:rPr>
          <w:rFonts w:ascii="Times New Roman" w:hAnsi="Times New Roman"/>
          <w:i/>
          <w:iCs/>
        </w:rPr>
        <w:t>10</w:t>
      </w:r>
      <w:r w:rsidR="000F23E7" w:rsidRPr="00B52C4D">
        <w:rPr>
          <w:rFonts w:ascii="Times New Roman" w:hAnsi="Times New Roman"/>
          <w:i/>
          <w:iCs/>
        </w:rPr>
        <w:t>.attēls</w:t>
      </w:r>
      <w:r w:rsidR="000F23E7" w:rsidRPr="00B52C4D">
        <w:rPr>
          <w:rFonts w:ascii="Times New Roman" w:hAnsi="Times New Roman"/>
        </w:rPr>
        <w:t xml:space="preserve">. </w:t>
      </w:r>
      <w:r w:rsidR="005A4640" w:rsidRPr="00B52C4D">
        <w:rPr>
          <w:rFonts w:ascii="Times New Roman" w:hAnsi="Times New Roman"/>
        </w:rPr>
        <w:t xml:space="preserve">Politisko partiju saņemtā </w:t>
      </w:r>
      <w:r w:rsidR="00C9647F" w:rsidRPr="00B52C4D">
        <w:rPr>
          <w:rFonts w:ascii="Times New Roman" w:hAnsi="Times New Roman"/>
        </w:rPr>
        <w:t>valsts budžeta finansējuma izlietojums sadalījumā pa mērķu grupām, %</w:t>
      </w:r>
    </w:p>
    <w:p w14:paraId="7D726D50" w14:textId="77777777" w:rsidR="00CB6246" w:rsidRPr="00B52C4D" w:rsidRDefault="00CB6246" w:rsidP="00CF4BDF">
      <w:pPr>
        <w:spacing w:before="0" w:after="0" w:line="240" w:lineRule="auto"/>
        <w:ind w:firstLine="720"/>
        <w:rPr>
          <w:rFonts w:ascii="Times New Roman" w:eastAsia="Times New Roman" w:hAnsi="Times New Roman"/>
          <w:lang w:eastAsia="lv-LV"/>
        </w:rPr>
      </w:pPr>
    </w:p>
    <w:p w14:paraId="29D8A387" w14:textId="77777777" w:rsidR="00C65482" w:rsidRPr="00B52C4D" w:rsidRDefault="00B97E1D" w:rsidP="00CF4BDF">
      <w:pPr>
        <w:spacing w:before="0" w:after="0" w:line="240" w:lineRule="auto"/>
        <w:ind w:firstLine="720"/>
        <w:rPr>
          <w:rFonts w:ascii="Times New Roman" w:eastAsia="Times New Roman" w:hAnsi="Times New Roman"/>
          <w:lang w:eastAsia="lv-LV"/>
        </w:rPr>
      </w:pPr>
      <w:r w:rsidRPr="00B52C4D">
        <w:rPr>
          <w:rFonts w:ascii="Times New Roman" w:eastAsia="Times New Roman" w:hAnsi="Times New Roman"/>
          <w:lang w:eastAsia="lv-LV"/>
        </w:rPr>
        <w:t xml:space="preserve">Kā redzams </w:t>
      </w:r>
      <w:r w:rsidR="001C3D76" w:rsidRPr="00B52C4D">
        <w:rPr>
          <w:rFonts w:ascii="Times New Roman" w:eastAsia="Times New Roman" w:hAnsi="Times New Roman"/>
          <w:lang w:eastAsia="lv-LV"/>
        </w:rPr>
        <w:t>10</w:t>
      </w:r>
      <w:r w:rsidR="000F23E7" w:rsidRPr="00B52C4D">
        <w:rPr>
          <w:rFonts w:ascii="Times New Roman" w:eastAsia="Times New Roman" w:hAnsi="Times New Roman"/>
          <w:lang w:eastAsia="lv-LV"/>
        </w:rPr>
        <w:t>.</w:t>
      </w:r>
      <w:r w:rsidR="005E0DD3" w:rsidRPr="00B52C4D">
        <w:rPr>
          <w:rFonts w:ascii="Times New Roman" w:eastAsia="Times New Roman" w:hAnsi="Times New Roman"/>
          <w:lang w:eastAsia="lv-LV"/>
        </w:rPr>
        <w:t xml:space="preserve">attēlā, </w:t>
      </w:r>
      <w:r w:rsidRPr="00B52C4D">
        <w:rPr>
          <w:rFonts w:ascii="Times New Roman" w:eastAsia="Times New Roman" w:hAnsi="Times New Roman"/>
          <w:lang w:eastAsia="lv-LV"/>
        </w:rPr>
        <w:t>lielāko valsts budžeta finansējuma tēriņu daļu veido izdevumi trešajai mērķu grupai</w:t>
      </w:r>
      <w:r w:rsidR="0038447B" w:rsidRPr="00B52C4D">
        <w:rPr>
          <w:rFonts w:ascii="Times New Roman" w:eastAsia="Times New Roman" w:hAnsi="Times New Roman"/>
          <w:lang w:eastAsia="lv-LV"/>
        </w:rPr>
        <w:t xml:space="preserve"> (</w:t>
      </w:r>
      <w:bookmarkStart w:id="19" w:name="_Hlk178933066"/>
      <w:r w:rsidR="0038447B" w:rsidRPr="00B52C4D">
        <w:rPr>
          <w:rFonts w:ascii="Times New Roman" w:eastAsia="Times New Roman" w:hAnsi="Times New Roman"/>
          <w:lang w:eastAsia="lv-LV"/>
        </w:rPr>
        <w:t>politiskās partijas komunikācijai ar sabiedrību, tostarp politiskajai aģitācijai</w:t>
      </w:r>
      <w:bookmarkEnd w:id="19"/>
      <w:r w:rsidR="0038447B" w:rsidRPr="00B52C4D">
        <w:rPr>
          <w:rFonts w:ascii="Times New Roman" w:eastAsia="Times New Roman" w:hAnsi="Times New Roman"/>
          <w:lang w:eastAsia="lv-LV"/>
        </w:rPr>
        <w:t>)</w:t>
      </w:r>
      <w:r w:rsidRPr="00B52C4D">
        <w:rPr>
          <w:rFonts w:ascii="Times New Roman" w:eastAsia="Times New Roman" w:hAnsi="Times New Roman"/>
          <w:lang w:eastAsia="lv-LV"/>
        </w:rPr>
        <w:t>, kas laika periodā no 2020.</w:t>
      </w:r>
      <w:r w:rsidR="00484B3E" w:rsidRPr="00B52C4D">
        <w:rPr>
          <w:rFonts w:ascii="Times New Roman" w:eastAsia="Times New Roman" w:hAnsi="Times New Roman"/>
          <w:lang w:eastAsia="lv-LV"/>
        </w:rPr>
        <w:t> </w:t>
      </w:r>
      <w:r w:rsidRPr="00B52C4D">
        <w:rPr>
          <w:rFonts w:ascii="Times New Roman" w:eastAsia="Times New Roman" w:hAnsi="Times New Roman"/>
          <w:lang w:eastAsia="lv-LV"/>
        </w:rPr>
        <w:t>gada līdz 2023.</w:t>
      </w:r>
      <w:r w:rsidR="00484B3E" w:rsidRPr="00B52C4D">
        <w:rPr>
          <w:rFonts w:ascii="Times New Roman" w:eastAsia="Times New Roman" w:hAnsi="Times New Roman"/>
          <w:lang w:eastAsia="lv-LV"/>
        </w:rPr>
        <w:t> </w:t>
      </w:r>
      <w:r w:rsidRPr="00B52C4D">
        <w:rPr>
          <w:rFonts w:ascii="Times New Roman" w:eastAsia="Times New Roman" w:hAnsi="Times New Roman"/>
          <w:lang w:eastAsia="lv-LV"/>
        </w:rPr>
        <w:t xml:space="preserve">gadam ir vidēji 46% no visiem </w:t>
      </w:r>
      <w:r w:rsidR="005E0DD3" w:rsidRPr="00B52C4D">
        <w:rPr>
          <w:rFonts w:ascii="Times New Roman" w:eastAsia="Times New Roman" w:hAnsi="Times New Roman"/>
          <w:lang w:eastAsia="lv-LV"/>
        </w:rPr>
        <w:t xml:space="preserve">politiskajām partijām piešķirtā </w:t>
      </w:r>
      <w:r w:rsidRPr="00B52C4D">
        <w:rPr>
          <w:rFonts w:ascii="Times New Roman" w:eastAsia="Times New Roman" w:hAnsi="Times New Roman"/>
          <w:lang w:eastAsia="lv-LV"/>
        </w:rPr>
        <w:t xml:space="preserve">valsts budžeta </w:t>
      </w:r>
      <w:r w:rsidR="005E0DD3" w:rsidRPr="00B52C4D">
        <w:rPr>
          <w:rFonts w:ascii="Times New Roman" w:eastAsia="Times New Roman" w:hAnsi="Times New Roman"/>
          <w:lang w:eastAsia="lv-LV"/>
        </w:rPr>
        <w:t xml:space="preserve">finansējuma </w:t>
      </w:r>
      <w:r w:rsidRPr="00B52C4D">
        <w:rPr>
          <w:rFonts w:ascii="Times New Roman" w:eastAsia="Times New Roman" w:hAnsi="Times New Roman"/>
          <w:lang w:eastAsia="lv-LV"/>
        </w:rPr>
        <w:t xml:space="preserve">izdevumiem. Attiecīgi otrajā vietā ir </w:t>
      </w:r>
      <w:r w:rsidR="003F3B04" w:rsidRPr="00B52C4D">
        <w:rPr>
          <w:rFonts w:ascii="Times New Roman" w:eastAsia="Times New Roman" w:hAnsi="Times New Roman"/>
          <w:lang w:eastAsia="lv-LV"/>
        </w:rPr>
        <w:t xml:space="preserve">izdevumi pirmajai mērķu grupai </w:t>
      </w:r>
      <w:r w:rsidR="0038447B" w:rsidRPr="00B52C4D">
        <w:rPr>
          <w:rFonts w:ascii="Times New Roman" w:eastAsia="Times New Roman" w:hAnsi="Times New Roman"/>
          <w:lang w:eastAsia="lv-LV"/>
        </w:rPr>
        <w:t>(politiskās partijas biroja un darbinieku uzturēšanai)</w:t>
      </w:r>
      <w:r w:rsidR="003F3B04" w:rsidRPr="00B52C4D">
        <w:rPr>
          <w:rFonts w:ascii="Times New Roman" w:eastAsia="Times New Roman" w:hAnsi="Times New Roman"/>
          <w:lang w:eastAsia="lv-LV"/>
        </w:rPr>
        <w:t xml:space="preserve">– 33%, otrajai mērķa grupai </w:t>
      </w:r>
      <w:r w:rsidR="0038447B" w:rsidRPr="00B52C4D">
        <w:rPr>
          <w:rFonts w:ascii="Times New Roman" w:eastAsia="Times New Roman" w:hAnsi="Times New Roman"/>
          <w:lang w:eastAsia="lv-LV"/>
        </w:rPr>
        <w:t>(politiskās partijas darbības saturiskai nodrošināšanai (piemēram, semināriem, kongresiem, konferencēm, pētniecības darbiem, aptaujām, jauniešu organizācijas pasākumiem, konsultācijām)</w:t>
      </w:r>
      <w:r w:rsidR="003F3B04" w:rsidRPr="00B52C4D">
        <w:rPr>
          <w:rFonts w:ascii="Times New Roman" w:eastAsia="Times New Roman" w:hAnsi="Times New Roman"/>
          <w:lang w:eastAsia="lv-LV"/>
        </w:rPr>
        <w:t xml:space="preserve"> – 14%.</w:t>
      </w:r>
      <w:r w:rsidR="00C65482" w:rsidRPr="00B52C4D">
        <w:rPr>
          <w:rFonts w:ascii="Times New Roman" w:eastAsia="Times New Roman" w:hAnsi="Times New Roman"/>
          <w:lang w:eastAsia="lv-LV"/>
        </w:rPr>
        <w:t xml:space="preserve"> Līdz ar to secinā</w:t>
      </w:r>
      <w:r w:rsidR="00484B3E" w:rsidRPr="00B52C4D">
        <w:rPr>
          <w:rFonts w:ascii="Times New Roman" w:eastAsia="Times New Roman" w:hAnsi="Times New Roman"/>
          <w:lang w:eastAsia="lv-LV"/>
        </w:rPr>
        <w:t>ms</w:t>
      </w:r>
      <w:r w:rsidR="00C65482" w:rsidRPr="00B52C4D">
        <w:rPr>
          <w:rFonts w:ascii="Times New Roman" w:eastAsia="Times New Roman" w:hAnsi="Times New Roman"/>
          <w:lang w:eastAsia="lv-LV"/>
        </w:rPr>
        <w:t xml:space="preserve">, ka faktiski pusi no saņemtā valsts budžeta finansējuma politiskās partijas izlieto </w:t>
      </w:r>
      <w:r w:rsidR="005E0DD3" w:rsidRPr="00B52C4D">
        <w:rPr>
          <w:rFonts w:ascii="Times New Roman" w:eastAsia="Times New Roman" w:hAnsi="Times New Roman"/>
          <w:lang w:eastAsia="lv-LV"/>
        </w:rPr>
        <w:t xml:space="preserve">komunikācijai ar sabiedrību, tostarp </w:t>
      </w:r>
      <w:r w:rsidR="00C65482" w:rsidRPr="00B52C4D">
        <w:rPr>
          <w:rFonts w:ascii="Times New Roman" w:eastAsia="Times New Roman" w:hAnsi="Times New Roman"/>
          <w:lang w:eastAsia="lv-LV"/>
        </w:rPr>
        <w:t>politiskajai aģitācijai</w:t>
      </w:r>
      <w:r w:rsidR="005E0DD3" w:rsidRPr="00B52C4D">
        <w:rPr>
          <w:rFonts w:ascii="Times New Roman" w:eastAsia="Times New Roman" w:hAnsi="Times New Roman"/>
          <w:lang w:eastAsia="lv-LV"/>
        </w:rPr>
        <w:t>.</w:t>
      </w:r>
    </w:p>
    <w:p w14:paraId="7706497B" w14:textId="77777777" w:rsidR="00FE1FAA" w:rsidRPr="00B52C4D" w:rsidRDefault="00FE1FAA" w:rsidP="00FE1FAA">
      <w:pPr>
        <w:spacing w:before="0" w:after="0" w:line="240" w:lineRule="auto"/>
        <w:ind w:firstLine="720"/>
        <w:rPr>
          <w:rFonts w:ascii="Times New Roman" w:eastAsia="Times New Roman" w:hAnsi="Times New Roman"/>
          <w:lang w:eastAsia="lv-LV"/>
        </w:rPr>
      </w:pPr>
      <w:r w:rsidRPr="00B52C4D">
        <w:rPr>
          <w:rFonts w:ascii="Times New Roman" w:eastAsia="Times New Roman" w:hAnsi="Times New Roman"/>
          <w:lang w:eastAsia="lv-LV"/>
        </w:rPr>
        <w:t>Vienlaikus</w:t>
      </w:r>
      <w:r w:rsidR="005E0DD3" w:rsidRPr="00B52C4D">
        <w:rPr>
          <w:rFonts w:ascii="Times New Roman" w:eastAsia="Times New Roman" w:hAnsi="Times New Roman"/>
          <w:lang w:eastAsia="lv-LV"/>
        </w:rPr>
        <w:t>,</w:t>
      </w:r>
      <w:r w:rsidRPr="00B52C4D">
        <w:rPr>
          <w:rFonts w:ascii="Times New Roman" w:eastAsia="Times New Roman" w:hAnsi="Times New Roman"/>
          <w:lang w:eastAsia="lv-LV"/>
        </w:rPr>
        <w:t xml:space="preserve"> pamatojoties uz Partiju finansēšanas likuma</w:t>
      </w:r>
      <w:r w:rsidR="00C65482" w:rsidRPr="00B52C4D">
        <w:rPr>
          <w:rFonts w:ascii="Times New Roman" w:eastAsia="Times New Roman" w:hAnsi="Times New Roman"/>
          <w:lang w:eastAsia="lv-LV"/>
        </w:rPr>
        <w:t xml:space="preserve"> 7.</w:t>
      </w:r>
      <w:r w:rsidR="00C65482" w:rsidRPr="00B52C4D">
        <w:rPr>
          <w:rFonts w:ascii="Times New Roman" w:eastAsia="Times New Roman" w:hAnsi="Times New Roman"/>
          <w:vertAlign w:val="superscript"/>
          <w:lang w:eastAsia="lv-LV"/>
        </w:rPr>
        <w:t>4</w:t>
      </w:r>
      <w:r w:rsidR="00C65482" w:rsidRPr="00B52C4D">
        <w:rPr>
          <w:rFonts w:ascii="Times New Roman" w:eastAsia="Times New Roman" w:hAnsi="Times New Roman"/>
          <w:lang w:eastAsia="lv-LV"/>
        </w:rPr>
        <w:t xml:space="preserve"> panta 2</w:t>
      </w:r>
      <w:r w:rsidR="00C65482" w:rsidRPr="00B52C4D">
        <w:rPr>
          <w:rFonts w:ascii="Times New Roman" w:eastAsia="Times New Roman" w:hAnsi="Times New Roman"/>
          <w:vertAlign w:val="superscript"/>
          <w:lang w:eastAsia="lv-LV"/>
        </w:rPr>
        <w:t>1</w:t>
      </w:r>
      <w:r w:rsidR="00C65482" w:rsidRPr="00B52C4D">
        <w:rPr>
          <w:rFonts w:ascii="Times New Roman" w:eastAsia="Times New Roman" w:hAnsi="Times New Roman"/>
          <w:lang w:eastAsia="lv-LV"/>
        </w:rPr>
        <w:t>. daļu</w:t>
      </w:r>
      <w:r w:rsidR="005E0DD3" w:rsidRPr="00B52C4D">
        <w:rPr>
          <w:rFonts w:ascii="Times New Roman" w:eastAsia="Times New Roman" w:hAnsi="Times New Roman"/>
          <w:lang w:eastAsia="lv-LV"/>
        </w:rPr>
        <w:t>,</w:t>
      </w:r>
      <w:r w:rsidR="00C65482" w:rsidRPr="00B52C4D">
        <w:rPr>
          <w:rFonts w:ascii="Times New Roman" w:eastAsia="Times New Roman" w:hAnsi="Times New Roman"/>
          <w:lang w:eastAsia="lv-LV"/>
        </w:rPr>
        <w:t xml:space="preserve"> apvienība, kurai piešķirts valsts budžeta finansējums, var to piešķirt tās sastāvā esošai politiskajai partijai, pārskaitot uz politiskās partijas atvērtu atsevišķu kontu Latvijā reģistrētā kredītiestādē, ja politiskā partija bijusi politisko partiju apvienības sastāvā, kandidējot pēdējās Saeimas vēlēšanās.</w:t>
      </w:r>
      <w:r w:rsidRPr="00B52C4D">
        <w:rPr>
          <w:rFonts w:ascii="Times New Roman" w:eastAsia="Times New Roman" w:hAnsi="Times New Roman"/>
          <w:lang w:eastAsia="lv-LV"/>
        </w:rPr>
        <w:t xml:space="preserve"> </w:t>
      </w:r>
    </w:p>
    <w:p w14:paraId="473DF2E9" w14:textId="7D3344A8" w:rsidR="000B7679" w:rsidRPr="00B52C4D" w:rsidRDefault="00E05D7A" w:rsidP="00AA6848">
      <w:pPr>
        <w:spacing w:before="0" w:after="0" w:line="240" w:lineRule="auto"/>
        <w:ind w:firstLine="720"/>
        <w:contextualSpacing/>
        <w:rPr>
          <w:rFonts w:ascii="Times New Roman" w:hAnsi="Times New Roman"/>
        </w:rPr>
      </w:pPr>
      <w:r w:rsidRPr="00B52C4D">
        <w:rPr>
          <w:rFonts w:ascii="Times New Roman" w:hAnsi="Times New Roman"/>
        </w:rPr>
        <w:t xml:space="preserve">Atbilstoši </w:t>
      </w:r>
      <w:r w:rsidR="00AA67FA" w:rsidRPr="00B52C4D">
        <w:rPr>
          <w:rFonts w:ascii="Times New Roman" w:hAnsi="Times New Roman"/>
        </w:rPr>
        <w:t xml:space="preserve">politisko partiju un to apvienību </w:t>
      </w:r>
      <w:r w:rsidRPr="00B52C4D">
        <w:rPr>
          <w:rFonts w:ascii="Times New Roman" w:hAnsi="Times New Roman"/>
        </w:rPr>
        <w:t>2023.gada pārskatos</w:t>
      </w:r>
      <w:r w:rsidR="00AA67FA" w:rsidRPr="00B52C4D">
        <w:rPr>
          <w:rFonts w:ascii="Times New Roman" w:hAnsi="Times New Roman"/>
        </w:rPr>
        <w:t xml:space="preserve"> un grāmatvedības pirmdokumentos </w:t>
      </w:r>
      <w:r w:rsidRPr="00B52C4D">
        <w:rPr>
          <w:rFonts w:ascii="Times New Roman" w:hAnsi="Times New Roman"/>
        </w:rPr>
        <w:t xml:space="preserve">iesniegtajai informācijai secināms, ka visas politisko partiju apvienības valsts budžeta finansējumu daļēji sadala starp tās sastāvā esošajām politiskajām partijām. </w:t>
      </w:r>
      <w:r w:rsidR="00D26843" w:rsidRPr="00B52C4D">
        <w:rPr>
          <w:rFonts w:ascii="Times New Roman" w:hAnsi="Times New Roman"/>
        </w:rPr>
        <w:t>Partiju f</w:t>
      </w:r>
      <w:r w:rsidRPr="00B52C4D">
        <w:rPr>
          <w:rFonts w:ascii="Times New Roman" w:hAnsi="Times New Roman"/>
        </w:rPr>
        <w:t>inansēšanas likum</w:t>
      </w:r>
      <w:r w:rsidR="00AA67FA" w:rsidRPr="00B52C4D">
        <w:rPr>
          <w:rFonts w:ascii="Times New Roman" w:hAnsi="Times New Roman"/>
        </w:rPr>
        <w:t>ā</w:t>
      </w:r>
      <w:r w:rsidRPr="00B52C4D">
        <w:rPr>
          <w:rFonts w:ascii="Times New Roman" w:hAnsi="Times New Roman"/>
        </w:rPr>
        <w:t xml:space="preserve"> nav noteikts pienākums politisko partiju apvienībām piešķirt finansējumu tās sastāvā esošajām partijām un nav noteikts </w:t>
      </w:r>
      <w:r w:rsidR="00930CB0" w:rsidRPr="00B52C4D">
        <w:rPr>
          <w:rFonts w:ascii="Times New Roman" w:hAnsi="Times New Roman"/>
        </w:rPr>
        <w:t xml:space="preserve">piešķiramā </w:t>
      </w:r>
      <w:r w:rsidRPr="00B52C4D">
        <w:rPr>
          <w:rFonts w:ascii="Times New Roman" w:hAnsi="Times New Roman"/>
        </w:rPr>
        <w:t xml:space="preserve">finansējuma </w:t>
      </w:r>
      <w:r w:rsidR="00930CB0" w:rsidRPr="00B52C4D">
        <w:rPr>
          <w:rFonts w:ascii="Times New Roman" w:hAnsi="Times New Roman"/>
        </w:rPr>
        <w:t xml:space="preserve">obligāts apmērs. </w:t>
      </w:r>
      <w:r w:rsidR="006F02D8" w:rsidRPr="00B52C4D">
        <w:rPr>
          <w:rFonts w:ascii="Times New Roman" w:hAnsi="Times New Roman"/>
        </w:rPr>
        <w:t>To katra politisko partiju apvienība nosaka individuāli. Politiskajām partijām no apvienīb</w:t>
      </w:r>
      <w:r w:rsidR="00AA67FA" w:rsidRPr="00B52C4D">
        <w:rPr>
          <w:rFonts w:ascii="Times New Roman" w:hAnsi="Times New Roman"/>
        </w:rPr>
        <w:t>ām</w:t>
      </w:r>
      <w:r w:rsidR="006F02D8" w:rsidRPr="00B52C4D">
        <w:rPr>
          <w:rFonts w:ascii="Times New Roman" w:hAnsi="Times New Roman"/>
        </w:rPr>
        <w:t xml:space="preserve"> saņemtais valsts budžeta finansējums jā</w:t>
      </w:r>
      <w:r w:rsidR="00AA67FA" w:rsidRPr="00B52C4D">
        <w:rPr>
          <w:rFonts w:ascii="Times New Roman" w:hAnsi="Times New Roman"/>
        </w:rPr>
        <w:t>iz</w:t>
      </w:r>
      <w:r w:rsidR="006F02D8" w:rsidRPr="00B52C4D">
        <w:rPr>
          <w:rFonts w:ascii="Times New Roman" w:hAnsi="Times New Roman"/>
        </w:rPr>
        <w:t xml:space="preserve">lieto atbilstoši </w:t>
      </w:r>
      <w:r w:rsidR="00D26843" w:rsidRPr="00B52C4D">
        <w:rPr>
          <w:rFonts w:ascii="Times New Roman" w:hAnsi="Times New Roman"/>
        </w:rPr>
        <w:t>Partiju f</w:t>
      </w:r>
      <w:r w:rsidR="006F02D8" w:rsidRPr="00B52C4D">
        <w:rPr>
          <w:rFonts w:ascii="Times New Roman" w:hAnsi="Times New Roman"/>
        </w:rPr>
        <w:t xml:space="preserve">inansēšanas likumā noteiktajām prasībām, tajā skaitā ievērojot </w:t>
      </w:r>
      <w:r w:rsidR="00AA67FA" w:rsidRPr="00B52C4D">
        <w:rPr>
          <w:rFonts w:ascii="Times New Roman" w:hAnsi="Times New Roman"/>
        </w:rPr>
        <w:t xml:space="preserve">politisko partiju </w:t>
      </w:r>
      <w:r w:rsidR="006F02D8" w:rsidRPr="00B52C4D">
        <w:rPr>
          <w:rFonts w:ascii="Times New Roman" w:hAnsi="Times New Roman"/>
        </w:rPr>
        <w:t>apvienīb</w:t>
      </w:r>
      <w:r w:rsidR="00AA67FA" w:rsidRPr="00B52C4D">
        <w:rPr>
          <w:rFonts w:ascii="Times New Roman" w:hAnsi="Times New Roman"/>
        </w:rPr>
        <w:t>ām</w:t>
      </w:r>
      <w:r w:rsidR="006F02D8" w:rsidRPr="00B52C4D">
        <w:rPr>
          <w:rFonts w:ascii="Times New Roman" w:hAnsi="Times New Roman"/>
        </w:rPr>
        <w:t xml:space="preserve"> noteikto izdevumu apmēru katrai mērķa grupai.  </w:t>
      </w:r>
    </w:p>
    <w:p w14:paraId="2E9CBEF8" w14:textId="77777777" w:rsidR="002F480D" w:rsidRPr="00B52C4D" w:rsidRDefault="002F480D" w:rsidP="002F480D">
      <w:pPr>
        <w:spacing w:before="0" w:after="0" w:line="240" w:lineRule="auto"/>
        <w:ind w:firstLine="720"/>
        <w:contextualSpacing/>
        <w:rPr>
          <w:rFonts w:ascii="Times New Roman" w:hAnsi="Times New Roman"/>
        </w:rPr>
      </w:pPr>
      <w:r w:rsidRPr="00B52C4D">
        <w:rPr>
          <w:rFonts w:ascii="Times New Roman" w:hAnsi="Times New Roman"/>
        </w:rPr>
        <w:t>Kopš 2022.gada Saeimas vēlēšanām no 13 politiskajām partijām un to apvienībām valsts budžeta finansējumu saņem četras politisko partiju apvienības</w:t>
      </w:r>
      <w:r w:rsidR="009E5B6C" w:rsidRPr="00B52C4D">
        <w:rPr>
          <w:rFonts w:ascii="Times New Roman" w:hAnsi="Times New Roman"/>
        </w:rPr>
        <w:t xml:space="preserve"> (turpmāk- PPA)</w:t>
      </w:r>
      <w:r w:rsidRPr="00B52C4D">
        <w:rPr>
          <w:rFonts w:ascii="Times New Roman" w:hAnsi="Times New Roman"/>
        </w:rPr>
        <w:t>:</w:t>
      </w:r>
    </w:p>
    <w:p w14:paraId="4E570044" w14:textId="77777777" w:rsidR="002F480D" w:rsidRPr="00B52C4D" w:rsidRDefault="002F480D" w:rsidP="00B4585C">
      <w:pPr>
        <w:numPr>
          <w:ilvl w:val="0"/>
          <w:numId w:val="15"/>
        </w:numPr>
        <w:spacing w:before="0" w:after="0" w:line="240" w:lineRule="auto"/>
        <w:contextualSpacing/>
        <w:rPr>
          <w:rFonts w:ascii="Times New Roman" w:hAnsi="Times New Roman"/>
        </w:rPr>
      </w:pPr>
      <w:r w:rsidRPr="00B52C4D">
        <w:rPr>
          <w:rFonts w:ascii="Times New Roman" w:hAnsi="Times New Roman"/>
        </w:rPr>
        <w:t>Jaunā VIENOTĪBA (PPA),</w:t>
      </w:r>
    </w:p>
    <w:p w14:paraId="7AB2182D" w14:textId="77777777" w:rsidR="002F480D" w:rsidRPr="00B52C4D" w:rsidRDefault="002F480D" w:rsidP="00B4585C">
      <w:pPr>
        <w:numPr>
          <w:ilvl w:val="0"/>
          <w:numId w:val="15"/>
        </w:numPr>
        <w:spacing w:before="0" w:after="0" w:line="240" w:lineRule="auto"/>
        <w:contextualSpacing/>
        <w:rPr>
          <w:rFonts w:ascii="Times New Roman" w:hAnsi="Times New Roman"/>
        </w:rPr>
      </w:pPr>
      <w:r w:rsidRPr="00B52C4D">
        <w:rPr>
          <w:rFonts w:ascii="Times New Roman" w:hAnsi="Times New Roman"/>
        </w:rPr>
        <w:t xml:space="preserve">Zaļo un Zemnieku savienība (PPA), </w:t>
      </w:r>
    </w:p>
    <w:p w14:paraId="1D5670A2" w14:textId="77777777" w:rsidR="002F480D" w:rsidRPr="00B52C4D" w:rsidRDefault="002F480D" w:rsidP="00B4585C">
      <w:pPr>
        <w:numPr>
          <w:ilvl w:val="0"/>
          <w:numId w:val="15"/>
        </w:numPr>
        <w:spacing w:before="0" w:after="0" w:line="240" w:lineRule="auto"/>
        <w:contextualSpacing/>
        <w:rPr>
          <w:rFonts w:ascii="Times New Roman" w:hAnsi="Times New Roman"/>
        </w:rPr>
      </w:pPr>
      <w:r w:rsidRPr="00B52C4D">
        <w:rPr>
          <w:rFonts w:ascii="Times New Roman" w:hAnsi="Times New Roman"/>
        </w:rPr>
        <w:t>APVIENOTAIS SARAKSTS - Latvijas Zaļā partija, Latvijas Reģionu Apvienība, Liepājas partija (PPA),</w:t>
      </w:r>
    </w:p>
    <w:p w14:paraId="182BBB1D" w14:textId="77777777" w:rsidR="002F480D" w:rsidRPr="00B52C4D" w:rsidRDefault="002F480D" w:rsidP="00B4585C">
      <w:pPr>
        <w:numPr>
          <w:ilvl w:val="0"/>
          <w:numId w:val="15"/>
        </w:numPr>
        <w:spacing w:before="0" w:after="0" w:line="240" w:lineRule="auto"/>
        <w:contextualSpacing/>
        <w:rPr>
          <w:rFonts w:ascii="Times New Roman" w:hAnsi="Times New Roman"/>
        </w:rPr>
      </w:pPr>
      <w:r w:rsidRPr="00B52C4D">
        <w:rPr>
          <w:rFonts w:ascii="Times New Roman" w:hAnsi="Times New Roman"/>
        </w:rPr>
        <w:lastRenderedPageBreak/>
        <w:t>PLI (PPA).</w:t>
      </w:r>
    </w:p>
    <w:tbl>
      <w:tblPr>
        <w:tblW w:w="8646" w:type="dxa"/>
        <w:tblInd w:w="426" w:type="dxa"/>
        <w:tblLook w:val="04A0" w:firstRow="1" w:lastRow="0" w:firstColumn="1" w:lastColumn="0" w:noHBand="0" w:noVBand="1"/>
      </w:tblPr>
      <w:tblGrid>
        <w:gridCol w:w="3078"/>
        <w:gridCol w:w="1986"/>
        <w:gridCol w:w="2066"/>
        <w:gridCol w:w="1516"/>
      </w:tblGrid>
      <w:tr w:rsidR="00AF12E0" w:rsidRPr="00B52C4D" w14:paraId="4325F456" w14:textId="77777777" w:rsidTr="00B85386">
        <w:trPr>
          <w:trHeight w:val="300"/>
        </w:trPr>
        <w:tc>
          <w:tcPr>
            <w:tcW w:w="8646" w:type="dxa"/>
            <w:gridSpan w:val="4"/>
            <w:tcBorders>
              <w:top w:val="nil"/>
              <w:left w:val="nil"/>
              <w:bottom w:val="single" w:sz="4" w:space="0" w:color="auto"/>
              <w:right w:val="nil"/>
            </w:tcBorders>
            <w:vAlign w:val="bottom"/>
            <w:hideMark/>
          </w:tcPr>
          <w:p w14:paraId="60B60D38" w14:textId="77777777" w:rsidR="00077F89" w:rsidRPr="00B52C4D" w:rsidRDefault="00BE6AD8" w:rsidP="00BE6AD8">
            <w:pPr>
              <w:spacing w:before="0" w:after="0" w:line="240" w:lineRule="auto"/>
              <w:jc w:val="right"/>
              <w:rPr>
                <w:rFonts w:ascii="Times New Roman" w:eastAsia="Times New Roman" w:hAnsi="Times New Roman"/>
                <w:color w:val="000000"/>
                <w:highlight w:val="yellow"/>
                <w:lang w:eastAsia="lv-LV"/>
              </w:rPr>
            </w:pPr>
            <w:r w:rsidRPr="00B52C4D">
              <w:rPr>
                <w:rFonts w:ascii="Times New Roman" w:eastAsia="Times New Roman" w:hAnsi="Times New Roman"/>
                <w:color w:val="000000"/>
                <w:lang w:eastAsia="lv-LV"/>
              </w:rPr>
              <w:t>Tabula Nr.</w:t>
            </w:r>
            <w:r w:rsidR="005E1DE2" w:rsidRPr="00B52C4D">
              <w:rPr>
                <w:rFonts w:ascii="Times New Roman" w:eastAsia="Times New Roman" w:hAnsi="Times New Roman"/>
                <w:color w:val="000000"/>
                <w:lang w:eastAsia="lv-LV"/>
              </w:rPr>
              <w:t>4</w:t>
            </w:r>
          </w:p>
        </w:tc>
      </w:tr>
      <w:tr w:rsidR="00AF12E0" w:rsidRPr="00B52C4D" w14:paraId="1ACC6113" w14:textId="77777777" w:rsidTr="00B85386">
        <w:trPr>
          <w:trHeight w:val="1260"/>
        </w:trPr>
        <w:tc>
          <w:tcPr>
            <w:tcW w:w="3078" w:type="dxa"/>
            <w:tcBorders>
              <w:top w:val="single" w:sz="4" w:space="0" w:color="auto"/>
              <w:left w:val="single" w:sz="4" w:space="0" w:color="auto"/>
              <w:bottom w:val="single" w:sz="4" w:space="0" w:color="auto"/>
              <w:right w:val="single" w:sz="4" w:space="0" w:color="auto"/>
            </w:tcBorders>
            <w:noWrap/>
            <w:vAlign w:val="bottom"/>
            <w:hideMark/>
          </w:tcPr>
          <w:p w14:paraId="221B5CAA" w14:textId="77777777" w:rsidR="00AF12E0" w:rsidRPr="00B52C4D" w:rsidRDefault="00AF12E0" w:rsidP="006F7DF4">
            <w:pPr>
              <w:spacing w:before="0" w:after="0" w:line="240" w:lineRule="auto"/>
              <w:jc w:val="left"/>
              <w:rPr>
                <w:rFonts w:ascii="Times New Roman" w:eastAsia="Times New Roman" w:hAnsi="Times New Roman"/>
                <w:color w:val="000000"/>
                <w:sz w:val="20"/>
                <w:szCs w:val="20"/>
                <w:lang w:eastAsia="lv-LV"/>
              </w:rPr>
            </w:pPr>
            <w:r w:rsidRPr="00B52C4D">
              <w:rPr>
                <w:rFonts w:ascii="Times New Roman" w:eastAsia="Times New Roman" w:hAnsi="Times New Roman"/>
                <w:color w:val="000000"/>
                <w:sz w:val="20"/>
                <w:szCs w:val="20"/>
                <w:lang w:eastAsia="lv-LV"/>
              </w:rPr>
              <w:t>Politisko partiju apvienība</w:t>
            </w:r>
          </w:p>
        </w:tc>
        <w:tc>
          <w:tcPr>
            <w:tcW w:w="1986" w:type="dxa"/>
            <w:tcBorders>
              <w:top w:val="single" w:sz="4" w:space="0" w:color="auto"/>
              <w:left w:val="nil"/>
              <w:bottom w:val="single" w:sz="4" w:space="0" w:color="auto"/>
              <w:right w:val="single" w:sz="4" w:space="0" w:color="auto"/>
            </w:tcBorders>
            <w:vAlign w:val="bottom"/>
            <w:hideMark/>
          </w:tcPr>
          <w:p w14:paraId="0EBE9BEF" w14:textId="77777777" w:rsidR="00AF12E0" w:rsidRPr="00B52C4D" w:rsidRDefault="00AF12E0" w:rsidP="00AF12E0">
            <w:pPr>
              <w:spacing w:before="0" w:after="0" w:line="240" w:lineRule="auto"/>
              <w:jc w:val="left"/>
              <w:rPr>
                <w:rFonts w:ascii="Times New Roman" w:eastAsia="Times New Roman" w:hAnsi="Times New Roman"/>
                <w:color w:val="000000"/>
                <w:sz w:val="20"/>
                <w:szCs w:val="20"/>
                <w:lang w:eastAsia="lv-LV"/>
              </w:rPr>
            </w:pPr>
            <w:r w:rsidRPr="00B52C4D">
              <w:rPr>
                <w:rFonts w:ascii="Times New Roman" w:eastAsia="Times New Roman" w:hAnsi="Times New Roman"/>
                <w:color w:val="000000"/>
                <w:sz w:val="20"/>
                <w:szCs w:val="20"/>
                <w:lang w:eastAsia="lv-LV"/>
              </w:rPr>
              <w:t>Saņemtais valsts budžeta finansējums</w:t>
            </w:r>
            <w:r w:rsidR="00927A01" w:rsidRPr="00B52C4D">
              <w:rPr>
                <w:rFonts w:ascii="Times New Roman" w:eastAsia="Times New Roman" w:hAnsi="Times New Roman"/>
                <w:color w:val="000000"/>
                <w:sz w:val="20"/>
                <w:szCs w:val="20"/>
                <w:lang w:eastAsia="lv-LV"/>
              </w:rPr>
              <w:t xml:space="preserve"> 2023.gadā</w:t>
            </w:r>
            <w:r w:rsidRPr="00B52C4D">
              <w:rPr>
                <w:rFonts w:ascii="Times New Roman" w:eastAsia="Times New Roman" w:hAnsi="Times New Roman"/>
                <w:color w:val="000000"/>
                <w:sz w:val="20"/>
                <w:szCs w:val="20"/>
                <w:lang w:eastAsia="lv-LV"/>
              </w:rPr>
              <w:t xml:space="preserve">, </w:t>
            </w:r>
            <w:proofErr w:type="spellStart"/>
            <w:r w:rsidRPr="00B52C4D">
              <w:rPr>
                <w:rFonts w:ascii="Times New Roman" w:eastAsia="Times New Roman" w:hAnsi="Times New Roman"/>
                <w:i/>
                <w:iCs/>
                <w:color w:val="000000"/>
                <w:sz w:val="20"/>
                <w:szCs w:val="20"/>
                <w:lang w:eastAsia="lv-LV"/>
              </w:rPr>
              <w:t>euro</w:t>
            </w:r>
            <w:proofErr w:type="spellEnd"/>
          </w:p>
        </w:tc>
        <w:tc>
          <w:tcPr>
            <w:tcW w:w="2066" w:type="dxa"/>
            <w:tcBorders>
              <w:top w:val="single" w:sz="4" w:space="0" w:color="auto"/>
              <w:left w:val="nil"/>
              <w:bottom w:val="single" w:sz="4" w:space="0" w:color="auto"/>
              <w:right w:val="single" w:sz="4" w:space="0" w:color="auto"/>
            </w:tcBorders>
            <w:vAlign w:val="bottom"/>
            <w:hideMark/>
          </w:tcPr>
          <w:p w14:paraId="4170DFD0" w14:textId="77777777" w:rsidR="00AF12E0" w:rsidRPr="00B52C4D" w:rsidRDefault="00AF12E0" w:rsidP="00AF12E0">
            <w:pPr>
              <w:spacing w:before="0" w:after="0" w:line="240" w:lineRule="auto"/>
              <w:jc w:val="left"/>
              <w:rPr>
                <w:rFonts w:ascii="Times New Roman" w:eastAsia="Times New Roman" w:hAnsi="Times New Roman"/>
                <w:color w:val="000000"/>
                <w:sz w:val="20"/>
                <w:szCs w:val="20"/>
                <w:lang w:eastAsia="lv-LV"/>
              </w:rPr>
            </w:pPr>
            <w:proofErr w:type="spellStart"/>
            <w:r w:rsidRPr="00B52C4D">
              <w:rPr>
                <w:rFonts w:ascii="Times New Roman" w:eastAsia="Times New Roman" w:hAnsi="Times New Roman"/>
                <w:color w:val="000000"/>
                <w:sz w:val="20"/>
                <w:szCs w:val="20"/>
                <w:lang w:eastAsia="lv-LV"/>
              </w:rPr>
              <w:t>Pārskaitījumi</w:t>
            </w:r>
            <w:proofErr w:type="spellEnd"/>
            <w:r w:rsidRPr="00B52C4D">
              <w:rPr>
                <w:rFonts w:ascii="Times New Roman" w:eastAsia="Times New Roman" w:hAnsi="Times New Roman"/>
                <w:color w:val="000000"/>
                <w:sz w:val="20"/>
                <w:szCs w:val="20"/>
                <w:lang w:eastAsia="lv-LV"/>
              </w:rPr>
              <w:t xml:space="preserve"> apvienību veidojošām  politiskajām partijām</w:t>
            </w:r>
            <w:r w:rsidR="00927A01" w:rsidRPr="00B52C4D">
              <w:rPr>
                <w:rFonts w:ascii="Times New Roman" w:eastAsia="Times New Roman" w:hAnsi="Times New Roman"/>
                <w:color w:val="000000"/>
                <w:sz w:val="20"/>
                <w:szCs w:val="20"/>
                <w:lang w:eastAsia="lv-LV"/>
              </w:rPr>
              <w:t xml:space="preserve"> 2023.gadā</w:t>
            </w:r>
            <w:r w:rsidRPr="00B52C4D">
              <w:rPr>
                <w:rFonts w:ascii="Times New Roman" w:eastAsia="Times New Roman" w:hAnsi="Times New Roman"/>
                <w:color w:val="000000"/>
                <w:sz w:val="20"/>
                <w:szCs w:val="20"/>
                <w:lang w:eastAsia="lv-LV"/>
              </w:rPr>
              <w:t xml:space="preserve">, </w:t>
            </w:r>
            <w:proofErr w:type="spellStart"/>
            <w:r w:rsidRPr="00B52C4D">
              <w:rPr>
                <w:rFonts w:ascii="Times New Roman" w:eastAsia="Times New Roman" w:hAnsi="Times New Roman"/>
                <w:i/>
                <w:iCs/>
                <w:color w:val="000000"/>
                <w:sz w:val="20"/>
                <w:szCs w:val="20"/>
                <w:lang w:eastAsia="lv-LV"/>
              </w:rPr>
              <w:t>euro</w:t>
            </w:r>
            <w:proofErr w:type="spellEnd"/>
          </w:p>
        </w:tc>
        <w:tc>
          <w:tcPr>
            <w:tcW w:w="1516" w:type="dxa"/>
            <w:tcBorders>
              <w:top w:val="single" w:sz="4" w:space="0" w:color="auto"/>
              <w:left w:val="nil"/>
              <w:bottom w:val="single" w:sz="4" w:space="0" w:color="auto"/>
              <w:right w:val="single" w:sz="4" w:space="0" w:color="auto"/>
            </w:tcBorders>
            <w:vAlign w:val="bottom"/>
            <w:hideMark/>
          </w:tcPr>
          <w:p w14:paraId="22470D0D" w14:textId="77777777" w:rsidR="00AF12E0" w:rsidRPr="00B52C4D" w:rsidRDefault="00AF12E0" w:rsidP="00AF12E0">
            <w:pPr>
              <w:spacing w:before="0" w:after="0" w:line="240" w:lineRule="auto"/>
              <w:jc w:val="left"/>
              <w:rPr>
                <w:rFonts w:ascii="Times New Roman" w:eastAsia="Times New Roman" w:hAnsi="Times New Roman"/>
                <w:color w:val="000000"/>
                <w:sz w:val="20"/>
                <w:szCs w:val="20"/>
                <w:lang w:eastAsia="lv-LV"/>
              </w:rPr>
            </w:pPr>
            <w:r w:rsidRPr="00B52C4D">
              <w:rPr>
                <w:rFonts w:ascii="Times New Roman" w:eastAsia="Times New Roman" w:hAnsi="Times New Roman"/>
                <w:color w:val="000000"/>
                <w:sz w:val="20"/>
                <w:szCs w:val="20"/>
                <w:lang w:eastAsia="lv-LV"/>
              </w:rPr>
              <w:t>Īpatsvars, %</w:t>
            </w:r>
          </w:p>
        </w:tc>
      </w:tr>
      <w:tr w:rsidR="00AF12E0" w:rsidRPr="00B52C4D" w14:paraId="7C2013E1" w14:textId="77777777" w:rsidTr="00B85386">
        <w:trPr>
          <w:trHeight w:val="630"/>
        </w:trPr>
        <w:tc>
          <w:tcPr>
            <w:tcW w:w="3078" w:type="dxa"/>
            <w:tcBorders>
              <w:top w:val="nil"/>
              <w:left w:val="single" w:sz="4" w:space="0" w:color="auto"/>
              <w:bottom w:val="single" w:sz="4" w:space="0" w:color="auto"/>
              <w:right w:val="single" w:sz="4" w:space="0" w:color="auto"/>
            </w:tcBorders>
            <w:shd w:val="clear" w:color="000000" w:fill="FFFFFF"/>
            <w:noWrap/>
            <w:vAlign w:val="bottom"/>
            <w:hideMark/>
          </w:tcPr>
          <w:p w14:paraId="2DB4D5F8" w14:textId="77777777" w:rsidR="00AF12E0" w:rsidRPr="00B52C4D" w:rsidRDefault="007C1D79" w:rsidP="00AF12E0">
            <w:pPr>
              <w:spacing w:before="0" w:after="0" w:line="240" w:lineRule="auto"/>
              <w:jc w:val="left"/>
              <w:rPr>
                <w:rFonts w:ascii="Times New Roman" w:eastAsia="Times New Roman" w:hAnsi="Times New Roman"/>
                <w:sz w:val="20"/>
                <w:szCs w:val="20"/>
                <w:lang w:eastAsia="lv-LV"/>
              </w:rPr>
            </w:pPr>
            <w:hyperlink r:id="rId26" w:history="1">
              <w:r w:rsidR="00AF12E0" w:rsidRPr="00B52C4D">
                <w:rPr>
                  <w:rFonts w:ascii="Times New Roman" w:eastAsia="Times New Roman" w:hAnsi="Times New Roman"/>
                  <w:sz w:val="20"/>
                  <w:szCs w:val="20"/>
                  <w:lang w:eastAsia="lv-LV"/>
                </w:rPr>
                <w:t xml:space="preserve">PLI (PPA) </w:t>
              </w:r>
            </w:hyperlink>
          </w:p>
        </w:tc>
        <w:tc>
          <w:tcPr>
            <w:tcW w:w="1986" w:type="dxa"/>
            <w:tcBorders>
              <w:top w:val="nil"/>
              <w:left w:val="nil"/>
              <w:bottom w:val="single" w:sz="4" w:space="0" w:color="auto"/>
              <w:right w:val="single" w:sz="4" w:space="0" w:color="auto"/>
            </w:tcBorders>
            <w:shd w:val="clear" w:color="000000" w:fill="FFFFFF"/>
            <w:noWrap/>
            <w:vAlign w:val="bottom"/>
            <w:hideMark/>
          </w:tcPr>
          <w:p w14:paraId="0D814A30" w14:textId="77777777" w:rsidR="00AF12E0" w:rsidRPr="00B52C4D" w:rsidRDefault="00AF12E0" w:rsidP="00AF12E0">
            <w:pPr>
              <w:spacing w:before="0" w:after="0" w:line="240" w:lineRule="auto"/>
              <w:jc w:val="right"/>
              <w:rPr>
                <w:rFonts w:ascii="Times New Roman" w:eastAsia="Times New Roman" w:hAnsi="Times New Roman"/>
                <w:sz w:val="20"/>
                <w:szCs w:val="20"/>
                <w:lang w:eastAsia="lv-LV"/>
              </w:rPr>
            </w:pPr>
            <w:r w:rsidRPr="00B52C4D">
              <w:rPr>
                <w:rFonts w:ascii="Times New Roman" w:eastAsia="Times New Roman" w:hAnsi="Times New Roman"/>
                <w:sz w:val="20"/>
                <w:szCs w:val="20"/>
                <w:lang w:eastAsia="lv-LV"/>
              </w:rPr>
              <w:t>290</w:t>
            </w:r>
            <w:r w:rsidR="00C9647F" w:rsidRPr="00B52C4D">
              <w:rPr>
                <w:rFonts w:ascii="Times New Roman" w:eastAsia="Times New Roman" w:hAnsi="Times New Roman"/>
                <w:sz w:val="20"/>
                <w:szCs w:val="20"/>
                <w:lang w:eastAsia="lv-LV"/>
              </w:rPr>
              <w:t xml:space="preserve"> </w:t>
            </w:r>
            <w:r w:rsidRPr="00B52C4D">
              <w:rPr>
                <w:rFonts w:ascii="Times New Roman" w:eastAsia="Times New Roman" w:hAnsi="Times New Roman"/>
                <w:sz w:val="20"/>
                <w:szCs w:val="20"/>
                <w:lang w:eastAsia="lv-LV"/>
              </w:rPr>
              <w:t>055,22</w:t>
            </w:r>
          </w:p>
        </w:tc>
        <w:tc>
          <w:tcPr>
            <w:tcW w:w="2066" w:type="dxa"/>
            <w:tcBorders>
              <w:top w:val="nil"/>
              <w:left w:val="nil"/>
              <w:bottom w:val="single" w:sz="4" w:space="0" w:color="auto"/>
              <w:right w:val="single" w:sz="4" w:space="0" w:color="auto"/>
            </w:tcBorders>
            <w:shd w:val="clear" w:color="000000" w:fill="FFFFFF"/>
            <w:noWrap/>
            <w:vAlign w:val="bottom"/>
            <w:hideMark/>
          </w:tcPr>
          <w:p w14:paraId="3407C4AB" w14:textId="77777777" w:rsidR="00AF12E0" w:rsidRPr="00B52C4D" w:rsidRDefault="00AF12E0" w:rsidP="00AF12E0">
            <w:pPr>
              <w:spacing w:before="0" w:after="0" w:line="240" w:lineRule="auto"/>
              <w:jc w:val="right"/>
              <w:rPr>
                <w:rFonts w:ascii="Times New Roman" w:eastAsia="Times New Roman" w:hAnsi="Times New Roman"/>
                <w:sz w:val="20"/>
                <w:szCs w:val="20"/>
                <w:lang w:eastAsia="lv-LV"/>
              </w:rPr>
            </w:pPr>
            <w:r w:rsidRPr="00B52C4D">
              <w:rPr>
                <w:rFonts w:ascii="Times New Roman" w:eastAsia="Times New Roman" w:hAnsi="Times New Roman"/>
                <w:sz w:val="20"/>
                <w:szCs w:val="20"/>
                <w:lang w:eastAsia="lv-LV"/>
              </w:rPr>
              <w:t>136</w:t>
            </w:r>
            <w:r w:rsidR="00C9647F" w:rsidRPr="00B52C4D">
              <w:rPr>
                <w:rFonts w:ascii="Times New Roman" w:eastAsia="Times New Roman" w:hAnsi="Times New Roman"/>
                <w:sz w:val="20"/>
                <w:szCs w:val="20"/>
                <w:lang w:eastAsia="lv-LV"/>
              </w:rPr>
              <w:t xml:space="preserve"> </w:t>
            </w:r>
            <w:r w:rsidRPr="00B52C4D">
              <w:rPr>
                <w:rFonts w:ascii="Times New Roman" w:eastAsia="Times New Roman" w:hAnsi="Times New Roman"/>
                <w:sz w:val="20"/>
                <w:szCs w:val="20"/>
                <w:lang w:eastAsia="lv-LV"/>
              </w:rPr>
              <w:t>426,37</w:t>
            </w:r>
          </w:p>
        </w:tc>
        <w:tc>
          <w:tcPr>
            <w:tcW w:w="1516" w:type="dxa"/>
            <w:tcBorders>
              <w:top w:val="nil"/>
              <w:left w:val="nil"/>
              <w:bottom w:val="single" w:sz="4" w:space="0" w:color="auto"/>
              <w:right w:val="single" w:sz="4" w:space="0" w:color="auto"/>
            </w:tcBorders>
            <w:shd w:val="clear" w:color="000000" w:fill="FFFFFF"/>
            <w:noWrap/>
            <w:vAlign w:val="bottom"/>
            <w:hideMark/>
          </w:tcPr>
          <w:p w14:paraId="29109490" w14:textId="77777777" w:rsidR="00AF12E0" w:rsidRPr="00B52C4D" w:rsidRDefault="00AF12E0" w:rsidP="00AF12E0">
            <w:pPr>
              <w:spacing w:before="0" w:after="0" w:line="240" w:lineRule="auto"/>
              <w:jc w:val="right"/>
              <w:rPr>
                <w:rFonts w:ascii="Times New Roman" w:eastAsia="Times New Roman" w:hAnsi="Times New Roman"/>
                <w:sz w:val="20"/>
                <w:szCs w:val="20"/>
                <w:lang w:eastAsia="lv-LV"/>
              </w:rPr>
            </w:pPr>
            <w:r w:rsidRPr="00B52C4D">
              <w:rPr>
                <w:rFonts w:ascii="Times New Roman" w:eastAsia="Times New Roman" w:hAnsi="Times New Roman"/>
                <w:sz w:val="20"/>
                <w:szCs w:val="20"/>
                <w:lang w:eastAsia="lv-LV"/>
              </w:rPr>
              <w:t>47,03</w:t>
            </w:r>
          </w:p>
        </w:tc>
      </w:tr>
      <w:tr w:rsidR="00AF12E0" w:rsidRPr="00B52C4D" w14:paraId="1CFE7B35" w14:textId="77777777" w:rsidTr="00B85386">
        <w:trPr>
          <w:trHeight w:val="630"/>
        </w:trPr>
        <w:tc>
          <w:tcPr>
            <w:tcW w:w="3078" w:type="dxa"/>
            <w:tcBorders>
              <w:top w:val="nil"/>
              <w:left w:val="single" w:sz="4" w:space="0" w:color="auto"/>
              <w:bottom w:val="single" w:sz="4" w:space="0" w:color="auto"/>
              <w:right w:val="nil"/>
            </w:tcBorders>
            <w:vAlign w:val="bottom"/>
            <w:hideMark/>
          </w:tcPr>
          <w:p w14:paraId="75A78816" w14:textId="77777777" w:rsidR="00AF12E0" w:rsidRPr="00B52C4D" w:rsidRDefault="00AF12E0" w:rsidP="00AF12E0">
            <w:pPr>
              <w:spacing w:before="0" w:after="0" w:line="240" w:lineRule="auto"/>
              <w:jc w:val="left"/>
              <w:rPr>
                <w:rFonts w:ascii="Times New Roman" w:eastAsia="Times New Roman" w:hAnsi="Times New Roman"/>
                <w:color w:val="000000"/>
                <w:sz w:val="20"/>
                <w:szCs w:val="20"/>
                <w:lang w:eastAsia="lv-LV"/>
              </w:rPr>
            </w:pPr>
            <w:r w:rsidRPr="00B52C4D">
              <w:rPr>
                <w:rFonts w:ascii="Times New Roman" w:eastAsia="Times New Roman" w:hAnsi="Times New Roman"/>
                <w:color w:val="000000"/>
                <w:sz w:val="20"/>
                <w:szCs w:val="20"/>
                <w:lang w:eastAsia="lv-LV"/>
              </w:rPr>
              <w:t xml:space="preserve">Zaļo un Zemnieku savienība (PPA) </w:t>
            </w:r>
          </w:p>
        </w:tc>
        <w:tc>
          <w:tcPr>
            <w:tcW w:w="1986" w:type="dxa"/>
            <w:tcBorders>
              <w:top w:val="nil"/>
              <w:left w:val="single" w:sz="4" w:space="0" w:color="auto"/>
              <w:bottom w:val="single" w:sz="4" w:space="0" w:color="auto"/>
              <w:right w:val="nil"/>
            </w:tcBorders>
            <w:vAlign w:val="bottom"/>
            <w:hideMark/>
          </w:tcPr>
          <w:p w14:paraId="371C9CD1" w14:textId="77777777" w:rsidR="00AF12E0" w:rsidRPr="00B52C4D" w:rsidRDefault="00AF12E0" w:rsidP="00AF12E0">
            <w:pPr>
              <w:spacing w:before="0" w:after="0" w:line="240" w:lineRule="auto"/>
              <w:jc w:val="right"/>
              <w:rPr>
                <w:rFonts w:ascii="Times New Roman" w:eastAsia="Times New Roman" w:hAnsi="Times New Roman"/>
                <w:color w:val="000000"/>
                <w:sz w:val="20"/>
                <w:szCs w:val="20"/>
                <w:lang w:eastAsia="lv-LV"/>
              </w:rPr>
            </w:pPr>
            <w:r w:rsidRPr="00B52C4D">
              <w:rPr>
                <w:rFonts w:ascii="Times New Roman" w:eastAsia="Times New Roman" w:hAnsi="Times New Roman"/>
                <w:color w:val="000000"/>
                <w:sz w:val="20"/>
                <w:szCs w:val="20"/>
                <w:lang w:eastAsia="lv-LV"/>
              </w:rPr>
              <w:t>796</w:t>
            </w:r>
            <w:r w:rsidR="00C9647F" w:rsidRPr="00B52C4D">
              <w:rPr>
                <w:rFonts w:ascii="Times New Roman" w:eastAsia="Times New Roman" w:hAnsi="Times New Roman"/>
                <w:color w:val="000000"/>
                <w:sz w:val="20"/>
                <w:szCs w:val="20"/>
                <w:lang w:eastAsia="lv-LV"/>
              </w:rPr>
              <w:t xml:space="preserve"> </w:t>
            </w:r>
            <w:r w:rsidRPr="00B52C4D">
              <w:rPr>
                <w:rFonts w:ascii="Times New Roman" w:eastAsia="Times New Roman" w:hAnsi="Times New Roman"/>
                <w:color w:val="000000"/>
                <w:sz w:val="20"/>
                <w:szCs w:val="20"/>
                <w:lang w:eastAsia="lv-LV"/>
              </w:rPr>
              <w:t>045,28</w:t>
            </w:r>
          </w:p>
        </w:tc>
        <w:tc>
          <w:tcPr>
            <w:tcW w:w="2066" w:type="dxa"/>
            <w:tcBorders>
              <w:top w:val="nil"/>
              <w:left w:val="single" w:sz="4" w:space="0" w:color="auto"/>
              <w:bottom w:val="single" w:sz="4" w:space="0" w:color="auto"/>
              <w:right w:val="nil"/>
            </w:tcBorders>
            <w:vAlign w:val="bottom"/>
            <w:hideMark/>
          </w:tcPr>
          <w:p w14:paraId="5FB8DC42" w14:textId="77777777" w:rsidR="00AF12E0" w:rsidRPr="00B52C4D" w:rsidRDefault="00AF12E0" w:rsidP="00AF12E0">
            <w:pPr>
              <w:spacing w:before="0" w:after="0" w:line="240" w:lineRule="auto"/>
              <w:jc w:val="right"/>
              <w:rPr>
                <w:rFonts w:ascii="Times New Roman" w:eastAsia="Times New Roman" w:hAnsi="Times New Roman"/>
                <w:color w:val="000000"/>
                <w:sz w:val="20"/>
                <w:szCs w:val="20"/>
                <w:lang w:eastAsia="lv-LV"/>
              </w:rPr>
            </w:pPr>
            <w:r w:rsidRPr="00B52C4D">
              <w:rPr>
                <w:rFonts w:ascii="Times New Roman" w:eastAsia="Times New Roman" w:hAnsi="Times New Roman"/>
                <w:color w:val="000000"/>
                <w:sz w:val="20"/>
                <w:szCs w:val="20"/>
                <w:lang w:eastAsia="lv-LV"/>
              </w:rPr>
              <w:t>40</w:t>
            </w:r>
            <w:r w:rsidR="00C9647F" w:rsidRPr="00B52C4D">
              <w:rPr>
                <w:rFonts w:ascii="Times New Roman" w:eastAsia="Times New Roman" w:hAnsi="Times New Roman"/>
                <w:color w:val="000000"/>
                <w:sz w:val="20"/>
                <w:szCs w:val="20"/>
                <w:lang w:eastAsia="lv-LV"/>
              </w:rPr>
              <w:t xml:space="preserve"> </w:t>
            </w:r>
            <w:r w:rsidRPr="00B52C4D">
              <w:rPr>
                <w:rFonts w:ascii="Times New Roman" w:eastAsia="Times New Roman" w:hAnsi="Times New Roman"/>
                <w:color w:val="000000"/>
                <w:sz w:val="20"/>
                <w:szCs w:val="20"/>
                <w:lang w:eastAsia="lv-LV"/>
              </w:rPr>
              <w:t>868,86</w:t>
            </w:r>
          </w:p>
        </w:tc>
        <w:tc>
          <w:tcPr>
            <w:tcW w:w="1516" w:type="dxa"/>
            <w:tcBorders>
              <w:top w:val="nil"/>
              <w:left w:val="single" w:sz="4" w:space="0" w:color="auto"/>
              <w:bottom w:val="single" w:sz="4" w:space="0" w:color="auto"/>
              <w:right w:val="single" w:sz="4" w:space="0" w:color="auto"/>
            </w:tcBorders>
            <w:shd w:val="clear" w:color="000000" w:fill="FFFFFF"/>
            <w:noWrap/>
            <w:vAlign w:val="bottom"/>
            <w:hideMark/>
          </w:tcPr>
          <w:p w14:paraId="51E6C41D" w14:textId="77777777" w:rsidR="00AF12E0" w:rsidRPr="00B52C4D" w:rsidRDefault="00AF12E0" w:rsidP="00AF12E0">
            <w:pPr>
              <w:spacing w:before="0" w:after="0" w:line="240" w:lineRule="auto"/>
              <w:jc w:val="right"/>
              <w:rPr>
                <w:rFonts w:ascii="Times New Roman" w:eastAsia="Times New Roman" w:hAnsi="Times New Roman"/>
                <w:sz w:val="20"/>
                <w:szCs w:val="20"/>
                <w:lang w:eastAsia="lv-LV"/>
              </w:rPr>
            </w:pPr>
            <w:r w:rsidRPr="00B52C4D">
              <w:rPr>
                <w:rFonts w:ascii="Times New Roman" w:eastAsia="Times New Roman" w:hAnsi="Times New Roman"/>
                <w:sz w:val="20"/>
                <w:szCs w:val="20"/>
                <w:lang w:eastAsia="lv-LV"/>
              </w:rPr>
              <w:t>5,13</w:t>
            </w:r>
          </w:p>
        </w:tc>
      </w:tr>
      <w:tr w:rsidR="00AF12E0" w:rsidRPr="00B52C4D" w14:paraId="1C61A39D" w14:textId="77777777" w:rsidTr="00B85386">
        <w:trPr>
          <w:trHeight w:val="495"/>
        </w:trPr>
        <w:tc>
          <w:tcPr>
            <w:tcW w:w="3078" w:type="dxa"/>
            <w:tcBorders>
              <w:top w:val="nil"/>
              <w:left w:val="single" w:sz="4" w:space="0" w:color="auto"/>
              <w:bottom w:val="single" w:sz="4" w:space="0" w:color="auto"/>
              <w:right w:val="nil"/>
            </w:tcBorders>
            <w:vAlign w:val="bottom"/>
            <w:hideMark/>
          </w:tcPr>
          <w:p w14:paraId="69C95E98" w14:textId="77777777" w:rsidR="00AF12E0" w:rsidRPr="00B52C4D" w:rsidRDefault="00AF12E0" w:rsidP="00AF12E0">
            <w:pPr>
              <w:spacing w:before="0" w:after="0" w:line="240" w:lineRule="auto"/>
              <w:jc w:val="left"/>
              <w:rPr>
                <w:rFonts w:ascii="Times New Roman" w:eastAsia="Times New Roman" w:hAnsi="Times New Roman"/>
                <w:sz w:val="20"/>
                <w:szCs w:val="20"/>
                <w:lang w:eastAsia="lv-LV"/>
              </w:rPr>
            </w:pPr>
            <w:r w:rsidRPr="00B52C4D">
              <w:rPr>
                <w:rFonts w:ascii="Times New Roman" w:eastAsia="Times New Roman" w:hAnsi="Times New Roman"/>
                <w:sz w:val="20"/>
                <w:szCs w:val="20"/>
                <w:lang w:eastAsia="lv-LV"/>
              </w:rPr>
              <w:t xml:space="preserve">Jaunā VIENOTĪBA (PPA) </w:t>
            </w:r>
          </w:p>
        </w:tc>
        <w:tc>
          <w:tcPr>
            <w:tcW w:w="1986" w:type="dxa"/>
            <w:tcBorders>
              <w:top w:val="nil"/>
              <w:left w:val="single" w:sz="4" w:space="0" w:color="auto"/>
              <w:bottom w:val="single" w:sz="4" w:space="0" w:color="auto"/>
              <w:right w:val="nil"/>
            </w:tcBorders>
            <w:vAlign w:val="bottom"/>
            <w:hideMark/>
          </w:tcPr>
          <w:p w14:paraId="6D3ECBDA" w14:textId="77777777" w:rsidR="00AF12E0" w:rsidRPr="00B52C4D" w:rsidRDefault="00AF12E0" w:rsidP="00AF12E0">
            <w:pPr>
              <w:spacing w:before="0" w:after="0" w:line="240" w:lineRule="auto"/>
              <w:jc w:val="right"/>
              <w:rPr>
                <w:rFonts w:ascii="Times New Roman" w:eastAsia="Times New Roman" w:hAnsi="Times New Roman"/>
                <w:sz w:val="20"/>
                <w:szCs w:val="20"/>
                <w:lang w:eastAsia="lv-LV"/>
              </w:rPr>
            </w:pPr>
            <w:r w:rsidRPr="00B52C4D">
              <w:rPr>
                <w:rFonts w:ascii="Times New Roman" w:eastAsia="Times New Roman" w:hAnsi="Times New Roman"/>
                <w:sz w:val="20"/>
                <w:szCs w:val="20"/>
                <w:lang w:eastAsia="lv-LV"/>
              </w:rPr>
              <w:t>992</w:t>
            </w:r>
            <w:r w:rsidR="00C9647F" w:rsidRPr="00B52C4D">
              <w:rPr>
                <w:rFonts w:ascii="Times New Roman" w:eastAsia="Times New Roman" w:hAnsi="Times New Roman"/>
                <w:sz w:val="20"/>
                <w:szCs w:val="20"/>
                <w:lang w:eastAsia="lv-LV"/>
              </w:rPr>
              <w:t xml:space="preserve"> </w:t>
            </w:r>
            <w:r w:rsidRPr="00B52C4D">
              <w:rPr>
                <w:rFonts w:ascii="Times New Roman" w:eastAsia="Times New Roman" w:hAnsi="Times New Roman"/>
                <w:sz w:val="20"/>
                <w:szCs w:val="20"/>
                <w:lang w:eastAsia="lv-LV"/>
              </w:rPr>
              <w:t>000</w:t>
            </w:r>
          </w:p>
        </w:tc>
        <w:tc>
          <w:tcPr>
            <w:tcW w:w="2066" w:type="dxa"/>
            <w:tcBorders>
              <w:top w:val="nil"/>
              <w:left w:val="single" w:sz="4" w:space="0" w:color="auto"/>
              <w:bottom w:val="single" w:sz="4" w:space="0" w:color="auto"/>
              <w:right w:val="nil"/>
            </w:tcBorders>
            <w:vAlign w:val="bottom"/>
            <w:hideMark/>
          </w:tcPr>
          <w:p w14:paraId="1D1F53D9" w14:textId="77777777" w:rsidR="00AF12E0" w:rsidRPr="00B52C4D" w:rsidRDefault="00AF12E0" w:rsidP="00AF12E0">
            <w:pPr>
              <w:spacing w:before="0" w:after="0" w:line="240" w:lineRule="auto"/>
              <w:jc w:val="right"/>
              <w:rPr>
                <w:rFonts w:ascii="Times New Roman" w:eastAsia="Times New Roman" w:hAnsi="Times New Roman"/>
                <w:sz w:val="20"/>
                <w:szCs w:val="20"/>
                <w:lang w:eastAsia="lv-LV"/>
              </w:rPr>
            </w:pPr>
            <w:r w:rsidRPr="00B52C4D">
              <w:rPr>
                <w:rFonts w:ascii="Times New Roman" w:eastAsia="Times New Roman" w:hAnsi="Times New Roman"/>
                <w:sz w:val="20"/>
                <w:szCs w:val="20"/>
                <w:lang w:eastAsia="lv-LV"/>
              </w:rPr>
              <w:t>201</w:t>
            </w:r>
            <w:r w:rsidR="00C9647F" w:rsidRPr="00B52C4D">
              <w:rPr>
                <w:rFonts w:ascii="Times New Roman" w:eastAsia="Times New Roman" w:hAnsi="Times New Roman"/>
                <w:sz w:val="20"/>
                <w:szCs w:val="20"/>
                <w:lang w:eastAsia="lv-LV"/>
              </w:rPr>
              <w:t xml:space="preserve"> </w:t>
            </w:r>
            <w:r w:rsidRPr="00B52C4D">
              <w:rPr>
                <w:rFonts w:ascii="Times New Roman" w:eastAsia="Times New Roman" w:hAnsi="Times New Roman"/>
                <w:sz w:val="20"/>
                <w:szCs w:val="20"/>
                <w:lang w:eastAsia="lv-LV"/>
              </w:rPr>
              <w:t>907</w:t>
            </w:r>
          </w:p>
        </w:tc>
        <w:tc>
          <w:tcPr>
            <w:tcW w:w="1516" w:type="dxa"/>
            <w:tcBorders>
              <w:top w:val="nil"/>
              <w:left w:val="single" w:sz="4" w:space="0" w:color="auto"/>
              <w:bottom w:val="single" w:sz="4" w:space="0" w:color="auto"/>
              <w:right w:val="single" w:sz="4" w:space="0" w:color="auto"/>
            </w:tcBorders>
            <w:shd w:val="clear" w:color="000000" w:fill="FFFFFF"/>
            <w:noWrap/>
            <w:vAlign w:val="bottom"/>
            <w:hideMark/>
          </w:tcPr>
          <w:p w14:paraId="55E063CD" w14:textId="77777777" w:rsidR="00AF12E0" w:rsidRPr="00B52C4D" w:rsidRDefault="00AF12E0" w:rsidP="00AF12E0">
            <w:pPr>
              <w:spacing w:before="0" w:after="0" w:line="240" w:lineRule="auto"/>
              <w:jc w:val="right"/>
              <w:rPr>
                <w:rFonts w:ascii="Times New Roman" w:eastAsia="Times New Roman" w:hAnsi="Times New Roman"/>
                <w:sz w:val="20"/>
                <w:szCs w:val="20"/>
                <w:lang w:eastAsia="lv-LV"/>
              </w:rPr>
            </w:pPr>
            <w:r w:rsidRPr="00B52C4D">
              <w:rPr>
                <w:rFonts w:ascii="Times New Roman" w:eastAsia="Times New Roman" w:hAnsi="Times New Roman"/>
                <w:sz w:val="20"/>
                <w:szCs w:val="20"/>
                <w:lang w:eastAsia="lv-LV"/>
              </w:rPr>
              <w:t>20,35</w:t>
            </w:r>
          </w:p>
        </w:tc>
      </w:tr>
      <w:tr w:rsidR="00AF12E0" w:rsidRPr="00B52C4D" w14:paraId="2D14903B" w14:textId="77777777" w:rsidTr="00B85386">
        <w:trPr>
          <w:trHeight w:val="1260"/>
        </w:trPr>
        <w:tc>
          <w:tcPr>
            <w:tcW w:w="3078" w:type="dxa"/>
            <w:tcBorders>
              <w:top w:val="nil"/>
              <w:left w:val="single" w:sz="4" w:space="0" w:color="auto"/>
              <w:bottom w:val="single" w:sz="4" w:space="0" w:color="auto"/>
              <w:right w:val="single" w:sz="4" w:space="0" w:color="auto"/>
            </w:tcBorders>
            <w:shd w:val="clear" w:color="000000" w:fill="FFFFFF"/>
            <w:vAlign w:val="bottom"/>
            <w:hideMark/>
          </w:tcPr>
          <w:p w14:paraId="68CE8657" w14:textId="77777777" w:rsidR="00AF12E0" w:rsidRPr="00B52C4D" w:rsidRDefault="00AF12E0" w:rsidP="00AF12E0">
            <w:pPr>
              <w:spacing w:before="0" w:after="0" w:line="240" w:lineRule="auto"/>
              <w:jc w:val="left"/>
              <w:rPr>
                <w:rFonts w:ascii="Times New Roman" w:eastAsia="Times New Roman" w:hAnsi="Times New Roman"/>
                <w:sz w:val="20"/>
                <w:szCs w:val="20"/>
                <w:lang w:eastAsia="lv-LV"/>
              </w:rPr>
            </w:pPr>
            <w:r w:rsidRPr="00B52C4D">
              <w:rPr>
                <w:rFonts w:ascii="Times New Roman" w:eastAsia="Times New Roman" w:hAnsi="Times New Roman"/>
                <w:sz w:val="20"/>
                <w:szCs w:val="20"/>
                <w:lang w:eastAsia="lv-LV"/>
              </w:rPr>
              <w:t xml:space="preserve">APVIENOTAIS SARAKSTS - Latvijas Zaļā partija, Latvijas Reģionu Apvienība, Liepājas partija (PPA) </w:t>
            </w:r>
          </w:p>
        </w:tc>
        <w:tc>
          <w:tcPr>
            <w:tcW w:w="1986" w:type="dxa"/>
            <w:tcBorders>
              <w:top w:val="nil"/>
              <w:left w:val="nil"/>
              <w:bottom w:val="single" w:sz="4" w:space="0" w:color="auto"/>
              <w:right w:val="single" w:sz="4" w:space="0" w:color="auto"/>
            </w:tcBorders>
            <w:shd w:val="clear" w:color="000000" w:fill="FFFFFF"/>
            <w:vAlign w:val="bottom"/>
            <w:hideMark/>
          </w:tcPr>
          <w:p w14:paraId="56049C4F" w14:textId="77777777" w:rsidR="00AF12E0" w:rsidRPr="00B52C4D" w:rsidRDefault="00AF12E0" w:rsidP="00AF12E0">
            <w:pPr>
              <w:spacing w:before="0" w:after="0" w:line="240" w:lineRule="auto"/>
              <w:jc w:val="right"/>
              <w:rPr>
                <w:rFonts w:ascii="Times New Roman" w:eastAsia="Times New Roman" w:hAnsi="Times New Roman"/>
                <w:sz w:val="20"/>
                <w:szCs w:val="20"/>
                <w:lang w:eastAsia="lv-LV"/>
              </w:rPr>
            </w:pPr>
            <w:r w:rsidRPr="00B52C4D">
              <w:rPr>
                <w:rFonts w:ascii="Times New Roman" w:eastAsia="Times New Roman" w:hAnsi="Times New Roman"/>
                <w:sz w:val="20"/>
                <w:szCs w:val="20"/>
                <w:lang w:eastAsia="lv-LV"/>
              </w:rPr>
              <w:t>700</w:t>
            </w:r>
            <w:r w:rsidR="00C9647F" w:rsidRPr="00B52C4D">
              <w:rPr>
                <w:rFonts w:ascii="Times New Roman" w:eastAsia="Times New Roman" w:hAnsi="Times New Roman"/>
                <w:sz w:val="20"/>
                <w:szCs w:val="20"/>
                <w:lang w:eastAsia="lv-LV"/>
              </w:rPr>
              <w:t xml:space="preserve"> </w:t>
            </w:r>
            <w:r w:rsidRPr="00B52C4D">
              <w:rPr>
                <w:rFonts w:ascii="Times New Roman" w:eastAsia="Times New Roman" w:hAnsi="Times New Roman"/>
                <w:sz w:val="20"/>
                <w:szCs w:val="20"/>
                <w:lang w:eastAsia="lv-LV"/>
              </w:rPr>
              <w:t>141,2</w:t>
            </w:r>
          </w:p>
        </w:tc>
        <w:tc>
          <w:tcPr>
            <w:tcW w:w="2066" w:type="dxa"/>
            <w:tcBorders>
              <w:top w:val="nil"/>
              <w:left w:val="nil"/>
              <w:bottom w:val="single" w:sz="4" w:space="0" w:color="auto"/>
              <w:right w:val="single" w:sz="4" w:space="0" w:color="auto"/>
            </w:tcBorders>
            <w:shd w:val="clear" w:color="000000" w:fill="FFFFFF"/>
            <w:vAlign w:val="bottom"/>
            <w:hideMark/>
          </w:tcPr>
          <w:p w14:paraId="09ED6156" w14:textId="77777777" w:rsidR="00AF12E0" w:rsidRPr="00B52C4D" w:rsidRDefault="00AF12E0" w:rsidP="00AF12E0">
            <w:pPr>
              <w:spacing w:before="0" w:after="0" w:line="240" w:lineRule="auto"/>
              <w:jc w:val="right"/>
              <w:rPr>
                <w:rFonts w:ascii="Times New Roman" w:eastAsia="Times New Roman" w:hAnsi="Times New Roman"/>
                <w:sz w:val="20"/>
                <w:szCs w:val="20"/>
                <w:lang w:eastAsia="lv-LV"/>
              </w:rPr>
            </w:pPr>
            <w:r w:rsidRPr="00B52C4D">
              <w:rPr>
                <w:rFonts w:ascii="Times New Roman" w:eastAsia="Times New Roman" w:hAnsi="Times New Roman"/>
                <w:sz w:val="20"/>
                <w:szCs w:val="20"/>
                <w:lang w:eastAsia="lv-LV"/>
              </w:rPr>
              <w:t>253</w:t>
            </w:r>
            <w:r w:rsidR="00C9647F" w:rsidRPr="00B52C4D">
              <w:rPr>
                <w:rFonts w:ascii="Times New Roman" w:eastAsia="Times New Roman" w:hAnsi="Times New Roman"/>
                <w:sz w:val="20"/>
                <w:szCs w:val="20"/>
                <w:lang w:eastAsia="lv-LV"/>
              </w:rPr>
              <w:t xml:space="preserve"> </w:t>
            </w:r>
            <w:r w:rsidRPr="00B52C4D">
              <w:rPr>
                <w:rFonts w:ascii="Times New Roman" w:eastAsia="Times New Roman" w:hAnsi="Times New Roman"/>
                <w:sz w:val="20"/>
                <w:szCs w:val="20"/>
                <w:lang w:eastAsia="lv-LV"/>
              </w:rPr>
              <w:t>153,11</w:t>
            </w:r>
          </w:p>
        </w:tc>
        <w:tc>
          <w:tcPr>
            <w:tcW w:w="1516" w:type="dxa"/>
            <w:tcBorders>
              <w:top w:val="nil"/>
              <w:left w:val="nil"/>
              <w:bottom w:val="single" w:sz="4" w:space="0" w:color="auto"/>
              <w:right w:val="single" w:sz="4" w:space="0" w:color="auto"/>
            </w:tcBorders>
            <w:shd w:val="clear" w:color="000000" w:fill="FFFFFF"/>
            <w:noWrap/>
            <w:vAlign w:val="bottom"/>
            <w:hideMark/>
          </w:tcPr>
          <w:p w14:paraId="72BBE386" w14:textId="77777777" w:rsidR="00AF12E0" w:rsidRPr="00B52C4D" w:rsidRDefault="00AF12E0" w:rsidP="00AF12E0">
            <w:pPr>
              <w:spacing w:before="0" w:after="0" w:line="240" w:lineRule="auto"/>
              <w:jc w:val="right"/>
              <w:rPr>
                <w:rFonts w:ascii="Times New Roman" w:eastAsia="Times New Roman" w:hAnsi="Times New Roman"/>
                <w:sz w:val="20"/>
                <w:szCs w:val="20"/>
                <w:lang w:eastAsia="lv-LV"/>
              </w:rPr>
            </w:pPr>
            <w:r w:rsidRPr="00B52C4D">
              <w:rPr>
                <w:rFonts w:ascii="Times New Roman" w:eastAsia="Times New Roman" w:hAnsi="Times New Roman"/>
                <w:sz w:val="20"/>
                <w:szCs w:val="20"/>
                <w:lang w:eastAsia="lv-LV"/>
              </w:rPr>
              <w:t>36,16</w:t>
            </w:r>
          </w:p>
        </w:tc>
      </w:tr>
      <w:tr w:rsidR="00AF12E0" w:rsidRPr="00B52C4D" w14:paraId="13836D2D" w14:textId="77777777" w:rsidTr="00B85386">
        <w:trPr>
          <w:trHeight w:val="300"/>
        </w:trPr>
        <w:tc>
          <w:tcPr>
            <w:tcW w:w="3078" w:type="dxa"/>
            <w:tcBorders>
              <w:top w:val="nil"/>
              <w:left w:val="single" w:sz="4" w:space="0" w:color="auto"/>
              <w:bottom w:val="single" w:sz="4" w:space="0" w:color="auto"/>
              <w:right w:val="single" w:sz="4" w:space="0" w:color="auto"/>
            </w:tcBorders>
            <w:noWrap/>
            <w:vAlign w:val="bottom"/>
            <w:hideMark/>
          </w:tcPr>
          <w:p w14:paraId="08EDE75A" w14:textId="77777777" w:rsidR="00AF12E0" w:rsidRPr="00B52C4D" w:rsidRDefault="00AF12E0" w:rsidP="00AF12E0">
            <w:pPr>
              <w:spacing w:before="0" w:after="0" w:line="240" w:lineRule="auto"/>
              <w:jc w:val="left"/>
              <w:rPr>
                <w:rFonts w:ascii="Times New Roman" w:eastAsia="Times New Roman" w:hAnsi="Times New Roman"/>
                <w:color w:val="000000"/>
                <w:sz w:val="20"/>
                <w:szCs w:val="20"/>
                <w:lang w:eastAsia="lv-LV"/>
              </w:rPr>
            </w:pPr>
            <w:r w:rsidRPr="00B52C4D">
              <w:rPr>
                <w:rFonts w:ascii="Times New Roman" w:eastAsia="Times New Roman" w:hAnsi="Times New Roman"/>
                <w:color w:val="000000"/>
                <w:sz w:val="20"/>
                <w:szCs w:val="20"/>
                <w:lang w:eastAsia="lv-LV"/>
              </w:rPr>
              <w:t>KOPĀ</w:t>
            </w:r>
          </w:p>
        </w:tc>
        <w:tc>
          <w:tcPr>
            <w:tcW w:w="1986" w:type="dxa"/>
            <w:tcBorders>
              <w:top w:val="nil"/>
              <w:left w:val="nil"/>
              <w:bottom w:val="single" w:sz="4" w:space="0" w:color="auto"/>
              <w:right w:val="single" w:sz="4" w:space="0" w:color="auto"/>
            </w:tcBorders>
            <w:noWrap/>
            <w:vAlign w:val="bottom"/>
            <w:hideMark/>
          </w:tcPr>
          <w:p w14:paraId="29D118DA" w14:textId="77777777" w:rsidR="00AF12E0" w:rsidRPr="00B52C4D" w:rsidRDefault="00AF12E0" w:rsidP="00AF12E0">
            <w:pPr>
              <w:spacing w:before="0" w:after="0" w:line="240" w:lineRule="auto"/>
              <w:jc w:val="right"/>
              <w:rPr>
                <w:rFonts w:ascii="Times New Roman" w:eastAsia="Times New Roman" w:hAnsi="Times New Roman"/>
                <w:color w:val="000000"/>
                <w:sz w:val="20"/>
                <w:szCs w:val="20"/>
                <w:lang w:eastAsia="lv-LV"/>
              </w:rPr>
            </w:pPr>
            <w:r w:rsidRPr="00B52C4D">
              <w:rPr>
                <w:rFonts w:ascii="Times New Roman" w:eastAsia="Times New Roman" w:hAnsi="Times New Roman"/>
                <w:color w:val="000000"/>
                <w:sz w:val="20"/>
                <w:szCs w:val="20"/>
                <w:lang w:eastAsia="lv-LV"/>
              </w:rPr>
              <w:t>2</w:t>
            </w:r>
            <w:r w:rsidR="00C9647F" w:rsidRPr="00B52C4D">
              <w:rPr>
                <w:rFonts w:ascii="Times New Roman" w:eastAsia="Times New Roman" w:hAnsi="Times New Roman"/>
                <w:color w:val="000000"/>
                <w:sz w:val="20"/>
                <w:szCs w:val="20"/>
                <w:lang w:eastAsia="lv-LV"/>
              </w:rPr>
              <w:t xml:space="preserve"> </w:t>
            </w:r>
            <w:r w:rsidRPr="00B52C4D">
              <w:rPr>
                <w:rFonts w:ascii="Times New Roman" w:eastAsia="Times New Roman" w:hAnsi="Times New Roman"/>
                <w:color w:val="000000"/>
                <w:sz w:val="20"/>
                <w:szCs w:val="20"/>
                <w:lang w:eastAsia="lv-LV"/>
              </w:rPr>
              <w:t>778</w:t>
            </w:r>
            <w:r w:rsidR="00C9647F" w:rsidRPr="00B52C4D">
              <w:rPr>
                <w:rFonts w:ascii="Times New Roman" w:eastAsia="Times New Roman" w:hAnsi="Times New Roman"/>
                <w:color w:val="000000"/>
                <w:sz w:val="20"/>
                <w:szCs w:val="20"/>
                <w:lang w:eastAsia="lv-LV"/>
              </w:rPr>
              <w:t xml:space="preserve"> </w:t>
            </w:r>
            <w:r w:rsidRPr="00B52C4D">
              <w:rPr>
                <w:rFonts w:ascii="Times New Roman" w:eastAsia="Times New Roman" w:hAnsi="Times New Roman"/>
                <w:color w:val="000000"/>
                <w:sz w:val="20"/>
                <w:szCs w:val="20"/>
                <w:lang w:eastAsia="lv-LV"/>
              </w:rPr>
              <w:t>241,7</w:t>
            </w:r>
          </w:p>
        </w:tc>
        <w:tc>
          <w:tcPr>
            <w:tcW w:w="2066" w:type="dxa"/>
            <w:tcBorders>
              <w:top w:val="nil"/>
              <w:left w:val="nil"/>
              <w:bottom w:val="single" w:sz="4" w:space="0" w:color="auto"/>
              <w:right w:val="single" w:sz="4" w:space="0" w:color="auto"/>
            </w:tcBorders>
            <w:noWrap/>
            <w:vAlign w:val="bottom"/>
            <w:hideMark/>
          </w:tcPr>
          <w:p w14:paraId="55B31CAA" w14:textId="77777777" w:rsidR="00AF12E0" w:rsidRPr="00B52C4D" w:rsidRDefault="00AF12E0" w:rsidP="00AF12E0">
            <w:pPr>
              <w:spacing w:before="0" w:after="0" w:line="240" w:lineRule="auto"/>
              <w:jc w:val="right"/>
              <w:rPr>
                <w:rFonts w:ascii="Times New Roman" w:eastAsia="Times New Roman" w:hAnsi="Times New Roman"/>
                <w:color w:val="000000"/>
                <w:sz w:val="20"/>
                <w:szCs w:val="20"/>
                <w:lang w:eastAsia="lv-LV"/>
              </w:rPr>
            </w:pPr>
            <w:r w:rsidRPr="00B52C4D">
              <w:rPr>
                <w:rFonts w:ascii="Times New Roman" w:eastAsia="Times New Roman" w:hAnsi="Times New Roman"/>
                <w:color w:val="000000"/>
                <w:sz w:val="20"/>
                <w:szCs w:val="20"/>
                <w:lang w:eastAsia="lv-LV"/>
              </w:rPr>
              <w:t>632</w:t>
            </w:r>
            <w:r w:rsidR="00C9647F" w:rsidRPr="00B52C4D">
              <w:rPr>
                <w:rFonts w:ascii="Times New Roman" w:eastAsia="Times New Roman" w:hAnsi="Times New Roman"/>
                <w:color w:val="000000"/>
                <w:sz w:val="20"/>
                <w:szCs w:val="20"/>
                <w:lang w:eastAsia="lv-LV"/>
              </w:rPr>
              <w:t xml:space="preserve"> </w:t>
            </w:r>
            <w:r w:rsidRPr="00B52C4D">
              <w:rPr>
                <w:rFonts w:ascii="Times New Roman" w:eastAsia="Times New Roman" w:hAnsi="Times New Roman"/>
                <w:color w:val="000000"/>
                <w:sz w:val="20"/>
                <w:szCs w:val="20"/>
                <w:lang w:eastAsia="lv-LV"/>
              </w:rPr>
              <w:t>355,34</w:t>
            </w:r>
          </w:p>
        </w:tc>
        <w:tc>
          <w:tcPr>
            <w:tcW w:w="1516" w:type="dxa"/>
            <w:tcBorders>
              <w:top w:val="nil"/>
              <w:left w:val="nil"/>
              <w:bottom w:val="single" w:sz="4" w:space="0" w:color="auto"/>
              <w:right w:val="single" w:sz="4" w:space="0" w:color="auto"/>
            </w:tcBorders>
            <w:noWrap/>
            <w:vAlign w:val="bottom"/>
            <w:hideMark/>
          </w:tcPr>
          <w:p w14:paraId="535F8BCF" w14:textId="77777777" w:rsidR="00AF12E0" w:rsidRPr="00B52C4D" w:rsidRDefault="00AF12E0" w:rsidP="00AF12E0">
            <w:pPr>
              <w:spacing w:before="0" w:after="0" w:line="240" w:lineRule="auto"/>
              <w:jc w:val="right"/>
              <w:rPr>
                <w:rFonts w:ascii="Times New Roman" w:eastAsia="Times New Roman" w:hAnsi="Times New Roman"/>
                <w:color w:val="000000"/>
                <w:sz w:val="20"/>
                <w:szCs w:val="20"/>
                <w:lang w:eastAsia="lv-LV"/>
              </w:rPr>
            </w:pPr>
            <w:r w:rsidRPr="00B52C4D">
              <w:rPr>
                <w:rFonts w:ascii="Times New Roman" w:eastAsia="Times New Roman" w:hAnsi="Times New Roman"/>
                <w:color w:val="000000"/>
                <w:sz w:val="20"/>
                <w:szCs w:val="20"/>
                <w:lang w:eastAsia="lv-LV"/>
              </w:rPr>
              <w:t>27,17</w:t>
            </w:r>
          </w:p>
        </w:tc>
      </w:tr>
    </w:tbl>
    <w:p w14:paraId="34001D2F" w14:textId="77777777" w:rsidR="00CB6246" w:rsidRPr="00B52C4D" w:rsidRDefault="00CB6246" w:rsidP="00CB6246">
      <w:pPr>
        <w:spacing w:before="0" w:after="0" w:line="240" w:lineRule="auto"/>
        <w:jc w:val="right"/>
        <w:rPr>
          <w:rFonts w:ascii="Times New Roman" w:hAnsi="Times New Roman"/>
        </w:rPr>
      </w:pPr>
      <w:r w:rsidRPr="00B52C4D">
        <w:rPr>
          <w:rFonts w:ascii="Times New Roman" w:hAnsi="Times New Roman"/>
        </w:rPr>
        <w:t>Avots: KNAB dati</w:t>
      </w:r>
    </w:p>
    <w:p w14:paraId="036C52A5" w14:textId="77777777" w:rsidR="00CB6246" w:rsidRPr="00B52C4D" w:rsidRDefault="00CB6246" w:rsidP="00BE6AD8">
      <w:pPr>
        <w:spacing w:before="0" w:after="0" w:line="240" w:lineRule="auto"/>
        <w:ind w:firstLine="720"/>
        <w:contextualSpacing/>
        <w:rPr>
          <w:rFonts w:ascii="Times New Roman" w:hAnsi="Times New Roman"/>
        </w:rPr>
      </w:pPr>
    </w:p>
    <w:p w14:paraId="6DAB2AC0" w14:textId="32DDDE8A" w:rsidR="00AF12E0" w:rsidRPr="00B52C4D" w:rsidRDefault="006F7DF4" w:rsidP="00BE6AD8">
      <w:pPr>
        <w:spacing w:before="0" w:after="0" w:line="240" w:lineRule="auto"/>
        <w:ind w:firstLine="720"/>
        <w:contextualSpacing/>
        <w:rPr>
          <w:rFonts w:ascii="Times New Roman" w:hAnsi="Times New Roman"/>
        </w:rPr>
      </w:pPr>
      <w:r w:rsidRPr="00B52C4D">
        <w:rPr>
          <w:rFonts w:ascii="Times New Roman" w:hAnsi="Times New Roman"/>
        </w:rPr>
        <w:t>Ziņojuma t</w:t>
      </w:r>
      <w:r w:rsidR="00BE6AD8" w:rsidRPr="00B52C4D">
        <w:rPr>
          <w:rFonts w:ascii="Times New Roman" w:hAnsi="Times New Roman"/>
        </w:rPr>
        <w:t xml:space="preserve">abulā </w:t>
      </w:r>
      <w:r w:rsidR="00E76E69" w:rsidRPr="00B52C4D">
        <w:rPr>
          <w:rFonts w:ascii="Times New Roman" w:hAnsi="Times New Roman"/>
        </w:rPr>
        <w:t>Nr.</w:t>
      </w:r>
      <w:r w:rsidR="00B4585C" w:rsidRPr="00B52C4D">
        <w:rPr>
          <w:rFonts w:ascii="Times New Roman" w:hAnsi="Times New Roman"/>
        </w:rPr>
        <w:t xml:space="preserve">4 </w:t>
      </w:r>
      <w:r w:rsidR="00BE6AD8" w:rsidRPr="00B52C4D">
        <w:rPr>
          <w:rFonts w:ascii="Times New Roman" w:hAnsi="Times New Roman"/>
        </w:rPr>
        <w:t xml:space="preserve">atspoguļoti valsts budžeta finansējuma </w:t>
      </w:r>
      <w:proofErr w:type="spellStart"/>
      <w:r w:rsidR="00BE6AD8" w:rsidRPr="00B52C4D">
        <w:rPr>
          <w:rFonts w:ascii="Times New Roman" w:hAnsi="Times New Roman"/>
        </w:rPr>
        <w:t>pārskaitījumi</w:t>
      </w:r>
      <w:proofErr w:type="spellEnd"/>
      <w:r w:rsidR="00BE6AD8" w:rsidRPr="00B52C4D">
        <w:rPr>
          <w:rFonts w:ascii="Times New Roman" w:hAnsi="Times New Roman"/>
        </w:rPr>
        <w:t xml:space="preserve"> politisko partiju apvienību sastāvā esošajām partijām, kas veidojušies 2023.gadā.</w:t>
      </w:r>
      <w:r w:rsidR="00CC4422" w:rsidRPr="00B52C4D">
        <w:rPr>
          <w:rFonts w:ascii="Times New Roman" w:hAnsi="Times New Roman"/>
        </w:rPr>
        <w:t xml:space="preserve"> Atbilstoši apkopotajiem datiem secinām</w:t>
      </w:r>
      <w:r w:rsidR="00927A01" w:rsidRPr="00B52C4D">
        <w:rPr>
          <w:rFonts w:ascii="Times New Roman" w:hAnsi="Times New Roman"/>
        </w:rPr>
        <w:t>s</w:t>
      </w:r>
      <w:r w:rsidR="00CC4422" w:rsidRPr="00B52C4D">
        <w:rPr>
          <w:rFonts w:ascii="Times New Roman" w:hAnsi="Times New Roman"/>
        </w:rPr>
        <w:t>, ka trešdaļa politisko partiju apvienību saņemtā valsts budžeta finansējuma 2023.gadā novirzīta to sastāv</w:t>
      </w:r>
      <w:r w:rsidR="00D26843" w:rsidRPr="00B52C4D">
        <w:rPr>
          <w:rFonts w:ascii="Times New Roman" w:hAnsi="Times New Roman"/>
        </w:rPr>
        <w:t>ā</w:t>
      </w:r>
      <w:r w:rsidR="00CC4422" w:rsidRPr="00B52C4D">
        <w:rPr>
          <w:rFonts w:ascii="Times New Roman" w:hAnsi="Times New Roman"/>
        </w:rPr>
        <w:t xml:space="preserve"> esošajām politiskajām partijām. </w:t>
      </w:r>
    </w:p>
    <w:p w14:paraId="5A940B66" w14:textId="3C03FED0" w:rsidR="00CC4422" w:rsidRPr="00B52C4D" w:rsidRDefault="00D75772" w:rsidP="00CC4422">
      <w:pPr>
        <w:spacing w:before="0" w:after="0" w:line="240" w:lineRule="auto"/>
        <w:ind w:firstLine="720"/>
        <w:contextualSpacing/>
        <w:rPr>
          <w:rFonts w:ascii="Times New Roman" w:hAnsi="Times New Roman"/>
        </w:rPr>
      </w:pPr>
      <w:r w:rsidRPr="00B52C4D">
        <w:rPr>
          <w:rFonts w:ascii="Times New Roman" w:hAnsi="Times New Roman"/>
        </w:rPr>
        <w:t xml:space="preserve">Izvērtējot normatīvo aktu prasības kopsakarā ar politisko partiju apvienību un to veidojošo </w:t>
      </w:r>
      <w:r w:rsidR="00F6661D" w:rsidRPr="00B52C4D">
        <w:rPr>
          <w:rFonts w:ascii="Times New Roman" w:hAnsi="Times New Roman"/>
        </w:rPr>
        <w:t xml:space="preserve">politisko </w:t>
      </w:r>
      <w:r w:rsidRPr="00B52C4D">
        <w:rPr>
          <w:rFonts w:ascii="Times New Roman" w:hAnsi="Times New Roman"/>
        </w:rPr>
        <w:t>partiju iesniegtajos 2023.</w:t>
      </w:r>
      <w:r w:rsidR="00D26843" w:rsidRPr="00B52C4D">
        <w:rPr>
          <w:rFonts w:ascii="Times New Roman" w:hAnsi="Times New Roman"/>
        </w:rPr>
        <w:t> </w:t>
      </w:r>
      <w:r w:rsidRPr="00B52C4D">
        <w:rPr>
          <w:rFonts w:ascii="Times New Roman" w:hAnsi="Times New Roman"/>
        </w:rPr>
        <w:t>gada pārskatos un pirmdokumentos iesniegto informāciju, secināms, ka</w:t>
      </w:r>
      <w:r w:rsidR="002F480D" w:rsidRPr="00B52C4D">
        <w:rPr>
          <w:rFonts w:ascii="Times New Roman" w:hAnsi="Times New Roman"/>
        </w:rPr>
        <w:t xml:space="preserve"> apvienību veidojošām politiskajām partijām nav pienākuma atspoguļot savos gada pārskatos no apvienības saņemtā valsts budžeta finansējuma izlietojum</w:t>
      </w:r>
      <w:r w:rsidRPr="00B52C4D">
        <w:rPr>
          <w:rFonts w:ascii="Times New Roman" w:hAnsi="Times New Roman"/>
        </w:rPr>
        <w:t xml:space="preserve">a </w:t>
      </w:r>
      <w:r w:rsidR="00927A01" w:rsidRPr="00B52C4D">
        <w:rPr>
          <w:rFonts w:ascii="Times New Roman" w:hAnsi="Times New Roman"/>
        </w:rPr>
        <w:t xml:space="preserve">detalizētu </w:t>
      </w:r>
      <w:r w:rsidRPr="00B52C4D">
        <w:rPr>
          <w:rFonts w:ascii="Times New Roman" w:hAnsi="Times New Roman"/>
        </w:rPr>
        <w:t>atšifrējumu</w:t>
      </w:r>
      <w:r w:rsidR="00CC4422" w:rsidRPr="00B52C4D">
        <w:rPr>
          <w:rFonts w:ascii="Times New Roman" w:hAnsi="Times New Roman"/>
        </w:rPr>
        <w:t>, kas veido valsts budžeta finansējumu necaurspīdīgumu un var veidot lielāku neuzticību valsts budžeta finansējuma modelim no sabiedrības puses.</w:t>
      </w:r>
    </w:p>
    <w:p w14:paraId="7C86276F" w14:textId="6F4EE977" w:rsidR="00747385" w:rsidRPr="00B52C4D" w:rsidRDefault="00CC4422" w:rsidP="00E1296F">
      <w:pPr>
        <w:spacing w:before="0" w:after="0" w:line="240" w:lineRule="auto"/>
        <w:ind w:firstLine="720"/>
        <w:contextualSpacing/>
        <w:rPr>
          <w:rFonts w:ascii="Times New Roman" w:hAnsi="Times New Roman"/>
        </w:rPr>
      </w:pPr>
      <w:r w:rsidRPr="00B52C4D">
        <w:rPr>
          <w:rFonts w:ascii="Times New Roman" w:hAnsi="Times New Roman"/>
        </w:rPr>
        <w:t>Detalizētāks pārskats par 2023.</w:t>
      </w:r>
      <w:r w:rsidR="00D26843" w:rsidRPr="00B52C4D">
        <w:rPr>
          <w:rFonts w:ascii="Times New Roman" w:hAnsi="Times New Roman"/>
        </w:rPr>
        <w:t> </w:t>
      </w:r>
      <w:r w:rsidRPr="00B52C4D">
        <w:rPr>
          <w:rFonts w:ascii="Times New Roman" w:hAnsi="Times New Roman"/>
        </w:rPr>
        <w:t xml:space="preserve">gada valsts budžeta finansējuma izlietojuma atšifrējumu </w:t>
      </w:r>
      <w:r w:rsidR="00A23996" w:rsidRPr="00B52C4D">
        <w:rPr>
          <w:rFonts w:ascii="Times New Roman" w:hAnsi="Times New Roman"/>
        </w:rPr>
        <w:t xml:space="preserve">starp politisko partiju apvienībām un to veidojošām partijām </w:t>
      </w:r>
      <w:r w:rsidRPr="00B52C4D">
        <w:rPr>
          <w:rFonts w:ascii="Times New Roman" w:hAnsi="Times New Roman"/>
        </w:rPr>
        <w:t xml:space="preserve">pieejams informatīvā ziņojuma Pielikumā Nr.1. </w:t>
      </w:r>
    </w:p>
    <w:p w14:paraId="41A3D64B" w14:textId="04AF1134" w:rsidR="00241B87" w:rsidRPr="00B52C4D" w:rsidRDefault="00CC4422" w:rsidP="00E1296F">
      <w:pPr>
        <w:spacing w:before="0" w:after="0" w:line="240" w:lineRule="auto"/>
        <w:ind w:firstLine="720"/>
        <w:contextualSpacing/>
        <w:rPr>
          <w:rFonts w:ascii="Times New Roman" w:hAnsi="Times New Roman"/>
        </w:rPr>
      </w:pPr>
      <w:r w:rsidRPr="00B52C4D">
        <w:rPr>
          <w:rFonts w:ascii="Times New Roman" w:hAnsi="Times New Roman"/>
        </w:rPr>
        <w:t>KNAB kā kontrolējoša institūcija</w:t>
      </w:r>
      <w:r w:rsidR="005E1DE2" w:rsidRPr="00B52C4D">
        <w:rPr>
          <w:rFonts w:ascii="Times New Roman" w:hAnsi="Times New Roman"/>
        </w:rPr>
        <w:t>,</w:t>
      </w:r>
      <w:r w:rsidRPr="00B52C4D">
        <w:rPr>
          <w:rFonts w:ascii="Times New Roman" w:hAnsi="Times New Roman"/>
        </w:rPr>
        <w:t xml:space="preserve"> veicot gada pārskatu pārbaudes</w:t>
      </w:r>
      <w:r w:rsidR="005E1DE2" w:rsidRPr="00B52C4D">
        <w:rPr>
          <w:rFonts w:ascii="Times New Roman" w:hAnsi="Times New Roman"/>
        </w:rPr>
        <w:t>,</w:t>
      </w:r>
      <w:r w:rsidRPr="00B52C4D">
        <w:rPr>
          <w:rFonts w:ascii="Times New Roman" w:hAnsi="Times New Roman"/>
        </w:rPr>
        <w:t xml:space="preserve"> detalizēti pārbauda politisko partiju apvienību un to veidojošo partiju izlietotā valsts budžeta finansējuma atbilstību normatīvo aktu prasībām. Tomēr, kā redzams no Pielikumā Nr.1 atšifrētās informācijas, politisko partiju apvienības un to veidojoš</w:t>
      </w:r>
      <w:r w:rsidR="00D26843" w:rsidRPr="00B52C4D">
        <w:rPr>
          <w:rFonts w:ascii="Times New Roman" w:hAnsi="Times New Roman"/>
        </w:rPr>
        <w:t>ā</w:t>
      </w:r>
      <w:r w:rsidRPr="00B52C4D">
        <w:rPr>
          <w:rFonts w:ascii="Times New Roman" w:hAnsi="Times New Roman"/>
        </w:rPr>
        <w:t xml:space="preserve">s politiskās partijas </w:t>
      </w:r>
      <w:r w:rsidR="00747385" w:rsidRPr="00B52C4D">
        <w:rPr>
          <w:rFonts w:ascii="Times New Roman" w:hAnsi="Times New Roman"/>
        </w:rPr>
        <w:t xml:space="preserve">aktīvi </w:t>
      </w:r>
      <w:r w:rsidRPr="00B52C4D">
        <w:rPr>
          <w:rFonts w:ascii="Times New Roman" w:hAnsi="Times New Roman"/>
        </w:rPr>
        <w:t>izmanto apvienībām piešķirto valsts budžeta finansējumu, bet salīdzinājumā ar gada pārskatiem informācija tajos netiek pietiekoši plaši atšifrēta</w:t>
      </w:r>
      <w:r w:rsidR="00747385" w:rsidRPr="00B52C4D">
        <w:rPr>
          <w:rFonts w:ascii="Times New Roman" w:hAnsi="Times New Roman"/>
        </w:rPr>
        <w:t>.</w:t>
      </w:r>
    </w:p>
    <w:p w14:paraId="4560D695" w14:textId="77777777" w:rsidR="00A23996" w:rsidRPr="00B52C4D" w:rsidRDefault="00484B3E" w:rsidP="00A23996">
      <w:pPr>
        <w:spacing w:before="0" w:after="0" w:line="240" w:lineRule="auto"/>
        <w:ind w:firstLine="720"/>
        <w:contextualSpacing/>
        <w:rPr>
          <w:rFonts w:ascii="Times New Roman" w:hAnsi="Times New Roman"/>
        </w:rPr>
      </w:pPr>
      <w:r w:rsidRPr="00B52C4D">
        <w:rPr>
          <w:rFonts w:ascii="Times New Roman" w:hAnsi="Times New Roman"/>
        </w:rPr>
        <w:t>Secināms</w:t>
      </w:r>
      <w:r w:rsidR="00B22A30" w:rsidRPr="00B52C4D">
        <w:rPr>
          <w:rFonts w:ascii="Times New Roman" w:hAnsi="Times New Roman"/>
        </w:rPr>
        <w:t>, ka p</w:t>
      </w:r>
      <w:r w:rsidR="00AA6848" w:rsidRPr="00B52C4D">
        <w:rPr>
          <w:rFonts w:ascii="Times New Roman" w:hAnsi="Times New Roman"/>
        </w:rPr>
        <w:t xml:space="preserve">olitisko partiju gada pārskatos iekļautajai informācijai jākļūst </w:t>
      </w:r>
      <w:r w:rsidR="005E0DD3" w:rsidRPr="00B52C4D">
        <w:rPr>
          <w:rFonts w:ascii="Times New Roman" w:hAnsi="Times New Roman"/>
        </w:rPr>
        <w:t xml:space="preserve">atklātākai un </w:t>
      </w:r>
      <w:r w:rsidR="00AA6848" w:rsidRPr="00B52C4D">
        <w:rPr>
          <w:rFonts w:ascii="Times New Roman" w:hAnsi="Times New Roman"/>
        </w:rPr>
        <w:t>pieejamākai sabiedrībai</w:t>
      </w:r>
      <w:r w:rsidR="00B22A30" w:rsidRPr="00B52C4D">
        <w:rPr>
          <w:rFonts w:ascii="Times New Roman" w:hAnsi="Times New Roman"/>
        </w:rPr>
        <w:t>, proti</w:t>
      </w:r>
      <w:r w:rsidRPr="00B52C4D">
        <w:rPr>
          <w:rFonts w:ascii="Times New Roman" w:hAnsi="Times New Roman"/>
        </w:rPr>
        <w:t xml:space="preserve">, </w:t>
      </w:r>
      <w:r w:rsidR="00B22A30" w:rsidRPr="00B52C4D">
        <w:rPr>
          <w:rFonts w:ascii="Times New Roman" w:hAnsi="Times New Roman"/>
        </w:rPr>
        <w:t xml:space="preserve">mērķu grupu </w:t>
      </w:r>
      <w:r w:rsidR="005E0DD3" w:rsidRPr="00B52C4D">
        <w:rPr>
          <w:rFonts w:ascii="Times New Roman" w:hAnsi="Times New Roman"/>
        </w:rPr>
        <w:t xml:space="preserve">izdevumu </w:t>
      </w:r>
      <w:r w:rsidR="00B22A30" w:rsidRPr="00B52C4D">
        <w:rPr>
          <w:rFonts w:ascii="Times New Roman" w:hAnsi="Times New Roman"/>
        </w:rPr>
        <w:t xml:space="preserve">kopsummu </w:t>
      </w:r>
      <w:r w:rsidR="00927A01" w:rsidRPr="00B52C4D">
        <w:rPr>
          <w:rFonts w:ascii="Times New Roman" w:hAnsi="Times New Roman"/>
        </w:rPr>
        <w:t>jā</w:t>
      </w:r>
      <w:r w:rsidR="00B22A30" w:rsidRPr="00B52C4D">
        <w:rPr>
          <w:rFonts w:ascii="Times New Roman" w:hAnsi="Times New Roman"/>
        </w:rPr>
        <w:t>atšifrē detalizētāk un paredzot izdevumu sabalansētāku izlietojumu</w:t>
      </w:r>
      <w:r w:rsidR="00AA6848" w:rsidRPr="00B52C4D">
        <w:rPr>
          <w:rFonts w:ascii="Times New Roman" w:hAnsi="Times New Roman"/>
        </w:rPr>
        <w:t xml:space="preserve">, jo demokrātiskā valstī sabiedrībai ir jābūt </w:t>
      </w:r>
      <w:r w:rsidR="000E475D" w:rsidRPr="00B52C4D">
        <w:rPr>
          <w:rFonts w:ascii="Times New Roman" w:hAnsi="Times New Roman"/>
        </w:rPr>
        <w:t xml:space="preserve">iespējai </w:t>
      </w:r>
      <w:r w:rsidR="00AA6848" w:rsidRPr="00B52C4D">
        <w:rPr>
          <w:rFonts w:ascii="Times New Roman" w:hAnsi="Times New Roman"/>
        </w:rPr>
        <w:t>sekot līdzi publisko līdzekļu izlietojumam, lai pārliecinātos, ka šo līdzekļu izlietojums kopumā ir vērsts uz sabiedrības interešu nodrošināšanu un publiskie līdzekļi netiek izmantoti negodprātīgi, piemēram, ar publisko varu apveltīto personu savtīgu interešu īstenošanai.</w:t>
      </w:r>
    </w:p>
    <w:p w14:paraId="2F14FC14" w14:textId="77777777" w:rsidR="00B37A74" w:rsidRPr="00B52C4D" w:rsidRDefault="00B37A74" w:rsidP="00B37A74">
      <w:pPr>
        <w:spacing w:before="0" w:after="0" w:line="240" w:lineRule="auto"/>
        <w:contextualSpacing/>
        <w:rPr>
          <w:rFonts w:ascii="Times New Roman" w:hAnsi="Times New Roman"/>
        </w:rPr>
      </w:pPr>
      <w:r w:rsidRPr="00B52C4D">
        <w:rPr>
          <w:rFonts w:ascii="Times New Roman" w:hAnsi="Times New Roman"/>
        </w:rPr>
        <w:t xml:space="preserve">I. </w:t>
      </w:r>
      <w:r w:rsidRPr="00B52C4D">
        <w:rPr>
          <w:rFonts w:ascii="Times New Roman" w:eastAsia="Times New Roman" w:hAnsi="Times New Roman"/>
          <w:lang w:eastAsia="lv-LV"/>
        </w:rPr>
        <w:t xml:space="preserve">Lai sasniegtu Partiju finansēšanas likuma mērķi, proti – nodrošināt politisko partiju finansiālās darbības atklātumu, likumību un atbilstību parlamentārās demokrātijas sistēmai – sabiedrības interesēs </w:t>
      </w:r>
      <w:r w:rsidRPr="00B52C4D">
        <w:rPr>
          <w:rFonts w:ascii="Times New Roman" w:eastAsia="Times New Roman" w:hAnsi="Times New Roman"/>
          <w:b/>
          <w:bCs/>
          <w:lang w:eastAsia="lv-LV"/>
        </w:rPr>
        <w:t>ir nepieciešams</w:t>
      </w:r>
      <w:r w:rsidRPr="00B52C4D">
        <w:t xml:space="preserve"> pilnveidot normatīvo regulējumu saistībā ar valsts budžeta finansējuma plašāku atspoguļojumu gada pārskatos:</w:t>
      </w:r>
    </w:p>
    <w:p w14:paraId="53175EF6" w14:textId="77777777" w:rsidR="00B37A74" w:rsidRPr="00B52C4D" w:rsidRDefault="00B37A74" w:rsidP="00CB6246">
      <w:pPr>
        <w:pStyle w:val="Sarakstarindkopa"/>
        <w:numPr>
          <w:ilvl w:val="0"/>
          <w:numId w:val="17"/>
        </w:numPr>
        <w:suppressAutoHyphens/>
        <w:spacing w:before="0" w:after="0" w:line="240" w:lineRule="auto"/>
        <w:ind w:left="426" w:firstLine="1"/>
        <w:rPr>
          <w:rFonts w:ascii="Times New Roman" w:hAnsi="Times New Roman"/>
        </w:rPr>
      </w:pPr>
      <w:r w:rsidRPr="00B52C4D">
        <w:rPr>
          <w:rFonts w:ascii="Times New Roman" w:hAnsi="Times New Roman"/>
        </w:rPr>
        <w:lastRenderedPageBreak/>
        <w:t>ja apvienība politiskajai partijai piešķir valsts budžeta finansējumu, tad šai partijai paredzot pienākumu, iesniedzot gada pārskatu,</w:t>
      </w:r>
      <w:r w:rsidRPr="00B52C4D">
        <w:t xml:space="preserve"> </w:t>
      </w:r>
      <w:r w:rsidRPr="00B52C4D">
        <w:rPr>
          <w:rFonts w:ascii="Times New Roman" w:hAnsi="Times New Roman"/>
        </w:rPr>
        <w:t>tam pievienot pārskatu par valsts budžeta finansējuma izlietojumu, kā noteikts Partiju finansēšanas likuma 8.</w:t>
      </w:r>
      <w:r w:rsidRPr="00B52C4D">
        <w:rPr>
          <w:rFonts w:ascii="Times New Roman" w:hAnsi="Times New Roman"/>
          <w:vertAlign w:val="superscript"/>
        </w:rPr>
        <w:t>5</w:t>
      </w:r>
      <w:r w:rsidRPr="00B52C4D">
        <w:rPr>
          <w:rFonts w:ascii="Times New Roman" w:hAnsi="Times New Roman"/>
        </w:rPr>
        <w:t> panta 2.</w:t>
      </w:r>
      <w:r w:rsidRPr="00B52C4D">
        <w:rPr>
          <w:rFonts w:ascii="Times New Roman" w:hAnsi="Times New Roman"/>
          <w:vertAlign w:val="superscript"/>
        </w:rPr>
        <w:t>2</w:t>
      </w:r>
      <w:r w:rsidRPr="00B52C4D">
        <w:rPr>
          <w:rFonts w:ascii="Times New Roman" w:hAnsi="Times New Roman"/>
        </w:rPr>
        <w:t xml:space="preserve"> daļā; </w:t>
      </w:r>
    </w:p>
    <w:p w14:paraId="42A2D916" w14:textId="77777777" w:rsidR="00B37A74" w:rsidRPr="00B52C4D" w:rsidRDefault="00B37A74" w:rsidP="00CB6246">
      <w:pPr>
        <w:pStyle w:val="Sarakstarindkopa"/>
        <w:suppressAutoHyphens/>
        <w:spacing w:before="0" w:after="0" w:line="240" w:lineRule="auto"/>
        <w:ind w:left="426" w:firstLine="1"/>
        <w:rPr>
          <w:rFonts w:ascii="Times New Roman" w:hAnsi="Times New Roman"/>
        </w:rPr>
      </w:pPr>
      <w:r w:rsidRPr="00B52C4D">
        <w:rPr>
          <w:rFonts w:ascii="Times New Roman" w:hAnsi="Times New Roman"/>
        </w:rPr>
        <w:t>- paredzēt pienākumu politiskajām partijām un to apvienībām gada pārskatos norādīt detalizētāku saņemtā valsts budžeta finansējuma izlietojumu sadalījumu pa mērķu grupām</w:t>
      </w:r>
      <w:r w:rsidRPr="00B52C4D">
        <w:rPr>
          <w:rFonts w:ascii="Times New Roman" w:eastAsia="Times New Roman" w:hAnsi="Times New Roman"/>
          <w:lang w:eastAsia="lv-LV"/>
        </w:rPr>
        <w:t xml:space="preserve">, piemēram: </w:t>
      </w:r>
    </w:p>
    <w:p w14:paraId="7C6EF309" w14:textId="77777777" w:rsidR="00B37A74" w:rsidRPr="00B52C4D" w:rsidRDefault="00B37A74" w:rsidP="00B37A74">
      <w:pPr>
        <w:pStyle w:val="Sarakstarindkopa"/>
        <w:suppressAutoHyphens/>
        <w:spacing w:before="0" w:after="0" w:line="240" w:lineRule="auto"/>
        <w:ind w:left="0" w:firstLine="850"/>
        <w:rPr>
          <w:rFonts w:ascii="Times New Roman" w:eastAsia="Times New Roman" w:hAnsi="Times New Roman"/>
          <w:lang w:eastAsia="lv-LV"/>
        </w:rPr>
      </w:pPr>
      <w:r w:rsidRPr="00B52C4D">
        <w:rPr>
          <w:rFonts w:ascii="Times New Roman" w:eastAsia="Times New Roman" w:hAnsi="Times New Roman"/>
          <w:lang w:eastAsia="lv-LV"/>
        </w:rPr>
        <w:t xml:space="preserve">1) politiskās partijas biroja un darbinieku </w:t>
      </w:r>
      <w:bookmarkStart w:id="20" w:name="_Hlk178863999"/>
      <w:r w:rsidRPr="00B52C4D">
        <w:rPr>
          <w:rFonts w:ascii="Times New Roman" w:eastAsia="Times New Roman" w:hAnsi="Times New Roman"/>
          <w:lang w:eastAsia="lv-LV"/>
        </w:rPr>
        <w:t>uzturēšanas izdevumiem paredzēt detalizētāku izdevumu kopsummas atšifrējumu pa sekojošiem izdevumu veidiem</w:t>
      </w:r>
      <w:bookmarkEnd w:id="20"/>
      <w:r w:rsidRPr="00B52C4D">
        <w:rPr>
          <w:rFonts w:ascii="Times New Roman" w:eastAsia="Times New Roman" w:hAnsi="Times New Roman"/>
          <w:lang w:eastAsia="lv-LV"/>
        </w:rPr>
        <w:t>:</w:t>
      </w:r>
    </w:p>
    <w:p w14:paraId="476E9C80" w14:textId="77777777" w:rsidR="00B37A74" w:rsidRPr="00B52C4D" w:rsidRDefault="00B37A74" w:rsidP="00B37A74">
      <w:pPr>
        <w:spacing w:before="0" w:after="0" w:line="240" w:lineRule="auto"/>
        <w:ind w:firstLine="1276"/>
        <w:rPr>
          <w:rFonts w:ascii="Times New Roman" w:hAnsi="Times New Roman"/>
        </w:rPr>
      </w:pPr>
      <w:r w:rsidRPr="00B52C4D">
        <w:rPr>
          <w:rFonts w:ascii="Times New Roman" w:eastAsia="Times New Roman" w:hAnsi="Times New Roman"/>
          <w:lang w:eastAsia="lv-LV"/>
        </w:rPr>
        <w:t>-</w:t>
      </w:r>
      <w:r w:rsidRPr="00B52C4D">
        <w:rPr>
          <w:rFonts w:ascii="Times New Roman" w:hAnsi="Times New Roman"/>
        </w:rPr>
        <w:t xml:space="preserve"> telpu īrei un pakalpojumiem, kas saistīti ar telpu īri;</w:t>
      </w:r>
    </w:p>
    <w:p w14:paraId="7976BAA1" w14:textId="77777777" w:rsidR="00B37A74" w:rsidRPr="00B52C4D" w:rsidRDefault="00B37A74" w:rsidP="00B37A74">
      <w:pPr>
        <w:spacing w:before="0" w:after="0" w:line="240" w:lineRule="auto"/>
        <w:ind w:firstLine="1276"/>
        <w:rPr>
          <w:rFonts w:ascii="Times New Roman" w:hAnsi="Times New Roman"/>
        </w:rPr>
      </w:pPr>
      <w:r w:rsidRPr="00B52C4D">
        <w:rPr>
          <w:rFonts w:ascii="Times New Roman" w:hAnsi="Times New Roman"/>
        </w:rPr>
        <w:t xml:space="preserve">- sakaru un interneta pakalpojumiem; </w:t>
      </w:r>
    </w:p>
    <w:p w14:paraId="5AE2B46A" w14:textId="77777777" w:rsidR="00B37A74" w:rsidRPr="00B52C4D" w:rsidRDefault="00B37A74" w:rsidP="00B37A74">
      <w:pPr>
        <w:spacing w:before="0" w:after="0" w:line="240" w:lineRule="auto"/>
        <w:ind w:firstLine="1276"/>
        <w:rPr>
          <w:rFonts w:ascii="Times New Roman" w:hAnsi="Times New Roman"/>
        </w:rPr>
      </w:pPr>
      <w:r w:rsidRPr="00B52C4D">
        <w:rPr>
          <w:rFonts w:ascii="Times New Roman" w:hAnsi="Times New Roman"/>
        </w:rPr>
        <w:t xml:space="preserve">- darba algām un citiem maksājumiem fiziskajām personām; </w:t>
      </w:r>
    </w:p>
    <w:p w14:paraId="46301F26" w14:textId="77777777" w:rsidR="00B37A74" w:rsidRPr="00B52C4D" w:rsidRDefault="00B37A74" w:rsidP="00B37A74">
      <w:pPr>
        <w:spacing w:before="0" w:after="0" w:line="240" w:lineRule="auto"/>
        <w:ind w:firstLine="1276"/>
        <w:rPr>
          <w:rFonts w:ascii="Times New Roman" w:eastAsia="Times New Roman" w:hAnsi="Times New Roman"/>
          <w:lang w:eastAsia="lv-LV"/>
        </w:rPr>
      </w:pPr>
      <w:r w:rsidRPr="00B52C4D">
        <w:rPr>
          <w:rFonts w:ascii="Times New Roman" w:hAnsi="Times New Roman"/>
        </w:rPr>
        <w:t xml:space="preserve">- grāmatvedības pakalpojumiem, revidenta pakalpojumiem u.c.; </w:t>
      </w:r>
    </w:p>
    <w:p w14:paraId="3F27CA13" w14:textId="77777777" w:rsidR="00B37A74" w:rsidRPr="00B52C4D" w:rsidRDefault="00B37A74" w:rsidP="00B37A74">
      <w:pPr>
        <w:spacing w:before="0" w:after="0" w:line="240" w:lineRule="auto"/>
        <w:ind w:firstLine="850"/>
        <w:rPr>
          <w:rFonts w:ascii="Times New Roman" w:eastAsia="Times New Roman" w:hAnsi="Times New Roman"/>
          <w:lang w:eastAsia="lv-LV"/>
        </w:rPr>
      </w:pPr>
      <w:r w:rsidRPr="00B52C4D">
        <w:rPr>
          <w:rFonts w:ascii="Times New Roman" w:eastAsia="Times New Roman" w:hAnsi="Times New Roman"/>
          <w:lang w:eastAsia="lv-LV"/>
        </w:rPr>
        <w:t xml:space="preserve">2) </w:t>
      </w:r>
      <w:bookmarkStart w:id="21" w:name="_Hlk152237040"/>
      <w:r w:rsidRPr="00B52C4D">
        <w:rPr>
          <w:rFonts w:ascii="Times New Roman" w:eastAsia="Times New Roman" w:hAnsi="Times New Roman"/>
          <w:lang w:eastAsia="lv-LV"/>
        </w:rPr>
        <w:t>politiskās partijas darbības saturiskai nodrošināšanai (piemēram, semināriem, kongresiem, konferencēm, pētniecības darbiem, aptaujām, jauniešu organizācijas pasākumiem, konsultācijām)</w:t>
      </w:r>
      <w:r w:rsidRPr="00B52C4D">
        <w:t xml:space="preserve"> </w:t>
      </w:r>
      <w:r w:rsidRPr="00B52C4D">
        <w:rPr>
          <w:rFonts w:ascii="Times New Roman" w:eastAsia="Times New Roman" w:hAnsi="Times New Roman"/>
          <w:lang w:eastAsia="lv-LV"/>
        </w:rPr>
        <w:t>paredzēt detalizētāku izdevumu kopsummas atšifrējumu pa sekojošiem izdevumu veidiem:</w:t>
      </w:r>
    </w:p>
    <w:bookmarkEnd w:id="21"/>
    <w:p w14:paraId="74800980" w14:textId="77777777" w:rsidR="00B37A74" w:rsidRPr="00B52C4D" w:rsidRDefault="00B37A74" w:rsidP="00B37A74">
      <w:pPr>
        <w:spacing w:before="0" w:after="0" w:line="240" w:lineRule="auto"/>
        <w:ind w:left="1276"/>
        <w:rPr>
          <w:rFonts w:ascii="Times New Roman" w:eastAsia="Times New Roman" w:hAnsi="Times New Roman"/>
          <w:i/>
          <w:iCs/>
          <w:lang w:eastAsia="lv-LV"/>
        </w:rPr>
      </w:pPr>
      <w:r w:rsidRPr="00B52C4D">
        <w:rPr>
          <w:rFonts w:ascii="Times New Roman" w:eastAsia="Times New Roman" w:hAnsi="Times New Roman"/>
          <w:lang w:eastAsia="lv-LV"/>
        </w:rPr>
        <w:t>- politiskās partijas organizētie pasākumi (kongresi, semināri u.c.): telpu noma, tehnikas noma, materiālu iegādes/izgatavošanas izmaksas u.c.;</w:t>
      </w:r>
    </w:p>
    <w:p w14:paraId="6EF96217" w14:textId="77777777" w:rsidR="00B37A74" w:rsidRPr="00B52C4D" w:rsidRDefault="00B37A74" w:rsidP="00B37A74">
      <w:pPr>
        <w:spacing w:before="0" w:after="0" w:line="240" w:lineRule="auto"/>
        <w:ind w:left="1276"/>
        <w:rPr>
          <w:rFonts w:ascii="Times New Roman" w:eastAsia="Times New Roman" w:hAnsi="Times New Roman"/>
          <w:lang w:eastAsia="lv-LV"/>
        </w:rPr>
      </w:pPr>
      <w:r w:rsidRPr="00B52C4D">
        <w:rPr>
          <w:rFonts w:ascii="Times New Roman" w:eastAsia="Times New Roman" w:hAnsi="Times New Roman"/>
          <w:i/>
          <w:iCs/>
          <w:lang w:eastAsia="lv-LV"/>
        </w:rPr>
        <w:t>-</w:t>
      </w:r>
      <w:r w:rsidRPr="00B52C4D">
        <w:rPr>
          <w:rFonts w:ascii="Times New Roman" w:eastAsia="Times New Roman" w:hAnsi="Times New Roman"/>
          <w:lang w:eastAsia="lv-LV"/>
        </w:rPr>
        <w:t xml:space="preserve"> konsultācijas par politiskās partijas saturisko darbību (partijas </w:t>
      </w:r>
      <w:proofErr w:type="spellStart"/>
      <w:r w:rsidRPr="00B52C4D">
        <w:rPr>
          <w:rFonts w:ascii="Times New Roman" w:eastAsia="Times New Roman" w:hAnsi="Times New Roman"/>
          <w:lang w:eastAsia="lv-LV"/>
        </w:rPr>
        <w:t>rebrendings</w:t>
      </w:r>
      <w:proofErr w:type="spellEnd"/>
      <w:r w:rsidRPr="00B52C4D">
        <w:rPr>
          <w:rFonts w:ascii="Times New Roman" w:eastAsia="Times New Roman" w:hAnsi="Times New Roman"/>
          <w:lang w:eastAsia="lv-LV"/>
        </w:rPr>
        <w:t>/zīmola atjaunošana u.c.);</w:t>
      </w:r>
    </w:p>
    <w:p w14:paraId="70351074" w14:textId="77777777" w:rsidR="00B37A74" w:rsidRPr="00B52C4D" w:rsidRDefault="00B37A74" w:rsidP="00B37A74">
      <w:pPr>
        <w:spacing w:before="0" w:after="0" w:line="240" w:lineRule="auto"/>
        <w:ind w:left="1276"/>
        <w:rPr>
          <w:rFonts w:ascii="Times New Roman" w:eastAsia="Times New Roman" w:hAnsi="Times New Roman"/>
          <w:lang w:eastAsia="lv-LV"/>
        </w:rPr>
      </w:pPr>
      <w:r w:rsidRPr="00B52C4D">
        <w:rPr>
          <w:rFonts w:ascii="Times New Roman" w:eastAsia="Times New Roman" w:hAnsi="Times New Roman"/>
          <w:lang w:eastAsia="lv-LV"/>
        </w:rPr>
        <w:t>- pētniecības darbi, aptaujas u.c.;</w:t>
      </w:r>
    </w:p>
    <w:p w14:paraId="3EC514F9" w14:textId="77777777" w:rsidR="00B37A74" w:rsidRPr="00B52C4D" w:rsidRDefault="00B37A74" w:rsidP="00B37A74">
      <w:pPr>
        <w:spacing w:before="0" w:after="0" w:line="240" w:lineRule="auto"/>
        <w:ind w:firstLine="850"/>
        <w:rPr>
          <w:rFonts w:ascii="Times New Roman" w:eastAsia="Times New Roman" w:hAnsi="Times New Roman"/>
          <w:lang w:eastAsia="lv-LV"/>
        </w:rPr>
      </w:pPr>
      <w:r w:rsidRPr="00B52C4D">
        <w:rPr>
          <w:rFonts w:ascii="Times New Roman" w:eastAsia="Times New Roman" w:hAnsi="Times New Roman"/>
          <w:lang w:eastAsia="lv-LV"/>
        </w:rPr>
        <w:t>3) politiskās partijas komunikācijai ar sabiedrību, tostarp politiskajai aģitācijai paredzēt detalizētāku izdevumu kopsummas atšifrējumu pa sekojošiem izdevumu veidiem:</w:t>
      </w:r>
    </w:p>
    <w:p w14:paraId="29C25E6A" w14:textId="77777777" w:rsidR="00B37A74" w:rsidRPr="00B52C4D" w:rsidRDefault="00B37A74" w:rsidP="00B37A74">
      <w:pPr>
        <w:spacing w:before="0" w:after="0" w:line="240" w:lineRule="auto"/>
        <w:ind w:left="1276"/>
        <w:rPr>
          <w:rFonts w:ascii="Times New Roman" w:eastAsia="Times New Roman" w:hAnsi="Times New Roman"/>
          <w:lang w:eastAsia="lv-LV"/>
        </w:rPr>
      </w:pPr>
      <w:r w:rsidRPr="00B52C4D">
        <w:rPr>
          <w:rFonts w:ascii="Times New Roman" w:eastAsia="Times New Roman" w:hAnsi="Times New Roman"/>
          <w:lang w:eastAsia="lv-LV"/>
        </w:rPr>
        <w:t>- sabiedrības izglītošanas pasākumi: telpu noma, tehnikas noma, materiālu iegādes/izgatavošanas izmaksas u.c.;</w:t>
      </w:r>
    </w:p>
    <w:p w14:paraId="20ACC6B3" w14:textId="77777777" w:rsidR="00B37A74" w:rsidRPr="00B52C4D" w:rsidRDefault="00B37A74" w:rsidP="00B37A74">
      <w:pPr>
        <w:spacing w:before="0" w:after="0" w:line="240" w:lineRule="auto"/>
        <w:ind w:left="1276"/>
        <w:rPr>
          <w:rFonts w:ascii="Times New Roman" w:eastAsia="Times New Roman" w:hAnsi="Times New Roman"/>
          <w:lang w:eastAsia="lv-LV"/>
        </w:rPr>
      </w:pPr>
      <w:r w:rsidRPr="00B52C4D">
        <w:rPr>
          <w:rFonts w:ascii="Times New Roman" w:eastAsia="Times New Roman" w:hAnsi="Times New Roman"/>
          <w:lang w:eastAsia="lv-LV"/>
        </w:rPr>
        <w:t>- politiskā aģitācija (arī ārpus priekšvēlēšanu aģitācijas perioda), ietverot rīkotos mītiņus un tikšanos ar vēlētājiem, izvietoto politisko aģitāciju televīzijā, radio, internetā, laikrakstos, publiskajās vietās, visa veida reklāmas materiālu izgatavošanu, vēlēšanu kampaņas plānošanu, sagatavošanu un organizēšanu (t.sk. kustamās un nekustamās mantas noma), reprezentācijas izdevumus.</w:t>
      </w:r>
    </w:p>
    <w:p w14:paraId="1F4F91BA" w14:textId="77777777" w:rsidR="00B37A74" w:rsidRPr="00B52C4D" w:rsidRDefault="00B37A74" w:rsidP="00B37A74">
      <w:pPr>
        <w:pStyle w:val="Sarakstarindkopa"/>
        <w:suppressAutoHyphens/>
        <w:spacing w:before="0" w:after="0" w:line="240" w:lineRule="auto"/>
        <w:ind w:left="0"/>
        <w:rPr>
          <w:rFonts w:ascii="Times New Roman" w:hAnsi="Times New Roman"/>
        </w:rPr>
      </w:pPr>
      <w:r w:rsidRPr="00B52C4D">
        <w:rPr>
          <w:rFonts w:ascii="Times New Roman" w:hAnsi="Times New Roman"/>
        </w:rPr>
        <w:t>II. Papildināt politisko partiju gada pārskatu (Vadības ziņojumu) ar nozīmīgāko darījumu partneru atšifrējumu, piemēram:</w:t>
      </w:r>
    </w:p>
    <w:p w14:paraId="4A965819" w14:textId="77777777" w:rsidR="00B37A74" w:rsidRPr="00B52C4D" w:rsidRDefault="00B37A74" w:rsidP="00B37A74">
      <w:pPr>
        <w:spacing w:before="0" w:after="0" w:line="240" w:lineRule="auto"/>
        <w:ind w:left="1276" w:right="23"/>
        <w:rPr>
          <w:rFonts w:ascii="Times New Roman" w:hAnsi="Times New Roman"/>
        </w:rPr>
      </w:pPr>
      <w:r w:rsidRPr="00B52C4D">
        <w:rPr>
          <w:rFonts w:ascii="Times New Roman" w:hAnsi="Times New Roman"/>
        </w:rPr>
        <w:t xml:space="preserve">- pievienojot atšifrējumu par katru darījumu partneri, ja darījumu kopsumma ar to pārsniedz 20 minimālās mēnešalgas; </w:t>
      </w:r>
    </w:p>
    <w:p w14:paraId="04BE9486" w14:textId="77777777" w:rsidR="00B37A74" w:rsidRPr="00B52C4D" w:rsidRDefault="00B37A74" w:rsidP="00B37A74">
      <w:pPr>
        <w:spacing w:before="0" w:after="0" w:line="240" w:lineRule="auto"/>
        <w:ind w:left="1276" w:right="23"/>
        <w:rPr>
          <w:rFonts w:ascii="Times New Roman" w:hAnsi="Times New Roman"/>
        </w:rPr>
      </w:pPr>
      <w:r w:rsidRPr="00B52C4D">
        <w:rPr>
          <w:rFonts w:ascii="Times New Roman" w:hAnsi="Times New Roman"/>
        </w:rPr>
        <w:t xml:space="preserve">- papildinot iesniedzamo informāciju </w:t>
      </w:r>
      <w:bookmarkStart w:id="22" w:name="_Hlk146805527"/>
      <w:r w:rsidRPr="00B52C4D">
        <w:rPr>
          <w:rFonts w:ascii="Times New Roman" w:hAnsi="Times New Roman"/>
        </w:rPr>
        <w:t>par izmaksātajām darba algām no valsts budžeta finansējuma</w:t>
      </w:r>
      <w:bookmarkEnd w:id="22"/>
      <w:r w:rsidRPr="00B52C4D">
        <w:rPr>
          <w:rFonts w:ascii="Times New Roman" w:hAnsi="Times New Roman"/>
        </w:rPr>
        <w:t>.</w:t>
      </w:r>
    </w:p>
    <w:p w14:paraId="1E547933" w14:textId="77777777" w:rsidR="00B37A74" w:rsidRPr="00B52C4D" w:rsidRDefault="00B37A74" w:rsidP="00B37A74">
      <w:pPr>
        <w:spacing w:before="0" w:after="0" w:line="240" w:lineRule="auto"/>
        <w:ind w:left="1276" w:right="20"/>
        <w:rPr>
          <w:rFonts w:ascii="Times New Roman" w:hAnsi="Times New Roman"/>
        </w:rPr>
      </w:pPr>
    </w:p>
    <w:p w14:paraId="29BA6CED" w14:textId="77777777" w:rsidR="00B37A74" w:rsidRPr="00B52C4D" w:rsidRDefault="00B37A74" w:rsidP="00B37A74">
      <w:pPr>
        <w:spacing w:before="0" w:after="0" w:line="240" w:lineRule="auto"/>
        <w:ind w:right="20" w:firstLine="709"/>
        <w:rPr>
          <w:rFonts w:ascii="Times New Roman" w:hAnsi="Times New Roman"/>
        </w:rPr>
      </w:pPr>
      <w:r w:rsidRPr="00B52C4D">
        <w:rPr>
          <w:rFonts w:ascii="Times New Roman" w:hAnsi="Times New Roman"/>
        </w:rPr>
        <w:t xml:space="preserve">Izvērtējot politiskajām partijām piešķirtā valsts budžeta finansējuma izlietojuma atklātumu, papildus konstatēts, ka </w:t>
      </w:r>
      <w:r w:rsidRPr="00B52C4D">
        <w:rPr>
          <w:rFonts w:ascii="Times New Roman" w:hAnsi="Times New Roman"/>
          <w:b/>
          <w:bCs/>
        </w:rPr>
        <w:t>politiskajām partijām nav kopīgas izpratnes par finansējuma izlietojuma lietderīgumu</w:t>
      </w:r>
      <w:r w:rsidRPr="00B52C4D">
        <w:rPr>
          <w:rFonts w:ascii="Times New Roman" w:hAnsi="Times New Roman"/>
        </w:rPr>
        <w:t>.</w:t>
      </w:r>
    </w:p>
    <w:p w14:paraId="6FF179F1" w14:textId="77777777" w:rsidR="00B37A74" w:rsidRPr="00B52C4D" w:rsidRDefault="00B37A74" w:rsidP="00B37A74">
      <w:pPr>
        <w:spacing w:before="0" w:after="0" w:line="240" w:lineRule="auto"/>
        <w:ind w:right="20" w:firstLine="709"/>
        <w:rPr>
          <w:rFonts w:ascii="Times New Roman" w:hAnsi="Times New Roman"/>
        </w:rPr>
      </w:pPr>
      <w:r w:rsidRPr="00B52C4D">
        <w:rPr>
          <w:rFonts w:ascii="Times New Roman" w:hAnsi="Times New Roman"/>
        </w:rPr>
        <w:t xml:space="preserve">Novērojama tendence, ka politiskās partijas, organizējot pasākumus, aizvien lielākas summas izlieto precēm vai pakalpojumiem, kas tiešā veidā nav saistīti ar partiju politiskās un saimnieciskās darbības nodrošināšanu, piemēram: izklaides pasākumu organizēšanai (Ziemassvētku balles, laivu brauciens, sporta spēles, viesmīļu pakalpojumi, nakts kluba īre, </w:t>
      </w:r>
      <w:proofErr w:type="spellStart"/>
      <w:r w:rsidRPr="00B52C4D">
        <w:rPr>
          <w:rFonts w:ascii="Times New Roman" w:hAnsi="Times New Roman"/>
        </w:rPr>
        <w:t>Drag</w:t>
      </w:r>
      <w:proofErr w:type="spellEnd"/>
      <w:r w:rsidRPr="00B52C4D">
        <w:rPr>
          <w:rFonts w:ascii="Times New Roman" w:hAnsi="Times New Roman"/>
        </w:rPr>
        <w:t xml:space="preserve"> performance (izklaidējošā izrāde, kuras laikā vīrieši pārģērbjas sieviešu apģērbā) u.c.), kā arī ēdināšanas pakalpojumiem (kafijas pauzes, pusdienas u.c.). Ar detalizētu valsts budžeta finansējuma izlietojuma atšifrējumu 2023. gadā var iepazīties Pielikumā Nr. 2. </w:t>
      </w:r>
    </w:p>
    <w:p w14:paraId="1DDFF515" w14:textId="77777777" w:rsidR="00B37A74" w:rsidRPr="00B52C4D" w:rsidRDefault="00B37A74" w:rsidP="00B37A74">
      <w:pPr>
        <w:spacing w:before="0" w:after="0" w:line="240" w:lineRule="auto"/>
        <w:ind w:right="20" w:firstLine="426"/>
        <w:rPr>
          <w:rFonts w:ascii="Times New Roman" w:hAnsi="Times New Roman"/>
        </w:rPr>
      </w:pPr>
    </w:p>
    <w:p w14:paraId="33C9FB13" w14:textId="77777777" w:rsidR="00B37A74" w:rsidRPr="00B52C4D" w:rsidRDefault="00B37A74" w:rsidP="00B37A74">
      <w:pPr>
        <w:spacing w:before="0" w:after="0" w:line="240" w:lineRule="auto"/>
        <w:ind w:right="20" w:firstLine="709"/>
        <w:rPr>
          <w:rFonts w:ascii="Times New Roman" w:hAnsi="Times New Roman"/>
        </w:rPr>
      </w:pPr>
      <w:r w:rsidRPr="00B52C4D">
        <w:rPr>
          <w:rFonts w:ascii="Times New Roman" w:hAnsi="Times New Roman"/>
        </w:rPr>
        <w:t>Saskaņā ar Ministru kabineta noteikumu Nr. 24 “Politiskajām organizācijām (partijām) piešķirtā valsts budžeta finansējuma izlietojuma noteikumi” 3. punktu politiskā partija un politisko partiju apvienība ar piešķirtajiem valsts budžeta finanšu līdzekļiem rīkojas lietderīgi:</w:t>
      </w:r>
    </w:p>
    <w:p w14:paraId="66B1D693" w14:textId="77777777" w:rsidR="00B37A74" w:rsidRPr="00B52C4D" w:rsidRDefault="00B37A74" w:rsidP="00B37A74">
      <w:pPr>
        <w:spacing w:before="0" w:after="0" w:line="240" w:lineRule="auto"/>
        <w:ind w:right="23" w:firstLine="709"/>
        <w:rPr>
          <w:rFonts w:ascii="Times New Roman" w:hAnsi="Times New Roman"/>
        </w:rPr>
      </w:pPr>
      <w:r w:rsidRPr="00B52C4D">
        <w:rPr>
          <w:rFonts w:ascii="Times New Roman" w:hAnsi="Times New Roman"/>
        </w:rPr>
        <w:lastRenderedPageBreak/>
        <w:t>1. mērķi sasniedz ar iespējami mazāko finanšu līdzekļu izlietojumu;</w:t>
      </w:r>
    </w:p>
    <w:p w14:paraId="4F81BAF7" w14:textId="77777777" w:rsidR="00B37A74" w:rsidRPr="00B52C4D" w:rsidRDefault="00B37A74" w:rsidP="00B37A74">
      <w:pPr>
        <w:spacing w:before="0" w:after="0" w:line="240" w:lineRule="auto"/>
        <w:ind w:right="23" w:firstLine="709"/>
        <w:rPr>
          <w:rFonts w:ascii="Times New Roman" w:hAnsi="Times New Roman"/>
        </w:rPr>
      </w:pPr>
      <w:r w:rsidRPr="00B52C4D">
        <w:rPr>
          <w:rFonts w:ascii="Times New Roman" w:hAnsi="Times New Roman"/>
        </w:rPr>
        <w:t>2. īpašumā vai lietošanā iegūstamu mantu vai pakalpojumu iegādājas par iespējami izdevīgāko cenu.</w:t>
      </w:r>
    </w:p>
    <w:p w14:paraId="3EEE6F58" w14:textId="77777777" w:rsidR="00B37A74" w:rsidRPr="00B52C4D" w:rsidRDefault="00B37A74" w:rsidP="00B37A74">
      <w:pPr>
        <w:spacing w:before="0" w:after="0" w:line="240" w:lineRule="auto"/>
        <w:ind w:right="20" w:firstLine="709"/>
        <w:rPr>
          <w:rFonts w:ascii="Times New Roman" w:hAnsi="Times New Roman"/>
        </w:rPr>
      </w:pPr>
      <w:r w:rsidRPr="00B52C4D">
        <w:rPr>
          <w:rFonts w:ascii="Times New Roman" w:hAnsi="Times New Roman"/>
        </w:rPr>
        <w:t xml:space="preserve">Kaut arī minētie noteikumi paredz lietderīgu rīcību ar valsts budžeta finansējumu, tomēr tajos nav noteikti kritēriji, pēc kuriem ir izvērtējama valsts budžeta finansējuma izlietojuma lietderība. </w:t>
      </w:r>
    </w:p>
    <w:p w14:paraId="5C326619" w14:textId="77777777" w:rsidR="00B37A74" w:rsidRPr="00B52C4D" w:rsidRDefault="00B37A74" w:rsidP="00B37A74">
      <w:pPr>
        <w:spacing w:before="0" w:after="0" w:line="240" w:lineRule="auto"/>
        <w:ind w:right="23" w:firstLine="709"/>
        <w:rPr>
          <w:rFonts w:ascii="Times New Roman" w:hAnsi="Times New Roman"/>
        </w:rPr>
      </w:pPr>
      <w:r w:rsidRPr="00B52C4D">
        <w:rPr>
          <w:rFonts w:ascii="Times New Roman" w:hAnsi="Times New Roman"/>
        </w:rPr>
        <w:t xml:space="preserve">Tādējādi ir </w:t>
      </w:r>
      <w:r w:rsidRPr="00B52C4D">
        <w:rPr>
          <w:rFonts w:ascii="Times New Roman" w:hAnsi="Times New Roman"/>
          <w:b/>
          <w:bCs/>
        </w:rPr>
        <w:t>nepieciešams noteikt vienotus un skaidrus nosacījumus lietderīguma noteikšanai</w:t>
      </w:r>
      <w:r w:rsidRPr="00B52C4D">
        <w:rPr>
          <w:rFonts w:ascii="Times New Roman" w:hAnsi="Times New Roman"/>
        </w:rPr>
        <w:t xml:space="preserve">. Piemēram, politiskajām partijām pirms darījumu veikšanas, kuru kopsumma pārsniedz noteiktu summu, būtu jāveic tirgus izpēte vai cenu aptauja. </w:t>
      </w:r>
      <w:bookmarkStart w:id="23" w:name="_Hlk189148443"/>
      <w:r w:rsidRPr="00B52C4D">
        <w:rPr>
          <w:rFonts w:ascii="Times New Roman" w:hAnsi="Times New Roman"/>
        </w:rPr>
        <w:t xml:space="preserve">Bez tam politisko partiju atskaites kārtība par izdevumiem attiecībā par komandējumiem, dienas naudu, izklaides pasākumiem jāpielīdzina valsts iestāžu atskaitīšanas kārtībai un tajā noteiktiem ierobežojumiem. Kā arī jānosaka stingrākas prasības iekšējiem attaisnojuma dokumentiem, kas attiecas uz izdevumiem. </w:t>
      </w:r>
      <w:bookmarkEnd w:id="23"/>
    </w:p>
    <w:p w14:paraId="1483B2D6" w14:textId="77777777" w:rsidR="00B37A74" w:rsidRPr="00B52C4D" w:rsidRDefault="00B37A74" w:rsidP="00B37A74">
      <w:pPr>
        <w:spacing w:before="0" w:after="0" w:line="240" w:lineRule="auto"/>
        <w:ind w:right="20" w:firstLine="709"/>
        <w:rPr>
          <w:rFonts w:ascii="Times New Roman" w:hAnsi="Times New Roman"/>
        </w:rPr>
      </w:pPr>
      <w:r w:rsidRPr="00B52C4D">
        <w:rPr>
          <w:rFonts w:ascii="Times New Roman" w:hAnsi="Times New Roman"/>
        </w:rPr>
        <w:t xml:space="preserve">Vienlaikus, izvērtējot politisko partiju valsts budžeta finansējuma izlietojumu, novērojams, ka politiskās partijas savu finansiālo darbību organizē, uzkrājot saņemto valsts budžeta finansējumu. </w:t>
      </w:r>
      <w:r w:rsidRPr="00B52C4D">
        <w:rPr>
          <w:rFonts w:ascii="Times New Roman" w:hAnsi="Times New Roman"/>
          <w:b/>
          <w:bCs/>
        </w:rPr>
        <w:t>Politiskās partijas aktivizē savu darbību, galvenokārt, priekšvēlēšanu periodā, novirzot uzkrātos finanšu līdzekļus</w:t>
      </w:r>
      <w:r w:rsidRPr="00B52C4D">
        <w:rPr>
          <w:rFonts w:ascii="Times New Roman" w:hAnsi="Times New Roman"/>
        </w:rPr>
        <w:t xml:space="preserve"> </w:t>
      </w:r>
      <w:r w:rsidRPr="00B52C4D">
        <w:rPr>
          <w:rFonts w:ascii="Times New Roman" w:hAnsi="Times New Roman"/>
          <w:b/>
          <w:bCs/>
        </w:rPr>
        <w:t xml:space="preserve">priekšvēlēšanu izdevumiem </w:t>
      </w:r>
      <w:r w:rsidRPr="00B52C4D">
        <w:rPr>
          <w:rFonts w:ascii="Times New Roman" w:hAnsi="Times New Roman"/>
        </w:rPr>
        <w:t xml:space="preserve">(skat. 11. attēlu). </w:t>
      </w:r>
    </w:p>
    <w:p w14:paraId="1B7088D9" w14:textId="77777777" w:rsidR="00B37A74" w:rsidRPr="00B52C4D" w:rsidRDefault="00B37A74" w:rsidP="00B37A74">
      <w:pPr>
        <w:spacing w:before="0" w:after="0" w:line="240" w:lineRule="auto"/>
        <w:ind w:right="20" w:firstLine="709"/>
        <w:rPr>
          <w:rFonts w:ascii="Times New Roman" w:hAnsi="Times New Roman"/>
        </w:rPr>
      </w:pPr>
    </w:p>
    <w:p w14:paraId="473E9CC9" w14:textId="3D2BEB62" w:rsidR="00687754" w:rsidRPr="00B52C4D" w:rsidRDefault="00273B52" w:rsidP="00BF4A1A">
      <w:pPr>
        <w:spacing w:before="0" w:after="0" w:line="240" w:lineRule="auto"/>
        <w:ind w:firstLine="567"/>
        <w:rPr>
          <w:rFonts w:ascii="Times New Roman" w:hAnsi="Times New Roman"/>
          <w:sz w:val="16"/>
          <w:szCs w:val="16"/>
        </w:rPr>
      </w:pPr>
      <w:r w:rsidRPr="00B52C4D">
        <w:rPr>
          <w:noProof/>
        </w:rPr>
        <w:drawing>
          <wp:inline distT="0" distB="0" distL="0" distR="0" wp14:anchorId="65AC856A" wp14:editId="5E5D5252">
            <wp:extent cx="4829175" cy="2619375"/>
            <wp:effectExtent l="0" t="0" r="0" b="0"/>
            <wp:docPr id="13"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829175" cy="2619375"/>
                    </a:xfrm>
                    <a:prstGeom prst="rect">
                      <a:avLst/>
                    </a:prstGeom>
                    <a:noFill/>
                    <a:ln>
                      <a:noFill/>
                    </a:ln>
                  </pic:spPr>
                </pic:pic>
              </a:graphicData>
            </a:graphic>
          </wp:inline>
        </w:drawing>
      </w:r>
    </w:p>
    <w:p w14:paraId="4811AE73" w14:textId="77777777" w:rsidR="00E83784" w:rsidRPr="00B52C4D" w:rsidRDefault="001C3D76" w:rsidP="00A91DA8">
      <w:pPr>
        <w:spacing w:after="0" w:line="240" w:lineRule="auto"/>
        <w:ind w:firstLine="709"/>
        <w:rPr>
          <w:rFonts w:ascii="Times New Roman" w:hAnsi="Times New Roman"/>
          <w:i/>
          <w:iCs/>
          <w:sz w:val="20"/>
          <w:szCs w:val="20"/>
        </w:rPr>
      </w:pPr>
      <w:r w:rsidRPr="00B52C4D">
        <w:rPr>
          <w:rFonts w:ascii="Times New Roman" w:hAnsi="Times New Roman"/>
          <w:i/>
          <w:iCs/>
        </w:rPr>
        <w:t>11</w:t>
      </w:r>
      <w:r w:rsidR="00471932" w:rsidRPr="00B52C4D">
        <w:rPr>
          <w:rFonts w:ascii="Times New Roman" w:hAnsi="Times New Roman"/>
          <w:i/>
          <w:iCs/>
        </w:rPr>
        <w:t xml:space="preserve">.attēls. </w:t>
      </w:r>
      <w:r w:rsidR="00471932" w:rsidRPr="00B52C4D">
        <w:rPr>
          <w:rFonts w:ascii="Times New Roman" w:hAnsi="Times New Roman"/>
        </w:rPr>
        <w:t>Politisko partiju piešķirtā valsts budžeta finansējuma atlikumi uz</w:t>
      </w:r>
      <w:r w:rsidR="006453F2" w:rsidRPr="00B52C4D">
        <w:rPr>
          <w:rFonts w:ascii="Times New Roman" w:hAnsi="Times New Roman"/>
        </w:rPr>
        <w:t xml:space="preserve"> gada</w:t>
      </w:r>
      <w:r w:rsidR="00471932" w:rsidRPr="00B52C4D">
        <w:rPr>
          <w:rFonts w:ascii="Times New Roman" w:hAnsi="Times New Roman"/>
        </w:rPr>
        <w:t xml:space="preserve"> 31.</w:t>
      </w:r>
      <w:r w:rsidR="006453F2" w:rsidRPr="00B52C4D">
        <w:rPr>
          <w:rFonts w:ascii="Times New Roman" w:hAnsi="Times New Roman"/>
        </w:rPr>
        <w:t xml:space="preserve"> </w:t>
      </w:r>
      <w:r w:rsidR="00471932" w:rsidRPr="00B52C4D">
        <w:rPr>
          <w:rFonts w:ascii="Times New Roman" w:hAnsi="Times New Roman"/>
        </w:rPr>
        <w:t xml:space="preserve">decembri </w:t>
      </w:r>
      <w:r w:rsidR="00B37A74" w:rsidRPr="00B52C4D">
        <w:rPr>
          <w:rFonts w:ascii="Times New Roman" w:hAnsi="Times New Roman"/>
        </w:rPr>
        <w:t>(</w:t>
      </w:r>
      <w:proofErr w:type="spellStart"/>
      <w:r w:rsidR="00B37A74" w:rsidRPr="00B52C4D">
        <w:rPr>
          <w:rFonts w:ascii="Times New Roman" w:hAnsi="Times New Roman"/>
          <w:i/>
          <w:iCs/>
        </w:rPr>
        <w:t>euro</w:t>
      </w:r>
      <w:proofErr w:type="spellEnd"/>
      <w:r w:rsidR="00B37A74" w:rsidRPr="00B52C4D">
        <w:rPr>
          <w:rFonts w:ascii="Times New Roman" w:hAnsi="Times New Roman"/>
        </w:rPr>
        <w:t>)</w:t>
      </w:r>
      <w:r w:rsidR="00471932" w:rsidRPr="00B52C4D">
        <w:rPr>
          <w:rFonts w:ascii="Times New Roman" w:hAnsi="Times New Roman"/>
        </w:rPr>
        <w:t>.</w:t>
      </w:r>
    </w:p>
    <w:p w14:paraId="695E4D0A" w14:textId="77777777" w:rsidR="00A91DA8" w:rsidRPr="00B52C4D" w:rsidRDefault="00A91DA8" w:rsidP="00A91DA8">
      <w:pPr>
        <w:spacing w:after="0" w:line="240" w:lineRule="auto"/>
        <w:ind w:firstLine="425"/>
        <w:rPr>
          <w:rFonts w:ascii="Times New Roman" w:hAnsi="Times New Roman"/>
        </w:rPr>
      </w:pPr>
    </w:p>
    <w:p w14:paraId="09FC198B" w14:textId="15E62874" w:rsidR="00B37A74" w:rsidRDefault="00B37A74" w:rsidP="00734436">
      <w:pPr>
        <w:spacing w:before="0" w:after="0" w:line="240" w:lineRule="auto"/>
        <w:ind w:firstLine="709"/>
        <w:rPr>
          <w:rFonts w:ascii="Times New Roman" w:hAnsi="Times New Roman"/>
        </w:rPr>
      </w:pPr>
      <w:r w:rsidRPr="00B52C4D">
        <w:rPr>
          <w:rFonts w:ascii="Times New Roman" w:hAnsi="Times New Roman"/>
        </w:rPr>
        <w:t xml:space="preserve">KNAB apkopotie dati liecina, ka pirms vēlēšanām (īpaši pirms Saeimas vēlēšanām) valsts budžeta finansējuma atlikums politiskajām partijām ir lielāks, kas norāda uz to, ka tās finansējumu galvenokārt uzkrāj ar mērķi izmantot nākamo periodu priekšvēlēšanu izdevumiem. Tādējādi </w:t>
      </w:r>
      <w:r w:rsidRPr="00B52C4D">
        <w:rPr>
          <w:rFonts w:ascii="Times New Roman" w:hAnsi="Times New Roman"/>
          <w:b/>
          <w:bCs/>
        </w:rPr>
        <w:t>valsts budžeta finansējums galvenokārt tiek izmantots priekšvēlēšanu aģitācijai un mazāk citām mērķa grupām, t.i., politiskās partijas biroja un darbinieku uzturēšana un politiskās partijas darbības saturiska nodrošināšana.</w:t>
      </w:r>
      <w:r w:rsidRPr="00B52C4D">
        <w:rPr>
          <w:rFonts w:ascii="Times New Roman" w:hAnsi="Times New Roman"/>
        </w:rPr>
        <w:t xml:space="preserve"> Ņemot vērā minēto, būtu izvērtējama iespēja valsts budžeta finansējuma izlietojuma noteikumos iekļaut minimālo mērķu grupas izlietošanas slieksni. </w:t>
      </w:r>
    </w:p>
    <w:p w14:paraId="1DACD40C" w14:textId="77777777" w:rsidR="00BF557E" w:rsidRDefault="00BF557E" w:rsidP="00734436">
      <w:pPr>
        <w:spacing w:before="0" w:after="0" w:line="240" w:lineRule="auto"/>
        <w:ind w:firstLine="709"/>
        <w:rPr>
          <w:rFonts w:ascii="Times New Roman" w:hAnsi="Times New Roman"/>
        </w:rPr>
      </w:pPr>
    </w:p>
    <w:p w14:paraId="28E02AA3" w14:textId="77777777" w:rsidR="00BF557E" w:rsidRPr="00B52C4D" w:rsidRDefault="00BF557E" w:rsidP="00734436">
      <w:pPr>
        <w:spacing w:before="0" w:after="0" w:line="240" w:lineRule="auto"/>
        <w:ind w:firstLine="709"/>
        <w:rPr>
          <w:rFonts w:ascii="Times New Roman" w:hAnsi="Times New Roman"/>
        </w:rPr>
      </w:pPr>
    </w:p>
    <w:p w14:paraId="276C98B4" w14:textId="77777777" w:rsidR="00B37A74" w:rsidRPr="00B52C4D" w:rsidRDefault="00B37A74" w:rsidP="00B37A74">
      <w:pPr>
        <w:pStyle w:val="Virsraksts2"/>
        <w:spacing w:before="0" w:after="240" w:line="240" w:lineRule="auto"/>
      </w:pPr>
      <w:r w:rsidRPr="00B52C4D">
        <w:lastRenderedPageBreak/>
        <w:t xml:space="preserve">3.4. Priekšvēlēšanu izdevumu apmēra pozīciju </w:t>
      </w:r>
      <w:proofErr w:type="spellStart"/>
      <w:r w:rsidRPr="00B52C4D">
        <w:t>izvērtējums</w:t>
      </w:r>
      <w:proofErr w:type="spellEnd"/>
    </w:p>
    <w:p w14:paraId="0C2AF581" w14:textId="77777777" w:rsidR="00B37A74" w:rsidRPr="00B52C4D" w:rsidRDefault="00B37A74" w:rsidP="00B37A74">
      <w:pPr>
        <w:pStyle w:val="Body"/>
        <w:ind w:firstLine="720"/>
        <w:jc w:val="both"/>
        <w:rPr>
          <w:rFonts w:cs="Times New Roman"/>
          <w:color w:val="auto"/>
        </w:rPr>
      </w:pPr>
      <w:r w:rsidRPr="00B52C4D">
        <w:rPr>
          <w:rFonts w:cs="Times New Roman"/>
          <w:color w:val="auto"/>
        </w:rPr>
        <w:t>Ievērojot iepriekš minēto par politisko partiju tēriņu pieaugumu priekšvēlēšanu aģitācijas perioda laikā, ir izvērtēta priekšvēlēšanu izdevumu apmērā iekļauto pozīciju precizēšana.</w:t>
      </w:r>
    </w:p>
    <w:p w14:paraId="67190D9C" w14:textId="77777777" w:rsidR="00B37A74" w:rsidRPr="00B52C4D" w:rsidRDefault="00B37A74" w:rsidP="00B37A74">
      <w:pPr>
        <w:pStyle w:val="Pamatteksts"/>
        <w:spacing w:after="0" w:line="240" w:lineRule="auto"/>
        <w:ind w:firstLine="709"/>
        <w:jc w:val="both"/>
        <w:rPr>
          <w:rFonts w:ascii="Times New Roman" w:hAnsi="Times New Roman" w:cs="Times New Roman"/>
          <w:color w:val="auto"/>
        </w:rPr>
      </w:pPr>
      <w:r w:rsidRPr="00B52C4D">
        <w:rPr>
          <w:rFonts w:ascii="Times New Roman" w:hAnsi="Times New Roman" w:cs="Times New Roman"/>
          <w:color w:val="auto"/>
        </w:rPr>
        <w:tab/>
        <w:t>Atbilstoši Partiju finansēšanas likuma 8.</w:t>
      </w:r>
      <w:r w:rsidRPr="00B52C4D">
        <w:rPr>
          <w:rFonts w:ascii="Times New Roman" w:hAnsi="Times New Roman" w:cs="Times New Roman"/>
          <w:color w:val="auto"/>
          <w:vertAlign w:val="superscript"/>
        </w:rPr>
        <w:t>2</w:t>
      </w:r>
      <w:r w:rsidRPr="00B52C4D">
        <w:rPr>
          <w:rFonts w:ascii="Times New Roman" w:hAnsi="Times New Roman" w:cs="Times New Roman"/>
          <w:color w:val="auto"/>
        </w:rPr>
        <w:t xml:space="preserve"> otrajai daļai priekšvēlēšanu izdevumu apmēra ierobežojumi attiecas uz: </w:t>
      </w:r>
    </w:p>
    <w:p w14:paraId="472BF8E8" w14:textId="77777777" w:rsidR="00B37A74" w:rsidRPr="00B52C4D" w:rsidRDefault="00B37A74" w:rsidP="00B37A74">
      <w:pPr>
        <w:pStyle w:val="Pamatteksts"/>
        <w:spacing w:after="0" w:line="240" w:lineRule="auto"/>
        <w:rPr>
          <w:rFonts w:ascii="Times New Roman" w:hAnsi="Times New Roman" w:cs="Times New Roman"/>
          <w:color w:val="auto"/>
        </w:rPr>
      </w:pPr>
      <w:r w:rsidRPr="00B52C4D">
        <w:rPr>
          <w:rFonts w:ascii="Times New Roman" w:hAnsi="Times New Roman" w:cs="Times New Roman"/>
          <w:color w:val="auto"/>
        </w:rPr>
        <w:t>1) reklāmas izvietošanu:</w:t>
      </w:r>
    </w:p>
    <w:p w14:paraId="7CF8B0F2" w14:textId="77777777" w:rsidR="00B37A74" w:rsidRPr="00B52C4D" w:rsidRDefault="00B37A74" w:rsidP="00B37A74">
      <w:pPr>
        <w:pStyle w:val="Pamatteksts"/>
        <w:spacing w:after="0" w:line="240" w:lineRule="auto"/>
        <w:ind w:left="284"/>
        <w:rPr>
          <w:rFonts w:ascii="Times New Roman" w:hAnsi="Times New Roman" w:cs="Times New Roman"/>
          <w:color w:val="auto"/>
        </w:rPr>
      </w:pPr>
      <w:r w:rsidRPr="00B52C4D">
        <w:rPr>
          <w:rFonts w:ascii="Times New Roman" w:hAnsi="Times New Roman" w:cs="Times New Roman"/>
          <w:color w:val="auto"/>
        </w:rPr>
        <w:t>a) sabiedriskajā televīzijā,</w:t>
      </w:r>
    </w:p>
    <w:p w14:paraId="6BA93DDB" w14:textId="77777777" w:rsidR="00B37A74" w:rsidRPr="00B52C4D" w:rsidRDefault="00B37A74" w:rsidP="00B37A74">
      <w:pPr>
        <w:pStyle w:val="Pamatteksts"/>
        <w:spacing w:after="0" w:line="240" w:lineRule="auto"/>
        <w:ind w:left="284"/>
        <w:rPr>
          <w:rFonts w:ascii="Times New Roman" w:hAnsi="Times New Roman" w:cs="Times New Roman"/>
          <w:color w:val="auto"/>
        </w:rPr>
      </w:pPr>
      <w:r w:rsidRPr="00B52C4D">
        <w:rPr>
          <w:rFonts w:ascii="Times New Roman" w:hAnsi="Times New Roman" w:cs="Times New Roman"/>
          <w:color w:val="auto"/>
        </w:rPr>
        <w:t>b) sabiedriskajā radio,</w:t>
      </w:r>
    </w:p>
    <w:p w14:paraId="56B6E3D5" w14:textId="77777777" w:rsidR="00B37A74" w:rsidRPr="00B52C4D" w:rsidRDefault="00B37A74" w:rsidP="00B37A74">
      <w:pPr>
        <w:pStyle w:val="Pamatteksts"/>
        <w:spacing w:after="0" w:line="240" w:lineRule="auto"/>
        <w:ind w:left="284"/>
        <w:rPr>
          <w:rFonts w:ascii="Times New Roman" w:hAnsi="Times New Roman" w:cs="Times New Roman"/>
          <w:color w:val="auto"/>
        </w:rPr>
      </w:pPr>
      <w:r w:rsidRPr="00B52C4D">
        <w:rPr>
          <w:rFonts w:ascii="Times New Roman" w:hAnsi="Times New Roman" w:cs="Times New Roman"/>
          <w:color w:val="auto"/>
        </w:rPr>
        <w:t>c) komerciālajā televīzijā,</w:t>
      </w:r>
    </w:p>
    <w:p w14:paraId="414F4429" w14:textId="77777777" w:rsidR="00B37A74" w:rsidRPr="00B52C4D" w:rsidRDefault="00B37A74" w:rsidP="00B37A74">
      <w:pPr>
        <w:pStyle w:val="Pamatteksts"/>
        <w:spacing w:after="0" w:line="240" w:lineRule="auto"/>
        <w:ind w:left="284"/>
        <w:rPr>
          <w:rFonts w:ascii="Times New Roman" w:hAnsi="Times New Roman" w:cs="Times New Roman"/>
          <w:color w:val="auto"/>
        </w:rPr>
      </w:pPr>
      <w:r w:rsidRPr="00B52C4D">
        <w:rPr>
          <w:rFonts w:ascii="Times New Roman" w:hAnsi="Times New Roman" w:cs="Times New Roman"/>
          <w:color w:val="auto"/>
        </w:rPr>
        <w:t>d) komerciālajā radio,</w:t>
      </w:r>
    </w:p>
    <w:p w14:paraId="18F6B44F" w14:textId="77777777" w:rsidR="00B37A74" w:rsidRPr="00B52C4D" w:rsidRDefault="00B37A74" w:rsidP="00B37A74">
      <w:pPr>
        <w:pStyle w:val="Pamatteksts"/>
        <w:spacing w:after="0" w:line="240" w:lineRule="auto"/>
        <w:ind w:left="284"/>
        <w:rPr>
          <w:rFonts w:ascii="Times New Roman" w:hAnsi="Times New Roman" w:cs="Times New Roman"/>
          <w:color w:val="auto"/>
        </w:rPr>
      </w:pPr>
      <w:r w:rsidRPr="00B52C4D">
        <w:rPr>
          <w:rFonts w:ascii="Times New Roman" w:hAnsi="Times New Roman" w:cs="Times New Roman"/>
          <w:color w:val="auto"/>
        </w:rPr>
        <w:t>e) laikrakstos, žurnālos, biļetenos un citos likumā noteiktajā kārtībā reģistrētajos periodiskajos izdevumos, kuri tiek sagatavoti iespiedtehnikā un plaši izplatīti visā valsts teritorijā,</w:t>
      </w:r>
    </w:p>
    <w:p w14:paraId="4B700541" w14:textId="77777777" w:rsidR="00B37A74" w:rsidRPr="00B52C4D" w:rsidRDefault="00B37A74" w:rsidP="00B37A74">
      <w:pPr>
        <w:pStyle w:val="Pamatteksts"/>
        <w:spacing w:after="0" w:line="240" w:lineRule="auto"/>
        <w:ind w:left="284"/>
        <w:rPr>
          <w:rFonts w:ascii="Times New Roman" w:hAnsi="Times New Roman" w:cs="Times New Roman"/>
          <w:color w:val="auto"/>
        </w:rPr>
      </w:pPr>
      <w:r w:rsidRPr="00B52C4D">
        <w:rPr>
          <w:rFonts w:ascii="Times New Roman" w:hAnsi="Times New Roman" w:cs="Times New Roman"/>
          <w:color w:val="auto"/>
        </w:rPr>
        <w:t>f) laikrakstos, žurnālos, biļetenos un citos likumā noteiktajā kārtībā reģistrētajos periodiskajos izdevumos, kuri tiek sagatavoti iespiedtehnikā un kuru tirāžas lielākā daļa tiek izplatīta vienas republikas pilsētas vai rajona teritorijā,</w:t>
      </w:r>
    </w:p>
    <w:p w14:paraId="23865E30" w14:textId="77777777" w:rsidR="00B37A74" w:rsidRPr="00B52C4D" w:rsidRDefault="00B37A74" w:rsidP="00B37A74">
      <w:pPr>
        <w:pStyle w:val="Pamatteksts"/>
        <w:spacing w:after="0" w:line="240" w:lineRule="auto"/>
        <w:ind w:left="284"/>
        <w:rPr>
          <w:rFonts w:ascii="Times New Roman" w:hAnsi="Times New Roman" w:cs="Times New Roman"/>
          <w:color w:val="auto"/>
        </w:rPr>
      </w:pPr>
      <w:r w:rsidRPr="00B52C4D">
        <w:rPr>
          <w:rFonts w:ascii="Times New Roman" w:hAnsi="Times New Roman" w:cs="Times New Roman"/>
          <w:color w:val="auto"/>
        </w:rPr>
        <w:t>g) internetā, izņemot politiskās organizācijas (partijas) mājaslapu,</w:t>
      </w:r>
    </w:p>
    <w:p w14:paraId="74D82D87" w14:textId="77777777" w:rsidR="00B37A74" w:rsidRPr="00B52C4D" w:rsidRDefault="00B37A74" w:rsidP="00B37A74">
      <w:pPr>
        <w:pStyle w:val="Pamatteksts"/>
        <w:spacing w:after="0" w:line="240" w:lineRule="auto"/>
        <w:ind w:left="284"/>
        <w:rPr>
          <w:rFonts w:ascii="Times New Roman" w:hAnsi="Times New Roman" w:cs="Times New Roman"/>
          <w:color w:val="auto"/>
        </w:rPr>
      </w:pPr>
      <w:r w:rsidRPr="00B52C4D">
        <w:rPr>
          <w:rFonts w:ascii="Times New Roman" w:hAnsi="Times New Roman" w:cs="Times New Roman"/>
          <w:color w:val="auto"/>
        </w:rPr>
        <w:t>h) telpās un publiskajās vietās (laukumos, skvēros, ielās, uz tiltiem un citās tamlīdzīgās vietās) neatkarīgi no īpašuma piederības;</w:t>
      </w:r>
    </w:p>
    <w:p w14:paraId="245788EF" w14:textId="77777777" w:rsidR="00B37A74" w:rsidRPr="00B52C4D" w:rsidRDefault="00B37A74" w:rsidP="00B37A74">
      <w:pPr>
        <w:pStyle w:val="Pamatteksts"/>
        <w:spacing w:after="0" w:line="240" w:lineRule="auto"/>
        <w:jc w:val="both"/>
        <w:rPr>
          <w:rFonts w:ascii="Times New Roman" w:hAnsi="Times New Roman" w:cs="Times New Roman"/>
          <w:color w:val="auto"/>
        </w:rPr>
      </w:pPr>
      <w:r w:rsidRPr="00B52C4D">
        <w:rPr>
          <w:rFonts w:ascii="Times New Roman" w:hAnsi="Times New Roman" w:cs="Times New Roman"/>
          <w:color w:val="auto"/>
        </w:rPr>
        <w:t>2) labdarības pasākumu finansēšanu, sponsorēšanu, izmaksājot pabalstus un izdarot dāvinājumus (ziedojumus).</w:t>
      </w:r>
    </w:p>
    <w:p w14:paraId="4D2CFA16" w14:textId="77777777" w:rsidR="00B37A74" w:rsidRPr="00B52C4D" w:rsidRDefault="00B37A74" w:rsidP="00B37A74">
      <w:pPr>
        <w:pStyle w:val="Pamatteksts"/>
        <w:spacing w:after="0" w:line="240" w:lineRule="auto"/>
        <w:ind w:firstLine="720"/>
        <w:jc w:val="both"/>
        <w:rPr>
          <w:rFonts w:ascii="Times New Roman" w:hAnsi="Times New Roman" w:cs="Times New Roman"/>
          <w:color w:val="auto"/>
        </w:rPr>
      </w:pPr>
      <w:r w:rsidRPr="00B52C4D">
        <w:rPr>
          <w:rFonts w:ascii="Times New Roman" w:hAnsi="Times New Roman" w:cs="Times New Roman"/>
          <w:color w:val="auto"/>
        </w:rPr>
        <w:t>Saskaņā ar Partiju finansēšanas likuma 8.</w:t>
      </w:r>
      <w:r w:rsidRPr="00B52C4D">
        <w:rPr>
          <w:rFonts w:ascii="Times New Roman" w:hAnsi="Times New Roman" w:cs="Times New Roman"/>
          <w:color w:val="auto"/>
          <w:vertAlign w:val="superscript"/>
        </w:rPr>
        <w:t>4</w:t>
      </w:r>
      <w:r w:rsidRPr="00B52C4D">
        <w:rPr>
          <w:rFonts w:ascii="Times New Roman" w:hAnsi="Times New Roman" w:cs="Times New Roman"/>
          <w:color w:val="auto"/>
        </w:rPr>
        <w:t xml:space="preserve"> panta sestajā daļā noteikto, priekšvēlēšanu izdevumu apmēra ierobežojumi neattiecas uz visu veidu reklāmas materiālu (videomateriāli, </w:t>
      </w:r>
      <w:proofErr w:type="spellStart"/>
      <w:r w:rsidRPr="00B52C4D">
        <w:rPr>
          <w:rFonts w:ascii="Times New Roman" w:hAnsi="Times New Roman" w:cs="Times New Roman"/>
          <w:color w:val="auto"/>
        </w:rPr>
        <w:t>audiomateriāli</w:t>
      </w:r>
      <w:proofErr w:type="spellEnd"/>
      <w:r w:rsidRPr="00B52C4D">
        <w:rPr>
          <w:rFonts w:ascii="Times New Roman" w:hAnsi="Times New Roman" w:cs="Times New Roman"/>
          <w:color w:val="auto"/>
        </w:rPr>
        <w:t>, plakāti u.c.) sagatavošanu, lai tos izplatītu priekšvēlēšanu periodā.</w:t>
      </w:r>
    </w:p>
    <w:p w14:paraId="5182FFD9" w14:textId="77777777" w:rsidR="00B37A74" w:rsidRPr="00B52C4D" w:rsidRDefault="00B37A74" w:rsidP="00B37A74">
      <w:pPr>
        <w:pStyle w:val="Pamatteksts"/>
        <w:spacing w:after="0" w:line="240" w:lineRule="auto"/>
        <w:ind w:firstLine="426"/>
        <w:jc w:val="both"/>
        <w:rPr>
          <w:rFonts w:ascii="Times New Roman" w:hAnsi="Times New Roman" w:cs="Times New Roman"/>
          <w:color w:val="auto"/>
          <w:szCs w:val="20"/>
        </w:rPr>
      </w:pPr>
      <w:r w:rsidRPr="00B52C4D">
        <w:rPr>
          <w:rFonts w:ascii="Times New Roman" w:hAnsi="Times New Roman" w:cs="Times New Roman"/>
          <w:color w:val="auto"/>
          <w:szCs w:val="20"/>
        </w:rPr>
        <w:t xml:space="preserve">Analizējot politisko partiju 14. Saeimas vēlēšanu izdevumus, secināms, ka nelimitēto izdevumu būtiskākā sastāvdaļa ir tieši reklāmas materiālu sagatavošanas izdevumi (vidēji 35,08 procenti no kopējiem izdevumiem) (skat. 12. attēlu). </w:t>
      </w:r>
    </w:p>
    <w:p w14:paraId="299E0A37" w14:textId="77777777" w:rsidR="00CB6246" w:rsidRPr="00B52C4D" w:rsidRDefault="00CB6246" w:rsidP="00B37A74">
      <w:pPr>
        <w:pStyle w:val="Pamatteksts"/>
        <w:spacing w:after="0" w:line="240" w:lineRule="auto"/>
        <w:ind w:firstLine="426"/>
        <w:jc w:val="both"/>
        <w:rPr>
          <w:rFonts w:ascii="Times New Roman" w:hAnsi="Times New Roman" w:cs="Times New Roman"/>
          <w:color w:val="auto"/>
          <w:szCs w:val="20"/>
        </w:rPr>
      </w:pPr>
    </w:p>
    <w:p w14:paraId="00515B14" w14:textId="59C44637" w:rsidR="00B37A74" w:rsidRPr="00B52C4D" w:rsidRDefault="00273B52" w:rsidP="00540CD7">
      <w:pPr>
        <w:pStyle w:val="Pamatteksts"/>
        <w:spacing w:after="0" w:line="240" w:lineRule="auto"/>
        <w:ind w:left="425" w:firstLine="284"/>
        <w:jc w:val="both"/>
        <w:rPr>
          <w:rFonts w:ascii="Times New Roman" w:hAnsi="Times New Roman" w:cs="Times New Roman"/>
          <w:color w:val="auto"/>
          <w:szCs w:val="20"/>
        </w:rPr>
      </w:pPr>
      <w:r w:rsidRPr="00B52C4D">
        <w:rPr>
          <w:noProof/>
        </w:rPr>
        <w:drawing>
          <wp:inline distT="0" distB="0" distL="0" distR="0" wp14:anchorId="26871FB5" wp14:editId="5330E33D">
            <wp:extent cx="5467350" cy="3286125"/>
            <wp:effectExtent l="0" t="0" r="0" b="0"/>
            <wp:docPr id="14"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467350" cy="3286125"/>
                    </a:xfrm>
                    <a:prstGeom prst="rect">
                      <a:avLst/>
                    </a:prstGeom>
                    <a:noFill/>
                    <a:ln>
                      <a:noFill/>
                    </a:ln>
                  </pic:spPr>
                </pic:pic>
              </a:graphicData>
            </a:graphic>
          </wp:inline>
        </w:drawing>
      </w:r>
      <w:r w:rsidR="001C3D76" w:rsidRPr="00B52C4D">
        <w:rPr>
          <w:rFonts w:ascii="Times New Roman" w:hAnsi="Times New Roman"/>
          <w:i/>
          <w:iCs/>
        </w:rPr>
        <w:t>12</w:t>
      </w:r>
      <w:r w:rsidR="008E1484" w:rsidRPr="00B52C4D">
        <w:rPr>
          <w:rFonts w:ascii="Times New Roman" w:hAnsi="Times New Roman"/>
          <w:i/>
          <w:iCs/>
        </w:rPr>
        <w:t xml:space="preserve">.attēls. </w:t>
      </w:r>
      <w:r w:rsidR="008E1484" w:rsidRPr="00B52C4D">
        <w:rPr>
          <w:rFonts w:ascii="Times New Roman" w:hAnsi="Times New Roman"/>
        </w:rPr>
        <w:t>Vēlēšanu izdevumu analīze</w:t>
      </w:r>
      <w:r w:rsidR="00214D4F" w:rsidRPr="00B52C4D">
        <w:rPr>
          <w:rFonts w:ascii="Times New Roman" w:hAnsi="Times New Roman"/>
        </w:rPr>
        <w:t xml:space="preserve"> (</w:t>
      </w:r>
      <w:proofErr w:type="spellStart"/>
      <w:r w:rsidR="00214D4F" w:rsidRPr="00B52C4D">
        <w:rPr>
          <w:rFonts w:ascii="Times New Roman" w:hAnsi="Times New Roman"/>
          <w:i/>
          <w:iCs/>
        </w:rPr>
        <w:t>euro</w:t>
      </w:r>
      <w:proofErr w:type="spellEnd"/>
      <w:r w:rsidR="00214D4F" w:rsidRPr="00B52C4D">
        <w:rPr>
          <w:rFonts w:ascii="Times New Roman" w:hAnsi="Times New Roman"/>
        </w:rPr>
        <w:t>, %)</w:t>
      </w:r>
    </w:p>
    <w:p w14:paraId="4C1FC82F" w14:textId="77777777" w:rsidR="008E1484" w:rsidRPr="00B52C4D" w:rsidRDefault="006453F2" w:rsidP="00A91DA8">
      <w:pPr>
        <w:pStyle w:val="Pamatteksts"/>
        <w:spacing w:before="120" w:after="0" w:line="240" w:lineRule="auto"/>
        <w:ind w:firstLine="425"/>
        <w:jc w:val="both"/>
        <w:rPr>
          <w:rFonts w:ascii="Times New Roman" w:hAnsi="Times New Roman" w:cs="Times New Roman"/>
          <w:color w:val="auto"/>
          <w:szCs w:val="20"/>
        </w:rPr>
      </w:pPr>
      <w:r w:rsidRPr="00B52C4D">
        <w:rPr>
          <w:rFonts w:ascii="Times New Roman" w:hAnsi="Times New Roman" w:cs="Times New Roman"/>
          <w:color w:val="auto"/>
        </w:rPr>
        <w:t>KNAB apkopotā informācija liecina</w:t>
      </w:r>
      <w:r w:rsidR="008E1484" w:rsidRPr="00B52C4D">
        <w:rPr>
          <w:rFonts w:ascii="Times New Roman" w:hAnsi="Times New Roman" w:cs="Times New Roman"/>
          <w:color w:val="auto"/>
        </w:rPr>
        <w:t xml:space="preserve">, ka, piemēram, izdevumu, kas saistīti ar visu veidu </w:t>
      </w:r>
      <w:r w:rsidR="008E1484" w:rsidRPr="00B52C4D">
        <w:rPr>
          <w:rFonts w:ascii="Times New Roman" w:hAnsi="Times New Roman" w:cs="Times New Roman"/>
          <w:color w:val="auto"/>
        </w:rPr>
        <w:lastRenderedPageBreak/>
        <w:t xml:space="preserve">reklāmas materiālu (videomateriāli, </w:t>
      </w:r>
      <w:proofErr w:type="spellStart"/>
      <w:r w:rsidR="008E1484" w:rsidRPr="00B52C4D">
        <w:rPr>
          <w:rFonts w:ascii="Times New Roman" w:hAnsi="Times New Roman" w:cs="Times New Roman"/>
          <w:color w:val="auto"/>
        </w:rPr>
        <w:t>audiomateriāli</w:t>
      </w:r>
      <w:proofErr w:type="spellEnd"/>
      <w:r w:rsidR="008E1484" w:rsidRPr="00B52C4D">
        <w:rPr>
          <w:rFonts w:ascii="Times New Roman" w:hAnsi="Times New Roman" w:cs="Times New Roman"/>
          <w:color w:val="auto"/>
        </w:rPr>
        <w:t xml:space="preserve">, plakāti u.c.) sagatavošanu, </w:t>
      </w:r>
      <w:r w:rsidR="008E1484" w:rsidRPr="00B52C4D">
        <w:rPr>
          <w:rFonts w:ascii="Times New Roman" w:hAnsi="Times New Roman" w:cs="Times New Roman"/>
          <w:color w:val="auto"/>
          <w:szCs w:val="20"/>
        </w:rPr>
        <w:t>īpatsvars, salīdzinot ar 13.</w:t>
      </w:r>
      <w:r w:rsidRPr="00B52C4D">
        <w:rPr>
          <w:rFonts w:ascii="Times New Roman" w:hAnsi="Times New Roman" w:cs="Times New Roman"/>
          <w:color w:val="auto"/>
          <w:szCs w:val="20"/>
        </w:rPr>
        <w:t> </w:t>
      </w:r>
      <w:r w:rsidR="008E1484" w:rsidRPr="00B52C4D">
        <w:rPr>
          <w:rFonts w:ascii="Times New Roman" w:hAnsi="Times New Roman" w:cs="Times New Roman"/>
          <w:color w:val="auto"/>
          <w:szCs w:val="20"/>
        </w:rPr>
        <w:t xml:space="preserve">Saeimas vēlēšanām, ir pieaudzis par 10 procentiem. </w:t>
      </w:r>
    </w:p>
    <w:p w14:paraId="7A4F9C92" w14:textId="77777777" w:rsidR="00DB01F8" w:rsidRPr="00B52C4D" w:rsidRDefault="002512A9" w:rsidP="00DB01F8">
      <w:pPr>
        <w:pStyle w:val="Pamatteksts"/>
        <w:spacing w:after="0" w:line="240" w:lineRule="auto"/>
        <w:ind w:firstLine="425"/>
        <w:jc w:val="both"/>
        <w:rPr>
          <w:rFonts w:ascii="Times New Roman" w:hAnsi="Times New Roman" w:cs="Times New Roman"/>
          <w:color w:val="auto"/>
        </w:rPr>
      </w:pPr>
      <w:r w:rsidRPr="00B52C4D">
        <w:rPr>
          <w:rFonts w:ascii="Times New Roman" w:hAnsi="Times New Roman" w:cs="Times New Roman"/>
          <w:color w:val="auto"/>
        </w:rPr>
        <w:t>Novērojot šādu situāciju</w:t>
      </w:r>
      <w:r w:rsidR="00E6653C" w:rsidRPr="00B52C4D">
        <w:rPr>
          <w:rFonts w:ascii="Times New Roman" w:hAnsi="Times New Roman" w:cs="Times New Roman"/>
          <w:color w:val="auto"/>
        </w:rPr>
        <w:t>,</w:t>
      </w:r>
      <w:r w:rsidR="005C2A48" w:rsidRPr="00B52C4D">
        <w:rPr>
          <w:rFonts w:ascii="Times New Roman" w:hAnsi="Times New Roman" w:cs="Times New Roman"/>
          <w:color w:val="auto"/>
        </w:rPr>
        <w:t xml:space="preserve"> būtu </w:t>
      </w:r>
      <w:r w:rsidR="005C2A48" w:rsidRPr="00B52C4D">
        <w:rPr>
          <w:rFonts w:ascii="Times New Roman" w:hAnsi="Times New Roman" w:cs="Times New Roman"/>
          <w:b/>
          <w:bCs/>
          <w:color w:val="auto"/>
        </w:rPr>
        <w:t xml:space="preserve">izvērtējama visu veidu reklāmas materiālu (videomateriāli, </w:t>
      </w:r>
      <w:proofErr w:type="spellStart"/>
      <w:r w:rsidR="005C2A48" w:rsidRPr="00B52C4D">
        <w:rPr>
          <w:rFonts w:ascii="Times New Roman" w:hAnsi="Times New Roman" w:cs="Times New Roman"/>
          <w:b/>
          <w:bCs/>
          <w:color w:val="auto"/>
        </w:rPr>
        <w:t>audiomateriāli</w:t>
      </w:r>
      <w:proofErr w:type="spellEnd"/>
      <w:r w:rsidR="005C2A48" w:rsidRPr="00B52C4D">
        <w:rPr>
          <w:rFonts w:ascii="Times New Roman" w:hAnsi="Times New Roman" w:cs="Times New Roman"/>
          <w:b/>
          <w:bCs/>
          <w:color w:val="auto"/>
        </w:rPr>
        <w:t>, plakāti u.c.) sagatavošan</w:t>
      </w:r>
      <w:r w:rsidR="00997D99" w:rsidRPr="00B52C4D">
        <w:rPr>
          <w:rFonts w:ascii="Times New Roman" w:hAnsi="Times New Roman" w:cs="Times New Roman"/>
          <w:b/>
          <w:bCs/>
          <w:color w:val="auto"/>
        </w:rPr>
        <w:t>as</w:t>
      </w:r>
      <w:r w:rsidR="005C2A48" w:rsidRPr="00B52C4D">
        <w:rPr>
          <w:rFonts w:ascii="Times New Roman" w:hAnsi="Times New Roman" w:cs="Times New Roman"/>
          <w:b/>
          <w:bCs/>
          <w:color w:val="auto"/>
        </w:rPr>
        <w:t xml:space="preserve">, lai tos </w:t>
      </w:r>
      <w:r w:rsidR="00997D99" w:rsidRPr="00B52C4D">
        <w:rPr>
          <w:rFonts w:ascii="Times New Roman" w:hAnsi="Times New Roman" w:cs="Times New Roman"/>
          <w:b/>
          <w:bCs/>
          <w:color w:val="auto"/>
        </w:rPr>
        <w:t xml:space="preserve">izmantotu priekšvēlēšanu aģitācijai, </w:t>
      </w:r>
      <w:r w:rsidR="005C2A48" w:rsidRPr="00B52C4D">
        <w:rPr>
          <w:rFonts w:ascii="Times New Roman" w:hAnsi="Times New Roman" w:cs="Times New Roman"/>
          <w:b/>
          <w:bCs/>
          <w:color w:val="auto"/>
        </w:rPr>
        <w:t xml:space="preserve">izdevumu </w:t>
      </w:r>
      <w:r w:rsidRPr="00B52C4D">
        <w:rPr>
          <w:rFonts w:ascii="Times New Roman" w:hAnsi="Times New Roman" w:cs="Times New Roman"/>
          <w:b/>
          <w:bCs/>
          <w:color w:val="auto"/>
        </w:rPr>
        <w:t xml:space="preserve">iekļaušana </w:t>
      </w:r>
      <w:r w:rsidR="005C2A48" w:rsidRPr="00B52C4D">
        <w:rPr>
          <w:rFonts w:ascii="Times New Roman" w:hAnsi="Times New Roman" w:cs="Times New Roman"/>
          <w:b/>
          <w:bCs/>
          <w:color w:val="auto"/>
        </w:rPr>
        <w:t>priekšvēlēšanu izdevumu apmēra ierobežojumos</w:t>
      </w:r>
      <w:r w:rsidR="005C2A48" w:rsidRPr="00B52C4D">
        <w:rPr>
          <w:rFonts w:ascii="Times New Roman" w:hAnsi="Times New Roman" w:cs="Times New Roman"/>
          <w:color w:val="auto"/>
        </w:rPr>
        <w:t>.</w:t>
      </w:r>
      <w:r w:rsidR="00E6653C" w:rsidRPr="00B52C4D">
        <w:rPr>
          <w:rFonts w:ascii="Times New Roman" w:hAnsi="Times New Roman" w:cs="Times New Roman"/>
          <w:color w:val="auto"/>
        </w:rPr>
        <w:t xml:space="preserve"> </w:t>
      </w:r>
    </w:p>
    <w:p w14:paraId="5B369209" w14:textId="77777777" w:rsidR="005C2A48" w:rsidRPr="00B52C4D" w:rsidRDefault="00E6653C" w:rsidP="00A566EF">
      <w:pPr>
        <w:pStyle w:val="Pamatteksts"/>
        <w:spacing w:after="0" w:line="240" w:lineRule="auto"/>
        <w:ind w:firstLine="425"/>
        <w:jc w:val="both"/>
        <w:rPr>
          <w:rFonts w:ascii="Times New Roman" w:hAnsi="Times New Roman" w:cs="Times New Roman"/>
          <w:color w:val="auto"/>
        </w:rPr>
      </w:pPr>
      <w:r w:rsidRPr="00B52C4D">
        <w:rPr>
          <w:rFonts w:ascii="Times New Roman" w:hAnsi="Times New Roman" w:cs="Times New Roman"/>
          <w:color w:val="auto"/>
        </w:rPr>
        <w:t>Turklāt, a</w:t>
      </w:r>
      <w:r w:rsidR="005C2A48" w:rsidRPr="00B52C4D">
        <w:rPr>
          <w:rFonts w:ascii="Times New Roman" w:eastAsia="Times New Roman" w:hAnsi="Times New Roman" w:cs="Times New Roman"/>
          <w:color w:val="auto"/>
          <w:szCs w:val="20"/>
        </w:rPr>
        <w:t xml:space="preserve">nalizējot </w:t>
      </w:r>
      <w:r w:rsidR="007307CC" w:rsidRPr="00B52C4D">
        <w:rPr>
          <w:rFonts w:ascii="Times New Roman" w:eastAsia="Times New Roman" w:hAnsi="Times New Roman" w:cs="Times New Roman"/>
          <w:color w:val="auto"/>
          <w:szCs w:val="20"/>
        </w:rPr>
        <w:t xml:space="preserve">politisko partiju </w:t>
      </w:r>
      <w:r w:rsidR="005C2A48" w:rsidRPr="00B52C4D">
        <w:rPr>
          <w:rFonts w:ascii="Times New Roman" w:eastAsia="Times New Roman" w:hAnsi="Times New Roman" w:cs="Times New Roman"/>
          <w:color w:val="auto"/>
          <w:szCs w:val="20"/>
        </w:rPr>
        <w:t>14.</w:t>
      </w:r>
      <w:r w:rsidR="002512A9" w:rsidRPr="00B52C4D">
        <w:rPr>
          <w:rFonts w:ascii="Times New Roman" w:eastAsia="Times New Roman" w:hAnsi="Times New Roman" w:cs="Times New Roman"/>
          <w:color w:val="auto"/>
          <w:szCs w:val="20"/>
        </w:rPr>
        <w:t> </w:t>
      </w:r>
      <w:r w:rsidR="005C2A48" w:rsidRPr="00B52C4D">
        <w:rPr>
          <w:rFonts w:ascii="Times New Roman" w:eastAsia="Times New Roman" w:hAnsi="Times New Roman" w:cs="Times New Roman"/>
          <w:color w:val="auto"/>
          <w:szCs w:val="20"/>
        </w:rPr>
        <w:t xml:space="preserve">Saeimas priekšvēlēšanu izdevumus, secināms, ka gadījumā, ja </w:t>
      </w:r>
      <w:r w:rsidR="005C2A48" w:rsidRPr="00B52C4D">
        <w:rPr>
          <w:rFonts w:ascii="Times New Roman" w:hAnsi="Times New Roman" w:cs="Times New Roman"/>
          <w:color w:val="auto"/>
          <w:szCs w:val="20"/>
        </w:rPr>
        <w:t>visu veidu reklāmas materiālu sagatavošanas izdevumus iekļautu limitētajos izdevumos, tad priekšvēlēšanu izdevumu apmērs nepārsniegtu noteikto limitu, kas šajā gadījumā katrai politiskai organizācijai (partijai) bija noteikt</w:t>
      </w:r>
      <w:r w:rsidR="007307CC" w:rsidRPr="00B52C4D">
        <w:rPr>
          <w:rFonts w:ascii="Times New Roman" w:hAnsi="Times New Roman" w:cs="Times New Roman"/>
          <w:color w:val="auto"/>
          <w:szCs w:val="20"/>
        </w:rPr>
        <w:t>s</w:t>
      </w:r>
      <w:r w:rsidR="005C2A48" w:rsidRPr="00B52C4D">
        <w:rPr>
          <w:rFonts w:ascii="Times New Roman" w:hAnsi="Times New Roman" w:cs="Times New Roman"/>
          <w:color w:val="auto"/>
          <w:szCs w:val="20"/>
        </w:rPr>
        <w:t xml:space="preserve"> </w:t>
      </w:r>
      <w:r w:rsidR="005C2A48" w:rsidRPr="00B52C4D">
        <w:rPr>
          <w:rFonts w:ascii="Times New Roman" w:hAnsi="Times New Roman" w:cs="Times New Roman"/>
          <w:color w:val="auto"/>
        </w:rPr>
        <w:t xml:space="preserve">708 053,30 </w:t>
      </w:r>
      <w:proofErr w:type="spellStart"/>
      <w:r w:rsidR="005C2A48" w:rsidRPr="00B52C4D">
        <w:rPr>
          <w:rFonts w:ascii="Times New Roman" w:hAnsi="Times New Roman" w:cs="Times New Roman"/>
          <w:i/>
          <w:iCs/>
          <w:color w:val="auto"/>
        </w:rPr>
        <w:t>euro</w:t>
      </w:r>
      <w:proofErr w:type="spellEnd"/>
      <w:r w:rsidR="005C2A48" w:rsidRPr="00B52C4D">
        <w:rPr>
          <w:rFonts w:ascii="Times New Roman" w:hAnsi="Times New Roman" w:cs="Times New Roman"/>
          <w:color w:val="auto"/>
        </w:rPr>
        <w:t xml:space="preserve"> apmērā.</w:t>
      </w:r>
    </w:p>
    <w:p w14:paraId="578D4CFE" w14:textId="77777777" w:rsidR="00DB01F8" w:rsidRPr="00B52C4D" w:rsidRDefault="00DB01F8" w:rsidP="00E8796C">
      <w:pPr>
        <w:pStyle w:val="Pamatteksts"/>
        <w:spacing w:after="0" w:line="240" w:lineRule="auto"/>
        <w:ind w:firstLine="425"/>
        <w:jc w:val="both"/>
        <w:rPr>
          <w:rFonts w:ascii="Times New Roman" w:hAnsi="Times New Roman" w:cs="Times New Roman"/>
          <w:color w:val="auto"/>
        </w:rPr>
      </w:pPr>
      <w:r w:rsidRPr="00B52C4D">
        <w:rPr>
          <w:rFonts w:ascii="Times New Roman" w:hAnsi="Times New Roman" w:cs="Times New Roman"/>
          <w:color w:val="auto"/>
        </w:rPr>
        <w:t xml:space="preserve">Kopskatā izvērtējot valsts budžeta izlietojuma atšifrējumu, konstatējams, ka </w:t>
      </w:r>
      <w:r w:rsidR="00E8796C" w:rsidRPr="00B52C4D">
        <w:rPr>
          <w:rFonts w:ascii="Times New Roman" w:hAnsi="Times New Roman" w:cs="Times New Roman"/>
          <w:color w:val="auto"/>
        </w:rPr>
        <w:t xml:space="preserve">otrai </w:t>
      </w:r>
      <w:r w:rsidRPr="00B52C4D">
        <w:rPr>
          <w:rFonts w:ascii="Times New Roman" w:hAnsi="Times New Roman" w:cs="Times New Roman"/>
          <w:color w:val="auto"/>
        </w:rPr>
        <w:t xml:space="preserve">mērķa grupai, t.i. politiskās organizācijas (partijas) </w:t>
      </w:r>
      <w:bookmarkStart w:id="24" w:name="_Hlk189144903"/>
      <w:r w:rsidRPr="00B52C4D">
        <w:rPr>
          <w:rFonts w:ascii="Times New Roman" w:hAnsi="Times New Roman" w:cs="Times New Roman"/>
          <w:color w:val="auto"/>
        </w:rPr>
        <w:t>darbības saturiskai nodrošināšanai</w:t>
      </w:r>
      <w:bookmarkEnd w:id="24"/>
      <w:r w:rsidRPr="00B52C4D">
        <w:rPr>
          <w:rFonts w:ascii="Times New Roman" w:hAnsi="Times New Roman" w:cs="Times New Roman"/>
          <w:color w:val="auto"/>
        </w:rPr>
        <w:t xml:space="preserve">, kas tieši saistīta ar </w:t>
      </w:r>
      <w:r w:rsidR="00EC1E17" w:rsidRPr="00B52C4D">
        <w:rPr>
          <w:rFonts w:ascii="Times New Roman" w:hAnsi="Times New Roman" w:cs="Times New Roman"/>
          <w:color w:val="auto"/>
        </w:rPr>
        <w:t xml:space="preserve">politisko </w:t>
      </w:r>
      <w:r w:rsidRPr="00B52C4D">
        <w:rPr>
          <w:rFonts w:ascii="Times New Roman" w:hAnsi="Times New Roman" w:cs="Times New Roman"/>
          <w:color w:val="auto"/>
        </w:rPr>
        <w:t xml:space="preserve">partiju pamatdarbību, politiskās partijas tērē vismazākās summas.  </w:t>
      </w:r>
    </w:p>
    <w:p w14:paraId="62CF916D" w14:textId="77777777" w:rsidR="00DB01F8" w:rsidRPr="00B52C4D" w:rsidRDefault="00DB01F8" w:rsidP="00DB01F8">
      <w:pPr>
        <w:pStyle w:val="Pamatteksts"/>
        <w:spacing w:after="0" w:line="240" w:lineRule="auto"/>
        <w:ind w:firstLine="425"/>
        <w:jc w:val="both"/>
        <w:rPr>
          <w:rFonts w:ascii="Times New Roman" w:hAnsi="Times New Roman" w:cs="Times New Roman"/>
          <w:color w:val="auto"/>
        </w:rPr>
      </w:pPr>
      <w:r w:rsidRPr="00B52C4D">
        <w:rPr>
          <w:rFonts w:ascii="Times New Roman" w:hAnsi="Times New Roman" w:cs="Times New Roman"/>
          <w:color w:val="auto"/>
        </w:rPr>
        <w:t xml:space="preserve">Savukārt </w:t>
      </w:r>
      <w:r w:rsidR="00E8796C" w:rsidRPr="00B52C4D">
        <w:rPr>
          <w:rFonts w:ascii="Times New Roman" w:hAnsi="Times New Roman" w:cs="Times New Roman"/>
          <w:color w:val="auto"/>
        </w:rPr>
        <w:t>pirmajai</w:t>
      </w:r>
      <w:r w:rsidRPr="00B52C4D">
        <w:rPr>
          <w:rFonts w:ascii="Times New Roman" w:hAnsi="Times New Roman" w:cs="Times New Roman"/>
          <w:color w:val="auto"/>
        </w:rPr>
        <w:t xml:space="preserve"> </w:t>
      </w:r>
      <w:r w:rsidR="00E8796C" w:rsidRPr="00B52C4D">
        <w:rPr>
          <w:rFonts w:ascii="Times New Roman" w:hAnsi="Times New Roman" w:cs="Times New Roman"/>
          <w:color w:val="auto"/>
        </w:rPr>
        <w:t>(</w:t>
      </w:r>
      <w:r w:rsidR="00E8796C" w:rsidRPr="00B52C4D">
        <w:rPr>
          <w:rFonts w:ascii="Times New Roman" w:hAnsi="Times New Roman" w:cs="Times New Roman"/>
        </w:rPr>
        <w:t>politiskās organizācijas (partijas) biroja un darbinieku uzturēšanai</w:t>
      </w:r>
      <w:r w:rsidR="00E8796C" w:rsidRPr="00B52C4D">
        <w:rPr>
          <w:rFonts w:ascii="Times New Roman" w:hAnsi="Times New Roman" w:cs="Times New Roman"/>
          <w:color w:val="auto"/>
        </w:rPr>
        <w:t xml:space="preserve">) </w:t>
      </w:r>
      <w:r w:rsidRPr="00B52C4D">
        <w:rPr>
          <w:rFonts w:ascii="Times New Roman" w:hAnsi="Times New Roman" w:cs="Times New Roman"/>
          <w:color w:val="auto"/>
        </w:rPr>
        <w:t xml:space="preserve">un </w:t>
      </w:r>
      <w:r w:rsidR="00E8796C" w:rsidRPr="00B52C4D">
        <w:rPr>
          <w:rFonts w:ascii="Times New Roman" w:hAnsi="Times New Roman" w:cs="Times New Roman"/>
          <w:color w:val="auto"/>
        </w:rPr>
        <w:t>trešajai (</w:t>
      </w:r>
      <w:r w:rsidR="00E8796C" w:rsidRPr="00B52C4D">
        <w:rPr>
          <w:rFonts w:ascii="Times New Roman" w:hAnsi="Times New Roman" w:cs="Times New Roman"/>
        </w:rPr>
        <w:t>politiskās organizācijas (partijas) komunikācijai ar sabiedrību, tostarp politiskajai aģitācijai</w:t>
      </w:r>
      <w:r w:rsidR="00E8796C" w:rsidRPr="00B52C4D">
        <w:rPr>
          <w:rFonts w:ascii="Times New Roman" w:hAnsi="Times New Roman" w:cs="Times New Roman"/>
          <w:color w:val="auto"/>
        </w:rPr>
        <w:t xml:space="preserve">) </w:t>
      </w:r>
      <w:r w:rsidRPr="00B52C4D">
        <w:rPr>
          <w:rFonts w:ascii="Times New Roman" w:hAnsi="Times New Roman" w:cs="Times New Roman"/>
          <w:color w:val="auto"/>
        </w:rPr>
        <w:t>mērķa grupām tiek atvēl</w:t>
      </w:r>
      <w:r w:rsidR="00C957BB" w:rsidRPr="00B52C4D">
        <w:rPr>
          <w:rFonts w:ascii="Times New Roman" w:hAnsi="Times New Roman" w:cs="Times New Roman"/>
          <w:color w:val="auto"/>
        </w:rPr>
        <w:t>ē</w:t>
      </w:r>
      <w:r w:rsidRPr="00B52C4D">
        <w:rPr>
          <w:rFonts w:ascii="Times New Roman" w:hAnsi="Times New Roman" w:cs="Times New Roman"/>
          <w:color w:val="auto"/>
        </w:rPr>
        <w:t xml:space="preserve">ta valsts finansējuma lielākā daļa. Jāatzīmē, ka vienai mērķa grupai atļauto limitu pārsniegumi arī tiek konstatēti tieši </w:t>
      </w:r>
      <w:r w:rsidR="00E8796C" w:rsidRPr="00B52C4D">
        <w:rPr>
          <w:rFonts w:ascii="Times New Roman" w:hAnsi="Times New Roman" w:cs="Times New Roman"/>
          <w:color w:val="auto"/>
        </w:rPr>
        <w:t>iepriekš minētajās</w:t>
      </w:r>
      <w:r w:rsidRPr="00B52C4D">
        <w:rPr>
          <w:rFonts w:ascii="Times New Roman" w:hAnsi="Times New Roman" w:cs="Times New Roman"/>
          <w:color w:val="auto"/>
        </w:rPr>
        <w:t xml:space="preserve"> mērķ</w:t>
      </w:r>
      <w:r w:rsidR="00CB74FD" w:rsidRPr="00B52C4D">
        <w:rPr>
          <w:rFonts w:ascii="Times New Roman" w:hAnsi="Times New Roman" w:cs="Times New Roman"/>
          <w:color w:val="auto"/>
        </w:rPr>
        <w:t>u</w:t>
      </w:r>
      <w:r w:rsidRPr="00B52C4D">
        <w:rPr>
          <w:rFonts w:ascii="Times New Roman" w:hAnsi="Times New Roman" w:cs="Times New Roman"/>
          <w:color w:val="auto"/>
        </w:rPr>
        <w:t xml:space="preserve"> grupā</w:t>
      </w:r>
      <w:r w:rsidR="001303CA" w:rsidRPr="00B52C4D">
        <w:rPr>
          <w:rFonts w:ascii="Times New Roman" w:hAnsi="Times New Roman" w:cs="Times New Roman"/>
          <w:color w:val="auto"/>
        </w:rPr>
        <w:t>s</w:t>
      </w:r>
      <w:r w:rsidRPr="00B52C4D">
        <w:rPr>
          <w:rFonts w:ascii="Times New Roman" w:hAnsi="Times New Roman" w:cs="Times New Roman"/>
          <w:color w:val="auto"/>
        </w:rPr>
        <w:t xml:space="preserve">. </w:t>
      </w:r>
      <w:r w:rsidR="00E8796C" w:rsidRPr="00B52C4D">
        <w:rPr>
          <w:rFonts w:ascii="Times New Roman" w:hAnsi="Times New Roman" w:cs="Times New Roman"/>
          <w:color w:val="auto"/>
        </w:rPr>
        <w:t xml:space="preserve">Statistika par valsts budžeta finansējuma </w:t>
      </w:r>
      <w:r w:rsidR="00927A01" w:rsidRPr="00B52C4D">
        <w:rPr>
          <w:rFonts w:ascii="Times New Roman" w:hAnsi="Times New Roman" w:cs="Times New Roman"/>
          <w:color w:val="auto"/>
        </w:rPr>
        <w:t xml:space="preserve">izlietojuma </w:t>
      </w:r>
      <w:r w:rsidR="00E8796C" w:rsidRPr="00B52C4D">
        <w:rPr>
          <w:rFonts w:ascii="Times New Roman" w:hAnsi="Times New Roman" w:cs="Times New Roman"/>
          <w:color w:val="auto"/>
        </w:rPr>
        <w:t xml:space="preserve">sadalījumu pa mērķu grupām pieejama informatīvā ziņojuma pielikumā Nr.2. </w:t>
      </w:r>
    </w:p>
    <w:p w14:paraId="500AE4AE" w14:textId="6F22BBBE" w:rsidR="00CB74FD" w:rsidRPr="00B52C4D" w:rsidRDefault="00CB74FD" w:rsidP="00E8796C">
      <w:pPr>
        <w:pStyle w:val="Pamatteksts"/>
        <w:spacing w:after="0" w:line="240" w:lineRule="auto"/>
        <w:ind w:firstLine="425"/>
        <w:jc w:val="both"/>
        <w:rPr>
          <w:rFonts w:ascii="Times New Roman" w:hAnsi="Times New Roman" w:cs="Times New Roman"/>
          <w:color w:val="auto"/>
        </w:rPr>
      </w:pPr>
      <w:r w:rsidRPr="00B52C4D">
        <w:rPr>
          <w:rFonts w:ascii="Times New Roman" w:hAnsi="Times New Roman" w:cs="Times New Roman"/>
          <w:color w:val="auto"/>
        </w:rPr>
        <w:t>Apkopojot informāciju par valsts budžeta izlietojuma sadalījumu starp mērķu grupām</w:t>
      </w:r>
      <w:r w:rsidR="00D26843" w:rsidRPr="00B52C4D">
        <w:rPr>
          <w:rFonts w:ascii="Times New Roman" w:hAnsi="Times New Roman" w:cs="Times New Roman"/>
          <w:color w:val="auto"/>
        </w:rPr>
        <w:t>,</w:t>
      </w:r>
      <w:r w:rsidRPr="00B52C4D">
        <w:rPr>
          <w:rFonts w:ascii="Times New Roman" w:hAnsi="Times New Roman" w:cs="Times New Roman"/>
          <w:color w:val="auto"/>
        </w:rPr>
        <w:t xml:space="preserve"> secināts, ka noteiktais maksimālais</w:t>
      </w:r>
      <w:r w:rsidR="00111B89" w:rsidRPr="00B52C4D">
        <w:rPr>
          <w:rFonts w:ascii="Times New Roman" w:hAnsi="Times New Roman" w:cs="Times New Roman"/>
          <w:color w:val="auto"/>
        </w:rPr>
        <w:t xml:space="preserve"> izmaksu limits katrai mērķa grupai </w:t>
      </w:r>
      <w:r w:rsidR="007C3BA0" w:rsidRPr="00B52C4D">
        <w:rPr>
          <w:rFonts w:ascii="Times New Roman" w:hAnsi="Times New Roman" w:cs="Times New Roman"/>
          <w:color w:val="auto"/>
        </w:rPr>
        <w:t xml:space="preserve">palīdzēja izlīdzināt izdevumu novirzīšanu vienai mērķu grupai, bet tomēr neveicināja vienmērīgu izdevumu sadalījumu. Ar mērķi veicināt valsts budžeta finansējuma izmantošanu arī </w:t>
      </w:r>
      <w:r w:rsidR="00EC1E17" w:rsidRPr="00B52C4D">
        <w:rPr>
          <w:rFonts w:ascii="Times New Roman" w:hAnsi="Times New Roman" w:cs="Times New Roman"/>
          <w:color w:val="auto"/>
        </w:rPr>
        <w:t xml:space="preserve">politisko </w:t>
      </w:r>
      <w:r w:rsidR="007C3BA0" w:rsidRPr="00B52C4D">
        <w:rPr>
          <w:rFonts w:ascii="Times New Roman" w:hAnsi="Times New Roman" w:cs="Times New Roman"/>
          <w:color w:val="auto"/>
        </w:rPr>
        <w:t>partiju pamatdarbībai un to attīstībai, būtu jānosaka obligātais minimālais tēriņu apmērs katrai mērķu grupai</w:t>
      </w:r>
      <w:r w:rsidR="001303CA" w:rsidRPr="00B52C4D">
        <w:rPr>
          <w:rFonts w:ascii="Times New Roman" w:hAnsi="Times New Roman" w:cs="Times New Roman"/>
          <w:color w:val="auto"/>
        </w:rPr>
        <w:t xml:space="preserve"> vai jāsamazina šobrīd noteiktais 60 % </w:t>
      </w:r>
      <w:r w:rsidR="00927A01" w:rsidRPr="00B52C4D">
        <w:rPr>
          <w:rFonts w:ascii="Times New Roman" w:hAnsi="Times New Roman" w:cs="Times New Roman"/>
          <w:color w:val="auto"/>
        </w:rPr>
        <w:t xml:space="preserve">ierobežojuma slieksnis </w:t>
      </w:r>
      <w:proofErr w:type="spellStart"/>
      <w:r w:rsidR="001303CA" w:rsidRPr="00B52C4D">
        <w:rPr>
          <w:rFonts w:ascii="Times New Roman" w:hAnsi="Times New Roman" w:cs="Times New Roman"/>
          <w:color w:val="auto"/>
        </w:rPr>
        <w:t>mērķgrupu</w:t>
      </w:r>
      <w:proofErr w:type="spellEnd"/>
      <w:r w:rsidR="001303CA" w:rsidRPr="00B52C4D">
        <w:rPr>
          <w:rFonts w:ascii="Times New Roman" w:hAnsi="Times New Roman" w:cs="Times New Roman"/>
          <w:color w:val="auto"/>
        </w:rPr>
        <w:t xml:space="preserve"> </w:t>
      </w:r>
      <w:r w:rsidR="00927A01" w:rsidRPr="00B52C4D">
        <w:rPr>
          <w:rFonts w:ascii="Times New Roman" w:hAnsi="Times New Roman" w:cs="Times New Roman"/>
          <w:color w:val="auto"/>
        </w:rPr>
        <w:t>izlietojumam.</w:t>
      </w:r>
      <w:r w:rsidR="00EC1E17" w:rsidRPr="00B52C4D">
        <w:rPr>
          <w:rFonts w:ascii="Times New Roman" w:hAnsi="Times New Roman" w:cs="Times New Roman"/>
          <w:color w:val="auto"/>
        </w:rPr>
        <w:t xml:space="preserve"> </w:t>
      </w:r>
    </w:p>
    <w:p w14:paraId="4CF3B822" w14:textId="77777777" w:rsidR="00D07DE2" w:rsidRPr="00B52C4D" w:rsidRDefault="00B85777" w:rsidP="00D81634">
      <w:pPr>
        <w:spacing w:before="0" w:after="0" w:line="240" w:lineRule="auto"/>
        <w:ind w:firstLine="425"/>
        <w:rPr>
          <w:rFonts w:ascii="Times New Roman" w:hAnsi="Times New Roman"/>
        </w:rPr>
      </w:pPr>
      <w:r w:rsidRPr="00B52C4D">
        <w:t>Atbilstoši 2010. gada 10. jūnija Saeimā pieņemt</w:t>
      </w:r>
      <w:r w:rsidR="005C026D" w:rsidRPr="00B52C4D">
        <w:t>ajiem</w:t>
      </w:r>
      <w:r w:rsidRPr="00B52C4D">
        <w:t xml:space="preserve"> grozījum</w:t>
      </w:r>
      <w:r w:rsidR="005C026D" w:rsidRPr="00B52C4D">
        <w:t>iem</w:t>
      </w:r>
      <w:r w:rsidRPr="00B52C4D">
        <w:t xml:space="preserve"> Partiju finansēšanas likumā </w:t>
      </w:r>
      <w:r w:rsidRPr="00B52C4D">
        <w:rPr>
          <w:rFonts w:ascii="Times New Roman" w:hAnsi="Times New Roman"/>
        </w:rPr>
        <w:t>divi galvenie mērķi</w:t>
      </w:r>
      <w:r w:rsidR="005C026D" w:rsidRPr="00B52C4D">
        <w:rPr>
          <w:rFonts w:ascii="Times New Roman" w:hAnsi="Times New Roman"/>
        </w:rPr>
        <w:t>, kas tika izvirzīti</w:t>
      </w:r>
      <w:r w:rsidR="00D70FC2" w:rsidRPr="00B52C4D">
        <w:rPr>
          <w:rFonts w:ascii="Times New Roman" w:hAnsi="Times New Roman"/>
        </w:rPr>
        <w:t>,</w:t>
      </w:r>
      <w:r w:rsidR="005C026D" w:rsidRPr="00B52C4D">
        <w:rPr>
          <w:rFonts w:ascii="Times New Roman" w:hAnsi="Times New Roman"/>
        </w:rPr>
        <w:t xml:space="preserve"> bija </w:t>
      </w:r>
      <w:r w:rsidRPr="00B52C4D">
        <w:rPr>
          <w:rFonts w:ascii="Times New Roman" w:hAnsi="Times New Roman"/>
        </w:rPr>
        <w:t>mazināt politisko partiju finansiālu atkarību no privātpersonu ziedojumiem, kas palielina risku nokļūt atkarībā no šo personu izvirzītajām prasībām; 2) atrisināt Latvijas politisko partiju administratīvo mazspēju – konstantu vajadzību pēc resursiem, kas neļāva Latvijas politiskajām partijām segt savas administratīvās izmaksas un kļūt profesionālākām.</w:t>
      </w:r>
      <w:r w:rsidRPr="00B52C4D">
        <w:rPr>
          <w:rStyle w:val="Vresatsauce"/>
          <w:rFonts w:ascii="Times New Roman" w:hAnsi="Times New Roman"/>
        </w:rPr>
        <w:footnoteReference w:id="42"/>
      </w:r>
    </w:p>
    <w:p w14:paraId="3CEBD0C9" w14:textId="4B33ACCA" w:rsidR="002E0EA1" w:rsidRPr="00B52C4D" w:rsidRDefault="005A7BBA" w:rsidP="00D81634">
      <w:pPr>
        <w:spacing w:before="0" w:after="0" w:line="240" w:lineRule="auto"/>
        <w:ind w:firstLine="425"/>
        <w:rPr>
          <w:rFonts w:ascii="Times New Roman" w:hAnsi="Times New Roman"/>
        </w:rPr>
      </w:pPr>
      <w:r w:rsidRPr="00B52C4D">
        <w:rPr>
          <w:rFonts w:ascii="Times New Roman" w:hAnsi="Times New Roman"/>
        </w:rPr>
        <w:t xml:space="preserve">Informatīva ziņojuma izstrādes gaitā KNAB veica politisko partiju, kuras kopš </w:t>
      </w:r>
      <w:r w:rsidR="00EC1E17" w:rsidRPr="00B52C4D">
        <w:rPr>
          <w:rFonts w:ascii="Times New Roman" w:hAnsi="Times New Roman"/>
        </w:rPr>
        <w:t>2022</w:t>
      </w:r>
      <w:r w:rsidRPr="00B52C4D">
        <w:rPr>
          <w:rFonts w:ascii="Times New Roman" w:hAnsi="Times New Roman"/>
        </w:rPr>
        <w:t>.</w:t>
      </w:r>
      <w:r w:rsidR="006B3472" w:rsidRPr="00B52C4D">
        <w:rPr>
          <w:rFonts w:ascii="Times New Roman" w:hAnsi="Times New Roman"/>
        </w:rPr>
        <w:t> </w:t>
      </w:r>
      <w:r w:rsidRPr="00B52C4D">
        <w:rPr>
          <w:rFonts w:ascii="Times New Roman" w:hAnsi="Times New Roman"/>
        </w:rPr>
        <w:t>gada saņem valsts budžeta finansējumu</w:t>
      </w:r>
      <w:r w:rsidR="005E3C36" w:rsidRPr="00B52C4D">
        <w:rPr>
          <w:rFonts w:ascii="Times New Roman" w:hAnsi="Times New Roman"/>
        </w:rPr>
        <w:t xml:space="preserve"> (13 politiskās partijas un to apvienības)</w:t>
      </w:r>
      <w:r w:rsidR="006B3472" w:rsidRPr="00B52C4D">
        <w:rPr>
          <w:rFonts w:ascii="Times New Roman" w:hAnsi="Times New Roman"/>
        </w:rPr>
        <w:t>,</w:t>
      </w:r>
      <w:r w:rsidRPr="00B52C4D">
        <w:rPr>
          <w:rFonts w:ascii="Times New Roman" w:hAnsi="Times New Roman"/>
        </w:rPr>
        <w:t xml:space="preserve"> aptauju, kurā tās tika aicinātas </w:t>
      </w:r>
      <w:r w:rsidR="006B3472" w:rsidRPr="00B52C4D">
        <w:rPr>
          <w:rFonts w:ascii="Times New Roman" w:hAnsi="Times New Roman"/>
        </w:rPr>
        <w:t xml:space="preserve">sniegt </w:t>
      </w:r>
      <w:r w:rsidRPr="00B52C4D">
        <w:rPr>
          <w:rFonts w:ascii="Times New Roman" w:hAnsi="Times New Roman"/>
        </w:rPr>
        <w:t>atbildes uz septiņiem jautājumu blokiem. Ievērojot to, ka</w:t>
      </w:r>
      <w:r w:rsidR="00D70FC2" w:rsidRPr="00B52C4D">
        <w:rPr>
          <w:rFonts w:ascii="Times New Roman" w:hAnsi="Times New Roman"/>
        </w:rPr>
        <w:t xml:space="preserve"> aptaujas aizpildīšana bija brīvprātīga</w:t>
      </w:r>
      <w:r w:rsidR="002E0EA1" w:rsidRPr="00B52C4D">
        <w:rPr>
          <w:rFonts w:ascii="Times New Roman" w:hAnsi="Times New Roman"/>
        </w:rPr>
        <w:t xml:space="preserve"> un</w:t>
      </w:r>
      <w:r w:rsidRPr="00B52C4D">
        <w:rPr>
          <w:rFonts w:ascii="Times New Roman" w:hAnsi="Times New Roman"/>
        </w:rPr>
        <w:t xml:space="preserve"> atsaukušās tikai četras politiskās partijas (politiska partija “Platforma 21”, “Saskaņa” sociāldemokr</w:t>
      </w:r>
      <w:r w:rsidR="008271D9" w:rsidRPr="00B52C4D">
        <w:rPr>
          <w:rFonts w:ascii="Times New Roman" w:hAnsi="Times New Roman"/>
        </w:rPr>
        <w:t>ā</w:t>
      </w:r>
      <w:r w:rsidRPr="00B52C4D">
        <w:rPr>
          <w:rFonts w:ascii="Times New Roman" w:hAnsi="Times New Roman"/>
        </w:rPr>
        <w:t>tiskā partija, politiskā partija “LATVIJA PIRMAJA VIETĀ” un politiskā partija “</w:t>
      </w:r>
      <w:r w:rsidR="006B3472" w:rsidRPr="00B52C4D">
        <w:rPr>
          <w:rFonts w:ascii="Times New Roman" w:hAnsi="Times New Roman"/>
        </w:rPr>
        <w:t xml:space="preserve">Suverēnā </w:t>
      </w:r>
      <w:r w:rsidRPr="00B52C4D">
        <w:rPr>
          <w:rFonts w:ascii="Times New Roman" w:hAnsi="Times New Roman"/>
        </w:rPr>
        <w:t>vara”</w:t>
      </w:r>
      <w:r w:rsidR="00D07DE2" w:rsidRPr="00B52C4D">
        <w:rPr>
          <w:rFonts w:ascii="Times New Roman" w:hAnsi="Times New Roman"/>
        </w:rPr>
        <w:t>)</w:t>
      </w:r>
      <w:r w:rsidR="002E0EA1" w:rsidRPr="00B52C4D">
        <w:rPr>
          <w:rFonts w:ascii="Times New Roman" w:hAnsi="Times New Roman"/>
        </w:rPr>
        <w:t>,</w:t>
      </w:r>
      <w:r w:rsidRPr="00B52C4D">
        <w:rPr>
          <w:rFonts w:ascii="Times New Roman" w:hAnsi="Times New Roman"/>
        </w:rPr>
        <w:t xml:space="preserve"> </w:t>
      </w:r>
      <w:r w:rsidR="002E0EA1" w:rsidRPr="00B52C4D">
        <w:rPr>
          <w:rFonts w:ascii="Times New Roman" w:hAnsi="Times New Roman"/>
        </w:rPr>
        <w:t xml:space="preserve">nav iespējams veikt </w:t>
      </w:r>
      <w:r w:rsidRPr="00B52C4D">
        <w:rPr>
          <w:rFonts w:ascii="Times New Roman" w:hAnsi="Times New Roman"/>
        </w:rPr>
        <w:t xml:space="preserve">pilnīgu </w:t>
      </w:r>
      <w:r w:rsidR="002E0EA1" w:rsidRPr="00B52C4D">
        <w:rPr>
          <w:rFonts w:ascii="Times New Roman" w:hAnsi="Times New Roman"/>
        </w:rPr>
        <w:t>situācijas novērtējumu</w:t>
      </w:r>
      <w:r w:rsidRPr="00B52C4D">
        <w:rPr>
          <w:rFonts w:ascii="Times New Roman" w:hAnsi="Times New Roman"/>
        </w:rPr>
        <w:t xml:space="preserve">. </w:t>
      </w:r>
    </w:p>
    <w:p w14:paraId="3DB58018" w14:textId="77777777" w:rsidR="00000C22" w:rsidRPr="00B52C4D" w:rsidRDefault="002E0EA1" w:rsidP="00D81634">
      <w:pPr>
        <w:spacing w:before="0" w:after="0" w:line="240" w:lineRule="auto"/>
        <w:ind w:firstLine="425"/>
        <w:rPr>
          <w:rFonts w:ascii="Times New Roman" w:hAnsi="Times New Roman"/>
        </w:rPr>
      </w:pPr>
      <w:r w:rsidRPr="00B52C4D">
        <w:rPr>
          <w:rFonts w:ascii="Times New Roman" w:hAnsi="Times New Roman"/>
        </w:rPr>
        <w:t xml:space="preserve">Tomēr KNAB ir izveidojis informācijas apkopojumu no tā rīcībā esošajiem datiem. </w:t>
      </w:r>
    </w:p>
    <w:p w14:paraId="76FFE0B9" w14:textId="67465B99" w:rsidR="00D07DE2" w:rsidRPr="00B52C4D" w:rsidRDefault="001254D5" w:rsidP="00D81634">
      <w:pPr>
        <w:spacing w:before="0" w:after="0" w:line="240" w:lineRule="auto"/>
        <w:ind w:firstLine="425"/>
        <w:rPr>
          <w:rFonts w:ascii="Times New Roman" w:hAnsi="Times New Roman"/>
        </w:rPr>
      </w:pPr>
      <w:r w:rsidRPr="00B52C4D">
        <w:rPr>
          <w:rFonts w:ascii="Times New Roman" w:hAnsi="Times New Roman"/>
        </w:rPr>
        <w:t xml:space="preserve">Izvērtējot politisko partiju, kuras saņem valsts budžeta finansējumu, </w:t>
      </w:r>
      <w:r w:rsidR="00D07DE2" w:rsidRPr="00B52C4D">
        <w:rPr>
          <w:rFonts w:ascii="Times New Roman" w:hAnsi="Times New Roman"/>
        </w:rPr>
        <w:t xml:space="preserve">biedru skaitu </w:t>
      </w:r>
      <w:r w:rsidRPr="00B52C4D">
        <w:rPr>
          <w:rFonts w:ascii="Times New Roman" w:hAnsi="Times New Roman"/>
        </w:rPr>
        <w:t xml:space="preserve">no </w:t>
      </w:r>
      <w:r w:rsidR="00D07DE2" w:rsidRPr="00B52C4D">
        <w:rPr>
          <w:rFonts w:ascii="Times New Roman" w:hAnsi="Times New Roman"/>
        </w:rPr>
        <w:t>2021.</w:t>
      </w:r>
      <w:r w:rsidR="008271D9" w:rsidRPr="00B52C4D">
        <w:rPr>
          <w:rFonts w:ascii="Times New Roman" w:hAnsi="Times New Roman"/>
        </w:rPr>
        <w:t> </w:t>
      </w:r>
      <w:r w:rsidR="00D07DE2" w:rsidRPr="00B52C4D">
        <w:rPr>
          <w:rFonts w:ascii="Times New Roman" w:hAnsi="Times New Roman"/>
        </w:rPr>
        <w:t>gada līdz 2023.</w:t>
      </w:r>
      <w:r w:rsidR="008271D9" w:rsidRPr="00B52C4D">
        <w:rPr>
          <w:rFonts w:ascii="Times New Roman" w:hAnsi="Times New Roman"/>
        </w:rPr>
        <w:t> </w:t>
      </w:r>
      <w:r w:rsidR="00D07DE2" w:rsidRPr="00B52C4D">
        <w:rPr>
          <w:rFonts w:ascii="Times New Roman" w:hAnsi="Times New Roman"/>
        </w:rPr>
        <w:t>gadam</w:t>
      </w:r>
      <w:r w:rsidR="00B3058A" w:rsidRPr="00B52C4D">
        <w:rPr>
          <w:rFonts w:ascii="Times New Roman" w:hAnsi="Times New Roman"/>
        </w:rPr>
        <w:t xml:space="preserve">, </w:t>
      </w:r>
      <w:r w:rsidRPr="00B52C4D">
        <w:rPr>
          <w:rFonts w:ascii="Times New Roman" w:hAnsi="Times New Roman"/>
        </w:rPr>
        <w:t>secināms, ka</w:t>
      </w:r>
      <w:r w:rsidR="00B3058A" w:rsidRPr="00B52C4D">
        <w:rPr>
          <w:rFonts w:ascii="Times New Roman" w:hAnsi="Times New Roman"/>
        </w:rPr>
        <w:t xml:space="preserve"> biedru skaita pieaugums novērojams tikai vienā gadījumā </w:t>
      </w:r>
      <w:r w:rsidR="00D07DE2" w:rsidRPr="00B52C4D">
        <w:rPr>
          <w:rFonts w:ascii="Times New Roman" w:hAnsi="Times New Roman"/>
        </w:rPr>
        <w:t>(sk</w:t>
      </w:r>
      <w:r w:rsidR="00B3058A" w:rsidRPr="00B52C4D">
        <w:rPr>
          <w:rFonts w:ascii="Times New Roman" w:hAnsi="Times New Roman"/>
        </w:rPr>
        <w:t xml:space="preserve">at. </w:t>
      </w:r>
      <w:r w:rsidR="00D07DE2" w:rsidRPr="00B52C4D">
        <w:rPr>
          <w:rFonts w:ascii="Times New Roman" w:hAnsi="Times New Roman"/>
        </w:rPr>
        <w:t>1</w:t>
      </w:r>
      <w:r w:rsidR="00E71EB3" w:rsidRPr="00B52C4D">
        <w:rPr>
          <w:rFonts w:ascii="Times New Roman" w:hAnsi="Times New Roman"/>
        </w:rPr>
        <w:t>3</w:t>
      </w:r>
      <w:r w:rsidR="00D07DE2" w:rsidRPr="00B52C4D">
        <w:rPr>
          <w:rFonts w:ascii="Times New Roman" w:hAnsi="Times New Roman"/>
        </w:rPr>
        <w:t>. attēlu</w:t>
      </w:r>
      <w:r w:rsidR="00B3058A" w:rsidRPr="00B52C4D">
        <w:rPr>
          <w:rFonts w:ascii="Times New Roman" w:hAnsi="Times New Roman"/>
        </w:rPr>
        <w:t>).</w:t>
      </w:r>
    </w:p>
    <w:p w14:paraId="515D0866" w14:textId="4FF48BDA" w:rsidR="0076795E" w:rsidRPr="00B52C4D" w:rsidRDefault="00273B52" w:rsidP="009B350E">
      <w:pPr>
        <w:spacing w:before="0" w:after="0" w:line="240" w:lineRule="auto"/>
        <w:ind w:firstLine="720"/>
        <w:rPr>
          <w:rFonts w:ascii="Times New Roman" w:hAnsi="Times New Roman"/>
        </w:rPr>
      </w:pPr>
      <w:r w:rsidRPr="00B52C4D">
        <w:rPr>
          <w:noProof/>
        </w:rPr>
        <w:lastRenderedPageBreak/>
        <w:drawing>
          <wp:inline distT="0" distB="0" distL="0" distR="0" wp14:anchorId="28D82152" wp14:editId="2B8CB47B">
            <wp:extent cx="5181600" cy="3457575"/>
            <wp:effectExtent l="0" t="0" r="0" b="0"/>
            <wp:docPr id="15" name="Attēl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181600" cy="3457575"/>
                    </a:xfrm>
                    <a:prstGeom prst="rect">
                      <a:avLst/>
                    </a:prstGeom>
                    <a:noFill/>
                    <a:ln>
                      <a:noFill/>
                    </a:ln>
                  </pic:spPr>
                </pic:pic>
              </a:graphicData>
            </a:graphic>
          </wp:inline>
        </w:drawing>
      </w:r>
    </w:p>
    <w:p w14:paraId="7918202C" w14:textId="2A7FE55E" w:rsidR="00D07DE2" w:rsidRPr="00B52C4D" w:rsidRDefault="00D07DE2" w:rsidP="00CB6246">
      <w:pPr>
        <w:spacing w:after="0" w:line="240" w:lineRule="auto"/>
        <w:ind w:firstLine="720"/>
        <w:rPr>
          <w:rFonts w:ascii="Times New Roman" w:hAnsi="Times New Roman"/>
          <w:i/>
          <w:iCs/>
        </w:rPr>
      </w:pPr>
      <w:r w:rsidRPr="00B52C4D">
        <w:rPr>
          <w:rFonts w:ascii="Times New Roman" w:hAnsi="Times New Roman"/>
          <w:i/>
          <w:iCs/>
        </w:rPr>
        <w:t>1</w:t>
      </w:r>
      <w:r w:rsidR="00E71EB3" w:rsidRPr="00B52C4D">
        <w:rPr>
          <w:rFonts w:ascii="Times New Roman" w:hAnsi="Times New Roman"/>
          <w:i/>
          <w:iCs/>
        </w:rPr>
        <w:t>3</w:t>
      </w:r>
      <w:r w:rsidRPr="00B52C4D">
        <w:rPr>
          <w:rFonts w:ascii="Times New Roman" w:hAnsi="Times New Roman"/>
          <w:i/>
          <w:iCs/>
        </w:rPr>
        <w:t xml:space="preserve">.attēls. </w:t>
      </w:r>
      <w:r w:rsidR="00214D4F" w:rsidRPr="00B52C4D">
        <w:rPr>
          <w:rFonts w:ascii="Times New Roman" w:hAnsi="Times New Roman"/>
        </w:rPr>
        <w:t>Biedru skaits uz kalendārā gada 31.decembri</w:t>
      </w:r>
      <w:r w:rsidR="003A71EB" w:rsidRPr="00B52C4D">
        <w:rPr>
          <w:rFonts w:ascii="Times New Roman" w:hAnsi="Times New Roman"/>
        </w:rPr>
        <w:t>.</w:t>
      </w:r>
      <w:r w:rsidRPr="00B52C4D">
        <w:rPr>
          <w:rFonts w:ascii="Times New Roman" w:hAnsi="Times New Roman"/>
        </w:rPr>
        <w:t xml:space="preserve"> </w:t>
      </w:r>
    </w:p>
    <w:p w14:paraId="2D972023" w14:textId="77777777" w:rsidR="00A91DA8" w:rsidRPr="00B52C4D" w:rsidRDefault="00A91DA8" w:rsidP="009075C1">
      <w:pPr>
        <w:spacing w:before="0" w:after="0" w:line="240" w:lineRule="auto"/>
        <w:ind w:firstLine="720"/>
        <w:rPr>
          <w:rFonts w:ascii="Times New Roman" w:hAnsi="Times New Roman"/>
        </w:rPr>
      </w:pPr>
    </w:p>
    <w:p w14:paraId="19B8A4C7" w14:textId="77777777" w:rsidR="00B37A74" w:rsidRPr="00B52C4D" w:rsidRDefault="00B37A74" w:rsidP="00B37A74">
      <w:pPr>
        <w:spacing w:before="0" w:after="0" w:line="240" w:lineRule="auto"/>
        <w:ind w:firstLine="720"/>
        <w:rPr>
          <w:rFonts w:ascii="Times New Roman" w:hAnsi="Times New Roman"/>
        </w:rPr>
      </w:pPr>
      <w:r w:rsidRPr="00B52C4D">
        <w:rPr>
          <w:rFonts w:ascii="Times New Roman" w:hAnsi="Times New Roman"/>
        </w:rPr>
        <w:t>Analizējot anketās saņemto informāciju, secināms, ka par reģionālo nodaļu skaitu tikai Saskaņa sociāldemokrātiskā partija norādīja, ka partija Vidzemes reģionā 2023. gadā palielināja reģionālo nodaļu skaitu no 12 uz 23.</w:t>
      </w:r>
    </w:p>
    <w:p w14:paraId="5B961366" w14:textId="77777777" w:rsidR="00B37A74" w:rsidRPr="00B52C4D" w:rsidRDefault="00B37A74" w:rsidP="00B37A74">
      <w:pPr>
        <w:spacing w:before="0" w:after="0" w:line="240" w:lineRule="auto"/>
        <w:ind w:firstLine="720"/>
        <w:rPr>
          <w:rFonts w:ascii="Times New Roman" w:hAnsi="Times New Roman"/>
        </w:rPr>
      </w:pPr>
      <w:r w:rsidRPr="00B52C4D">
        <w:rPr>
          <w:rFonts w:ascii="Times New Roman" w:hAnsi="Times New Roman"/>
        </w:rPr>
        <w:t xml:space="preserve">Par biedru skaita pieaugumu jauniešu nodaļās informācijas anketās no politisko partiju puses nav iesniegta. </w:t>
      </w:r>
    </w:p>
    <w:p w14:paraId="2773173C" w14:textId="77777777" w:rsidR="00B37A74" w:rsidRPr="00B52C4D" w:rsidRDefault="00B37A74" w:rsidP="00B37A74">
      <w:pPr>
        <w:spacing w:before="0" w:after="0" w:line="240" w:lineRule="auto"/>
        <w:ind w:firstLine="720"/>
        <w:rPr>
          <w:rFonts w:ascii="Times New Roman" w:hAnsi="Times New Roman"/>
        </w:rPr>
      </w:pPr>
      <w:r w:rsidRPr="00B52C4D">
        <w:rPr>
          <w:rFonts w:ascii="Times New Roman" w:hAnsi="Times New Roman"/>
        </w:rPr>
        <w:t xml:space="preserve">Secīgi politiskajām partijām ir lūgts sniegt izvērstāku informāciju par izdevumu sadalījumu visās trijās mērķu grupās. </w:t>
      </w:r>
    </w:p>
    <w:p w14:paraId="054F10D9" w14:textId="77777777" w:rsidR="00B37A74" w:rsidRPr="00B52C4D" w:rsidRDefault="00B37A74" w:rsidP="00B37A74">
      <w:pPr>
        <w:spacing w:before="0" w:after="0" w:line="240" w:lineRule="auto"/>
        <w:ind w:firstLine="720"/>
      </w:pPr>
      <w:r w:rsidRPr="00B52C4D">
        <w:rPr>
          <w:rFonts w:ascii="Times New Roman" w:hAnsi="Times New Roman"/>
        </w:rPr>
        <w:t xml:space="preserve">No saņemtajām atbildēm attiecībā par pirmo mērķu grupu, kas ir </w:t>
      </w:r>
      <w:r w:rsidRPr="00B52C4D">
        <w:t>politiskās partijas biroja un darbinieku uzturēšanas izdevumi,</w:t>
      </w:r>
      <w:r w:rsidRPr="00B52C4D">
        <w:rPr>
          <w:rFonts w:ascii="Times New Roman" w:hAnsi="Times New Roman"/>
        </w:rPr>
        <w:t xml:space="preserve"> var secināt, ka, 2023. gadā </w:t>
      </w:r>
      <w:r w:rsidRPr="00B52C4D">
        <w:t>izdevumi darbinieku algām veidoja 57% no šīs grupas kopējām izmaksām. Pārējo šīs grupas izdevumu daļu veido izdevumi par telpām, kas ir 15%. Uz jautājumu par pārējo izdevumu atšifrējumu politiskās partijas noradīja, ka tie ir grāmatvedības pakalpojumi, revidenta pakalpojumi, telekomunikācijas pakalpojumi, biroja iekārtošanas izdevumi, juridiskie pakalpojumi un citi.</w:t>
      </w:r>
    </w:p>
    <w:p w14:paraId="45460336" w14:textId="77777777" w:rsidR="00B37A74" w:rsidRPr="00B52C4D" w:rsidRDefault="00B37A74" w:rsidP="00B37A74">
      <w:pPr>
        <w:spacing w:before="0" w:after="0" w:line="240" w:lineRule="auto"/>
        <w:ind w:firstLine="720"/>
        <w:rPr>
          <w:rFonts w:ascii="Times New Roman" w:hAnsi="Times New Roman"/>
        </w:rPr>
      </w:pPr>
      <w:r w:rsidRPr="00B52C4D">
        <w:rPr>
          <w:rFonts w:ascii="Times New Roman" w:hAnsi="Times New Roman"/>
        </w:rPr>
        <w:t xml:space="preserve">Attiecībā par otro mērķu grupu, kas ir </w:t>
      </w:r>
      <w:r w:rsidRPr="00B52C4D">
        <w:t>politiskās partijas biroja un darbinieku uzturēšanas izdevumi,</w:t>
      </w:r>
      <w:r w:rsidRPr="00B52C4D">
        <w:rPr>
          <w:rFonts w:ascii="Times New Roman" w:hAnsi="Times New Roman"/>
        </w:rPr>
        <w:t xml:space="preserve"> var secināt, ka, piemēram, 2023. gadā lielāko īpatsvaru veido izdevumi konsultācijām, kas ir 25%. Nākamā izdevumu lielākā kategorija ir izdevumi kongresiem, kas veido 20%, pētījumiem un aptaujām, atvēlot vien 7% un semināriem un konferencēm – 5 %.</w:t>
      </w:r>
      <w:r w:rsidRPr="00B52C4D">
        <w:t xml:space="preserve"> Pārējie izdevumi no politisko partiju puses atšifrējami kā prezentācijas materiāli, licences izdevumi, komisijas un </w:t>
      </w:r>
      <w:r w:rsidRPr="00B52C4D">
        <w:rPr>
          <w:rFonts w:ascii="Times New Roman" w:hAnsi="Times New Roman"/>
        </w:rPr>
        <w:t>nodevas un citi.</w:t>
      </w:r>
    </w:p>
    <w:p w14:paraId="29F6192B" w14:textId="77777777" w:rsidR="00B37A74" w:rsidRPr="00B52C4D" w:rsidRDefault="00B37A74" w:rsidP="00B37A74">
      <w:pPr>
        <w:spacing w:before="0" w:after="0" w:line="240" w:lineRule="auto"/>
        <w:ind w:firstLine="720"/>
        <w:rPr>
          <w:rFonts w:ascii="Times New Roman" w:hAnsi="Times New Roman"/>
        </w:rPr>
      </w:pPr>
      <w:r w:rsidRPr="00B52C4D">
        <w:rPr>
          <w:rFonts w:ascii="Times New Roman" w:hAnsi="Times New Roman"/>
        </w:rPr>
        <w:t>Attiecībā par trešo mērķu grupu, kas ir politiskās partijas komunikācijai ar sabiedrību, tostarp politiskajai aģitācijai, 2023. gadā lielāko izdevumu daļu veido izdevumi politiskajai aģitācijai, kas ir 50%. Nākamā šī mērķu grupas lielākā izdevumu kategorija ir izdevumi komunikācijai ar sabiedrību, kas veido 27%. Attiecīgi citi atšifrējamie izdevumi, kurus iekļauj šajā grupā, ir videomateriālu filmēšana, fotogrāfa pakalpojumi, reklāmas materiālu veidošana un citi izdevumi.</w:t>
      </w:r>
    </w:p>
    <w:p w14:paraId="310E0936" w14:textId="3CAE65D9" w:rsidR="00B37A74" w:rsidRPr="00B52C4D" w:rsidRDefault="00B37A74" w:rsidP="004D1C2C">
      <w:pPr>
        <w:spacing w:before="0" w:after="0" w:line="240" w:lineRule="auto"/>
        <w:ind w:firstLine="720"/>
      </w:pPr>
      <w:r w:rsidRPr="00B52C4D">
        <w:t>Iepriekš minētā aptauja nav devusi pilnvērtīgu pārskatu par politisko partiju saņemtā valsts budžeta finansējuma detalizētu atšifrējumu pa gadiem, tomēr arī no saņemtās informācijas var secināt, kas informatīvā ziņojumā izdarītie novērojumi par politisko partiju valsts budžeta finansējuma izlietojuma tendencēm un ar to saistīto problemātiku ir precīzi.</w:t>
      </w:r>
    </w:p>
    <w:p w14:paraId="02843928" w14:textId="77777777" w:rsidR="002D2C25" w:rsidRPr="00B52C4D" w:rsidRDefault="00D81634" w:rsidP="00D81634">
      <w:pPr>
        <w:pStyle w:val="Virsraksts1"/>
        <w:spacing w:before="120" w:after="120" w:line="240" w:lineRule="auto"/>
        <w:rPr>
          <w:lang w:val="lv-LV"/>
        </w:rPr>
      </w:pPr>
      <w:r w:rsidRPr="00B52C4D">
        <w:rPr>
          <w:lang w:val="lv-LV"/>
        </w:rPr>
        <w:lastRenderedPageBreak/>
        <w:t>S</w:t>
      </w:r>
      <w:r w:rsidR="0059393F" w:rsidRPr="00B52C4D">
        <w:rPr>
          <w:lang w:val="lv-LV"/>
        </w:rPr>
        <w:t>ECINĀJUMI UN PRIEKŠLIKUMI</w:t>
      </w:r>
    </w:p>
    <w:p w14:paraId="580993CD" w14:textId="27B738BB" w:rsidR="00671815" w:rsidRPr="00B52C4D" w:rsidRDefault="000C3015" w:rsidP="00671815">
      <w:pPr>
        <w:pStyle w:val="Body"/>
        <w:ind w:firstLine="709"/>
        <w:jc w:val="both"/>
        <w:rPr>
          <w:rFonts w:eastAsia="Courier New"/>
          <w:color w:val="auto"/>
        </w:rPr>
      </w:pPr>
      <w:r w:rsidRPr="00B52C4D">
        <w:rPr>
          <w:rFonts w:eastAsia="Courier New"/>
          <w:color w:val="auto"/>
        </w:rPr>
        <w:t xml:space="preserve">[I] </w:t>
      </w:r>
      <w:r w:rsidR="005B38E1" w:rsidRPr="00B52C4D">
        <w:rPr>
          <w:rFonts w:eastAsia="Courier New"/>
          <w:color w:val="auto"/>
        </w:rPr>
        <w:t>Latvijā valsts budžeta finansējumu politiskajām partijām sāka izmaksāt 2012. gada 1</w:t>
      </w:r>
      <w:r w:rsidR="005E3C36" w:rsidRPr="00B52C4D">
        <w:rPr>
          <w:rFonts w:eastAsia="Courier New"/>
          <w:color w:val="auto"/>
        </w:rPr>
        <w:t>.</w:t>
      </w:r>
      <w:r w:rsidR="00EB058A" w:rsidRPr="00B52C4D">
        <w:rPr>
          <w:rFonts w:eastAsia="Courier New"/>
          <w:color w:val="auto"/>
        </w:rPr>
        <w:t> </w:t>
      </w:r>
      <w:r w:rsidR="000B54BD" w:rsidRPr="00B52C4D">
        <w:rPr>
          <w:rFonts w:eastAsia="Courier New"/>
          <w:color w:val="auto"/>
        </w:rPr>
        <w:t>janvārī</w:t>
      </w:r>
      <w:r w:rsidR="00312A5C" w:rsidRPr="00B52C4D">
        <w:rPr>
          <w:rFonts w:eastAsia="Courier New"/>
          <w:color w:val="auto"/>
        </w:rPr>
        <w:t xml:space="preserve">. </w:t>
      </w:r>
      <w:r w:rsidR="00177843" w:rsidRPr="00B52C4D">
        <w:rPr>
          <w:rFonts w:eastAsia="Courier New"/>
          <w:color w:val="auto"/>
        </w:rPr>
        <w:t>Lai mazinātu naudas lomu politikā un attiecīgi</w:t>
      </w:r>
      <w:r w:rsidR="00671815" w:rsidRPr="00B52C4D">
        <w:rPr>
          <w:rFonts w:eastAsia="Courier New"/>
          <w:color w:val="auto"/>
        </w:rPr>
        <w:t xml:space="preserve"> politisko</w:t>
      </w:r>
      <w:r w:rsidR="00177843" w:rsidRPr="00B52C4D">
        <w:rPr>
          <w:rFonts w:eastAsia="Courier New"/>
          <w:color w:val="auto"/>
        </w:rPr>
        <w:t xml:space="preserve"> partiju finansiālo atkarību no privātpersonu ziedojumiem, </w:t>
      </w:r>
      <w:r w:rsidR="00011F74" w:rsidRPr="00B52C4D">
        <w:rPr>
          <w:rFonts w:eastAsia="Courier New"/>
          <w:color w:val="auto"/>
        </w:rPr>
        <w:t xml:space="preserve">ieviešot valsts budžeta finansējumu, </w:t>
      </w:r>
      <w:r w:rsidR="00312A5C" w:rsidRPr="00B52C4D">
        <w:rPr>
          <w:rFonts w:eastAsia="Courier New"/>
          <w:color w:val="auto"/>
        </w:rPr>
        <w:t>pakāpeniski tika samazināts privāt</w:t>
      </w:r>
      <w:r w:rsidR="00671815" w:rsidRPr="00B52C4D">
        <w:rPr>
          <w:rFonts w:eastAsia="Courier New"/>
          <w:color w:val="auto"/>
        </w:rPr>
        <w:t>ais</w:t>
      </w:r>
      <w:r w:rsidR="00312A5C" w:rsidRPr="00B52C4D">
        <w:rPr>
          <w:rFonts w:eastAsia="Courier New"/>
          <w:color w:val="auto"/>
        </w:rPr>
        <w:t xml:space="preserve"> finansējum</w:t>
      </w:r>
      <w:r w:rsidR="00671815" w:rsidRPr="00B52C4D">
        <w:rPr>
          <w:rFonts w:eastAsia="Courier New"/>
          <w:color w:val="auto"/>
        </w:rPr>
        <w:t>s</w:t>
      </w:r>
      <w:r w:rsidR="00312A5C" w:rsidRPr="00B52C4D">
        <w:rPr>
          <w:rFonts w:eastAsia="Courier New"/>
          <w:color w:val="auto"/>
        </w:rPr>
        <w:t xml:space="preserve"> (dāvinājumu (ziedojumu) un biedru nauda</w:t>
      </w:r>
      <w:r w:rsidR="00011F74" w:rsidRPr="00B52C4D">
        <w:rPr>
          <w:rFonts w:eastAsia="Courier New"/>
          <w:color w:val="auto"/>
        </w:rPr>
        <w:t>s apmērs</w:t>
      </w:r>
      <w:r w:rsidR="00312A5C" w:rsidRPr="00B52C4D">
        <w:rPr>
          <w:rFonts w:eastAsia="Courier New"/>
          <w:color w:val="auto"/>
        </w:rPr>
        <w:t>)</w:t>
      </w:r>
      <w:r w:rsidR="00177843" w:rsidRPr="00B52C4D">
        <w:rPr>
          <w:rFonts w:eastAsia="Courier New"/>
          <w:color w:val="auto"/>
        </w:rPr>
        <w:t xml:space="preserve">. </w:t>
      </w:r>
    </w:p>
    <w:p w14:paraId="02781231" w14:textId="117B675D" w:rsidR="002D2C25" w:rsidRPr="00B52C4D" w:rsidRDefault="005B38E1" w:rsidP="00671815">
      <w:pPr>
        <w:pStyle w:val="Body"/>
        <w:ind w:firstLine="709"/>
        <w:jc w:val="both"/>
        <w:rPr>
          <w:rFonts w:cs="Times New Roman"/>
          <w:b/>
          <w:bCs/>
          <w:strike/>
          <w:color w:val="auto"/>
        </w:rPr>
      </w:pPr>
      <w:r w:rsidRPr="00B52C4D">
        <w:rPr>
          <w:rFonts w:eastAsia="Courier New"/>
          <w:color w:val="auto"/>
        </w:rPr>
        <w:t xml:space="preserve">Privāta finansējuma apjoms </w:t>
      </w:r>
      <w:r w:rsidR="008271D9" w:rsidRPr="00B52C4D">
        <w:rPr>
          <w:rFonts w:eastAsia="Courier New"/>
          <w:color w:val="auto"/>
        </w:rPr>
        <w:t xml:space="preserve">no </w:t>
      </w:r>
      <w:r w:rsidRPr="00B52C4D">
        <w:rPr>
          <w:rFonts w:eastAsia="Courier New"/>
          <w:color w:val="auto"/>
        </w:rPr>
        <w:t>2018.</w:t>
      </w:r>
      <w:r w:rsidR="003B643C" w:rsidRPr="00B52C4D">
        <w:rPr>
          <w:rFonts w:eastAsia="Courier New"/>
          <w:color w:val="auto"/>
        </w:rPr>
        <w:t> </w:t>
      </w:r>
      <w:r w:rsidRPr="00B52C4D">
        <w:rPr>
          <w:rFonts w:eastAsia="Courier New"/>
          <w:color w:val="auto"/>
        </w:rPr>
        <w:t>gada līdz 2023.</w:t>
      </w:r>
      <w:r w:rsidR="003B643C" w:rsidRPr="00B52C4D">
        <w:rPr>
          <w:rFonts w:eastAsia="Courier New"/>
          <w:color w:val="auto"/>
        </w:rPr>
        <w:t> </w:t>
      </w:r>
      <w:r w:rsidRPr="00B52C4D">
        <w:rPr>
          <w:rFonts w:eastAsia="Courier New"/>
          <w:color w:val="auto"/>
        </w:rPr>
        <w:t xml:space="preserve">gadam ir samazinājies </w:t>
      </w:r>
      <w:r w:rsidR="00B37A74" w:rsidRPr="00B52C4D">
        <w:rPr>
          <w:rFonts w:eastAsia="Courier New"/>
          <w:color w:val="auto"/>
        </w:rPr>
        <w:t>9</w:t>
      </w:r>
      <w:r w:rsidR="008271D9" w:rsidRPr="00B52C4D">
        <w:rPr>
          <w:rFonts w:eastAsia="Courier New"/>
          <w:color w:val="auto"/>
        </w:rPr>
        <w:t> </w:t>
      </w:r>
      <w:r w:rsidRPr="00B52C4D">
        <w:rPr>
          <w:rFonts w:eastAsia="Courier New"/>
          <w:color w:val="auto"/>
        </w:rPr>
        <w:t xml:space="preserve">reizes. Savukārt </w:t>
      </w:r>
      <w:r w:rsidR="00B25F9F" w:rsidRPr="00B52C4D">
        <w:rPr>
          <w:color w:val="auto"/>
        </w:rPr>
        <w:t xml:space="preserve">izmaksātais </w:t>
      </w:r>
      <w:r w:rsidR="002D2C25" w:rsidRPr="00B52C4D">
        <w:rPr>
          <w:color w:val="auto"/>
        </w:rPr>
        <w:t xml:space="preserve">valsts budžeta finansējums politiskajām partijām </w:t>
      </w:r>
      <w:r w:rsidRPr="00B52C4D">
        <w:rPr>
          <w:rFonts w:eastAsia="Courier New"/>
          <w:color w:val="auto"/>
        </w:rPr>
        <w:t>no</w:t>
      </w:r>
      <w:r w:rsidRPr="00B52C4D">
        <w:rPr>
          <w:color w:val="auto"/>
        </w:rPr>
        <w:t xml:space="preserve"> 2018. gada līdz 2023.</w:t>
      </w:r>
      <w:r w:rsidR="008271D9" w:rsidRPr="00B52C4D">
        <w:rPr>
          <w:color w:val="auto"/>
        </w:rPr>
        <w:t> </w:t>
      </w:r>
      <w:r w:rsidRPr="00B52C4D">
        <w:rPr>
          <w:color w:val="auto"/>
        </w:rPr>
        <w:t xml:space="preserve">gadam </w:t>
      </w:r>
      <w:r w:rsidR="002D2C25" w:rsidRPr="00B52C4D">
        <w:rPr>
          <w:color w:val="auto"/>
        </w:rPr>
        <w:t xml:space="preserve">pieaudzis </w:t>
      </w:r>
      <w:r w:rsidR="0078050E" w:rsidRPr="00B52C4D">
        <w:rPr>
          <w:color w:val="auto"/>
        </w:rPr>
        <w:t>12</w:t>
      </w:r>
      <w:r w:rsidR="008271D9" w:rsidRPr="00B52C4D">
        <w:rPr>
          <w:color w:val="auto"/>
        </w:rPr>
        <w:t> </w:t>
      </w:r>
      <w:r w:rsidR="002D2C25" w:rsidRPr="00B52C4D">
        <w:rPr>
          <w:color w:val="auto"/>
        </w:rPr>
        <w:t>reizes</w:t>
      </w:r>
      <w:r w:rsidRPr="00B52C4D">
        <w:rPr>
          <w:rFonts w:eastAsia="Courier New"/>
          <w:color w:val="auto"/>
        </w:rPr>
        <w:t xml:space="preserve">, jo valsts budžeta finansējuma modelis piesaistīts minimālās mēnešalgas </w:t>
      </w:r>
      <w:r w:rsidR="002E1826" w:rsidRPr="00B52C4D">
        <w:rPr>
          <w:rFonts w:eastAsia="Courier New"/>
          <w:color w:val="auto"/>
        </w:rPr>
        <w:t>izmaiņām</w:t>
      </w:r>
      <w:r w:rsidRPr="00B52C4D">
        <w:rPr>
          <w:rFonts w:eastAsia="Courier New"/>
          <w:color w:val="auto"/>
        </w:rPr>
        <w:t>.</w:t>
      </w:r>
      <w:r w:rsidR="00671815" w:rsidRPr="00B52C4D">
        <w:rPr>
          <w:rFonts w:eastAsia="Courier New"/>
          <w:color w:val="auto"/>
        </w:rPr>
        <w:t xml:space="preserve"> </w:t>
      </w:r>
    </w:p>
    <w:p w14:paraId="535E98CC" w14:textId="78C27AF6" w:rsidR="002D2C25" w:rsidRPr="00B52C4D" w:rsidRDefault="00671815" w:rsidP="002D2C25">
      <w:pPr>
        <w:widowControl w:val="0"/>
        <w:suppressAutoHyphens/>
        <w:spacing w:before="0" w:after="0" w:line="240" w:lineRule="auto"/>
        <w:ind w:firstLine="720"/>
      </w:pPr>
      <w:r w:rsidRPr="00B52C4D">
        <w:rPr>
          <w:rFonts w:eastAsia="Courier New"/>
        </w:rPr>
        <w:t>Salīdzinot valsts budžeta finansējuma modeļus starp Baltijas valstīm</w:t>
      </w:r>
      <w:r w:rsidR="003B643C" w:rsidRPr="00B52C4D">
        <w:rPr>
          <w:rFonts w:eastAsia="Courier New"/>
        </w:rPr>
        <w:t>,</w:t>
      </w:r>
      <w:r w:rsidRPr="00B52C4D">
        <w:rPr>
          <w:rFonts w:eastAsia="Courier New"/>
        </w:rPr>
        <w:t xml:space="preserve"> </w:t>
      </w:r>
      <w:r w:rsidRPr="00B52C4D">
        <w:t>Latvijas finansējuma modelis ir līdzīgs Lietuvas modelim, kad valsts budžeta finansējums tiek aprēķināts atkarībā no vēlēšanās iegūto balsu skaita. Lietuvā par viena vēlētāja balsi politiskajai partijai tiek piešķirti apmēram 1,2</w:t>
      </w:r>
      <w:r w:rsidR="00EB058A" w:rsidRPr="00B52C4D">
        <w:t> </w:t>
      </w:r>
      <w:proofErr w:type="spellStart"/>
      <w:r w:rsidRPr="00B52C4D">
        <w:rPr>
          <w:i/>
          <w:iCs/>
        </w:rPr>
        <w:t>euro</w:t>
      </w:r>
      <w:proofErr w:type="spellEnd"/>
      <w:r w:rsidRPr="00B52C4D">
        <w:t>, savukārt Latvijā – apmēram 5,58</w:t>
      </w:r>
      <w:r w:rsidR="00EB058A" w:rsidRPr="00B52C4D">
        <w:t> </w:t>
      </w:r>
      <w:proofErr w:type="spellStart"/>
      <w:r w:rsidRPr="00B52C4D">
        <w:rPr>
          <w:i/>
          <w:iCs/>
        </w:rPr>
        <w:t>euro</w:t>
      </w:r>
      <w:proofErr w:type="spellEnd"/>
      <w:r w:rsidRPr="00B52C4D">
        <w:rPr>
          <w:i/>
          <w:iCs/>
        </w:rPr>
        <w:t>.</w:t>
      </w:r>
      <w:r w:rsidRPr="00B52C4D">
        <w:rPr>
          <w:rFonts w:ascii="Times New Roman" w:eastAsia="Courier New" w:hAnsi="Times New Roman"/>
          <w:lang w:eastAsia="lv-LV"/>
        </w:rPr>
        <w:t xml:space="preserve"> </w:t>
      </w:r>
      <w:r w:rsidRPr="00B52C4D">
        <w:t>Rēķinot piešķirtā finansējuma apmēru uz vienu iedzīvotāju, lielākā summa uz vienu iedzīvotāju tiek piešķirta Igaunijā, kas ir 3,95</w:t>
      </w:r>
      <w:r w:rsidR="00EB058A" w:rsidRPr="00B52C4D">
        <w:t> </w:t>
      </w:r>
      <w:proofErr w:type="spellStart"/>
      <w:r w:rsidRPr="00B52C4D">
        <w:rPr>
          <w:i/>
          <w:iCs/>
        </w:rPr>
        <w:t>euro</w:t>
      </w:r>
      <w:proofErr w:type="spellEnd"/>
      <w:r w:rsidRPr="00B52C4D">
        <w:rPr>
          <w:i/>
          <w:iCs/>
        </w:rPr>
        <w:t xml:space="preserve">, </w:t>
      </w:r>
      <w:r w:rsidRPr="00B52C4D">
        <w:t>Latvijā – 3,13</w:t>
      </w:r>
      <w:r w:rsidR="00EB058A" w:rsidRPr="00B52C4D">
        <w:t> </w:t>
      </w:r>
      <w:proofErr w:type="spellStart"/>
      <w:r w:rsidRPr="00B52C4D">
        <w:rPr>
          <w:i/>
          <w:iCs/>
        </w:rPr>
        <w:t>euro</w:t>
      </w:r>
      <w:proofErr w:type="spellEnd"/>
      <w:r w:rsidRPr="00B52C4D">
        <w:rPr>
          <w:i/>
          <w:iCs/>
        </w:rPr>
        <w:t>,</w:t>
      </w:r>
      <w:r w:rsidRPr="00B52C4D">
        <w:t xml:space="preserve"> bet</w:t>
      </w:r>
      <w:r w:rsidRPr="00B52C4D">
        <w:rPr>
          <w:i/>
          <w:iCs/>
        </w:rPr>
        <w:t xml:space="preserve"> </w:t>
      </w:r>
      <w:r w:rsidRPr="00B52C4D">
        <w:t>Lietuvā vismazāk – 1,92</w:t>
      </w:r>
      <w:r w:rsidR="00EB058A" w:rsidRPr="00B52C4D">
        <w:t> </w:t>
      </w:r>
      <w:proofErr w:type="spellStart"/>
      <w:r w:rsidRPr="00B52C4D">
        <w:rPr>
          <w:i/>
          <w:iCs/>
        </w:rPr>
        <w:t>euro</w:t>
      </w:r>
      <w:proofErr w:type="spellEnd"/>
      <w:r w:rsidRPr="00B52C4D">
        <w:t>.</w:t>
      </w:r>
    </w:p>
    <w:p w14:paraId="6F18B063" w14:textId="04EDB9CA" w:rsidR="008705F2" w:rsidRPr="00B52C4D" w:rsidRDefault="008705F2" w:rsidP="008705F2">
      <w:pPr>
        <w:pStyle w:val="Body"/>
        <w:ind w:firstLine="709"/>
        <w:jc w:val="both"/>
        <w:rPr>
          <w:rFonts w:cs="Times New Roman"/>
          <w:color w:val="auto"/>
        </w:rPr>
      </w:pPr>
      <w:bookmarkStart w:id="25" w:name="_Hlk180148826"/>
      <w:r w:rsidRPr="00B52C4D">
        <w:rPr>
          <w:rFonts w:cs="Times New Roman"/>
          <w:color w:val="auto"/>
        </w:rPr>
        <w:t>Savukārt</w:t>
      </w:r>
      <w:r w:rsidR="006E3D96" w:rsidRPr="00B52C4D">
        <w:rPr>
          <w:rFonts w:cs="Times New Roman"/>
          <w:color w:val="auto"/>
        </w:rPr>
        <w:t>,</w:t>
      </w:r>
      <w:r w:rsidRPr="00B52C4D">
        <w:rPr>
          <w:rFonts w:cs="Times New Roman"/>
          <w:color w:val="auto"/>
        </w:rPr>
        <w:t xml:space="preserve"> rēķinot piešķirt</w:t>
      </w:r>
      <w:r w:rsidR="006E3D96" w:rsidRPr="00B52C4D">
        <w:rPr>
          <w:rFonts w:cs="Times New Roman"/>
          <w:color w:val="auto"/>
        </w:rPr>
        <w:t>ā</w:t>
      </w:r>
      <w:r w:rsidRPr="00B52C4D">
        <w:rPr>
          <w:rFonts w:cs="Times New Roman"/>
          <w:color w:val="auto"/>
        </w:rPr>
        <w:t xml:space="preserve"> valsts budžeta finansējuma apmēru 2023.</w:t>
      </w:r>
      <w:r w:rsidR="00EB058A" w:rsidRPr="00B52C4D">
        <w:rPr>
          <w:rFonts w:cs="Times New Roman"/>
          <w:color w:val="auto"/>
        </w:rPr>
        <w:t> </w:t>
      </w:r>
      <w:r w:rsidRPr="00B52C4D">
        <w:rPr>
          <w:rFonts w:cs="Times New Roman"/>
          <w:color w:val="auto"/>
        </w:rPr>
        <w:t>gadā uz vienu bals</w:t>
      </w:r>
      <w:r w:rsidR="0004497B" w:rsidRPr="00B52C4D">
        <w:rPr>
          <w:rFonts w:cs="Times New Roman"/>
          <w:color w:val="auto"/>
        </w:rPr>
        <w:t>s</w:t>
      </w:r>
      <w:r w:rsidRPr="00B52C4D">
        <w:rPr>
          <w:rFonts w:cs="Times New Roman"/>
          <w:color w:val="auto"/>
        </w:rPr>
        <w:t>tiesīgo iedzīvotāju, tad lielākā summa uz vienu bal</w:t>
      </w:r>
      <w:r w:rsidR="0004497B" w:rsidRPr="00B52C4D">
        <w:rPr>
          <w:rFonts w:cs="Times New Roman"/>
          <w:color w:val="auto"/>
        </w:rPr>
        <w:t>s</w:t>
      </w:r>
      <w:r w:rsidRPr="00B52C4D">
        <w:rPr>
          <w:rFonts w:cs="Times New Roman"/>
          <w:color w:val="auto"/>
        </w:rPr>
        <w:t>stiesīgo iedzīvotāju piešķirta Igaunijā</w:t>
      </w:r>
      <w:r w:rsidR="006E3D96" w:rsidRPr="00B52C4D">
        <w:rPr>
          <w:rFonts w:cs="Times New Roman"/>
          <w:color w:val="auto"/>
        </w:rPr>
        <w:t xml:space="preserve"> (skaits </w:t>
      </w:r>
      <w:r w:rsidR="00EB058A" w:rsidRPr="00B52C4D">
        <w:rPr>
          <w:rFonts w:cs="Times New Roman"/>
          <w:color w:val="auto"/>
        </w:rPr>
        <w:t xml:space="preserve">- </w:t>
      </w:r>
      <w:r w:rsidR="006E3D96" w:rsidRPr="00B52C4D">
        <w:rPr>
          <w:rFonts w:cs="Times New Roman"/>
          <w:color w:val="auto"/>
        </w:rPr>
        <w:t>966 129)</w:t>
      </w:r>
      <w:r w:rsidRPr="00B52C4D">
        <w:rPr>
          <w:rFonts w:cs="Times New Roman"/>
          <w:color w:val="auto"/>
        </w:rPr>
        <w:t>, kas ir 5,6</w:t>
      </w:r>
      <w:r w:rsidR="00EB058A" w:rsidRPr="00B52C4D">
        <w:rPr>
          <w:rFonts w:cs="Times New Roman"/>
          <w:color w:val="auto"/>
        </w:rPr>
        <w:t> </w:t>
      </w:r>
      <w:proofErr w:type="spellStart"/>
      <w:r w:rsidRPr="00B52C4D">
        <w:rPr>
          <w:rFonts w:cs="Times New Roman"/>
          <w:i/>
          <w:iCs/>
          <w:color w:val="auto"/>
        </w:rPr>
        <w:t>euro</w:t>
      </w:r>
      <w:proofErr w:type="spellEnd"/>
      <w:r w:rsidRPr="00B52C4D">
        <w:rPr>
          <w:rFonts w:cs="Times New Roman"/>
          <w:color w:val="auto"/>
        </w:rPr>
        <w:t>, Latvijā (skaits - 1 503 090) – 3,9</w:t>
      </w:r>
      <w:r w:rsidR="00EB058A" w:rsidRPr="00B52C4D">
        <w:rPr>
          <w:rFonts w:cs="Times New Roman"/>
          <w:color w:val="auto"/>
        </w:rPr>
        <w:t> </w:t>
      </w:r>
      <w:proofErr w:type="spellStart"/>
      <w:r w:rsidRPr="00B52C4D">
        <w:rPr>
          <w:rFonts w:cs="Times New Roman"/>
          <w:i/>
          <w:iCs/>
          <w:color w:val="auto"/>
        </w:rPr>
        <w:t>euro</w:t>
      </w:r>
      <w:proofErr w:type="spellEnd"/>
      <w:r w:rsidRPr="00B52C4D">
        <w:rPr>
          <w:rFonts w:cs="Times New Roman"/>
          <w:color w:val="auto"/>
        </w:rPr>
        <w:t>, bet Lietuvā (skaits - 2 389 342) - 2,30</w:t>
      </w:r>
      <w:r w:rsidR="00EB058A" w:rsidRPr="00B52C4D">
        <w:rPr>
          <w:rFonts w:cs="Times New Roman"/>
          <w:color w:val="auto"/>
        </w:rPr>
        <w:t> </w:t>
      </w:r>
      <w:proofErr w:type="spellStart"/>
      <w:r w:rsidRPr="00B52C4D">
        <w:rPr>
          <w:rFonts w:cs="Times New Roman"/>
          <w:i/>
          <w:iCs/>
          <w:color w:val="auto"/>
        </w:rPr>
        <w:t>euro</w:t>
      </w:r>
      <w:proofErr w:type="spellEnd"/>
      <w:r w:rsidRPr="00B52C4D">
        <w:rPr>
          <w:rFonts w:cs="Times New Roman"/>
          <w:color w:val="auto"/>
        </w:rPr>
        <w:t>.</w:t>
      </w:r>
    </w:p>
    <w:p w14:paraId="2133B47C" w14:textId="77777777" w:rsidR="00442AD3" w:rsidRPr="00B52C4D" w:rsidRDefault="00924C88" w:rsidP="008705F2">
      <w:pPr>
        <w:widowControl w:val="0"/>
        <w:suppressAutoHyphens/>
        <w:spacing w:before="0" w:after="0" w:line="240" w:lineRule="auto"/>
        <w:ind w:firstLine="709"/>
      </w:pPr>
      <w:r w:rsidRPr="00B52C4D">
        <w:t xml:space="preserve">Turpinot pieaugt valsts budžeta finansējumam, svarīga loma piešķirtā valsts budžeta finansējuma izlietojuma </w:t>
      </w:r>
      <w:r w:rsidR="0007530D" w:rsidRPr="00B52C4D">
        <w:t xml:space="preserve">nosacījumu un </w:t>
      </w:r>
      <w:r w:rsidRPr="00B52C4D">
        <w:t xml:space="preserve">ierobežojumu </w:t>
      </w:r>
      <w:r w:rsidR="0007530D" w:rsidRPr="00B52C4D">
        <w:t xml:space="preserve">pilnveidošanai, to izpildes kontroles stiprināšanai </w:t>
      </w:r>
      <w:r w:rsidRPr="00B52C4D">
        <w:t xml:space="preserve">un lielākas caurspīdības veicināšanai. </w:t>
      </w:r>
    </w:p>
    <w:bookmarkEnd w:id="25"/>
    <w:p w14:paraId="579FCFE3" w14:textId="77777777" w:rsidR="00671815" w:rsidRPr="00B52C4D" w:rsidRDefault="00671815" w:rsidP="000C3015">
      <w:pPr>
        <w:widowControl w:val="0"/>
        <w:suppressAutoHyphens/>
        <w:spacing w:before="0" w:after="0" w:line="240" w:lineRule="auto"/>
        <w:ind w:firstLine="709"/>
        <w:contextualSpacing/>
        <w:rPr>
          <w:rFonts w:ascii="Times New Roman" w:eastAsia="Times New Roman" w:hAnsi="Times New Roman"/>
          <w:lang w:eastAsia="lv-LV"/>
        </w:rPr>
      </w:pPr>
    </w:p>
    <w:p w14:paraId="28F72550" w14:textId="77777777" w:rsidR="00B37A74" w:rsidRPr="00B52C4D" w:rsidRDefault="00B37A74" w:rsidP="00B37A74">
      <w:pPr>
        <w:widowControl w:val="0"/>
        <w:suppressAutoHyphens/>
        <w:spacing w:before="0" w:after="0" w:line="240" w:lineRule="auto"/>
        <w:ind w:firstLine="709"/>
        <w:contextualSpacing/>
        <w:rPr>
          <w:rFonts w:ascii="Times New Roman" w:hAnsi="Times New Roman"/>
          <w:lang w:eastAsia="zh-CN"/>
        </w:rPr>
      </w:pPr>
      <w:r w:rsidRPr="00B52C4D">
        <w:rPr>
          <w:rFonts w:ascii="Times New Roman" w:eastAsia="Times New Roman" w:hAnsi="Times New Roman"/>
          <w:lang w:eastAsia="lv-LV"/>
        </w:rPr>
        <w:t xml:space="preserve">[II] Valsts budžeta finansējuma apmērs politiskajām partijām ir atkarīgs no tā, cik lielu sabiedrības daļu konkrētais politiskais spēks pārstāv. </w:t>
      </w:r>
    </w:p>
    <w:p w14:paraId="2C5F2C7B" w14:textId="77777777" w:rsidR="00B37A74" w:rsidRPr="00B52C4D" w:rsidRDefault="00B37A74" w:rsidP="00B37A74">
      <w:pPr>
        <w:suppressAutoHyphens/>
        <w:spacing w:before="0" w:after="0" w:line="240" w:lineRule="auto"/>
        <w:ind w:firstLine="709"/>
        <w:rPr>
          <w:rFonts w:ascii="Times New Roman" w:hAnsi="Times New Roman"/>
          <w:lang w:eastAsia="zh-CN"/>
        </w:rPr>
      </w:pPr>
      <w:r w:rsidRPr="00B52C4D">
        <w:rPr>
          <w:rFonts w:ascii="Times New Roman" w:hAnsi="Times New Roman"/>
          <w:lang w:eastAsia="zh-CN"/>
        </w:rPr>
        <w:t xml:space="preserve">Proporcionāli liels ir to politisko partiju skaits – 49, kuras piedalījās Saeimas vēlēšanās, līdz ar to visām šīm politiskajām partijām ir noteiktas vienlīdzīgas iespējas saņemt valsts budžeta finansējumu, ja par tām nobalso vairāk nekā divi procenti vēlētāju. </w:t>
      </w:r>
    </w:p>
    <w:p w14:paraId="5A3A29EC" w14:textId="77777777" w:rsidR="00B37A74" w:rsidRPr="00B52C4D" w:rsidRDefault="00B37A74" w:rsidP="00B37A74">
      <w:pPr>
        <w:suppressAutoHyphens/>
        <w:spacing w:before="0" w:after="0" w:line="240" w:lineRule="auto"/>
        <w:ind w:firstLine="709"/>
        <w:rPr>
          <w:rFonts w:ascii="Times New Roman" w:hAnsi="Times New Roman"/>
          <w:lang w:eastAsia="zh-CN"/>
        </w:rPr>
      </w:pPr>
      <w:r w:rsidRPr="00B52C4D">
        <w:rPr>
          <w:rFonts w:ascii="Times New Roman" w:hAnsi="Times New Roman"/>
          <w:lang w:eastAsia="zh-CN"/>
        </w:rPr>
        <w:t xml:space="preserve">Savukārt salīdzinoši mazs ir politisko partiju skaits - tikai 16 partijas, kuras pielīdzināmas reģionālo partiju statusam, jo tās piedalās tikai pašvaldību vēlēšanās. Piemēram, 2021. gada pašvaldību vēlēšanās piedalījās 41 politiskā partija, no kurām tikai 16 bija reģionālās partijas. </w:t>
      </w:r>
    </w:p>
    <w:p w14:paraId="04672844" w14:textId="77777777" w:rsidR="00B37A74" w:rsidRPr="00B52C4D" w:rsidRDefault="00B37A74" w:rsidP="00B37A74">
      <w:pPr>
        <w:suppressAutoHyphens/>
        <w:spacing w:before="0" w:after="0" w:line="240" w:lineRule="auto"/>
        <w:ind w:firstLine="720"/>
        <w:rPr>
          <w:rFonts w:ascii="Times New Roman" w:eastAsia="Times New Roman" w:hAnsi="Times New Roman"/>
          <w:lang w:eastAsia="lv-LV"/>
        </w:rPr>
      </w:pPr>
      <w:r w:rsidRPr="00B52C4D">
        <w:rPr>
          <w:rFonts w:ascii="Times New Roman" w:hAnsi="Times New Roman"/>
          <w:lang w:eastAsia="zh-CN"/>
        </w:rPr>
        <w:t xml:space="preserve">Aplūkojot reģionālo politisko partiju problemātiku saistībā ar valsts budžeta finansējumu un izvērtējot politisko partiju atskaites, secināts, ka 24% no visām reģistrētajām politiskajām partijām veic darbību tikai pašvaldību vēlēšanu gados. </w:t>
      </w:r>
    </w:p>
    <w:p w14:paraId="048070E7" w14:textId="77777777" w:rsidR="00B37A74" w:rsidRPr="00B52C4D" w:rsidRDefault="00B37A74" w:rsidP="00B37A74">
      <w:pPr>
        <w:suppressAutoHyphens/>
        <w:spacing w:before="0" w:after="0" w:line="240" w:lineRule="auto"/>
        <w:ind w:firstLine="720"/>
        <w:rPr>
          <w:rFonts w:ascii="Times New Roman" w:eastAsia="Times New Roman" w:hAnsi="Times New Roman"/>
          <w:lang w:eastAsia="lv-LV"/>
        </w:rPr>
      </w:pPr>
      <w:r w:rsidRPr="00B52C4D">
        <w:rPr>
          <w:rFonts w:ascii="Times New Roman" w:eastAsia="Times New Roman" w:hAnsi="Times New Roman"/>
          <w:lang w:eastAsia="lv-LV"/>
        </w:rPr>
        <w:t>Nacionālā un reģionālā mēroga politiskajām partijām ir atšķirīgas funkcijas ilgtspējīgas politikas veidošanā un demokrātijas stiprināšanā, tai skaitā lēmumi, kas tiek pieņemti nacionālajā līmenī, raugoties no valsts kopējo interešu viedokļa, ir visaptveroši pretstatā tiem lēmumiem, kas tiek pieņemti pašvaldībās.</w:t>
      </w:r>
    </w:p>
    <w:p w14:paraId="4E780A3C" w14:textId="77777777" w:rsidR="00B37A74" w:rsidRPr="00B52C4D" w:rsidRDefault="00B37A74" w:rsidP="00B37A74">
      <w:pPr>
        <w:suppressAutoHyphens/>
        <w:spacing w:before="0" w:after="0" w:line="240" w:lineRule="auto"/>
        <w:ind w:firstLine="720"/>
        <w:rPr>
          <w:rFonts w:ascii="Times New Roman" w:eastAsia="Times New Roman" w:hAnsi="Times New Roman"/>
          <w:lang w:eastAsia="lv-LV"/>
        </w:rPr>
      </w:pPr>
      <w:r w:rsidRPr="00B52C4D">
        <w:rPr>
          <w:rFonts w:ascii="Times New Roman" w:eastAsia="Times New Roman" w:hAnsi="Times New Roman"/>
          <w:lang w:eastAsia="lv-LV"/>
        </w:rPr>
        <w:t xml:space="preserve">Līdz ar to esošais valsts budžeta finansējuma piešķiršanas modelis, kas piesaistīts Saeimas vēlēšanu rezultātiem, ar papildus finansējuma piešķiršanu par iegūtajām balsīm pašvaldības domes vēlēšanās, šobrīd nebūtu grozāms.  </w:t>
      </w:r>
    </w:p>
    <w:p w14:paraId="6E2D821A" w14:textId="77777777" w:rsidR="00B37A74" w:rsidRPr="00B52C4D" w:rsidRDefault="00B37A74" w:rsidP="00B37A74">
      <w:pPr>
        <w:suppressAutoHyphens/>
        <w:spacing w:before="0" w:after="0" w:line="240" w:lineRule="auto"/>
        <w:ind w:firstLine="720"/>
        <w:rPr>
          <w:rFonts w:ascii="Times New Roman" w:eastAsia="Times New Roman" w:hAnsi="Times New Roman"/>
          <w:lang w:eastAsia="lv-LV"/>
        </w:rPr>
      </w:pPr>
    </w:p>
    <w:p w14:paraId="62E50545" w14:textId="2EFD3607" w:rsidR="00B37A74" w:rsidRPr="00B52C4D" w:rsidRDefault="00B37A74" w:rsidP="00B37A74">
      <w:pPr>
        <w:widowControl w:val="0"/>
        <w:suppressAutoHyphens/>
        <w:spacing w:before="0" w:after="0" w:line="240" w:lineRule="auto"/>
        <w:ind w:firstLine="720"/>
        <w:rPr>
          <w:rFonts w:ascii="Times New Roman" w:eastAsia="Times New Roman" w:hAnsi="Times New Roman"/>
          <w:lang w:eastAsia="lv-LV"/>
        </w:rPr>
      </w:pPr>
      <w:r w:rsidRPr="00B52C4D">
        <w:rPr>
          <w:rFonts w:ascii="Times New Roman" w:eastAsia="Courier New" w:hAnsi="Times New Roman"/>
          <w:lang w:eastAsia="lv-LV"/>
        </w:rPr>
        <w:t xml:space="preserve">[III] Politiskās partijas katru gadu ne vēlāk kā līdz 31. martam normatīvajos aktos noteiktajā kārtībā iesniedz KNAB gada pārskatu, izmantojot EDIS. </w:t>
      </w:r>
      <w:r w:rsidRPr="00B52C4D">
        <w:rPr>
          <w:rFonts w:ascii="Times New Roman" w:eastAsia="Times New Roman" w:hAnsi="Times New Roman"/>
          <w:lang w:eastAsia="lv-LV"/>
        </w:rPr>
        <w:t xml:space="preserve">Iesniedzot gada pārskatu, politiskās partijas, kurām piešķirts valsts budžeta finansējums, tam pievieno pārskatu par valsts budžeta finansējuma izlietojumu pārskata gadā, norādot naudas atlikumus pārskata gada sākumā un beigās, naudas ieņēmumus un naudas maksājumus par </w:t>
      </w:r>
      <w:r w:rsidRPr="00B52C4D">
        <w:rPr>
          <w:rFonts w:ascii="Times New Roman" w:hAnsi="Times New Roman"/>
        </w:rPr>
        <w:t xml:space="preserve">Partiju finansēšanas </w:t>
      </w:r>
      <w:r w:rsidRPr="00B52C4D">
        <w:rPr>
          <w:rFonts w:ascii="Times New Roman" w:eastAsia="Times New Roman" w:hAnsi="Times New Roman"/>
          <w:lang w:eastAsia="lv-LV"/>
        </w:rPr>
        <w:t xml:space="preserve">likuma </w:t>
      </w:r>
      <w:r w:rsidR="008271D9" w:rsidRPr="00B52C4D">
        <w:t>7.</w:t>
      </w:r>
      <w:r w:rsidRPr="00B52C4D">
        <w:rPr>
          <w:rFonts w:ascii="Times New Roman" w:eastAsia="Times New Roman" w:hAnsi="Times New Roman"/>
          <w:vertAlign w:val="superscript"/>
          <w:lang w:eastAsia="lv-LV"/>
        </w:rPr>
        <w:t>4</w:t>
      </w:r>
      <w:r w:rsidRPr="00B52C4D">
        <w:rPr>
          <w:rFonts w:ascii="Times New Roman" w:eastAsia="Times New Roman" w:hAnsi="Times New Roman"/>
          <w:lang w:eastAsia="lv-LV"/>
        </w:rPr>
        <w:t xml:space="preserve"> panta pirmajā daļā noteiktajiem izdevumu veidiem.</w:t>
      </w:r>
    </w:p>
    <w:p w14:paraId="07082294" w14:textId="77777777" w:rsidR="00B37A74" w:rsidRPr="00B52C4D" w:rsidRDefault="00B37A74" w:rsidP="00B37A74">
      <w:pPr>
        <w:widowControl w:val="0"/>
        <w:suppressAutoHyphens/>
        <w:spacing w:before="0" w:after="0" w:line="240" w:lineRule="auto"/>
        <w:ind w:firstLine="720"/>
        <w:rPr>
          <w:rFonts w:ascii="Times New Roman" w:hAnsi="Times New Roman"/>
          <w:lang w:eastAsia="zh-CN"/>
        </w:rPr>
      </w:pPr>
      <w:r w:rsidRPr="00B52C4D">
        <w:rPr>
          <w:rFonts w:ascii="Times New Roman" w:eastAsia="Times New Roman" w:hAnsi="Times New Roman"/>
          <w:lang w:eastAsia="lv-LV"/>
        </w:rPr>
        <w:t xml:space="preserve">Izvērtējot politisko partiju iesniegtos valsts budžeta finansējuma izlietojuma pārskatus, konstatēts, ka tie nesniedz skaidru priekšstatu par līdzekļu detalizētu izlietojumu. Turklāt </w:t>
      </w:r>
      <w:r w:rsidRPr="00B52C4D">
        <w:rPr>
          <w:rFonts w:ascii="Times New Roman" w:eastAsia="Times New Roman" w:hAnsi="Times New Roman"/>
          <w:lang w:eastAsia="lv-LV"/>
        </w:rPr>
        <w:lastRenderedPageBreak/>
        <w:t xml:space="preserve">apvienību veidojošām politiskajām partijām nav pienākuma gada pārskatā atspoguļot no apvienības saņemtā valsts budžeta finansējuma izlietojumu. </w:t>
      </w:r>
    </w:p>
    <w:p w14:paraId="5E233A91" w14:textId="77777777" w:rsidR="00B37A74" w:rsidRPr="00B52C4D" w:rsidRDefault="00B37A74" w:rsidP="00B37A74">
      <w:pPr>
        <w:suppressAutoHyphens/>
        <w:spacing w:before="0" w:after="0" w:line="240" w:lineRule="auto"/>
        <w:ind w:firstLine="720"/>
        <w:contextualSpacing/>
        <w:rPr>
          <w:rFonts w:ascii="Times New Roman" w:eastAsia="Times New Roman" w:hAnsi="Times New Roman"/>
          <w:lang w:eastAsia="lv-LV"/>
        </w:rPr>
      </w:pPr>
      <w:r w:rsidRPr="00B52C4D">
        <w:rPr>
          <w:rFonts w:ascii="Times New Roman" w:hAnsi="Times New Roman"/>
          <w:lang w:eastAsia="zh-CN"/>
        </w:rPr>
        <w:t>Politisko partiju gada pārskatos iekļautajai informācijai jākļūst atklātākai un pieejamākai sabiedrībai, jo demokrātiskā valstī sabiedrībai ir jābūt iespējai sekot līdzi publisko līdzekļu izlietojumam, lai pārliecinātos, ka šo līdzekļu izlietojums kopumā ir vērsts uz sabiedrības interešu nodrošināšanu un publiskie līdzekļi tiek izmantoti godprātīgi.</w:t>
      </w:r>
    </w:p>
    <w:p w14:paraId="088AAC5D" w14:textId="77777777" w:rsidR="00B37A74" w:rsidRPr="00B52C4D" w:rsidRDefault="00B37A74" w:rsidP="00B37A74">
      <w:pPr>
        <w:suppressAutoHyphens/>
        <w:spacing w:before="0" w:after="0" w:line="240" w:lineRule="auto"/>
        <w:ind w:firstLine="720"/>
        <w:rPr>
          <w:rFonts w:ascii="Times New Roman" w:eastAsia="Times New Roman" w:hAnsi="Times New Roman"/>
          <w:strike/>
          <w:lang w:eastAsia="lv-LV"/>
        </w:rPr>
      </w:pPr>
      <w:r w:rsidRPr="00B52C4D">
        <w:rPr>
          <w:rFonts w:ascii="Times New Roman" w:eastAsia="Times New Roman" w:hAnsi="Times New Roman"/>
          <w:lang w:eastAsia="lv-LV"/>
        </w:rPr>
        <w:t xml:space="preserve">Lai sasniegtu minēto mērķi, nepieciešami grozījumi normatīvajā regulējumā </w:t>
      </w:r>
      <w:r w:rsidRPr="00B52C4D">
        <w:rPr>
          <w:rFonts w:ascii="Times New Roman" w:hAnsi="Times New Roman"/>
          <w:lang w:eastAsia="zh-CN"/>
        </w:rPr>
        <w:t xml:space="preserve">saistībā ar valsts budžeta finansējuma plašāku atspoguļojumu gada pārskatos, kā arī, lai saņemtā valsts budžeta finansējuma izlietojumu gada pārskatos būtu pienākums atspoguļot arī apvienību veidojošām politiskajām partijām, paredzot detalizētāku valsts budžeta izdevumu izlietojuma atšifrējumu. </w:t>
      </w:r>
    </w:p>
    <w:p w14:paraId="4B031D8A" w14:textId="77777777" w:rsidR="00B37A74" w:rsidRPr="00B52C4D" w:rsidRDefault="00B37A74" w:rsidP="00B37A74">
      <w:pPr>
        <w:suppressAutoHyphens/>
        <w:spacing w:before="0" w:after="0" w:line="240" w:lineRule="auto"/>
        <w:ind w:right="20" w:firstLine="567"/>
        <w:rPr>
          <w:rFonts w:ascii="Times New Roman" w:eastAsia="Times New Roman" w:hAnsi="Times New Roman"/>
          <w:lang w:eastAsia="lv-LV"/>
        </w:rPr>
      </w:pPr>
    </w:p>
    <w:p w14:paraId="519101FC" w14:textId="77777777" w:rsidR="00B37A74" w:rsidRPr="00B52C4D" w:rsidRDefault="00B37A74" w:rsidP="00B37A74">
      <w:pPr>
        <w:suppressAutoHyphens/>
        <w:spacing w:before="0" w:after="0" w:line="240" w:lineRule="auto"/>
        <w:ind w:right="20" w:firstLine="709"/>
        <w:rPr>
          <w:rFonts w:ascii="Times New Roman" w:hAnsi="Times New Roman"/>
          <w:lang w:eastAsia="zh-CN"/>
        </w:rPr>
      </w:pPr>
      <w:r w:rsidRPr="00B52C4D">
        <w:rPr>
          <w:rFonts w:ascii="Times New Roman" w:hAnsi="Times New Roman"/>
          <w:lang w:eastAsia="zh-CN"/>
        </w:rPr>
        <w:t xml:space="preserve">[IV] Izvērtējot politiskajām partijām piešķirtā valsts budžeta finansējuma izlietojuma atklātumu, konstatējams, ka politiskajām partijām nav kopīgas izpratnes par finansējuma izlietojuma lietderīgumu. </w:t>
      </w:r>
    </w:p>
    <w:p w14:paraId="43060BFF" w14:textId="77777777" w:rsidR="00B37A74" w:rsidRPr="00B52C4D" w:rsidRDefault="00B37A74" w:rsidP="00B37A74">
      <w:pPr>
        <w:suppressAutoHyphens/>
        <w:spacing w:before="0" w:after="0" w:line="240" w:lineRule="auto"/>
        <w:ind w:right="20" w:firstLine="709"/>
        <w:rPr>
          <w:rFonts w:ascii="Times New Roman" w:hAnsi="Times New Roman"/>
          <w:lang w:eastAsia="zh-CN"/>
        </w:rPr>
      </w:pPr>
      <w:r w:rsidRPr="00B52C4D">
        <w:rPr>
          <w:rFonts w:ascii="Times New Roman" w:hAnsi="Times New Roman"/>
          <w:lang w:eastAsia="zh-CN"/>
        </w:rPr>
        <w:t xml:space="preserve">Tāpēc jāstiprina vienota pieeja lietderīguma </w:t>
      </w:r>
      <w:proofErr w:type="spellStart"/>
      <w:r w:rsidRPr="00B52C4D">
        <w:rPr>
          <w:rFonts w:ascii="Times New Roman" w:hAnsi="Times New Roman"/>
          <w:lang w:eastAsia="zh-CN"/>
        </w:rPr>
        <w:t>izvērtējumam</w:t>
      </w:r>
      <w:proofErr w:type="spellEnd"/>
      <w:r w:rsidRPr="00B52C4D">
        <w:rPr>
          <w:rFonts w:ascii="Times New Roman" w:hAnsi="Times New Roman"/>
          <w:lang w:eastAsia="zh-CN"/>
        </w:rPr>
        <w:t>, kas veicinātu godīgu, caurspīdīgu un ekonomiski pamatotāku saņemtā valsts budžeta finansējuma izlietojumu. Piemēram, politiskajām partijām pirms darījumu veikšanas, kuri pārsniedz noteiktu summu, būtu jāveic tirgus izpēte vai cenu aptauja. Bez tam politisko partiju atskaites kārtība par izdevumiem attiecībā par komandējumiem, dienas naudu, izklaides pasākumiem jāpielīdzina valsts iestāžu atskaitīšanas kārtībai un tajā noteiktiem summu limitiem. Kā arī jānosaka stingrākas prasības iekšējiem attaisnojuma dokumentiem, kas attiecas uz izdevumiem.</w:t>
      </w:r>
    </w:p>
    <w:p w14:paraId="5A06FB3E" w14:textId="77777777" w:rsidR="00B37A74" w:rsidRPr="00B52C4D" w:rsidRDefault="00B37A74" w:rsidP="00B37A74">
      <w:pPr>
        <w:suppressAutoHyphens/>
        <w:spacing w:before="0" w:after="0" w:line="240" w:lineRule="auto"/>
        <w:ind w:right="20" w:firstLine="709"/>
        <w:rPr>
          <w:rFonts w:ascii="Times New Roman" w:hAnsi="Times New Roman"/>
          <w:lang w:eastAsia="zh-CN"/>
        </w:rPr>
      </w:pPr>
    </w:p>
    <w:p w14:paraId="58E16FE9" w14:textId="77777777" w:rsidR="00B37A74" w:rsidRPr="00B52C4D" w:rsidRDefault="00B37A74" w:rsidP="00B37A74">
      <w:pPr>
        <w:suppressAutoHyphens/>
        <w:spacing w:before="0" w:after="0" w:line="240" w:lineRule="auto"/>
        <w:ind w:right="20" w:firstLine="709"/>
        <w:rPr>
          <w:rFonts w:ascii="Times New Roman" w:eastAsia="Arial Unicode MS" w:hAnsi="Times New Roman"/>
          <w:lang w:eastAsia="zh-CN"/>
        </w:rPr>
      </w:pPr>
      <w:r w:rsidRPr="00B52C4D">
        <w:rPr>
          <w:rFonts w:ascii="Times New Roman" w:eastAsia="Arial Unicode MS" w:hAnsi="Times New Roman"/>
          <w:lang w:eastAsia="zh-CN"/>
        </w:rPr>
        <w:t>[V] Analizējot priekšvēlēšanu izdevumu veidus, secināts, ka visu veidu reklāmas materiālu sagatavošanas izdevumi netiek iekļauti limitēto priekšvēlēšanu izdevumu apmēra aprēķinā, bet to kopsumma sastāda vidēji 1/3 no kopējiem nelimitētajiem izdevumiem. Liels šo izdevumu īpatsvars mazina godīgas konkurences iespējas starp politisko partiju veidotajām priekšvēlēšanu kampaņām, radot riskus naudas ietekmes palielināšanai uz vēlēšanu rezultātiem.</w:t>
      </w:r>
    </w:p>
    <w:p w14:paraId="5B8F172F" w14:textId="77777777" w:rsidR="00B37A74" w:rsidRPr="00B52C4D" w:rsidRDefault="00B37A74" w:rsidP="00B37A74">
      <w:pPr>
        <w:suppressAutoHyphens/>
        <w:spacing w:before="0" w:after="0" w:line="240" w:lineRule="auto"/>
        <w:ind w:right="20" w:firstLine="709"/>
        <w:rPr>
          <w:rFonts w:ascii="Times New Roman" w:eastAsia="Arial Unicode MS" w:hAnsi="Times New Roman"/>
          <w:lang w:eastAsia="zh-CN"/>
        </w:rPr>
      </w:pPr>
      <w:r w:rsidRPr="00B52C4D">
        <w:rPr>
          <w:rFonts w:ascii="Times New Roman" w:eastAsia="Arial Unicode MS" w:hAnsi="Times New Roman"/>
          <w:lang w:eastAsia="zh-CN"/>
        </w:rPr>
        <w:t xml:space="preserve">Tāpēc būtu izvērtējama iespēja priekšvēlēšanu izdevumu apmērā iekļaut visu veidu reklāmas materiālu (videomateriāli, </w:t>
      </w:r>
      <w:proofErr w:type="spellStart"/>
      <w:r w:rsidRPr="00B52C4D">
        <w:rPr>
          <w:rFonts w:ascii="Times New Roman" w:eastAsia="Arial Unicode MS" w:hAnsi="Times New Roman"/>
          <w:lang w:eastAsia="zh-CN"/>
        </w:rPr>
        <w:t>audiomateriāli</w:t>
      </w:r>
      <w:proofErr w:type="spellEnd"/>
      <w:r w:rsidRPr="00B52C4D">
        <w:rPr>
          <w:rFonts w:ascii="Times New Roman" w:eastAsia="Arial Unicode MS" w:hAnsi="Times New Roman"/>
          <w:lang w:eastAsia="zh-CN"/>
        </w:rPr>
        <w:t xml:space="preserve">, plakāti u.c.) sagatavošanas izmaksu summas. </w:t>
      </w:r>
    </w:p>
    <w:p w14:paraId="1B79423D" w14:textId="77777777" w:rsidR="00B37A74" w:rsidRPr="00B52C4D" w:rsidRDefault="00B37A74" w:rsidP="00B37A74">
      <w:pPr>
        <w:suppressAutoHyphens/>
        <w:spacing w:before="0" w:after="0" w:line="240" w:lineRule="auto"/>
        <w:ind w:right="20" w:firstLine="709"/>
        <w:rPr>
          <w:rFonts w:ascii="Times New Roman" w:eastAsia="Arial Unicode MS" w:hAnsi="Times New Roman"/>
          <w:lang w:eastAsia="zh-CN"/>
        </w:rPr>
      </w:pPr>
    </w:p>
    <w:p w14:paraId="15EEE1AC" w14:textId="77777777" w:rsidR="00B37A74" w:rsidRPr="00B52C4D" w:rsidRDefault="00B37A74" w:rsidP="00B37A74">
      <w:pPr>
        <w:suppressAutoHyphens/>
        <w:spacing w:before="0" w:after="0" w:line="240" w:lineRule="auto"/>
        <w:ind w:right="20" w:firstLine="709"/>
        <w:rPr>
          <w:rFonts w:ascii="Times New Roman" w:hAnsi="Times New Roman"/>
          <w:lang w:eastAsia="lv-LV"/>
        </w:rPr>
      </w:pPr>
      <w:r w:rsidRPr="00B52C4D">
        <w:rPr>
          <w:rFonts w:ascii="Times New Roman" w:hAnsi="Times New Roman"/>
          <w:lang w:eastAsia="zh-CN"/>
        </w:rPr>
        <w:t xml:space="preserve">[VI] </w:t>
      </w:r>
      <w:r w:rsidRPr="00B52C4D">
        <w:rPr>
          <w:rFonts w:ascii="Times New Roman" w:hAnsi="Times New Roman"/>
          <w:lang w:eastAsia="lv-LV"/>
        </w:rPr>
        <w:t xml:space="preserve">Secināms, ka politisko partiju valsts budžeta finansējuma izlietošanā saglabājas nemainīga tendence, proti - uzkrājumu veidošana, lielāko daļu valsts budžeta finansējuma novirzot priekšvēlēšanu aģitācijai, atalgojumam un telpām. Savukārt politisko partiju darbības saturiskai nodrošināšanai tiek atvēlēts mazāks finansējums. </w:t>
      </w:r>
    </w:p>
    <w:p w14:paraId="09DA0F2B" w14:textId="3597888D" w:rsidR="002D2C25" w:rsidRPr="00BF557E" w:rsidRDefault="00B37A74" w:rsidP="00BF226D">
      <w:pPr>
        <w:autoSpaceDE w:val="0"/>
        <w:autoSpaceDN w:val="0"/>
        <w:adjustRightInd w:val="0"/>
        <w:spacing w:before="0" w:after="0" w:line="240" w:lineRule="auto"/>
        <w:ind w:firstLine="709"/>
        <w:rPr>
          <w:rFonts w:ascii="Times New Roman" w:hAnsi="Times New Roman"/>
          <w:lang w:eastAsia="lv-LV"/>
        </w:rPr>
      </w:pPr>
      <w:r w:rsidRPr="00B52C4D">
        <w:rPr>
          <w:rFonts w:ascii="Times New Roman" w:hAnsi="Times New Roman"/>
          <w:lang w:eastAsia="lv-LV"/>
        </w:rPr>
        <w:t>Līdz ar to būtu izvērtējama iespēja valsts budžeta finansējuma izlietojuma ierobežojumos noteikt minimālo valsts budžeta finansējuma apmēru, kas būtu izlietojams vienai mērķu grupai, vai arī samazināt šobrīd noteikto 60 % maksimāli pieļaujamo finansējuma apmēru, kuru politiskā partija var izlietot vienai mērķu grupai.</w:t>
      </w:r>
    </w:p>
    <w:sectPr w:rsidR="002D2C25" w:rsidRPr="00BF557E" w:rsidSect="00B85386">
      <w:footerReference w:type="default" r:id="rId30"/>
      <w:pgSz w:w="11906" w:h="16838"/>
      <w:pgMar w:top="1134" w:right="1133"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7107A" w14:textId="77777777" w:rsidR="00E408C8" w:rsidRDefault="00E408C8" w:rsidP="00557FB1">
      <w:pPr>
        <w:spacing w:before="0" w:after="0" w:line="240" w:lineRule="auto"/>
      </w:pPr>
      <w:r>
        <w:separator/>
      </w:r>
    </w:p>
  </w:endnote>
  <w:endnote w:type="continuationSeparator" w:id="0">
    <w:p w14:paraId="6BDDC9BF" w14:textId="77777777" w:rsidR="00E408C8" w:rsidRDefault="00E408C8" w:rsidP="00557FB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ヒラギノ角ゴ Pro W3">
    <w:altName w:val="Times New Roman"/>
    <w:charset w:val="00"/>
    <w:family w:val="roman"/>
    <w:pitch w:val="default"/>
  </w:font>
  <w:font w:name="Arial Unicode MS">
    <w:altName w:val="Arial"/>
    <w:panose1 w:val="020B0604020202020204"/>
    <w:charset w:val="00"/>
    <w:family w:val="roman"/>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31CDD" w14:textId="53ED3656" w:rsidR="004D1A22" w:rsidRDefault="004D1A22" w:rsidP="00540CD7">
    <w:pPr>
      <w:pStyle w:val="Kjene"/>
      <w:jc w:val="center"/>
    </w:pPr>
    <w:r>
      <w:fldChar w:fldCharType="begin"/>
    </w:r>
    <w:r>
      <w:instrText>PAGE   \* MERGEFORMAT</w:instrText>
    </w:r>
    <w:r>
      <w:fldChar w:fldCharType="separate"/>
    </w:r>
    <w:r w:rsidR="0065065E">
      <w:rPr>
        <w:noProof/>
      </w:rPr>
      <w:t>16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A1E94C" w14:textId="77777777" w:rsidR="00E408C8" w:rsidRDefault="00E408C8" w:rsidP="00557FB1">
      <w:pPr>
        <w:spacing w:before="0" w:after="0" w:line="240" w:lineRule="auto"/>
      </w:pPr>
      <w:r>
        <w:separator/>
      </w:r>
    </w:p>
  </w:footnote>
  <w:footnote w:type="continuationSeparator" w:id="0">
    <w:p w14:paraId="5D609695" w14:textId="77777777" w:rsidR="00E408C8" w:rsidRDefault="00E408C8" w:rsidP="00557FB1">
      <w:pPr>
        <w:spacing w:before="0" w:after="0" w:line="240" w:lineRule="auto"/>
      </w:pPr>
      <w:r>
        <w:continuationSeparator/>
      </w:r>
    </w:p>
  </w:footnote>
  <w:footnote w:id="1">
    <w:p w14:paraId="3614C790" w14:textId="10C52700" w:rsidR="00AB7249" w:rsidRPr="00540CD7" w:rsidRDefault="00AB7249" w:rsidP="00F6710E">
      <w:pPr>
        <w:pStyle w:val="Vresteksts"/>
        <w:spacing w:before="0" w:after="0" w:line="240" w:lineRule="auto"/>
        <w:rPr>
          <w:rFonts w:ascii="Times New Roman" w:hAnsi="Times New Roman"/>
        </w:rPr>
      </w:pPr>
      <w:r w:rsidRPr="00540CD7">
        <w:rPr>
          <w:rStyle w:val="Vresatsauce"/>
          <w:rFonts w:ascii="Times New Roman" w:hAnsi="Times New Roman"/>
        </w:rPr>
        <w:footnoteRef/>
      </w:r>
      <w:r w:rsidRPr="00540CD7">
        <w:rPr>
          <w:rFonts w:ascii="Times New Roman" w:hAnsi="Times New Roman"/>
        </w:rPr>
        <w:t> Pretkorupcijas pasākumu plāns p</w:t>
      </w:r>
      <w:r w:rsidRPr="00540CD7">
        <w:rPr>
          <w:rFonts w:ascii="Times New Roman" w:eastAsia="Times New Roman" w:hAnsi="Times New Roman"/>
        </w:rPr>
        <w:t xml:space="preserve">ieņemts ar </w:t>
      </w:r>
      <w:r w:rsidRPr="00540CD7">
        <w:rPr>
          <w:rFonts w:ascii="Times New Roman" w:hAnsi="Times New Roman"/>
        </w:rPr>
        <w:t>MK 2023.</w:t>
      </w:r>
      <w:r w:rsidR="00F01EDB">
        <w:rPr>
          <w:rFonts w:ascii="Times New Roman" w:hAnsi="Times New Roman"/>
        </w:rPr>
        <w:t> </w:t>
      </w:r>
      <w:r w:rsidRPr="00540CD7">
        <w:rPr>
          <w:rFonts w:ascii="Times New Roman" w:hAnsi="Times New Roman"/>
        </w:rPr>
        <w:t>gada 11.</w:t>
      </w:r>
      <w:r w:rsidR="00F01EDB">
        <w:rPr>
          <w:rFonts w:ascii="Times New Roman" w:hAnsi="Times New Roman"/>
        </w:rPr>
        <w:t> </w:t>
      </w:r>
      <w:r w:rsidRPr="00540CD7">
        <w:rPr>
          <w:rFonts w:ascii="Times New Roman" w:hAnsi="Times New Roman"/>
        </w:rPr>
        <w:t>aprīļa rīkojumu Nr.</w:t>
      </w:r>
      <w:r w:rsidR="00F01EDB">
        <w:rPr>
          <w:rFonts w:ascii="Times New Roman" w:hAnsi="Times New Roman"/>
        </w:rPr>
        <w:t> </w:t>
      </w:r>
      <w:r w:rsidRPr="00540CD7">
        <w:rPr>
          <w:rFonts w:ascii="Times New Roman" w:hAnsi="Times New Roman"/>
        </w:rPr>
        <w:t>199 “Par Korupcijas novēršanas un apkarošanas pasākumu plānu 2023.–2025. gadam”</w:t>
      </w:r>
    </w:p>
  </w:footnote>
  <w:footnote w:id="2">
    <w:p w14:paraId="5638BA0D" w14:textId="77777777" w:rsidR="004D1A22" w:rsidRPr="00540CD7" w:rsidRDefault="004D1A22" w:rsidP="00F6710E">
      <w:pPr>
        <w:pStyle w:val="HTMLiepriekformattais"/>
        <w:jc w:val="both"/>
        <w:rPr>
          <w:rFonts w:ascii="Times New Roman" w:hAnsi="Times New Roman" w:cs="Times New Roman"/>
        </w:rPr>
      </w:pPr>
      <w:r w:rsidRPr="00540CD7">
        <w:rPr>
          <w:rStyle w:val="Vresatsauce"/>
          <w:rFonts w:ascii="Times New Roman" w:hAnsi="Times New Roman" w:cs="Times New Roman"/>
        </w:rPr>
        <w:footnoteRef/>
      </w:r>
      <w:r w:rsidRPr="00540CD7">
        <w:rPr>
          <w:rFonts w:ascii="Times New Roman" w:hAnsi="Times New Roman" w:cs="Times New Roman"/>
        </w:rPr>
        <w:t xml:space="preserve"> </w:t>
      </w:r>
      <w:r w:rsidRPr="00540CD7">
        <w:rPr>
          <w:rFonts w:ascii="Times New Roman" w:hAnsi="Times New Roman" w:cs="Times New Roman"/>
        </w:rPr>
        <w:t xml:space="preserve">EP Eirobarometra pētījums, Nacionālās sabiedriskās domas sociāli demogrāfiskās tendences 2007–2022, Latvija (2023). Pieejams: </w:t>
      </w:r>
      <w:hyperlink r:id="rId1" w:history="1">
        <w:r w:rsidRPr="00540CD7">
          <w:rPr>
            <w:rStyle w:val="Hipersaite"/>
            <w:rFonts w:ascii="Times New Roman" w:hAnsi="Times New Roman" w:cs="Times New Roman"/>
            <w:color w:val="auto"/>
          </w:rPr>
          <w:t>https://www.europarl.europa.eu/at-your-service/en/be-heard/eurobarometer/socio-demographic-trends-edition-9</w:t>
        </w:r>
      </w:hyperlink>
      <w:r w:rsidRPr="00540CD7">
        <w:rPr>
          <w:rFonts w:ascii="Times New Roman" w:hAnsi="Times New Roman" w:cs="Times New Roman"/>
        </w:rPr>
        <w:t xml:space="preserve"> </w:t>
      </w:r>
    </w:p>
  </w:footnote>
  <w:footnote w:id="3">
    <w:p w14:paraId="59465D49" w14:textId="77777777" w:rsidR="004D1A22" w:rsidRPr="00540CD7" w:rsidRDefault="004D1A22" w:rsidP="00F6710E">
      <w:pPr>
        <w:pStyle w:val="Vresteksts"/>
        <w:spacing w:before="0" w:after="0" w:line="240" w:lineRule="auto"/>
        <w:rPr>
          <w:rFonts w:ascii="Times New Roman" w:hAnsi="Times New Roman"/>
        </w:rPr>
      </w:pPr>
      <w:r w:rsidRPr="00540CD7">
        <w:rPr>
          <w:rStyle w:val="Vresatsauce"/>
          <w:rFonts w:ascii="Times New Roman" w:hAnsi="Times New Roman"/>
        </w:rPr>
        <w:footnoteRef/>
      </w:r>
      <w:r w:rsidRPr="00540CD7">
        <w:rPr>
          <w:rFonts w:ascii="Times New Roman" w:hAnsi="Times New Roman"/>
        </w:rPr>
        <w:t xml:space="preserve"> </w:t>
      </w:r>
      <w:r w:rsidRPr="00540CD7">
        <w:rPr>
          <w:rFonts w:ascii="Times New Roman" w:hAnsi="Times New Roman"/>
        </w:rPr>
        <w:t xml:space="preserve">Standarta Eirobarometrs 98, Sabiedriskā doma Eiropas Savienībā, Nacionālais ziņojums Latvija, Janvāris – Februāris 2023. Pieejams: </w:t>
      </w:r>
      <w:hyperlink r:id="rId2" w:history="1">
        <w:r w:rsidRPr="00540CD7">
          <w:rPr>
            <w:rStyle w:val="Hipersaite"/>
            <w:rFonts w:ascii="Times New Roman" w:hAnsi="Times New Roman"/>
            <w:color w:val="auto"/>
          </w:rPr>
          <w:t>https://latvia.representation.ec.europa.eu/jaunumi/publiceti-eirobarometrs-98-ziema-2022-2023-aptaujas-dati-2023-03-22_lv</w:t>
        </w:r>
      </w:hyperlink>
      <w:r w:rsidRPr="00540CD7">
        <w:rPr>
          <w:rFonts w:ascii="Times New Roman" w:hAnsi="Times New Roman"/>
        </w:rPr>
        <w:t xml:space="preserve"> </w:t>
      </w:r>
    </w:p>
  </w:footnote>
  <w:footnote w:id="4">
    <w:p w14:paraId="7B75AE2E" w14:textId="3A8AC2E4" w:rsidR="004D1A22" w:rsidRPr="00540CD7" w:rsidRDefault="004D1A22" w:rsidP="00F6710E">
      <w:pPr>
        <w:pStyle w:val="Vresteksts"/>
        <w:spacing w:before="0" w:after="0" w:line="240" w:lineRule="auto"/>
        <w:rPr>
          <w:rFonts w:ascii="Times New Roman" w:hAnsi="Times New Roman"/>
        </w:rPr>
      </w:pPr>
      <w:r w:rsidRPr="00540CD7">
        <w:rPr>
          <w:rStyle w:val="Vresatsauce"/>
          <w:rFonts w:ascii="Times New Roman" w:hAnsi="Times New Roman"/>
        </w:rPr>
        <w:footnoteRef/>
      </w:r>
      <w:r w:rsidRPr="00540CD7">
        <w:rPr>
          <w:rFonts w:ascii="Times New Roman" w:hAnsi="Times New Roman"/>
        </w:rPr>
        <w:t xml:space="preserve"> </w:t>
      </w:r>
      <w:r w:rsidRPr="00540CD7">
        <w:rPr>
          <w:rFonts w:ascii="Times New Roman" w:hAnsi="Times New Roman"/>
        </w:rPr>
        <w:t>Tirgus un sociālo pētījumu centrs “Latvijas Fakti“, socioloģiskā</w:t>
      </w:r>
      <w:r w:rsidR="004D1637">
        <w:rPr>
          <w:rFonts w:ascii="Times New Roman" w:hAnsi="Times New Roman"/>
        </w:rPr>
        <w:t>s</w:t>
      </w:r>
      <w:r w:rsidRPr="00540CD7">
        <w:rPr>
          <w:rFonts w:ascii="Times New Roman" w:hAnsi="Times New Roman"/>
        </w:rPr>
        <w:t xml:space="preserve"> aptaujas “Attieksme pret korupciju Latvijā” rezultāti, 2022. gada janvāris – februāris, 83. </w:t>
      </w:r>
      <w:proofErr w:type="spellStart"/>
      <w:r w:rsidRPr="00540CD7">
        <w:rPr>
          <w:rFonts w:ascii="Times New Roman" w:hAnsi="Times New Roman"/>
        </w:rPr>
        <w:t>lp</w:t>
      </w:r>
      <w:proofErr w:type="spellEnd"/>
      <w:r w:rsidRPr="00540CD7">
        <w:rPr>
          <w:rFonts w:ascii="Times New Roman" w:hAnsi="Times New Roman"/>
        </w:rPr>
        <w:t>., Pieejams: </w:t>
      </w:r>
      <w:hyperlink r:id="rId3" w:history="1">
        <w:r w:rsidRPr="00540CD7">
          <w:rPr>
            <w:rStyle w:val="Hipersaite"/>
            <w:rFonts w:ascii="Times New Roman" w:hAnsi="Times New Roman"/>
            <w:color w:val="auto"/>
          </w:rPr>
          <w:t>http://petijumi.mk.gov.lv/sites/default/files/title_file/Petijums_attieksme_pret_korupciju_Latvija_2022.pdf</w:t>
        </w:r>
      </w:hyperlink>
      <w:r w:rsidRPr="00540CD7">
        <w:rPr>
          <w:rFonts w:ascii="Times New Roman" w:hAnsi="Times New Roman"/>
        </w:rPr>
        <w:t xml:space="preserve"> </w:t>
      </w:r>
    </w:p>
  </w:footnote>
  <w:footnote w:id="5">
    <w:p w14:paraId="6CA813CB" w14:textId="4F1BC80D" w:rsidR="004D1A22" w:rsidRPr="00540CD7" w:rsidRDefault="004D1A22" w:rsidP="00F6710E">
      <w:pPr>
        <w:pStyle w:val="Body"/>
        <w:jc w:val="both"/>
        <w:rPr>
          <w:rFonts w:cs="Times New Roman"/>
          <w:color w:val="auto"/>
          <w:sz w:val="20"/>
          <w:szCs w:val="20"/>
        </w:rPr>
      </w:pPr>
      <w:r w:rsidRPr="00540CD7">
        <w:rPr>
          <w:rStyle w:val="Vresatsauce"/>
          <w:rFonts w:cs="Times New Roman"/>
          <w:color w:val="auto"/>
          <w:sz w:val="20"/>
          <w:szCs w:val="20"/>
        </w:rPr>
        <w:footnoteRef/>
      </w:r>
      <w:r w:rsidRPr="00540CD7">
        <w:rPr>
          <w:rFonts w:cs="Times New Roman"/>
          <w:color w:val="auto"/>
          <w:sz w:val="20"/>
          <w:szCs w:val="20"/>
        </w:rPr>
        <w:t xml:space="preserve"> </w:t>
      </w:r>
      <w:r w:rsidRPr="00540CD7">
        <w:rPr>
          <w:rFonts w:cs="Times New Roman"/>
          <w:color w:val="auto"/>
          <w:sz w:val="20"/>
          <w:szCs w:val="20"/>
        </w:rPr>
        <w:t>Tirgus un sociālo pētījumu centrs “Latvijas Fakti“, socioloģiskā</w:t>
      </w:r>
      <w:r w:rsidR="004D1637">
        <w:rPr>
          <w:rFonts w:cs="Times New Roman"/>
          <w:color w:val="auto"/>
          <w:sz w:val="20"/>
          <w:szCs w:val="20"/>
        </w:rPr>
        <w:t>s</w:t>
      </w:r>
      <w:r w:rsidRPr="00540CD7">
        <w:rPr>
          <w:rFonts w:cs="Times New Roman"/>
          <w:color w:val="auto"/>
          <w:sz w:val="20"/>
          <w:szCs w:val="20"/>
        </w:rPr>
        <w:t xml:space="preserve"> aptaujas “Attieksme pret korupciju Latvijā” rezultāti, 2023. gada oktobris – novembris, 90. </w:t>
      </w:r>
      <w:proofErr w:type="spellStart"/>
      <w:r w:rsidRPr="00540CD7">
        <w:rPr>
          <w:rFonts w:cs="Times New Roman"/>
          <w:color w:val="auto"/>
          <w:sz w:val="20"/>
          <w:szCs w:val="20"/>
        </w:rPr>
        <w:t>lp</w:t>
      </w:r>
      <w:proofErr w:type="spellEnd"/>
      <w:r w:rsidRPr="00540CD7">
        <w:rPr>
          <w:rFonts w:cs="Times New Roman"/>
          <w:color w:val="auto"/>
          <w:sz w:val="20"/>
          <w:szCs w:val="20"/>
        </w:rPr>
        <w:t>. Pieejams: https://www.knab.gov.lv/lv/media/4803/download?attachment</w:t>
      </w:r>
    </w:p>
  </w:footnote>
  <w:footnote w:id="6">
    <w:p w14:paraId="070C40F8" w14:textId="77777777" w:rsidR="004D1A22" w:rsidRPr="00540CD7" w:rsidRDefault="004D1A22" w:rsidP="00F6710E">
      <w:pPr>
        <w:pStyle w:val="Vresteksts"/>
        <w:spacing w:before="0" w:after="0" w:line="240" w:lineRule="auto"/>
        <w:rPr>
          <w:rFonts w:ascii="Times New Roman" w:hAnsi="Times New Roman"/>
        </w:rPr>
      </w:pPr>
      <w:r w:rsidRPr="00540CD7">
        <w:rPr>
          <w:rStyle w:val="Vresatsauce"/>
          <w:rFonts w:ascii="Times New Roman" w:hAnsi="Times New Roman"/>
        </w:rPr>
        <w:footnoteRef/>
      </w:r>
      <w:r w:rsidRPr="00540CD7">
        <w:rPr>
          <w:rFonts w:ascii="Times New Roman" w:hAnsi="Times New Roman"/>
        </w:rPr>
        <w:t xml:space="preserve"> </w:t>
      </w:r>
      <w:r w:rsidRPr="00540CD7">
        <w:rPr>
          <w:rFonts w:ascii="Times New Roman" w:hAnsi="Times New Roman"/>
        </w:rPr>
        <w:t>Īpašais Eirobarometrs 548, Pilsoņu attieksme pret Korupciju ES 2024. gadā. Latvija. (7. februāris – 3. marts, 2024. gads). Pieejams: https://europa.eu/eurobarometer/surveys/detail/3217</w:t>
      </w:r>
    </w:p>
  </w:footnote>
  <w:footnote w:id="7">
    <w:p w14:paraId="7C25250F" w14:textId="77777777" w:rsidR="004D1A22" w:rsidRPr="00540CD7" w:rsidRDefault="004D1A22" w:rsidP="00F6710E">
      <w:pPr>
        <w:pStyle w:val="Vresteksts"/>
        <w:spacing w:before="0" w:after="0" w:line="240" w:lineRule="auto"/>
        <w:rPr>
          <w:rFonts w:ascii="Times New Roman" w:hAnsi="Times New Roman"/>
        </w:rPr>
      </w:pPr>
      <w:r w:rsidRPr="00540CD7">
        <w:rPr>
          <w:rStyle w:val="Vresatsauce"/>
          <w:rFonts w:ascii="Times New Roman" w:hAnsi="Times New Roman"/>
        </w:rPr>
        <w:footnoteRef/>
      </w:r>
      <w:r w:rsidRPr="00540CD7">
        <w:rPr>
          <w:rFonts w:ascii="Times New Roman" w:hAnsi="Times New Roman"/>
        </w:rPr>
        <w:t> </w:t>
      </w:r>
      <w:r w:rsidRPr="00540CD7">
        <w:rPr>
          <w:rFonts w:ascii="Times New Roman" w:hAnsi="Times New Roman"/>
        </w:rPr>
        <w:t xml:space="preserve">Īpašais Eirobarometrs 534, Pilsoņu attieksme pret korupciju ES 2023. gadā. Pieejams: </w:t>
      </w:r>
      <w:hyperlink r:id="rId4" w:history="1">
        <w:r w:rsidRPr="00540CD7">
          <w:rPr>
            <w:rStyle w:val="Hipersaite"/>
            <w:rFonts w:ascii="Times New Roman" w:hAnsi="Times New Roman"/>
            <w:color w:val="auto"/>
          </w:rPr>
          <w:t>https://europa.eu/eurobarometer/surveys/detail/2968</w:t>
        </w:r>
      </w:hyperlink>
      <w:r w:rsidRPr="00540CD7">
        <w:rPr>
          <w:rFonts w:ascii="Times New Roman" w:hAnsi="Times New Roman"/>
        </w:rPr>
        <w:t xml:space="preserve"> </w:t>
      </w:r>
    </w:p>
  </w:footnote>
  <w:footnote w:id="8">
    <w:p w14:paraId="380BAEC7" w14:textId="77777777" w:rsidR="004D1A22" w:rsidRPr="00540CD7" w:rsidRDefault="004D1A22" w:rsidP="00F6710E">
      <w:pPr>
        <w:pStyle w:val="Vresteksts"/>
        <w:spacing w:before="0" w:after="0" w:line="240" w:lineRule="auto"/>
        <w:rPr>
          <w:rFonts w:ascii="Times New Roman" w:hAnsi="Times New Roman"/>
        </w:rPr>
      </w:pPr>
      <w:r w:rsidRPr="00540CD7">
        <w:rPr>
          <w:rStyle w:val="Vresatsauce"/>
          <w:rFonts w:ascii="Times New Roman" w:hAnsi="Times New Roman"/>
        </w:rPr>
        <w:footnoteRef/>
      </w:r>
      <w:r w:rsidRPr="00540CD7">
        <w:rPr>
          <w:rFonts w:ascii="Times New Roman" w:hAnsi="Times New Roman"/>
        </w:rPr>
        <w:t> </w:t>
      </w:r>
      <w:r w:rsidRPr="00540CD7">
        <w:rPr>
          <w:rFonts w:ascii="Times New Roman" w:hAnsi="Times New Roman"/>
        </w:rPr>
        <w:t xml:space="preserve">Īpašais Eirobarometrs 523, Korupcija (2022), Latvija. Pieejams: </w:t>
      </w:r>
      <w:hyperlink r:id="rId5" w:history="1">
        <w:r w:rsidRPr="00540CD7">
          <w:rPr>
            <w:rStyle w:val="Hipersaite"/>
            <w:rFonts w:ascii="Times New Roman" w:hAnsi="Times New Roman"/>
            <w:color w:val="auto"/>
          </w:rPr>
          <w:t>https://europa.eu/eurobarometer/surveys/detail/2658</w:t>
        </w:r>
      </w:hyperlink>
      <w:r w:rsidRPr="00540CD7">
        <w:rPr>
          <w:rFonts w:ascii="Times New Roman" w:hAnsi="Times New Roman"/>
        </w:rPr>
        <w:t xml:space="preserve"> </w:t>
      </w:r>
    </w:p>
  </w:footnote>
  <w:footnote w:id="9">
    <w:p w14:paraId="333CEBB9" w14:textId="77777777" w:rsidR="004D1A22" w:rsidRPr="00540CD7" w:rsidRDefault="004D1A22" w:rsidP="00F6710E">
      <w:pPr>
        <w:pStyle w:val="Vresteksts"/>
        <w:spacing w:before="0" w:after="0" w:line="240" w:lineRule="auto"/>
        <w:rPr>
          <w:rFonts w:ascii="Times New Roman" w:hAnsi="Times New Roman"/>
        </w:rPr>
      </w:pPr>
      <w:r w:rsidRPr="00540CD7">
        <w:rPr>
          <w:rStyle w:val="Vresatsauce"/>
          <w:rFonts w:ascii="Times New Roman" w:hAnsi="Times New Roman"/>
        </w:rPr>
        <w:footnoteRef/>
      </w:r>
      <w:r w:rsidRPr="00540CD7">
        <w:rPr>
          <w:rFonts w:ascii="Times New Roman" w:hAnsi="Times New Roman"/>
        </w:rPr>
        <w:t xml:space="preserve"> </w:t>
      </w:r>
      <w:r w:rsidRPr="00540CD7">
        <w:rPr>
          <w:rFonts w:ascii="Times New Roman" w:hAnsi="Times New Roman"/>
        </w:rPr>
        <w:t xml:space="preserve">Īpašais Eirobarometrs EP 99.1, 2023. gada pavasara </w:t>
      </w:r>
      <w:proofErr w:type="spellStart"/>
      <w:r w:rsidRPr="00540CD7">
        <w:rPr>
          <w:rFonts w:ascii="Times New Roman" w:hAnsi="Times New Roman"/>
        </w:rPr>
        <w:t>apsekojums</w:t>
      </w:r>
      <w:proofErr w:type="spellEnd"/>
      <w:r w:rsidRPr="00540CD7">
        <w:rPr>
          <w:rFonts w:ascii="Times New Roman" w:hAnsi="Times New Roman"/>
        </w:rPr>
        <w:t>, 1. </w:t>
      </w:r>
      <w:proofErr w:type="spellStart"/>
      <w:r w:rsidRPr="00540CD7">
        <w:rPr>
          <w:rFonts w:ascii="Times New Roman" w:hAnsi="Times New Roman"/>
        </w:rPr>
        <w:t>lp</w:t>
      </w:r>
      <w:proofErr w:type="spellEnd"/>
      <w:r w:rsidRPr="00540CD7">
        <w:rPr>
          <w:rFonts w:ascii="Times New Roman" w:hAnsi="Times New Roman"/>
        </w:rPr>
        <w:t>. Pieejams: </w:t>
      </w:r>
      <w:hyperlink r:id="rId6" w:history="1">
        <w:r w:rsidRPr="00540CD7">
          <w:rPr>
            <w:rStyle w:val="Hipersaite"/>
            <w:rFonts w:ascii="Times New Roman" w:hAnsi="Times New Roman"/>
            <w:color w:val="auto"/>
          </w:rPr>
          <w:t>https://europa.eu/eurobarometer/surveys/detail/3093</w:t>
        </w:r>
      </w:hyperlink>
      <w:r w:rsidRPr="00540CD7">
        <w:rPr>
          <w:rFonts w:ascii="Times New Roman" w:hAnsi="Times New Roman"/>
        </w:rPr>
        <w:t xml:space="preserve"> </w:t>
      </w:r>
    </w:p>
  </w:footnote>
  <w:footnote w:id="10">
    <w:p w14:paraId="432BF378" w14:textId="77777777" w:rsidR="00682730" w:rsidRPr="00540CD7" w:rsidRDefault="00682730" w:rsidP="00F6710E">
      <w:pPr>
        <w:pStyle w:val="Vresteksts"/>
        <w:spacing w:before="0" w:after="0" w:line="240" w:lineRule="auto"/>
        <w:rPr>
          <w:rFonts w:ascii="Times New Roman" w:hAnsi="Times New Roman"/>
        </w:rPr>
      </w:pPr>
      <w:r w:rsidRPr="00540CD7">
        <w:rPr>
          <w:rStyle w:val="Vresatsauce"/>
          <w:rFonts w:ascii="Times New Roman" w:hAnsi="Times New Roman"/>
        </w:rPr>
        <w:footnoteRef/>
      </w:r>
      <w:r w:rsidRPr="00540CD7">
        <w:rPr>
          <w:rFonts w:ascii="Times New Roman" w:hAnsi="Times New Roman"/>
        </w:rPr>
        <w:t xml:space="preserve"> </w:t>
      </w:r>
      <w:r w:rsidRPr="00540CD7">
        <w:rPr>
          <w:rFonts w:ascii="Times New Roman" w:hAnsi="Times New Roman"/>
        </w:rPr>
        <w:t>Saskaņā ar CVK datiem uz 2022. gada 1. oktobri vēlētāju skaits Latvijā bija 1 380 358</w:t>
      </w:r>
    </w:p>
  </w:footnote>
  <w:footnote w:id="11">
    <w:p w14:paraId="08282594" w14:textId="77777777" w:rsidR="004D1A22" w:rsidRPr="00540CD7" w:rsidRDefault="004D1A22" w:rsidP="00F6710E">
      <w:pPr>
        <w:pStyle w:val="Vresteksts"/>
        <w:spacing w:before="0" w:after="0" w:line="240" w:lineRule="auto"/>
        <w:rPr>
          <w:rFonts w:ascii="Times New Roman" w:hAnsi="Times New Roman"/>
        </w:rPr>
      </w:pPr>
      <w:r w:rsidRPr="00540CD7">
        <w:rPr>
          <w:rStyle w:val="Vresatsauce"/>
          <w:rFonts w:ascii="Times New Roman" w:hAnsi="Times New Roman"/>
        </w:rPr>
        <w:footnoteRef/>
      </w:r>
      <w:r w:rsidRPr="00540CD7">
        <w:rPr>
          <w:rFonts w:ascii="Times New Roman" w:hAnsi="Times New Roman"/>
        </w:rPr>
        <w:t xml:space="preserve"> </w:t>
      </w:r>
      <w:r w:rsidRPr="00540CD7">
        <w:rPr>
          <w:rFonts w:ascii="Times New Roman" w:hAnsi="Times New Roman"/>
        </w:rPr>
        <w:t xml:space="preserve">Eirobarometrs 96.2, </w:t>
      </w:r>
      <w:proofErr w:type="spellStart"/>
      <w:r w:rsidRPr="00540CD7">
        <w:rPr>
          <w:rFonts w:ascii="Times New Roman" w:hAnsi="Times New Roman"/>
        </w:rPr>
        <w:t>Parlametrs</w:t>
      </w:r>
      <w:proofErr w:type="spellEnd"/>
      <w:r w:rsidRPr="00540CD7">
        <w:rPr>
          <w:rFonts w:ascii="Times New Roman" w:hAnsi="Times New Roman"/>
        </w:rPr>
        <w:t xml:space="preserve"> 2021, 3.lp.,skat.: </w:t>
      </w:r>
      <w:hyperlink r:id="rId7" w:history="1">
        <w:r w:rsidRPr="00540CD7">
          <w:rPr>
            <w:rStyle w:val="Hipersaite"/>
            <w:rFonts w:ascii="Times New Roman" w:hAnsi="Times New Roman"/>
          </w:rPr>
          <w:t>https://europa.eu/eurobarometer/surveys/detail/2612</w:t>
        </w:r>
      </w:hyperlink>
      <w:r w:rsidRPr="00540CD7">
        <w:rPr>
          <w:rFonts w:ascii="Times New Roman" w:hAnsi="Times New Roman"/>
        </w:rPr>
        <w:t xml:space="preserve"> </w:t>
      </w:r>
    </w:p>
  </w:footnote>
  <w:footnote w:id="12">
    <w:p w14:paraId="07365039" w14:textId="77777777" w:rsidR="004D1A22" w:rsidRPr="00540CD7" w:rsidRDefault="004D1A22" w:rsidP="00F6710E">
      <w:pPr>
        <w:pStyle w:val="Vresteksts"/>
        <w:spacing w:before="0" w:after="0" w:line="240" w:lineRule="auto"/>
        <w:rPr>
          <w:rFonts w:ascii="Times New Roman" w:hAnsi="Times New Roman"/>
        </w:rPr>
      </w:pPr>
      <w:r w:rsidRPr="00540CD7">
        <w:rPr>
          <w:rStyle w:val="Vresatsauce"/>
          <w:rFonts w:ascii="Times New Roman" w:hAnsi="Times New Roman"/>
        </w:rPr>
        <w:footnoteRef/>
      </w:r>
      <w:r w:rsidRPr="00540CD7">
        <w:rPr>
          <w:rFonts w:ascii="Times New Roman" w:hAnsi="Times New Roman"/>
        </w:rPr>
        <w:t xml:space="preserve"> </w:t>
      </w:r>
      <w:r w:rsidRPr="00540CD7">
        <w:rPr>
          <w:rFonts w:ascii="Times New Roman" w:hAnsi="Times New Roman"/>
        </w:rPr>
        <w:t>Īpašais Eirobarometrs 534, Pilsoņu attieksme pret korupciju ES 2023. gadā, 3.lp. Pieejams: </w:t>
      </w:r>
      <w:hyperlink r:id="rId8" w:history="1">
        <w:r w:rsidRPr="00540CD7">
          <w:rPr>
            <w:rStyle w:val="Hipersaite"/>
            <w:rFonts w:ascii="Times New Roman" w:hAnsi="Times New Roman"/>
          </w:rPr>
          <w:t>https://europa.eu/eurobarometer/surveys/detail/2968</w:t>
        </w:r>
      </w:hyperlink>
      <w:r w:rsidRPr="00540CD7">
        <w:rPr>
          <w:rFonts w:ascii="Times New Roman" w:hAnsi="Times New Roman"/>
        </w:rPr>
        <w:t xml:space="preserve"> </w:t>
      </w:r>
    </w:p>
  </w:footnote>
  <w:footnote w:id="13">
    <w:p w14:paraId="49B049B0" w14:textId="77777777" w:rsidR="004D1A22" w:rsidRPr="00540CD7" w:rsidRDefault="004D1A22" w:rsidP="00F6710E">
      <w:pPr>
        <w:pStyle w:val="Vresteksts"/>
        <w:spacing w:before="0" w:after="0" w:line="240" w:lineRule="auto"/>
        <w:rPr>
          <w:rFonts w:ascii="Times New Roman" w:hAnsi="Times New Roman"/>
        </w:rPr>
      </w:pPr>
      <w:r w:rsidRPr="00540CD7">
        <w:rPr>
          <w:rStyle w:val="Vresatsauce"/>
          <w:rFonts w:ascii="Times New Roman" w:hAnsi="Times New Roman"/>
        </w:rPr>
        <w:footnoteRef/>
      </w:r>
      <w:r w:rsidRPr="00540CD7">
        <w:rPr>
          <w:rFonts w:ascii="Times New Roman" w:hAnsi="Times New Roman"/>
        </w:rPr>
        <w:t xml:space="preserve"> </w:t>
      </w:r>
      <w:r w:rsidRPr="00540CD7">
        <w:rPr>
          <w:rFonts w:ascii="Times New Roman" w:hAnsi="Times New Roman"/>
        </w:rPr>
        <w:t>Īpašais Eirobarometrs 548, Pilsoņu attieksme pret Korupciju ES 2024. gadā. Latvija. (7. februāris – 3. marts, 2024. gads). Pieejams: https://europa.eu/eurobarometer/surveys/detail/3217</w:t>
      </w:r>
    </w:p>
  </w:footnote>
  <w:footnote w:id="14">
    <w:p w14:paraId="0B07BA82" w14:textId="77777777" w:rsidR="004D1A22" w:rsidRPr="00540CD7" w:rsidRDefault="004D1A22" w:rsidP="00F6710E">
      <w:pPr>
        <w:pStyle w:val="Vresteksts"/>
        <w:spacing w:before="0" w:after="0" w:line="240" w:lineRule="auto"/>
        <w:rPr>
          <w:rFonts w:ascii="Times New Roman" w:hAnsi="Times New Roman"/>
        </w:rPr>
      </w:pPr>
      <w:r w:rsidRPr="00540CD7">
        <w:rPr>
          <w:rStyle w:val="Vresatsauce"/>
          <w:rFonts w:ascii="Times New Roman" w:hAnsi="Times New Roman"/>
        </w:rPr>
        <w:footnoteRef/>
      </w:r>
      <w:r w:rsidRPr="00540CD7">
        <w:rPr>
          <w:rFonts w:ascii="Times New Roman" w:hAnsi="Times New Roman"/>
        </w:rPr>
        <w:t xml:space="preserve"> </w:t>
      </w:r>
      <w:r w:rsidRPr="00540CD7">
        <w:rPr>
          <w:rFonts w:ascii="Times New Roman" w:hAnsi="Times New Roman"/>
        </w:rPr>
        <w:t xml:space="preserve">Eirobarometra </w:t>
      </w:r>
      <w:proofErr w:type="spellStart"/>
      <w:r w:rsidRPr="00540CD7">
        <w:rPr>
          <w:rFonts w:ascii="Times New Roman" w:hAnsi="Times New Roman"/>
        </w:rPr>
        <w:t>Zibensaptauja</w:t>
      </w:r>
      <w:proofErr w:type="spellEnd"/>
      <w:r w:rsidRPr="00540CD7">
        <w:rPr>
          <w:rFonts w:ascii="Times New Roman" w:hAnsi="Times New Roman"/>
        </w:rPr>
        <w:t xml:space="preserve"> 524 (2023), Uzņēmējdarbība un korupcija, 1.lp., Pieejams: </w:t>
      </w:r>
      <w:hyperlink r:id="rId9" w:history="1">
        <w:r w:rsidRPr="00540CD7">
          <w:rPr>
            <w:rStyle w:val="Hipersaite"/>
            <w:rFonts w:ascii="Times New Roman" w:hAnsi="Times New Roman"/>
          </w:rPr>
          <w:t>https://europa.eu/eurobarometer/surveys/detail/2969</w:t>
        </w:r>
      </w:hyperlink>
      <w:r w:rsidRPr="00540CD7">
        <w:rPr>
          <w:rFonts w:ascii="Times New Roman" w:hAnsi="Times New Roman"/>
        </w:rPr>
        <w:t xml:space="preserve"> </w:t>
      </w:r>
    </w:p>
  </w:footnote>
  <w:footnote w:id="15">
    <w:p w14:paraId="428AD156" w14:textId="77777777" w:rsidR="004D1A22" w:rsidRPr="00540CD7" w:rsidRDefault="004D1A22" w:rsidP="00F6710E">
      <w:pPr>
        <w:pStyle w:val="Vresteksts"/>
        <w:spacing w:before="0" w:after="0" w:line="240" w:lineRule="auto"/>
        <w:rPr>
          <w:rFonts w:ascii="Times New Roman" w:hAnsi="Times New Roman"/>
        </w:rPr>
      </w:pPr>
      <w:r w:rsidRPr="00540CD7">
        <w:rPr>
          <w:rStyle w:val="Vresatsauce"/>
          <w:rFonts w:ascii="Times New Roman" w:hAnsi="Times New Roman"/>
        </w:rPr>
        <w:footnoteRef/>
      </w:r>
      <w:r w:rsidRPr="00540CD7">
        <w:rPr>
          <w:rFonts w:ascii="Times New Roman" w:hAnsi="Times New Roman"/>
        </w:rPr>
        <w:t xml:space="preserve"> </w:t>
      </w:r>
      <w:r w:rsidRPr="00540CD7">
        <w:rPr>
          <w:rFonts w:ascii="Times New Roman" w:hAnsi="Times New Roman"/>
        </w:rPr>
        <w:t>Tirgus un sociālo pētījumu centrs “Latvijas Fakti“, socioloģiskā aptaujas “Attieksme pret korupciju Latvijā” rezultāti, 2023. gada oktobris – novembris, 38. </w:t>
      </w:r>
      <w:proofErr w:type="spellStart"/>
      <w:r w:rsidRPr="00540CD7">
        <w:rPr>
          <w:rFonts w:ascii="Times New Roman" w:hAnsi="Times New Roman"/>
        </w:rPr>
        <w:t>lp</w:t>
      </w:r>
      <w:proofErr w:type="spellEnd"/>
      <w:r w:rsidRPr="00540CD7">
        <w:rPr>
          <w:rFonts w:ascii="Times New Roman" w:hAnsi="Times New Roman"/>
        </w:rPr>
        <w:t>.</w:t>
      </w:r>
      <w:r w:rsidR="00C76E23" w:rsidRPr="00540CD7">
        <w:rPr>
          <w:rFonts w:ascii="Times New Roman" w:hAnsi="Times New Roman"/>
        </w:rPr>
        <w:t xml:space="preserve">, </w:t>
      </w:r>
      <w:r w:rsidRPr="00540CD7">
        <w:rPr>
          <w:rFonts w:ascii="Times New Roman" w:hAnsi="Times New Roman"/>
        </w:rPr>
        <w:t>Pieejams: https://www.knab.gov.lv/lv/media/4803/download?attachment</w:t>
      </w:r>
    </w:p>
  </w:footnote>
  <w:footnote w:id="16">
    <w:p w14:paraId="628DAE5A" w14:textId="77777777" w:rsidR="004D1A22" w:rsidRPr="00540CD7" w:rsidRDefault="004D1A22" w:rsidP="00F6710E">
      <w:pPr>
        <w:pStyle w:val="Vresteksts"/>
        <w:spacing w:before="0" w:after="0" w:line="240" w:lineRule="auto"/>
        <w:rPr>
          <w:rFonts w:ascii="Times New Roman" w:hAnsi="Times New Roman"/>
        </w:rPr>
      </w:pPr>
      <w:r w:rsidRPr="00540CD7">
        <w:rPr>
          <w:rStyle w:val="Vresatsauce"/>
          <w:rFonts w:ascii="Times New Roman" w:hAnsi="Times New Roman"/>
        </w:rPr>
        <w:footnoteRef/>
      </w:r>
      <w:r w:rsidRPr="00540CD7">
        <w:rPr>
          <w:rFonts w:ascii="Times New Roman" w:hAnsi="Times New Roman"/>
        </w:rPr>
        <w:t xml:space="preserve"> </w:t>
      </w:r>
      <w:r w:rsidRPr="00540CD7">
        <w:rPr>
          <w:rFonts w:ascii="Times New Roman" w:hAnsi="Times New Roman"/>
        </w:rPr>
        <w:t>Apstiprināts ar MK 2019. gada 7. maija rīkojumu Nr. 210 “Par Valdības rīcības plānu Deklarācijas par Artura Krišjāņa Kariņa vadītā Ministru kabineta iecerēto darbību īstenošanai” (spēkā līdz 20.04.2023.)</w:t>
      </w:r>
    </w:p>
  </w:footnote>
  <w:footnote w:id="17">
    <w:p w14:paraId="706691ED" w14:textId="77777777" w:rsidR="004D1A22" w:rsidRPr="00540CD7" w:rsidRDefault="004D1A22" w:rsidP="00F6710E">
      <w:pPr>
        <w:pStyle w:val="Vresteksts"/>
        <w:spacing w:before="0" w:after="0" w:line="240" w:lineRule="auto"/>
        <w:rPr>
          <w:rFonts w:ascii="Times New Roman" w:hAnsi="Times New Roman"/>
          <w:color w:val="FF0000"/>
        </w:rPr>
      </w:pPr>
      <w:r w:rsidRPr="00540CD7">
        <w:rPr>
          <w:rStyle w:val="Vresatsauce"/>
          <w:rFonts w:ascii="Times New Roman" w:hAnsi="Times New Roman"/>
        </w:rPr>
        <w:footnoteRef/>
      </w:r>
      <w:r w:rsidRPr="00540CD7">
        <w:rPr>
          <w:rFonts w:ascii="Times New Roman" w:hAnsi="Times New Roman"/>
        </w:rPr>
        <w:t xml:space="preserve"> </w:t>
      </w:r>
      <w:r w:rsidRPr="00540CD7">
        <w:rPr>
          <w:rFonts w:ascii="Times New Roman" w:hAnsi="Times New Roman"/>
        </w:rPr>
        <w:t xml:space="preserve">Korupcijas novēršanas un apkarošanas biroja likums, 9. un 9 </w:t>
      </w:r>
      <w:r w:rsidRPr="00540CD7">
        <w:rPr>
          <w:rFonts w:ascii="Times New Roman" w:hAnsi="Times New Roman"/>
          <w:vertAlign w:val="superscript"/>
        </w:rPr>
        <w:t>1</w:t>
      </w:r>
      <w:r w:rsidRPr="00540CD7">
        <w:rPr>
          <w:rFonts w:ascii="Times New Roman" w:hAnsi="Times New Roman"/>
        </w:rPr>
        <w:t>. pants. Pieejams: </w:t>
      </w:r>
      <w:hyperlink r:id="rId10" w:history="1">
        <w:r w:rsidRPr="00540CD7">
          <w:rPr>
            <w:rStyle w:val="Hipersaite"/>
            <w:rFonts w:ascii="Times New Roman" w:hAnsi="Times New Roman"/>
            <w:color w:val="auto"/>
          </w:rPr>
          <w:t>https://likumi.lv/ta/id/61679-korupcijas-noversanas-un-apkarosanas-biroja-likums</w:t>
        </w:r>
      </w:hyperlink>
      <w:r w:rsidRPr="00540CD7">
        <w:rPr>
          <w:rFonts w:ascii="Times New Roman" w:hAnsi="Times New Roman"/>
          <w:color w:val="FF0000"/>
        </w:rPr>
        <w:t xml:space="preserve"> </w:t>
      </w:r>
    </w:p>
  </w:footnote>
  <w:footnote w:id="18">
    <w:p w14:paraId="29F92C22" w14:textId="77777777" w:rsidR="004D1A22" w:rsidRPr="00540CD7" w:rsidRDefault="004D1A22" w:rsidP="00F6710E">
      <w:pPr>
        <w:pStyle w:val="Vresteksts"/>
        <w:spacing w:before="0" w:after="0" w:line="240" w:lineRule="auto"/>
        <w:rPr>
          <w:rFonts w:ascii="Times New Roman" w:hAnsi="Times New Roman"/>
        </w:rPr>
      </w:pPr>
      <w:r w:rsidRPr="00540CD7">
        <w:rPr>
          <w:rStyle w:val="Vresatsauce"/>
          <w:rFonts w:ascii="Times New Roman" w:hAnsi="Times New Roman"/>
        </w:rPr>
        <w:footnoteRef/>
      </w:r>
      <w:r w:rsidRPr="00540CD7">
        <w:rPr>
          <w:rFonts w:ascii="Times New Roman" w:hAnsi="Times New Roman"/>
        </w:rPr>
        <w:t xml:space="preserve"> </w:t>
      </w:r>
      <w:r w:rsidRPr="00540CD7">
        <w:rPr>
          <w:rFonts w:ascii="Times New Roman" w:hAnsi="Times New Roman"/>
        </w:rPr>
        <w:t xml:space="preserve">Partiju finansēšanas likums, 8 </w:t>
      </w:r>
      <w:r w:rsidRPr="00540CD7">
        <w:rPr>
          <w:rFonts w:ascii="Times New Roman" w:hAnsi="Times New Roman"/>
          <w:vertAlign w:val="superscript"/>
        </w:rPr>
        <w:t>2</w:t>
      </w:r>
      <w:r w:rsidRPr="00540CD7">
        <w:rPr>
          <w:rFonts w:ascii="Times New Roman" w:hAnsi="Times New Roman"/>
        </w:rPr>
        <w:t xml:space="preserve">.panta trešā daļa un 8 </w:t>
      </w:r>
      <w:r w:rsidRPr="00540CD7">
        <w:rPr>
          <w:rFonts w:ascii="Times New Roman" w:hAnsi="Times New Roman"/>
          <w:vertAlign w:val="superscript"/>
        </w:rPr>
        <w:t>5</w:t>
      </w:r>
      <w:r w:rsidRPr="00540CD7">
        <w:rPr>
          <w:rFonts w:ascii="Times New Roman" w:hAnsi="Times New Roman"/>
        </w:rPr>
        <w:t xml:space="preserve">. panta ceturtā daļa. Pieejams: </w:t>
      </w:r>
      <w:hyperlink r:id="rId11" w:history="1">
        <w:r w:rsidRPr="00540CD7">
          <w:rPr>
            <w:rStyle w:val="Hipersaite"/>
            <w:rFonts w:ascii="Times New Roman" w:hAnsi="Times New Roman"/>
            <w:color w:val="auto"/>
          </w:rPr>
          <w:t>https://likumi.lv/ta/id/36189-politisko-organizaciju-partiju-finansesanas-likums</w:t>
        </w:r>
      </w:hyperlink>
      <w:r w:rsidRPr="00540CD7">
        <w:rPr>
          <w:rFonts w:ascii="Times New Roman" w:hAnsi="Times New Roman"/>
        </w:rPr>
        <w:t xml:space="preserve"> </w:t>
      </w:r>
    </w:p>
  </w:footnote>
  <w:footnote w:id="19">
    <w:p w14:paraId="571ED1B7" w14:textId="77777777" w:rsidR="004D1A22" w:rsidRPr="00540CD7" w:rsidRDefault="004D1A22" w:rsidP="00F6710E">
      <w:pPr>
        <w:pStyle w:val="Vresteksts"/>
        <w:spacing w:before="0" w:after="0" w:line="240" w:lineRule="auto"/>
        <w:rPr>
          <w:rFonts w:ascii="Times New Roman" w:hAnsi="Times New Roman"/>
        </w:rPr>
      </w:pPr>
      <w:r w:rsidRPr="00540CD7">
        <w:rPr>
          <w:rStyle w:val="Vresatsauce"/>
          <w:rFonts w:ascii="Times New Roman" w:hAnsi="Times New Roman"/>
        </w:rPr>
        <w:footnoteRef/>
      </w:r>
      <w:r w:rsidRPr="00540CD7">
        <w:rPr>
          <w:rFonts w:ascii="Times New Roman" w:hAnsi="Times New Roman"/>
        </w:rPr>
        <w:t xml:space="preserve"> </w:t>
      </w:r>
      <w:r w:rsidRPr="00540CD7">
        <w:rPr>
          <w:rFonts w:ascii="Times New Roman" w:hAnsi="Times New Roman"/>
        </w:rPr>
        <w:t xml:space="preserve">Priekšvēlēšanu aģitācijas likums, 35. un 36.pants. Pieejams: </w:t>
      </w:r>
      <w:hyperlink r:id="rId12" w:history="1">
        <w:r w:rsidRPr="00540CD7">
          <w:rPr>
            <w:rStyle w:val="Hipersaite"/>
            <w:rFonts w:ascii="Times New Roman" w:hAnsi="Times New Roman"/>
            <w:color w:val="auto"/>
          </w:rPr>
          <w:t>https://likumi.lv/ta/id/253543-prieksvelesanu-agitacijas-likums</w:t>
        </w:r>
      </w:hyperlink>
      <w:r w:rsidRPr="00540CD7">
        <w:rPr>
          <w:rFonts w:ascii="Times New Roman" w:hAnsi="Times New Roman"/>
        </w:rPr>
        <w:t xml:space="preserve"> </w:t>
      </w:r>
    </w:p>
  </w:footnote>
  <w:footnote w:id="20">
    <w:p w14:paraId="5460509E" w14:textId="77777777" w:rsidR="004D1A22" w:rsidRPr="00540CD7" w:rsidRDefault="004D1A22" w:rsidP="00F6710E">
      <w:pPr>
        <w:pStyle w:val="Vresteksts"/>
        <w:spacing w:before="0" w:after="0" w:line="240" w:lineRule="auto"/>
        <w:rPr>
          <w:rFonts w:ascii="Times New Roman" w:hAnsi="Times New Roman"/>
        </w:rPr>
      </w:pPr>
      <w:r w:rsidRPr="00540CD7">
        <w:rPr>
          <w:rStyle w:val="Vresatsauce"/>
          <w:rFonts w:ascii="Times New Roman" w:hAnsi="Times New Roman"/>
        </w:rPr>
        <w:footnoteRef/>
      </w:r>
      <w:r w:rsidRPr="00540CD7">
        <w:rPr>
          <w:rFonts w:ascii="Times New Roman" w:hAnsi="Times New Roman"/>
        </w:rPr>
        <w:t xml:space="preserve"> </w:t>
      </w:r>
      <w:r w:rsidRPr="00540CD7">
        <w:rPr>
          <w:rFonts w:ascii="Times New Roman" w:hAnsi="Times New Roman"/>
        </w:rPr>
        <w:t>Korupcijas novēršanas un apkarošanas biroja likums, 9. pants. Pieejams: https://likumi.lv/ta/id/61679-korupcijas-noversanas-un-apkarosanas-biroja-likums</w:t>
      </w:r>
    </w:p>
  </w:footnote>
  <w:footnote w:id="21">
    <w:p w14:paraId="0E018FE6" w14:textId="77777777" w:rsidR="00A34BE0" w:rsidRPr="00540CD7" w:rsidRDefault="004D1A22" w:rsidP="00F6710E">
      <w:pPr>
        <w:spacing w:before="0" w:after="0" w:line="240" w:lineRule="auto"/>
        <w:rPr>
          <w:rFonts w:ascii="Times New Roman" w:hAnsi="Times New Roman"/>
          <w:sz w:val="20"/>
          <w:szCs w:val="20"/>
        </w:rPr>
      </w:pPr>
      <w:r w:rsidRPr="00540CD7">
        <w:rPr>
          <w:rStyle w:val="Vresatsauce"/>
          <w:rFonts w:ascii="Times New Roman" w:hAnsi="Times New Roman"/>
          <w:sz w:val="20"/>
          <w:szCs w:val="20"/>
        </w:rPr>
        <w:footnoteRef/>
      </w:r>
      <w:r w:rsidRPr="00540CD7">
        <w:rPr>
          <w:rFonts w:ascii="Times New Roman" w:hAnsi="Times New Roman"/>
          <w:sz w:val="20"/>
          <w:szCs w:val="20"/>
        </w:rPr>
        <w:t xml:space="preserve"> </w:t>
      </w:r>
      <w:r w:rsidR="00A34BE0" w:rsidRPr="00540CD7">
        <w:rPr>
          <w:rFonts w:ascii="Times New Roman" w:hAnsi="Times New Roman"/>
          <w:sz w:val="20"/>
          <w:szCs w:val="20"/>
        </w:rPr>
        <w:t xml:space="preserve">Likumprojekta “Grozījumi Partiju finansēšanas likumā” sākotnējās ietekmes novērtējuma ziņojuma (anotācija), Nr.447/Lp13. Pieejams: </w:t>
      </w:r>
    </w:p>
    <w:p w14:paraId="6CFA1D81" w14:textId="77777777" w:rsidR="004D1A22" w:rsidRPr="00540CD7" w:rsidRDefault="00A34BE0" w:rsidP="00F6710E">
      <w:pPr>
        <w:spacing w:before="0" w:after="0" w:line="240" w:lineRule="auto"/>
        <w:rPr>
          <w:rFonts w:ascii="Times New Roman" w:hAnsi="Times New Roman"/>
          <w:sz w:val="20"/>
          <w:szCs w:val="20"/>
        </w:rPr>
      </w:pPr>
      <w:hyperlink r:id="rId13" w:history="1">
        <w:r w:rsidRPr="00540CD7">
          <w:rPr>
            <w:rFonts w:ascii="Times New Roman" w:hAnsi="Times New Roman"/>
            <w:color w:val="0000FF"/>
            <w:sz w:val="20"/>
            <w:szCs w:val="20"/>
            <w:u w:val="single"/>
          </w:rPr>
          <w:t>https://titania.saeima.lv/LIVS13/SaeimaLIVS13.nsf/0/F1AA596E1C2FF237C22584900065AFE0?OpenDocument</w:t>
        </w:r>
      </w:hyperlink>
    </w:p>
  </w:footnote>
  <w:footnote w:id="22">
    <w:p w14:paraId="524ACB7C" w14:textId="77777777" w:rsidR="004D1A22" w:rsidRPr="00540CD7" w:rsidRDefault="004D1A22" w:rsidP="00F6710E">
      <w:pPr>
        <w:pStyle w:val="Vresteksts"/>
        <w:spacing w:before="0" w:after="0" w:line="240" w:lineRule="auto"/>
        <w:rPr>
          <w:rFonts w:ascii="Times New Roman" w:hAnsi="Times New Roman"/>
        </w:rPr>
      </w:pPr>
      <w:r w:rsidRPr="00540CD7">
        <w:rPr>
          <w:rStyle w:val="Vresatsauce"/>
          <w:rFonts w:ascii="Times New Roman" w:hAnsi="Times New Roman"/>
        </w:rPr>
        <w:footnoteRef/>
      </w:r>
      <w:r w:rsidRPr="00540CD7">
        <w:rPr>
          <w:rFonts w:ascii="Times New Roman" w:hAnsi="Times New Roman"/>
        </w:rPr>
        <w:t xml:space="preserve"> </w:t>
      </w:r>
      <w:r w:rsidR="00A34BE0" w:rsidRPr="00540CD7">
        <w:rPr>
          <w:rFonts w:ascii="Times New Roman" w:hAnsi="Times New Roman"/>
        </w:rPr>
        <w:t>Turpat</w:t>
      </w:r>
    </w:p>
  </w:footnote>
  <w:footnote w:id="23">
    <w:p w14:paraId="1A6D23FF" w14:textId="77777777" w:rsidR="001512A8" w:rsidRPr="00540CD7" w:rsidRDefault="001512A8" w:rsidP="00F6710E">
      <w:pPr>
        <w:pStyle w:val="Vresteksts"/>
        <w:spacing w:before="0" w:after="0" w:line="240" w:lineRule="auto"/>
        <w:rPr>
          <w:rFonts w:ascii="Times New Roman" w:hAnsi="Times New Roman"/>
        </w:rPr>
      </w:pPr>
      <w:r w:rsidRPr="00540CD7">
        <w:rPr>
          <w:rStyle w:val="Vresatsauce"/>
          <w:rFonts w:ascii="Times New Roman" w:hAnsi="Times New Roman"/>
        </w:rPr>
        <w:footnoteRef/>
      </w:r>
      <w:r w:rsidRPr="00540CD7">
        <w:rPr>
          <w:rFonts w:ascii="Times New Roman" w:hAnsi="Times New Roman"/>
        </w:rPr>
        <w:t xml:space="preserve"> </w:t>
      </w:r>
      <w:r w:rsidRPr="00540CD7">
        <w:rPr>
          <w:rFonts w:ascii="Times New Roman" w:hAnsi="Times New Roman"/>
          <w:shd w:val="clear" w:color="auto" w:fill="FFFFFF"/>
        </w:rPr>
        <w:t>TM sagatavotais atzinums Saeimai par valsts budžeta finansējuma iespējamo palielinājumu politiskajām partijām Pieejams: https://tap.mk.gov.lv/lv/mk/tap/?pid=40468095&amp;mode=mk&amp;date</w:t>
      </w:r>
    </w:p>
  </w:footnote>
  <w:footnote w:id="24">
    <w:p w14:paraId="680AC035" w14:textId="77777777" w:rsidR="004D1A22" w:rsidRPr="00540CD7" w:rsidRDefault="004D1A22" w:rsidP="00F6710E">
      <w:pPr>
        <w:pStyle w:val="Vresteksts"/>
        <w:spacing w:before="0" w:after="0" w:line="240" w:lineRule="auto"/>
        <w:rPr>
          <w:rFonts w:ascii="Times New Roman" w:hAnsi="Times New Roman"/>
        </w:rPr>
      </w:pPr>
      <w:r w:rsidRPr="00540CD7">
        <w:rPr>
          <w:rStyle w:val="Vresatsauce"/>
          <w:rFonts w:ascii="Times New Roman" w:hAnsi="Times New Roman"/>
        </w:rPr>
        <w:footnoteRef/>
      </w:r>
      <w:r w:rsidRPr="00540CD7">
        <w:rPr>
          <w:rStyle w:val="Izteiksmgs"/>
          <w:rFonts w:ascii="Times New Roman" w:hAnsi="Times New Roman"/>
        </w:rPr>
        <w:t> </w:t>
      </w:r>
      <w:r w:rsidRPr="00540CD7">
        <w:rPr>
          <w:rStyle w:val="Izteiksmgs"/>
          <w:rFonts w:ascii="Times New Roman" w:hAnsi="Times New Roman"/>
          <w:b w:val="0"/>
          <w:bCs w:val="0"/>
        </w:rPr>
        <w:t>MK rīkojums Nr. 14 “</w:t>
      </w:r>
      <w:r w:rsidRPr="00540CD7">
        <w:rPr>
          <w:rFonts w:ascii="Times New Roman" w:hAnsi="Times New Roman"/>
        </w:rPr>
        <w:t>Par Politisko partiju finansēšanas koncepciju</w:t>
      </w:r>
      <w:r w:rsidRPr="00540CD7">
        <w:rPr>
          <w:rStyle w:val="Izteiksmgs"/>
          <w:rFonts w:ascii="Times New Roman" w:hAnsi="Times New Roman"/>
          <w:b w:val="0"/>
          <w:bCs w:val="0"/>
        </w:rPr>
        <w:t xml:space="preserve">”. </w:t>
      </w:r>
      <w:r w:rsidRPr="00540CD7">
        <w:rPr>
          <w:rFonts w:ascii="Times New Roman" w:hAnsi="Times New Roman"/>
        </w:rPr>
        <w:t>Pieejams: https://likumi.lv/doc.php?id=186605</w:t>
      </w:r>
    </w:p>
  </w:footnote>
  <w:footnote w:id="25">
    <w:p w14:paraId="7F7C9189" w14:textId="77777777" w:rsidR="004D1A22" w:rsidRPr="00540CD7" w:rsidRDefault="004D1A22" w:rsidP="00F6710E">
      <w:pPr>
        <w:pStyle w:val="Vresteksts"/>
        <w:spacing w:before="0" w:after="0" w:line="240" w:lineRule="auto"/>
        <w:rPr>
          <w:rFonts w:ascii="Times New Roman" w:hAnsi="Times New Roman"/>
        </w:rPr>
      </w:pPr>
      <w:r w:rsidRPr="00540CD7">
        <w:rPr>
          <w:rStyle w:val="Vresatsauce"/>
          <w:rFonts w:ascii="Times New Roman" w:hAnsi="Times New Roman"/>
        </w:rPr>
        <w:footnoteRef/>
      </w:r>
      <w:r w:rsidRPr="00540CD7">
        <w:rPr>
          <w:rFonts w:ascii="Times New Roman" w:hAnsi="Times New Roman"/>
        </w:rPr>
        <w:t xml:space="preserve"> </w:t>
      </w:r>
      <w:r w:rsidRPr="00540CD7">
        <w:rPr>
          <w:rFonts w:ascii="Times New Roman" w:hAnsi="Times New Roman"/>
        </w:rPr>
        <w:t xml:space="preserve">Grozījumi Partiju finansēšanas likumā, pieņemti 26.10.2017. Pieejams: </w:t>
      </w:r>
      <w:hyperlink r:id="rId14" w:history="1">
        <w:r w:rsidRPr="00540CD7">
          <w:rPr>
            <w:rStyle w:val="Hipersaite"/>
            <w:rFonts w:ascii="Times New Roman" w:hAnsi="Times New Roman"/>
            <w:color w:val="auto"/>
          </w:rPr>
          <w:t>https://likumi.lv/ta/id/294878-grozijumi-politisko-organizaciju-partiju-finansesanas-likuma</w:t>
        </w:r>
      </w:hyperlink>
      <w:r w:rsidRPr="00540CD7">
        <w:rPr>
          <w:rFonts w:ascii="Times New Roman" w:hAnsi="Times New Roman"/>
        </w:rPr>
        <w:t xml:space="preserve"> </w:t>
      </w:r>
    </w:p>
  </w:footnote>
  <w:footnote w:id="26">
    <w:p w14:paraId="68E81E44" w14:textId="77777777" w:rsidR="004D1A22" w:rsidRPr="00540CD7" w:rsidRDefault="004D1A22" w:rsidP="00F6710E">
      <w:pPr>
        <w:pStyle w:val="Vresteksts"/>
        <w:spacing w:before="0" w:after="0" w:line="240" w:lineRule="auto"/>
        <w:rPr>
          <w:rFonts w:ascii="Times New Roman" w:hAnsi="Times New Roman"/>
        </w:rPr>
      </w:pPr>
      <w:r w:rsidRPr="00540CD7">
        <w:rPr>
          <w:rStyle w:val="Vresatsauce"/>
          <w:rFonts w:ascii="Times New Roman" w:hAnsi="Times New Roman"/>
        </w:rPr>
        <w:footnoteRef/>
      </w:r>
      <w:r w:rsidRPr="00540CD7">
        <w:rPr>
          <w:rFonts w:ascii="Times New Roman" w:hAnsi="Times New Roman"/>
        </w:rPr>
        <w:t xml:space="preserve"> </w:t>
      </w:r>
      <w:r w:rsidRPr="00540CD7">
        <w:rPr>
          <w:rFonts w:ascii="Times New Roman" w:hAnsi="Times New Roman"/>
        </w:rPr>
        <w:t>Partiju finansēšanas likuma 7.</w:t>
      </w:r>
      <w:r w:rsidRPr="00540CD7">
        <w:rPr>
          <w:rFonts w:ascii="Times New Roman" w:hAnsi="Times New Roman"/>
          <w:vertAlign w:val="superscript"/>
        </w:rPr>
        <w:t>1</w:t>
      </w:r>
      <w:r w:rsidRPr="00540CD7">
        <w:rPr>
          <w:rFonts w:ascii="Times New Roman" w:hAnsi="Times New Roman"/>
        </w:rPr>
        <w:t> panta pirmās daļas 2. punktu piemēro no 2021. gada 1. jūlija.</w:t>
      </w:r>
    </w:p>
  </w:footnote>
  <w:footnote w:id="27">
    <w:p w14:paraId="2BDE0D51" w14:textId="77777777" w:rsidR="004D1A22" w:rsidRPr="00540CD7" w:rsidRDefault="004D1A22" w:rsidP="00F6710E">
      <w:pPr>
        <w:pStyle w:val="Vresteksts"/>
        <w:spacing w:before="0" w:after="0" w:line="240" w:lineRule="auto"/>
        <w:rPr>
          <w:rFonts w:ascii="Times New Roman" w:hAnsi="Times New Roman"/>
        </w:rPr>
      </w:pPr>
      <w:r w:rsidRPr="00540CD7">
        <w:rPr>
          <w:rStyle w:val="Vresatsauce"/>
          <w:rFonts w:ascii="Times New Roman" w:hAnsi="Times New Roman"/>
        </w:rPr>
        <w:footnoteRef/>
      </w:r>
      <w:r w:rsidRPr="00540CD7">
        <w:rPr>
          <w:rFonts w:ascii="Times New Roman" w:hAnsi="Times New Roman"/>
        </w:rPr>
        <w:t xml:space="preserve"> </w:t>
      </w:r>
      <w:r w:rsidRPr="00540CD7">
        <w:rPr>
          <w:rFonts w:ascii="Times New Roman" w:hAnsi="Times New Roman"/>
        </w:rPr>
        <w:t xml:space="preserve">Grozījumi Partiju finansēšanas likumā, pieņemti 14.11.2019. Pieejams: </w:t>
      </w:r>
      <w:hyperlink r:id="rId15" w:history="1">
        <w:r w:rsidRPr="00540CD7">
          <w:rPr>
            <w:rStyle w:val="Hipersaite"/>
            <w:rFonts w:ascii="Times New Roman" w:hAnsi="Times New Roman"/>
            <w:color w:val="auto"/>
          </w:rPr>
          <w:t>https://likumi.lv/ta/id/310993-grozijumi-politisko-organizaciju-partiju-finansesanas-likuma</w:t>
        </w:r>
      </w:hyperlink>
      <w:r w:rsidRPr="00540CD7">
        <w:rPr>
          <w:rFonts w:ascii="Times New Roman" w:hAnsi="Times New Roman"/>
        </w:rPr>
        <w:t xml:space="preserve"> </w:t>
      </w:r>
    </w:p>
  </w:footnote>
  <w:footnote w:id="28">
    <w:p w14:paraId="00B1A483" w14:textId="77777777" w:rsidR="004D1A22" w:rsidRPr="00540CD7" w:rsidRDefault="004D1A22" w:rsidP="00F6710E">
      <w:pPr>
        <w:pStyle w:val="Vresteksts"/>
        <w:spacing w:before="0" w:after="0" w:line="240" w:lineRule="auto"/>
        <w:rPr>
          <w:rFonts w:ascii="Times New Roman" w:hAnsi="Times New Roman"/>
        </w:rPr>
      </w:pPr>
      <w:r w:rsidRPr="00540CD7">
        <w:rPr>
          <w:rStyle w:val="Vresatsauce"/>
          <w:rFonts w:ascii="Times New Roman" w:hAnsi="Times New Roman"/>
        </w:rPr>
        <w:footnoteRef/>
      </w:r>
      <w:r w:rsidRPr="00540CD7">
        <w:rPr>
          <w:rFonts w:ascii="Times New Roman" w:hAnsi="Times New Roman"/>
        </w:rPr>
        <w:t xml:space="preserve"> </w:t>
      </w:r>
      <w:r w:rsidRPr="00540CD7">
        <w:rPr>
          <w:rFonts w:ascii="Times New Roman" w:hAnsi="Times New Roman"/>
        </w:rPr>
        <w:t xml:space="preserve">Grozījumi Partiju finansēšanas likumā, pieņemti 11.06.2020. Pieejams: </w:t>
      </w:r>
      <w:hyperlink r:id="rId16" w:history="1">
        <w:r w:rsidRPr="00540CD7">
          <w:rPr>
            <w:rStyle w:val="Hipersaite"/>
            <w:rFonts w:ascii="Times New Roman" w:hAnsi="Times New Roman"/>
            <w:color w:val="auto"/>
          </w:rPr>
          <w:t>https://likumi.lv/ta/id/315535-grozijumi-politisko-organizaciju-partiju-finansesanas-likuma</w:t>
        </w:r>
      </w:hyperlink>
      <w:r w:rsidRPr="00540CD7">
        <w:rPr>
          <w:rFonts w:ascii="Times New Roman" w:hAnsi="Times New Roman"/>
        </w:rPr>
        <w:t xml:space="preserve"> </w:t>
      </w:r>
    </w:p>
  </w:footnote>
  <w:footnote w:id="29">
    <w:p w14:paraId="3A00DF07" w14:textId="77777777" w:rsidR="004D1A22" w:rsidRPr="00540CD7" w:rsidRDefault="004D1A22" w:rsidP="00F6710E">
      <w:pPr>
        <w:pStyle w:val="Vresteksts"/>
        <w:spacing w:before="0" w:after="0" w:line="240" w:lineRule="auto"/>
        <w:rPr>
          <w:rFonts w:ascii="Times New Roman" w:hAnsi="Times New Roman"/>
        </w:rPr>
      </w:pPr>
      <w:r w:rsidRPr="00540CD7">
        <w:rPr>
          <w:rStyle w:val="Vresatsauce"/>
          <w:rFonts w:ascii="Times New Roman" w:hAnsi="Times New Roman"/>
        </w:rPr>
        <w:footnoteRef/>
      </w:r>
      <w:r w:rsidRPr="00540CD7">
        <w:rPr>
          <w:rFonts w:ascii="Times New Roman" w:hAnsi="Times New Roman"/>
        </w:rPr>
        <w:t xml:space="preserve"> </w:t>
      </w:r>
      <w:r w:rsidRPr="00540CD7">
        <w:rPr>
          <w:rFonts w:ascii="Times New Roman" w:hAnsi="Times New Roman"/>
        </w:rPr>
        <w:t xml:space="preserve">2023. gadā minimālā mēneša darba alga Latvijā – 620 </w:t>
      </w:r>
      <w:proofErr w:type="spellStart"/>
      <w:r w:rsidRPr="00540CD7">
        <w:rPr>
          <w:rFonts w:ascii="Times New Roman" w:hAnsi="Times New Roman"/>
          <w:i/>
          <w:iCs/>
        </w:rPr>
        <w:t>euro</w:t>
      </w:r>
      <w:proofErr w:type="spellEnd"/>
      <w:r w:rsidRPr="00540CD7">
        <w:rPr>
          <w:rFonts w:ascii="Times New Roman" w:hAnsi="Times New Roman"/>
        </w:rPr>
        <w:t>.</w:t>
      </w:r>
    </w:p>
  </w:footnote>
  <w:footnote w:id="30">
    <w:p w14:paraId="4E78D42E" w14:textId="77777777" w:rsidR="004D1A22" w:rsidRPr="00540CD7" w:rsidRDefault="004D1A22" w:rsidP="00F6710E">
      <w:pPr>
        <w:pStyle w:val="Vresteksts"/>
        <w:spacing w:before="0" w:after="0" w:line="240" w:lineRule="auto"/>
        <w:rPr>
          <w:rFonts w:ascii="Times New Roman" w:hAnsi="Times New Roman"/>
        </w:rPr>
      </w:pPr>
      <w:r w:rsidRPr="00540CD7">
        <w:rPr>
          <w:rStyle w:val="Vresatsauce"/>
          <w:rFonts w:ascii="Times New Roman" w:hAnsi="Times New Roman"/>
        </w:rPr>
        <w:footnoteRef/>
      </w:r>
      <w:r w:rsidRPr="00540CD7">
        <w:rPr>
          <w:rFonts w:ascii="Times New Roman" w:hAnsi="Times New Roman"/>
        </w:rPr>
        <w:t xml:space="preserve"> </w:t>
      </w:r>
      <w:r w:rsidRPr="00540CD7">
        <w:rPr>
          <w:rFonts w:ascii="Times New Roman" w:hAnsi="Times New Roman"/>
        </w:rPr>
        <w:t>Grozījumi Partiju finansēšanas likumā, pieņemti 24.02.2022. Pieejams: https://likumi.lv/ta/id/330785-grozijumi-politisko-organizaciju-partiju-finansesanas-likuma</w:t>
      </w:r>
    </w:p>
  </w:footnote>
  <w:footnote w:id="31">
    <w:p w14:paraId="0C70B657" w14:textId="77777777" w:rsidR="004D1A22" w:rsidRPr="00540CD7" w:rsidRDefault="004D1A22" w:rsidP="00F6710E">
      <w:pPr>
        <w:pStyle w:val="Vresteksts"/>
        <w:spacing w:before="0" w:after="0" w:line="240" w:lineRule="auto"/>
        <w:rPr>
          <w:rFonts w:ascii="Times New Roman" w:hAnsi="Times New Roman"/>
        </w:rPr>
      </w:pPr>
      <w:r w:rsidRPr="00540CD7">
        <w:rPr>
          <w:rStyle w:val="Vresatsauce"/>
          <w:rFonts w:ascii="Times New Roman" w:hAnsi="Times New Roman"/>
        </w:rPr>
        <w:footnoteRef/>
      </w:r>
      <w:r w:rsidRPr="00540CD7">
        <w:rPr>
          <w:rFonts w:ascii="Times New Roman" w:hAnsi="Times New Roman"/>
        </w:rPr>
        <w:t xml:space="preserve"> </w:t>
      </w:r>
      <w:r w:rsidRPr="00540CD7">
        <w:rPr>
          <w:rFonts w:ascii="Times New Roman" w:hAnsi="Times New Roman"/>
        </w:rPr>
        <w:t xml:space="preserve">Partiju finansēšanas likums, 7.³ pants. Pieejams: </w:t>
      </w:r>
      <w:hyperlink r:id="rId17" w:anchor="p7_3" w:history="1">
        <w:r w:rsidRPr="00540CD7">
          <w:rPr>
            <w:rStyle w:val="Hipersaite"/>
            <w:rFonts w:ascii="Times New Roman" w:hAnsi="Times New Roman"/>
            <w:color w:val="auto"/>
          </w:rPr>
          <w:t>https://likumi.lv/ta/id/36189#p7_3</w:t>
        </w:r>
      </w:hyperlink>
      <w:r w:rsidRPr="00540CD7">
        <w:rPr>
          <w:rFonts w:ascii="Times New Roman" w:hAnsi="Times New Roman"/>
        </w:rPr>
        <w:t xml:space="preserve"> </w:t>
      </w:r>
    </w:p>
  </w:footnote>
  <w:footnote w:id="32">
    <w:p w14:paraId="5B0FE1F9" w14:textId="77777777" w:rsidR="004D1A22" w:rsidRPr="00540CD7" w:rsidRDefault="004D1A22" w:rsidP="00F6710E">
      <w:pPr>
        <w:pStyle w:val="Vresteksts"/>
        <w:rPr>
          <w:rFonts w:ascii="Times New Roman" w:hAnsi="Times New Roman"/>
        </w:rPr>
      </w:pPr>
      <w:r w:rsidRPr="00540CD7">
        <w:rPr>
          <w:rStyle w:val="Vresatsauce"/>
          <w:rFonts w:ascii="Times New Roman" w:hAnsi="Times New Roman"/>
        </w:rPr>
        <w:footnoteRef/>
      </w:r>
      <w:r w:rsidRPr="00540CD7">
        <w:rPr>
          <w:rFonts w:ascii="Times New Roman" w:hAnsi="Times New Roman"/>
        </w:rPr>
        <w:t xml:space="preserve"> </w:t>
      </w:r>
      <w:r w:rsidRPr="00540CD7">
        <w:rPr>
          <w:rFonts w:ascii="Times New Roman" w:hAnsi="Times New Roman"/>
        </w:rPr>
        <w:t>Partiju finansēšanas likums, 7.¹ pants. Pieejams: https://likumi.lv/ta/id/36189#p7_1</w:t>
      </w:r>
    </w:p>
  </w:footnote>
  <w:footnote w:id="33">
    <w:p w14:paraId="0B5CFA68" w14:textId="77777777" w:rsidR="00E76E69" w:rsidRPr="00540CD7" w:rsidRDefault="00E76E69" w:rsidP="00F6710E">
      <w:pPr>
        <w:pStyle w:val="Vresteksts"/>
        <w:rPr>
          <w:rFonts w:ascii="Times New Roman" w:hAnsi="Times New Roman"/>
        </w:rPr>
      </w:pPr>
      <w:r w:rsidRPr="00540CD7">
        <w:rPr>
          <w:rStyle w:val="Vresatsauce"/>
          <w:rFonts w:ascii="Times New Roman" w:hAnsi="Times New Roman"/>
        </w:rPr>
        <w:footnoteRef/>
      </w:r>
      <w:r w:rsidRPr="00540CD7">
        <w:rPr>
          <w:rFonts w:ascii="Times New Roman" w:hAnsi="Times New Roman"/>
        </w:rPr>
        <w:t xml:space="preserve"> </w:t>
      </w:r>
      <w:r w:rsidRPr="00540CD7">
        <w:rPr>
          <w:rFonts w:ascii="Times New Roman" w:hAnsi="Times New Roman"/>
        </w:rPr>
        <w:t>Partiju finansēšanas likums, 7.³ pants. https://likumi.lv/ta/id/36189#p7_3</w:t>
      </w:r>
    </w:p>
  </w:footnote>
  <w:footnote w:id="34">
    <w:p w14:paraId="08FF1F4F" w14:textId="77777777" w:rsidR="00C9647F" w:rsidRPr="00540CD7" w:rsidRDefault="00C9647F" w:rsidP="00F6710E">
      <w:pPr>
        <w:pStyle w:val="Vresteksts"/>
        <w:spacing w:before="0" w:after="0" w:line="240" w:lineRule="auto"/>
        <w:rPr>
          <w:rFonts w:ascii="Times New Roman" w:hAnsi="Times New Roman"/>
        </w:rPr>
      </w:pPr>
      <w:r w:rsidRPr="00540CD7">
        <w:rPr>
          <w:rStyle w:val="Vresatsauce"/>
          <w:rFonts w:ascii="Times New Roman" w:hAnsi="Times New Roman"/>
        </w:rPr>
        <w:footnoteRef/>
      </w:r>
      <w:r w:rsidRPr="00540CD7">
        <w:rPr>
          <w:rFonts w:ascii="Times New Roman" w:hAnsi="Times New Roman"/>
        </w:rPr>
        <w:t xml:space="preserve"> </w:t>
      </w:r>
      <w:r w:rsidRPr="00540CD7">
        <w:rPr>
          <w:rFonts w:ascii="Times New Roman" w:hAnsi="Times New Roman"/>
        </w:rPr>
        <w:t>KNAB Politisko partiju finanšu datu bāze. Skatīts:19.02.2025. Nav izmantoti dati par biedru naudas iemaksām, kuras nepārsniedz vienu minimālo mēnešalgas apmēru kalendārā gada laikā</w:t>
      </w:r>
    </w:p>
  </w:footnote>
  <w:footnote w:id="35">
    <w:p w14:paraId="3E60BDAA" w14:textId="77777777" w:rsidR="004D1A22" w:rsidRPr="00540CD7" w:rsidRDefault="004D1A22" w:rsidP="00F6710E">
      <w:pPr>
        <w:pStyle w:val="Vresteksts"/>
        <w:spacing w:before="0" w:after="0" w:line="240" w:lineRule="auto"/>
        <w:rPr>
          <w:rFonts w:ascii="Times New Roman" w:hAnsi="Times New Roman"/>
        </w:rPr>
      </w:pPr>
      <w:r w:rsidRPr="00540CD7">
        <w:rPr>
          <w:rStyle w:val="Vresatsauce"/>
          <w:rFonts w:ascii="Times New Roman" w:hAnsi="Times New Roman"/>
        </w:rPr>
        <w:footnoteRef/>
      </w:r>
      <w:r w:rsidRPr="00540CD7">
        <w:rPr>
          <w:rFonts w:ascii="Times New Roman" w:hAnsi="Times New Roman"/>
        </w:rPr>
        <w:t xml:space="preserve"> </w:t>
      </w:r>
      <w:r w:rsidRPr="00540CD7">
        <w:rPr>
          <w:rFonts w:ascii="Times New Roman" w:hAnsi="Times New Roman"/>
        </w:rPr>
        <w:t>sk. Satversmes tiesas 2022.gada 15.decembra spriedumu lietā Nr. 2021-36-01 2. punktu</w:t>
      </w:r>
    </w:p>
  </w:footnote>
  <w:footnote w:id="36">
    <w:p w14:paraId="205903CB" w14:textId="77777777" w:rsidR="004D1A22" w:rsidRPr="00540CD7" w:rsidRDefault="004D1A22" w:rsidP="00F6710E">
      <w:pPr>
        <w:pStyle w:val="Vresteksts"/>
        <w:spacing w:before="0" w:after="0" w:line="240" w:lineRule="auto"/>
        <w:rPr>
          <w:rFonts w:ascii="Times New Roman" w:hAnsi="Times New Roman"/>
        </w:rPr>
      </w:pPr>
      <w:r w:rsidRPr="00540CD7">
        <w:rPr>
          <w:rStyle w:val="Vresatsauce"/>
          <w:rFonts w:ascii="Times New Roman" w:hAnsi="Times New Roman"/>
        </w:rPr>
        <w:footnoteRef/>
      </w:r>
      <w:r w:rsidRPr="00540CD7">
        <w:rPr>
          <w:rFonts w:ascii="Times New Roman" w:hAnsi="Times New Roman"/>
        </w:rPr>
        <w:t xml:space="preserve"> </w:t>
      </w:r>
      <w:r w:rsidRPr="00540CD7">
        <w:rPr>
          <w:rFonts w:ascii="Times New Roman" w:hAnsi="Times New Roman"/>
        </w:rPr>
        <w:t>sk. Satversmes tiesas 2022.gada 15.decembra spriedumu lietā Nr. 2021-36-01 2. punktu</w:t>
      </w:r>
    </w:p>
  </w:footnote>
  <w:footnote w:id="37">
    <w:p w14:paraId="11F33ED7" w14:textId="77777777" w:rsidR="00C9647F" w:rsidRPr="00540CD7" w:rsidRDefault="00C9647F" w:rsidP="00F6710E">
      <w:pPr>
        <w:pStyle w:val="Vresteksts"/>
        <w:spacing w:before="0" w:after="0" w:line="240" w:lineRule="auto"/>
        <w:rPr>
          <w:rFonts w:ascii="Times New Roman" w:hAnsi="Times New Roman"/>
        </w:rPr>
      </w:pPr>
      <w:r w:rsidRPr="00540CD7">
        <w:rPr>
          <w:rStyle w:val="Vresatsauce"/>
          <w:rFonts w:ascii="Times New Roman" w:hAnsi="Times New Roman"/>
        </w:rPr>
        <w:footnoteRef/>
      </w:r>
      <w:r w:rsidRPr="00540CD7">
        <w:rPr>
          <w:rFonts w:ascii="Times New Roman" w:hAnsi="Times New Roman"/>
        </w:rPr>
        <w:t xml:space="preserve"> </w:t>
      </w:r>
      <w:r w:rsidRPr="00540CD7">
        <w:rPr>
          <w:rFonts w:ascii="Times New Roman" w:hAnsi="Times New Roman"/>
        </w:rPr>
        <w:t>sk. Satversmes tiesas 2022.gada 15.decembra spriedumu lietā Nr. 2021-36-01 15. punktu</w:t>
      </w:r>
    </w:p>
  </w:footnote>
  <w:footnote w:id="38">
    <w:p w14:paraId="3BBE8B82" w14:textId="77777777" w:rsidR="00C9647F" w:rsidRPr="00540CD7" w:rsidRDefault="00C9647F" w:rsidP="00F6710E">
      <w:pPr>
        <w:pStyle w:val="Vresteksts"/>
        <w:spacing w:before="0" w:after="0" w:line="240" w:lineRule="auto"/>
        <w:rPr>
          <w:rFonts w:ascii="Times New Roman" w:hAnsi="Times New Roman"/>
        </w:rPr>
      </w:pPr>
      <w:r w:rsidRPr="00540CD7">
        <w:rPr>
          <w:rStyle w:val="Vresatsauce"/>
          <w:rFonts w:ascii="Times New Roman" w:hAnsi="Times New Roman"/>
        </w:rPr>
        <w:footnoteRef/>
      </w:r>
      <w:r w:rsidRPr="00540CD7">
        <w:rPr>
          <w:rFonts w:ascii="Times New Roman" w:hAnsi="Times New Roman"/>
        </w:rPr>
        <w:t xml:space="preserve"> </w:t>
      </w:r>
      <w:r w:rsidRPr="00540CD7">
        <w:rPr>
          <w:rFonts w:ascii="Times New Roman" w:hAnsi="Times New Roman"/>
        </w:rPr>
        <w:t>sk. Satversmes tiesas 2022.gada 15.decembra spriedumu lietā Nr. 2021-36-01 15.2 punktu</w:t>
      </w:r>
    </w:p>
  </w:footnote>
  <w:footnote w:id="39">
    <w:p w14:paraId="17FAC60F" w14:textId="77777777" w:rsidR="00C9647F" w:rsidRPr="00540CD7" w:rsidRDefault="00C9647F" w:rsidP="00F6710E">
      <w:pPr>
        <w:pStyle w:val="Vresteksts"/>
        <w:spacing w:before="0" w:after="0" w:line="240" w:lineRule="auto"/>
        <w:rPr>
          <w:rFonts w:ascii="Times New Roman" w:hAnsi="Times New Roman"/>
        </w:rPr>
      </w:pPr>
      <w:r w:rsidRPr="00540CD7">
        <w:rPr>
          <w:rStyle w:val="Vresatsauce"/>
          <w:rFonts w:ascii="Times New Roman" w:hAnsi="Times New Roman"/>
        </w:rPr>
        <w:footnoteRef/>
      </w:r>
      <w:r w:rsidRPr="00540CD7">
        <w:rPr>
          <w:rFonts w:ascii="Times New Roman" w:hAnsi="Times New Roman"/>
        </w:rPr>
        <w:t xml:space="preserve"> </w:t>
      </w:r>
      <w:r w:rsidRPr="00540CD7">
        <w:rPr>
          <w:rFonts w:ascii="Times New Roman" w:hAnsi="Times New Roman"/>
        </w:rPr>
        <w:t xml:space="preserve">sk. Satversmes tiesas 2022.gada 15.decembra spriedumu lietā Nr. 2021-36-01 15.1 punktu ar tajā ietvertām atsaucēm; </w:t>
      </w:r>
    </w:p>
  </w:footnote>
  <w:footnote w:id="40">
    <w:p w14:paraId="0A8CDA09" w14:textId="77777777" w:rsidR="00C9647F" w:rsidRPr="00540CD7" w:rsidRDefault="00C9647F" w:rsidP="00F6710E">
      <w:pPr>
        <w:autoSpaceDE w:val="0"/>
        <w:autoSpaceDN w:val="0"/>
        <w:adjustRightInd w:val="0"/>
        <w:spacing w:before="0" w:after="0" w:line="240" w:lineRule="auto"/>
        <w:rPr>
          <w:rFonts w:ascii="Times New Roman" w:hAnsi="Times New Roman"/>
          <w:color w:val="000000"/>
          <w:sz w:val="20"/>
          <w:szCs w:val="20"/>
          <w:lang w:eastAsia="lv-LV"/>
        </w:rPr>
      </w:pPr>
      <w:r w:rsidRPr="00540CD7">
        <w:rPr>
          <w:rStyle w:val="Vresatsauce"/>
          <w:rFonts w:ascii="Times New Roman" w:hAnsi="Times New Roman"/>
          <w:sz w:val="20"/>
          <w:szCs w:val="20"/>
        </w:rPr>
        <w:footnoteRef/>
      </w:r>
      <w:r w:rsidRPr="00540CD7">
        <w:rPr>
          <w:rFonts w:ascii="Times New Roman" w:hAnsi="Times New Roman"/>
          <w:sz w:val="20"/>
          <w:szCs w:val="20"/>
        </w:rPr>
        <w:t xml:space="preserve"> </w:t>
      </w:r>
      <w:proofErr w:type="spellStart"/>
      <w:r w:rsidRPr="00540CD7">
        <w:rPr>
          <w:rFonts w:ascii="Times New Roman" w:hAnsi="Times New Roman"/>
          <w:color w:val="000000"/>
          <w:sz w:val="20"/>
          <w:szCs w:val="20"/>
          <w:lang w:eastAsia="lv-LV"/>
        </w:rPr>
        <w:t>Guidelines</w:t>
      </w:r>
      <w:proofErr w:type="spellEnd"/>
      <w:r w:rsidRPr="00540CD7">
        <w:rPr>
          <w:rFonts w:ascii="Times New Roman" w:hAnsi="Times New Roman"/>
          <w:color w:val="000000"/>
          <w:sz w:val="20"/>
          <w:szCs w:val="20"/>
          <w:lang w:eastAsia="lv-LV"/>
        </w:rPr>
        <w:t xml:space="preserve"> </w:t>
      </w:r>
      <w:proofErr w:type="spellStart"/>
      <w:r w:rsidRPr="00540CD7">
        <w:rPr>
          <w:rFonts w:ascii="Times New Roman" w:hAnsi="Times New Roman"/>
          <w:color w:val="000000"/>
          <w:sz w:val="20"/>
          <w:szCs w:val="20"/>
          <w:lang w:eastAsia="lv-LV"/>
        </w:rPr>
        <w:t>and</w:t>
      </w:r>
      <w:proofErr w:type="spellEnd"/>
      <w:r w:rsidRPr="00540CD7">
        <w:rPr>
          <w:rFonts w:ascii="Times New Roman" w:hAnsi="Times New Roman"/>
          <w:color w:val="000000"/>
          <w:sz w:val="20"/>
          <w:szCs w:val="20"/>
          <w:lang w:eastAsia="lv-LV"/>
        </w:rPr>
        <w:t xml:space="preserve"> </w:t>
      </w:r>
      <w:proofErr w:type="spellStart"/>
      <w:r w:rsidRPr="00540CD7">
        <w:rPr>
          <w:rFonts w:ascii="Times New Roman" w:hAnsi="Times New Roman"/>
          <w:color w:val="000000"/>
          <w:sz w:val="20"/>
          <w:szCs w:val="20"/>
          <w:lang w:eastAsia="lv-LV"/>
        </w:rPr>
        <w:t>Report</w:t>
      </w:r>
      <w:proofErr w:type="spellEnd"/>
      <w:r w:rsidRPr="00540CD7">
        <w:rPr>
          <w:rFonts w:ascii="Times New Roman" w:hAnsi="Times New Roman"/>
          <w:color w:val="000000"/>
          <w:sz w:val="20"/>
          <w:szCs w:val="20"/>
          <w:lang w:eastAsia="lv-LV"/>
        </w:rPr>
        <w:t xml:space="preserve"> </w:t>
      </w:r>
      <w:proofErr w:type="spellStart"/>
      <w:r w:rsidRPr="00540CD7">
        <w:rPr>
          <w:rFonts w:ascii="Times New Roman" w:hAnsi="Times New Roman"/>
          <w:color w:val="000000"/>
          <w:sz w:val="20"/>
          <w:szCs w:val="20"/>
          <w:lang w:eastAsia="lv-LV"/>
        </w:rPr>
        <w:t>on</w:t>
      </w:r>
      <w:proofErr w:type="spellEnd"/>
      <w:r w:rsidRPr="00540CD7">
        <w:rPr>
          <w:rFonts w:ascii="Times New Roman" w:hAnsi="Times New Roman"/>
          <w:color w:val="000000"/>
          <w:sz w:val="20"/>
          <w:szCs w:val="20"/>
          <w:lang w:eastAsia="lv-LV"/>
        </w:rPr>
        <w:t xml:space="preserve"> </w:t>
      </w:r>
      <w:proofErr w:type="spellStart"/>
      <w:r w:rsidRPr="00540CD7">
        <w:rPr>
          <w:rFonts w:ascii="Times New Roman" w:hAnsi="Times New Roman"/>
          <w:color w:val="000000"/>
          <w:sz w:val="20"/>
          <w:szCs w:val="20"/>
          <w:lang w:eastAsia="lv-LV"/>
        </w:rPr>
        <w:t>the</w:t>
      </w:r>
      <w:proofErr w:type="spellEnd"/>
      <w:r w:rsidRPr="00540CD7">
        <w:rPr>
          <w:rFonts w:ascii="Times New Roman" w:hAnsi="Times New Roman"/>
          <w:color w:val="000000"/>
          <w:sz w:val="20"/>
          <w:szCs w:val="20"/>
          <w:lang w:eastAsia="lv-LV"/>
        </w:rPr>
        <w:t xml:space="preserve"> </w:t>
      </w:r>
      <w:proofErr w:type="spellStart"/>
      <w:r w:rsidRPr="00540CD7">
        <w:rPr>
          <w:rFonts w:ascii="Times New Roman" w:hAnsi="Times New Roman"/>
          <w:color w:val="000000"/>
          <w:sz w:val="20"/>
          <w:szCs w:val="20"/>
          <w:lang w:eastAsia="lv-LV"/>
        </w:rPr>
        <w:t>Financing</w:t>
      </w:r>
      <w:proofErr w:type="spellEnd"/>
      <w:r w:rsidRPr="00540CD7">
        <w:rPr>
          <w:rFonts w:ascii="Times New Roman" w:hAnsi="Times New Roman"/>
          <w:color w:val="000000"/>
          <w:sz w:val="20"/>
          <w:szCs w:val="20"/>
          <w:lang w:eastAsia="lv-LV"/>
        </w:rPr>
        <w:t xml:space="preserve"> </w:t>
      </w:r>
      <w:proofErr w:type="spellStart"/>
      <w:r w:rsidRPr="00540CD7">
        <w:rPr>
          <w:rFonts w:ascii="Times New Roman" w:hAnsi="Times New Roman"/>
          <w:color w:val="000000"/>
          <w:sz w:val="20"/>
          <w:szCs w:val="20"/>
          <w:lang w:eastAsia="lv-LV"/>
        </w:rPr>
        <w:t>of</w:t>
      </w:r>
      <w:proofErr w:type="spellEnd"/>
      <w:r w:rsidRPr="00540CD7">
        <w:rPr>
          <w:rFonts w:ascii="Times New Roman" w:hAnsi="Times New Roman"/>
          <w:color w:val="000000"/>
          <w:sz w:val="20"/>
          <w:szCs w:val="20"/>
          <w:lang w:eastAsia="lv-LV"/>
        </w:rPr>
        <w:t xml:space="preserve"> </w:t>
      </w:r>
      <w:proofErr w:type="spellStart"/>
      <w:r w:rsidRPr="00540CD7">
        <w:rPr>
          <w:rFonts w:ascii="Times New Roman" w:hAnsi="Times New Roman"/>
          <w:color w:val="000000"/>
          <w:sz w:val="20"/>
          <w:szCs w:val="20"/>
          <w:lang w:eastAsia="lv-LV"/>
        </w:rPr>
        <w:t>Political</w:t>
      </w:r>
      <w:proofErr w:type="spellEnd"/>
      <w:r w:rsidRPr="00540CD7">
        <w:rPr>
          <w:rFonts w:ascii="Times New Roman" w:hAnsi="Times New Roman"/>
          <w:color w:val="000000"/>
          <w:sz w:val="20"/>
          <w:szCs w:val="20"/>
          <w:lang w:eastAsia="lv-LV"/>
        </w:rPr>
        <w:t xml:space="preserve"> </w:t>
      </w:r>
      <w:proofErr w:type="spellStart"/>
      <w:r w:rsidRPr="00540CD7">
        <w:rPr>
          <w:rFonts w:ascii="Times New Roman" w:hAnsi="Times New Roman"/>
          <w:color w:val="000000"/>
          <w:sz w:val="20"/>
          <w:szCs w:val="20"/>
          <w:lang w:eastAsia="lv-LV"/>
        </w:rPr>
        <w:t>Parties</w:t>
      </w:r>
      <w:proofErr w:type="spellEnd"/>
      <w:r w:rsidRPr="00540CD7">
        <w:rPr>
          <w:rFonts w:ascii="Times New Roman" w:hAnsi="Times New Roman"/>
          <w:color w:val="000000"/>
          <w:sz w:val="20"/>
          <w:szCs w:val="20"/>
          <w:lang w:eastAsia="lv-LV"/>
        </w:rPr>
        <w:t xml:space="preserve">. </w:t>
      </w:r>
      <w:proofErr w:type="spellStart"/>
      <w:r w:rsidRPr="00540CD7">
        <w:rPr>
          <w:rFonts w:ascii="Times New Roman" w:hAnsi="Times New Roman"/>
          <w:color w:val="000000"/>
          <w:sz w:val="20"/>
          <w:szCs w:val="20"/>
          <w:lang w:eastAsia="lv-LV"/>
        </w:rPr>
        <w:t>Venice</w:t>
      </w:r>
      <w:proofErr w:type="spellEnd"/>
      <w:r w:rsidRPr="00540CD7">
        <w:rPr>
          <w:rFonts w:ascii="Times New Roman" w:hAnsi="Times New Roman"/>
          <w:color w:val="000000"/>
          <w:sz w:val="20"/>
          <w:szCs w:val="20"/>
          <w:lang w:eastAsia="lv-LV"/>
        </w:rPr>
        <w:t xml:space="preserve"> </w:t>
      </w:r>
      <w:proofErr w:type="spellStart"/>
      <w:r w:rsidRPr="00540CD7">
        <w:rPr>
          <w:rFonts w:ascii="Times New Roman" w:hAnsi="Times New Roman"/>
          <w:color w:val="000000"/>
          <w:sz w:val="20"/>
          <w:szCs w:val="20"/>
          <w:lang w:eastAsia="lv-LV"/>
        </w:rPr>
        <w:t>Commission</w:t>
      </w:r>
      <w:proofErr w:type="spellEnd"/>
      <w:r w:rsidRPr="00540CD7">
        <w:rPr>
          <w:rFonts w:ascii="Times New Roman" w:hAnsi="Times New Roman"/>
          <w:color w:val="000000"/>
          <w:sz w:val="20"/>
          <w:szCs w:val="20"/>
          <w:lang w:eastAsia="lv-LV"/>
        </w:rPr>
        <w:t xml:space="preserve">, 23 </w:t>
      </w:r>
      <w:proofErr w:type="spellStart"/>
      <w:r w:rsidRPr="00540CD7">
        <w:rPr>
          <w:rFonts w:ascii="Times New Roman" w:hAnsi="Times New Roman"/>
          <w:color w:val="000000"/>
          <w:sz w:val="20"/>
          <w:szCs w:val="20"/>
          <w:lang w:eastAsia="lv-LV"/>
        </w:rPr>
        <w:t>March</w:t>
      </w:r>
      <w:proofErr w:type="spellEnd"/>
      <w:r w:rsidRPr="00540CD7">
        <w:rPr>
          <w:rFonts w:ascii="Times New Roman" w:hAnsi="Times New Roman"/>
          <w:color w:val="000000"/>
          <w:sz w:val="20"/>
          <w:szCs w:val="20"/>
          <w:lang w:eastAsia="lv-LV"/>
        </w:rPr>
        <w:t xml:space="preserve"> 2001, CDL-INF (2001) 8, p. 2). Pieejams: </w:t>
      </w:r>
      <w:r w:rsidRPr="00540CD7">
        <w:rPr>
          <w:rFonts w:ascii="Times New Roman" w:hAnsi="Times New Roman"/>
          <w:color w:val="000000"/>
          <w:sz w:val="20"/>
          <w:szCs w:val="20"/>
          <w:u w:val="single"/>
          <w:lang w:eastAsia="lv-LV"/>
        </w:rPr>
        <w:t>https://www.venice.coe.int/webforms/documents/?pdf=CDL-INF(2001)008-e</w:t>
      </w:r>
    </w:p>
  </w:footnote>
  <w:footnote w:id="41">
    <w:p w14:paraId="589541AB" w14:textId="77777777" w:rsidR="00C9647F" w:rsidRPr="00540CD7" w:rsidRDefault="00C9647F" w:rsidP="00F6710E">
      <w:pPr>
        <w:pStyle w:val="Vresteksts"/>
        <w:spacing w:before="0" w:after="0" w:line="240" w:lineRule="auto"/>
        <w:rPr>
          <w:rFonts w:ascii="Times New Roman" w:hAnsi="Times New Roman"/>
          <w:u w:val="single"/>
        </w:rPr>
      </w:pPr>
      <w:r w:rsidRPr="00540CD7">
        <w:rPr>
          <w:rStyle w:val="Vresatsauce"/>
          <w:rFonts w:ascii="Times New Roman" w:hAnsi="Times New Roman"/>
        </w:rPr>
        <w:footnoteRef/>
      </w:r>
      <w:r w:rsidRPr="00540CD7">
        <w:rPr>
          <w:rFonts w:ascii="Times New Roman" w:hAnsi="Times New Roman"/>
        </w:rPr>
        <w:t xml:space="preserve"> </w:t>
      </w:r>
      <w:r w:rsidRPr="00540CD7">
        <w:rPr>
          <w:rFonts w:ascii="Times New Roman" w:hAnsi="Times New Roman"/>
        </w:rPr>
        <w:t xml:space="preserve">Biedrība “Sabiedrība par atklātību – Delna”, publicēts 2019-10-21. Pieejams: </w:t>
      </w:r>
      <w:r w:rsidRPr="00540CD7">
        <w:rPr>
          <w:rFonts w:ascii="Times New Roman" w:hAnsi="Times New Roman"/>
          <w:u w:val="single"/>
        </w:rPr>
        <w:t>https://delna.lv/lv/2019/10/21/valsts-budzeta-finansejums-politiskajam-partijam-butu-palielinams/</w:t>
      </w:r>
    </w:p>
  </w:footnote>
  <w:footnote w:id="42">
    <w:p w14:paraId="71051203" w14:textId="77777777" w:rsidR="004D1A22" w:rsidRPr="00540CD7" w:rsidRDefault="004D1A22" w:rsidP="00F6710E">
      <w:pPr>
        <w:pStyle w:val="Vresteksts"/>
        <w:spacing w:before="0" w:after="0" w:line="240" w:lineRule="auto"/>
        <w:rPr>
          <w:rFonts w:ascii="Times New Roman" w:hAnsi="Times New Roman"/>
        </w:rPr>
      </w:pPr>
      <w:r w:rsidRPr="00540CD7">
        <w:rPr>
          <w:rStyle w:val="Vresatsauce"/>
          <w:rFonts w:ascii="Times New Roman" w:hAnsi="Times New Roman"/>
        </w:rPr>
        <w:footnoteRef/>
      </w:r>
      <w:r w:rsidRPr="00540CD7">
        <w:rPr>
          <w:rFonts w:ascii="Times New Roman" w:hAnsi="Times New Roman"/>
        </w:rPr>
        <w:t xml:space="preserve"> </w:t>
      </w:r>
      <w:r w:rsidR="00214D4F" w:rsidRPr="00540CD7">
        <w:rPr>
          <w:rFonts w:ascii="Times New Roman" w:hAnsi="Times New Roman"/>
        </w:rPr>
        <w:t xml:space="preserve">Likumprojekta “Grozījumi Partiju finansēšanas likumā” sākotnējās ietekmes novērtējuma ziņojuma (anotācija), Nr.447/Lp13. Pieejams: </w:t>
      </w:r>
      <w:hyperlink r:id="rId18" w:history="1">
        <w:r w:rsidR="00214D4F" w:rsidRPr="00540CD7">
          <w:rPr>
            <w:rFonts w:ascii="Times New Roman" w:hAnsi="Times New Roman"/>
            <w:color w:val="0000FF"/>
            <w:u w:val="single"/>
          </w:rPr>
          <w:t>https://titania.saeima.lv/LIVS13/SaeimaLIVS13.nsf/0/F1AA596E1C2FF237C22584900065AFE0?OpenDocument</w:t>
        </w:r>
      </w:hyperlink>
      <w:r w:rsidR="00214D4F" w:rsidRPr="00540CD7">
        <w:rPr>
          <w:rFonts w:ascii="Times New Roman" w:hAnsi="Times New Roman"/>
          <w:color w:val="FF0000"/>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singleLevel"/>
    <w:tmpl w:val="00000004"/>
    <w:name w:val="WW8Num4"/>
    <w:lvl w:ilvl="0">
      <w:start w:val="1"/>
      <w:numFmt w:val="upperRoman"/>
      <w:lvlText w:val="%1."/>
      <w:lvlJc w:val="left"/>
      <w:pPr>
        <w:tabs>
          <w:tab w:val="num" w:pos="0"/>
        </w:tabs>
        <w:ind w:left="1080" w:hanging="720"/>
      </w:pPr>
      <w:rPr>
        <w:rFonts w:hint="default"/>
      </w:rPr>
    </w:lvl>
  </w:abstractNum>
  <w:abstractNum w:abstractNumId="1" w15:restartNumberingAfterBreak="0">
    <w:nsid w:val="015E1F3D"/>
    <w:multiLevelType w:val="hybridMultilevel"/>
    <w:tmpl w:val="BA222AFE"/>
    <w:lvl w:ilvl="0" w:tplc="E9BC6AE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02424ED3"/>
    <w:multiLevelType w:val="hybridMultilevel"/>
    <w:tmpl w:val="78D62E1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214174DE"/>
    <w:multiLevelType w:val="hybridMultilevel"/>
    <w:tmpl w:val="87C4E1C4"/>
    <w:lvl w:ilvl="0" w:tplc="4F222E66">
      <w:start w:val="2"/>
      <w:numFmt w:val="upperRoman"/>
      <w:lvlText w:val="%1&gt;"/>
      <w:lvlJc w:val="left"/>
      <w:pPr>
        <w:ind w:left="1080" w:hanging="720"/>
      </w:pPr>
      <w:rPr>
        <w:rFonts w:eastAsia="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9EF0194"/>
    <w:multiLevelType w:val="hybridMultilevel"/>
    <w:tmpl w:val="DA58E964"/>
    <w:lvl w:ilvl="0" w:tplc="E2F6A9F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3861226D"/>
    <w:multiLevelType w:val="hybridMultilevel"/>
    <w:tmpl w:val="A36CDD5C"/>
    <w:lvl w:ilvl="0" w:tplc="22907414">
      <w:start w:val="1"/>
      <w:numFmt w:val="lowerRoman"/>
      <w:lvlText w:val="%1."/>
      <w:lvlJc w:val="left"/>
      <w:pPr>
        <w:ind w:left="1146" w:hanging="720"/>
      </w:pPr>
      <w:rPr>
        <w:rFonts w:ascii="Times New Roman" w:eastAsia="Times New Roman" w:hAnsi="Times New Roman"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6" w15:restartNumberingAfterBreak="0">
    <w:nsid w:val="42422885"/>
    <w:multiLevelType w:val="multilevel"/>
    <w:tmpl w:val="57223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62118AF"/>
    <w:multiLevelType w:val="hybridMultilevel"/>
    <w:tmpl w:val="DB3AFC16"/>
    <w:lvl w:ilvl="0" w:tplc="8D4E8DF8">
      <w:start w:val="1"/>
      <w:numFmt w:val="upperRoman"/>
      <w:lvlText w:val="%1."/>
      <w:lvlJc w:val="left"/>
      <w:pPr>
        <w:ind w:left="1429" w:hanging="72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8" w15:restartNumberingAfterBreak="0">
    <w:nsid w:val="48A94552"/>
    <w:multiLevelType w:val="hybridMultilevel"/>
    <w:tmpl w:val="090ED852"/>
    <w:lvl w:ilvl="0" w:tplc="8E1EB7A0">
      <w:start w:val="2"/>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4C7B5A36"/>
    <w:multiLevelType w:val="hybridMultilevel"/>
    <w:tmpl w:val="7106556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54551A99"/>
    <w:multiLevelType w:val="hybridMultilevel"/>
    <w:tmpl w:val="A9AE194C"/>
    <w:lvl w:ilvl="0" w:tplc="DDB2B49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1" w15:restartNumberingAfterBreak="0">
    <w:nsid w:val="58FF027E"/>
    <w:multiLevelType w:val="hybridMultilevel"/>
    <w:tmpl w:val="41942502"/>
    <w:lvl w:ilvl="0" w:tplc="70166F68">
      <w:start w:val="1"/>
      <w:numFmt w:val="bullet"/>
      <w:lvlText w:val="-"/>
      <w:lvlJc w:val="left"/>
      <w:pPr>
        <w:ind w:left="644" w:hanging="360"/>
      </w:pPr>
      <w:rPr>
        <w:rFonts w:ascii="Times New Roman" w:eastAsia="Calibri" w:hAnsi="Times New Roman" w:cs="Times New Roman" w:hint="default"/>
      </w:rPr>
    </w:lvl>
    <w:lvl w:ilvl="1" w:tplc="04260003" w:tentative="1">
      <w:start w:val="1"/>
      <w:numFmt w:val="bullet"/>
      <w:lvlText w:val="o"/>
      <w:lvlJc w:val="left"/>
      <w:pPr>
        <w:ind w:left="1364" w:hanging="360"/>
      </w:pPr>
      <w:rPr>
        <w:rFonts w:ascii="Courier New" w:hAnsi="Courier New" w:cs="Courier New" w:hint="default"/>
      </w:rPr>
    </w:lvl>
    <w:lvl w:ilvl="2" w:tplc="04260005" w:tentative="1">
      <w:start w:val="1"/>
      <w:numFmt w:val="bullet"/>
      <w:lvlText w:val=""/>
      <w:lvlJc w:val="left"/>
      <w:pPr>
        <w:ind w:left="2084" w:hanging="360"/>
      </w:pPr>
      <w:rPr>
        <w:rFonts w:ascii="Wingdings" w:hAnsi="Wingdings" w:hint="default"/>
      </w:rPr>
    </w:lvl>
    <w:lvl w:ilvl="3" w:tplc="04260001" w:tentative="1">
      <w:start w:val="1"/>
      <w:numFmt w:val="bullet"/>
      <w:lvlText w:val=""/>
      <w:lvlJc w:val="left"/>
      <w:pPr>
        <w:ind w:left="2804" w:hanging="360"/>
      </w:pPr>
      <w:rPr>
        <w:rFonts w:ascii="Symbol" w:hAnsi="Symbol" w:hint="default"/>
      </w:rPr>
    </w:lvl>
    <w:lvl w:ilvl="4" w:tplc="04260003" w:tentative="1">
      <w:start w:val="1"/>
      <w:numFmt w:val="bullet"/>
      <w:lvlText w:val="o"/>
      <w:lvlJc w:val="left"/>
      <w:pPr>
        <w:ind w:left="3524" w:hanging="360"/>
      </w:pPr>
      <w:rPr>
        <w:rFonts w:ascii="Courier New" w:hAnsi="Courier New" w:cs="Courier New" w:hint="default"/>
      </w:rPr>
    </w:lvl>
    <w:lvl w:ilvl="5" w:tplc="04260005" w:tentative="1">
      <w:start w:val="1"/>
      <w:numFmt w:val="bullet"/>
      <w:lvlText w:val=""/>
      <w:lvlJc w:val="left"/>
      <w:pPr>
        <w:ind w:left="4244" w:hanging="360"/>
      </w:pPr>
      <w:rPr>
        <w:rFonts w:ascii="Wingdings" w:hAnsi="Wingdings" w:hint="default"/>
      </w:rPr>
    </w:lvl>
    <w:lvl w:ilvl="6" w:tplc="04260001" w:tentative="1">
      <w:start w:val="1"/>
      <w:numFmt w:val="bullet"/>
      <w:lvlText w:val=""/>
      <w:lvlJc w:val="left"/>
      <w:pPr>
        <w:ind w:left="4964" w:hanging="360"/>
      </w:pPr>
      <w:rPr>
        <w:rFonts w:ascii="Symbol" w:hAnsi="Symbol" w:hint="default"/>
      </w:rPr>
    </w:lvl>
    <w:lvl w:ilvl="7" w:tplc="04260003" w:tentative="1">
      <w:start w:val="1"/>
      <w:numFmt w:val="bullet"/>
      <w:lvlText w:val="o"/>
      <w:lvlJc w:val="left"/>
      <w:pPr>
        <w:ind w:left="5684" w:hanging="360"/>
      </w:pPr>
      <w:rPr>
        <w:rFonts w:ascii="Courier New" w:hAnsi="Courier New" w:cs="Courier New" w:hint="default"/>
      </w:rPr>
    </w:lvl>
    <w:lvl w:ilvl="8" w:tplc="04260005" w:tentative="1">
      <w:start w:val="1"/>
      <w:numFmt w:val="bullet"/>
      <w:lvlText w:val=""/>
      <w:lvlJc w:val="left"/>
      <w:pPr>
        <w:ind w:left="6404" w:hanging="360"/>
      </w:pPr>
      <w:rPr>
        <w:rFonts w:ascii="Wingdings" w:hAnsi="Wingdings" w:hint="default"/>
      </w:rPr>
    </w:lvl>
  </w:abstractNum>
  <w:abstractNum w:abstractNumId="12" w15:restartNumberingAfterBreak="0">
    <w:nsid w:val="68A9691E"/>
    <w:multiLevelType w:val="hybridMultilevel"/>
    <w:tmpl w:val="A2D67C2C"/>
    <w:lvl w:ilvl="0" w:tplc="4170D1DE">
      <w:start w:val="1"/>
      <w:numFmt w:val="upperRoman"/>
      <w:lvlText w:val="%1."/>
      <w:lvlJc w:val="left"/>
      <w:pPr>
        <w:ind w:left="1440" w:hanging="360"/>
      </w:pPr>
      <w:rPr>
        <w:rFonts w:ascii="Times" w:eastAsia="Calibri" w:hAnsi="Times" w:cs="Times New Roman"/>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3" w15:restartNumberingAfterBreak="0">
    <w:nsid w:val="6F456F9F"/>
    <w:multiLevelType w:val="hybridMultilevel"/>
    <w:tmpl w:val="5B122BB4"/>
    <w:lvl w:ilvl="0" w:tplc="412A7B2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4" w15:restartNumberingAfterBreak="0">
    <w:nsid w:val="73F5476A"/>
    <w:multiLevelType w:val="hybridMultilevel"/>
    <w:tmpl w:val="ADAAC1C4"/>
    <w:lvl w:ilvl="0" w:tplc="F8C2CA4A">
      <w:start w:val="1"/>
      <w:numFmt w:val="decimal"/>
      <w:lvlText w:val="%1)"/>
      <w:lvlJc w:val="left"/>
      <w:pPr>
        <w:ind w:left="720" w:hanging="360"/>
      </w:pPr>
      <w:rPr>
        <w:rFonts w:ascii="Times New Roman" w:eastAsia="Times New Roman" w:hAnsi="Times New Roman" w:cs="Times New Roman"/>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786F0E14"/>
    <w:multiLevelType w:val="hybridMultilevel"/>
    <w:tmpl w:val="EF18FC0E"/>
    <w:lvl w:ilvl="0" w:tplc="F4589510">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7AD062E5"/>
    <w:multiLevelType w:val="hybridMultilevel"/>
    <w:tmpl w:val="A232E848"/>
    <w:lvl w:ilvl="0" w:tplc="ECFE582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1221214298">
    <w:abstractNumId w:val="2"/>
  </w:num>
  <w:num w:numId="2" w16cid:durableId="1037504316">
    <w:abstractNumId w:val="1"/>
  </w:num>
  <w:num w:numId="3" w16cid:durableId="921377904">
    <w:abstractNumId w:val="14"/>
  </w:num>
  <w:num w:numId="4" w16cid:durableId="466320291">
    <w:abstractNumId w:val="12"/>
  </w:num>
  <w:num w:numId="5" w16cid:durableId="824930786">
    <w:abstractNumId w:val="16"/>
  </w:num>
  <w:num w:numId="6" w16cid:durableId="220947876">
    <w:abstractNumId w:val="15"/>
  </w:num>
  <w:num w:numId="7" w16cid:durableId="2001738570">
    <w:abstractNumId w:val="0"/>
  </w:num>
  <w:num w:numId="8" w16cid:durableId="2100445055">
    <w:abstractNumId w:val="13"/>
  </w:num>
  <w:num w:numId="9" w16cid:durableId="352536512">
    <w:abstractNumId w:val="6"/>
  </w:num>
  <w:num w:numId="10" w16cid:durableId="2081823334">
    <w:abstractNumId w:val="7"/>
  </w:num>
  <w:num w:numId="11" w16cid:durableId="1402866443">
    <w:abstractNumId w:val="3"/>
  </w:num>
  <w:num w:numId="12" w16cid:durableId="750273711">
    <w:abstractNumId w:val="10"/>
  </w:num>
  <w:num w:numId="13" w16cid:durableId="1233127676">
    <w:abstractNumId w:val="8"/>
  </w:num>
  <w:num w:numId="14" w16cid:durableId="2003192100">
    <w:abstractNumId w:val="11"/>
  </w:num>
  <w:num w:numId="15" w16cid:durableId="2146652479">
    <w:abstractNumId w:val="4"/>
  </w:num>
  <w:num w:numId="16" w16cid:durableId="2085641182">
    <w:abstractNumId w:val="5"/>
  </w:num>
  <w:num w:numId="17" w16cid:durableId="2033068979">
    <w:abstractNumId w:val="11"/>
  </w:num>
  <w:num w:numId="18" w16cid:durableId="15415114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FB1"/>
    <w:rsid w:val="00000C22"/>
    <w:rsid w:val="00000D79"/>
    <w:rsid w:val="00005C8D"/>
    <w:rsid w:val="00006E7A"/>
    <w:rsid w:val="00011F74"/>
    <w:rsid w:val="00013DE9"/>
    <w:rsid w:val="00014384"/>
    <w:rsid w:val="00016278"/>
    <w:rsid w:val="000348A5"/>
    <w:rsid w:val="00034DF3"/>
    <w:rsid w:val="00035677"/>
    <w:rsid w:val="00040C3C"/>
    <w:rsid w:val="0004497B"/>
    <w:rsid w:val="0004790B"/>
    <w:rsid w:val="000502AB"/>
    <w:rsid w:val="00050FA7"/>
    <w:rsid w:val="0005149A"/>
    <w:rsid w:val="00056816"/>
    <w:rsid w:val="00064BBD"/>
    <w:rsid w:val="000659E8"/>
    <w:rsid w:val="00067E54"/>
    <w:rsid w:val="00070203"/>
    <w:rsid w:val="000715EC"/>
    <w:rsid w:val="0007350D"/>
    <w:rsid w:val="00073982"/>
    <w:rsid w:val="0007403A"/>
    <w:rsid w:val="0007530D"/>
    <w:rsid w:val="00077F89"/>
    <w:rsid w:val="00080994"/>
    <w:rsid w:val="00084F41"/>
    <w:rsid w:val="00086DE4"/>
    <w:rsid w:val="00093500"/>
    <w:rsid w:val="00094932"/>
    <w:rsid w:val="00094D36"/>
    <w:rsid w:val="00095A28"/>
    <w:rsid w:val="00097135"/>
    <w:rsid w:val="000A11D9"/>
    <w:rsid w:val="000A526A"/>
    <w:rsid w:val="000A76AD"/>
    <w:rsid w:val="000B1450"/>
    <w:rsid w:val="000B1DED"/>
    <w:rsid w:val="000B4E58"/>
    <w:rsid w:val="000B54BD"/>
    <w:rsid w:val="000B54FD"/>
    <w:rsid w:val="000B61D5"/>
    <w:rsid w:val="000B70DE"/>
    <w:rsid w:val="000B7679"/>
    <w:rsid w:val="000C12BC"/>
    <w:rsid w:val="000C1EBA"/>
    <w:rsid w:val="000C3015"/>
    <w:rsid w:val="000C5249"/>
    <w:rsid w:val="000C5951"/>
    <w:rsid w:val="000C78DB"/>
    <w:rsid w:val="000D134F"/>
    <w:rsid w:val="000D630E"/>
    <w:rsid w:val="000D63D6"/>
    <w:rsid w:val="000D6F71"/>
    <w:rsid w:val="000E053A"/>
    <w:rsid w:val="000E152C"/>
    <w:rsid w:val="000E475D"/>
    <w:rsid w:val="000F23E7"/>
    <w:rsid w:val="001019C9"/>
    <w:rsid w:val="001035E6"/>
    <w:rsid w:val="00103E6A"/>
    <w:rsid w:val="00104F1B"/>
    <w:rsid w:val="001073B1"/>
    <w:rsid w:val="0011135C"/>
    <w:rsid w:val="00111B89"/>
    <w:rsid w:val="00112285"/>
    <w:rsid w:val="00115851"/>
    <w:rsid w:val="001231C2"/>
    <w:rsid w:val="001254D5"/>
    <w:rsid w:val="001303CA"/>
    <w:rsid w:val="00135A62"/>
    <w:rsid w:val="00140392"/>
    <w:rsid w:val="0014143B"/>
    <w:rsid w:val="001430FF"/>
    <w:rsid w:val="00143510"/>
    <w:rsid w:val="00143DF6"/>
    <w:rsid w:val="00144420"/>
    <w:rsid w:val="00146143"/>
    <w:rsid w:val="001461F0"/>
    <w:rsid w:val="001512A8"/>
    <w:rsid w:val="00152FBD"/>
    <w:rsid w:val="00155455"/>
    <w:rsid w:val="00161A14"/>
    <w:rsid w:val="00161F84"/>
    <w:rsid w:val="001624FC"/>
    <w:rsid w:val="00166019"/>
    <w:rsid w:val="001736B2"/>
    <w:rsid w:val="0017671F"/>
    <w:rsid w:val="001769D6"/>
    <w:rsid w:val="00177843"/>
    <w:rsid w:val="001837CA"/>
    <w:rsid w:val="00183D02"/>
    <w:rsid w:val="00184204"/>
    <w:rsid w:val="00186032"/>
    <w:rsid w:val="001863E2"/>
    <w:rsid w:val="00190444"/>
    <w:rsid w:val="00191B9C"/>
    <w:rsid w:val="00192D65"/>
    <w:rsid w:val="00194A36"/>
    <w:rsid w:val="0019518A"/>
    <w:rsid w:val="00195932"/>
    <w:rsid w:val="00196E89"/>
    <w:rsid w:val="001A764E"/>
    <w:rsid w:val="001A7BE7"/>
    <w:rsid w:val="001A7DFE"/>
    <w:rsid w:val="001B4F80"/>
    <w:rsid w:val="001B6B59"/>
    <w:rsid w:val="001B74D9"/>
    <w:rsid w:val="001C3D76"/>
    <w:rsid w:val="001D053C"/>
    <w:rsid w:val="001D590C"/>
    <w:rsid w:val="001E06D2"/>
    <w:rsid w:val="001E1369"/>
    <w:rsid w:val="001E149A"/>
    <w:rsid w:val="001E2D57"/>
    <w:rsid w:val="001E3867"/>
    <w:rsid w:val="001E4F75"/>
    <w:rsid w:val="001E5E4F"/>
    <w:rsid w:val="001E6F18"/>
    <w:rsid w:val="001F18E4"/>
    <w:rsid w:val="001F5C76"/>
    <w:rsid w:val="001F623B"/>
    <w:rsid w:val="0020031D"/>
    <w:rsid w:val="00201F67"/>
    <w:rsid w:val="00202767"/>
    <w:rsid w:val="00202A48"/>
    <w:rsid w:val="002054C5"/>
    <w:rsid w:val="00214D4F"/>
    <w:rsid w:val="00216086"/>
    <w:rsid w:val="0021771C"/>
    <w:rsid w:val="0022021D"/>
    <w:rsid w:val="00220360"/>
    <w:rsid w:val="002208DD"/>
    <w:rsid w:val="002210E9"/>
    <w:rsid w:val="00225C2D"/>
    <w:rsid w:val="00226AB1"/>
    <w:rsid w:val="002300FD"/>
    <w:rsid w:val="00232682"/>
    <w:rsid w:val="00232B35"/>
    <w:rsid w:val="00233C7A"/>
    <w:rsid w:val="00234BF3"/>
    <w:rsid w:val="00241B87"/>
    <w:rsid w:val="002505E2"/>
    <w:rsid w:val="00250F8C"/>
    <w:rsid w:val="002512A9"/>
    <w:rsid w:val="0025400A"/>
    <w:rsid w:val="00254016"/>
    <w:rsid w:val="00256D72"/>
    <w:rsid w:val="00257DCF"/>
    <w:rsid w:val="002612CF"/>
    <w:rsid w:val="00266883"/>
    <w:rsid w:val="00267AFF"/>
    <w:rsid w:val="00271EF1"/>
    <w:rsid w:val="00273B52"/>
    <w:rsid w:val="0027477F"/>
    <w:rsid w:val="00281069"/>
    <w:rsid w:val="00281540"/>
    <w:rsid w:val="002A4772"/>
    <w:rsid w:val="002A5273"/>
    <w:rsid w:val="002B1425"/>
    <w:rsid w:val="002B30C9"/>
    <w:rsid w:val="002B7F58"/>
    <w:rsid w:val="002C19EE"/>
    <w:rsid w:val="002D1C09"/>
    <w:rsid w:val="002D218C"/>
    <w:rsid w:val="002D2C25"/>
    <w:rsid w:val="002D4B58"/>
    <w:rsid w:val="002D5B76"/>
    <w:rsid w:val="002D6DEB"/>
    <w:rsid w:val="002E0EA1"/>
    <w:rsid w:val="002E1826"/>
    <w:rsid w:val="002E4973"/>
    <w:rsid w:val="002E5E31"/>
    <w:rsid w:val="002F3C7F"/>
    <w:rsid w:val="002F480D"/>
    <w:rsid w:val="002F4A9C"/>
    <w:rsid w:val="002F6539"/>
    <w:rsid w:val="003007DB"/>
    <w:rsid w:val="003011E7"/>
    <w:rsid w:val="00302DCE"/>
    <w:rsid w:val="00304894"/>
    <w:rsid w:val="003048AA"/>
    <w:rsid w:val="00305E7A"/>
    <w:rsid w:val="00306770"/>
    <w:rsid w:val="00307F07"/>
    <w:rsid w:val="00310238"/>
    <w:rsid w:val="003103DC"/>
    <w:rsid w:val="00311E42"/>
    <w:rsid w:val="00312A5C"/>
    <w:rsid w:val="00320BFF"/>
    <w:rsid w:val="00330ED8"/>
    <w:rsid w:val="00331B53"/>
    <w:rsid w:val="00332B9B"/>
    <w:rsid w:val="00334287"/>
    <w:rsid w:val="0034125C"/>
    <w:rsid w:val="0034344E"/>
    <w:rsid w:val="0035086E"/>
    <w:rsid w:val="00350CAB"/>
    <w:rsid w:val="00353A1F"/>
    <w:rsid w:val="00361BCE"/>
    <w:rsid w:val="003629D1"/>
    <w:rsid w:val="00363B49"/>
    <w:rsid w:val="0036583A"/>
    <w:rsid w:val="00365E66"/>
    <w:rsid w:val="00370164"/>
    <w:rsid w:val="0037393E"/>
    <w:rsid w:val="0037591E"/>
    <w:rsid w:val="0037685B"/>
    <w:rsid w:val="0038447B"/>
    <w:rsid w:val="00392E31"/>
    <w:rsid w:val="00393DED"/>
    <w:rsid w:val="003961A9"/>
    <w:rsid w:val="003968FB"/>
    <w:rsid w:val="003A0ACF"/>
    <w:rsid w:val="003A460F"/>
    <w:rsid w:val="003A71EB"/>
    <w:rsid w:val="003B339C"/>
    <w:rsid w:val="003B5CAF"/>
    <w:rsid w:val="003B643C"/>
    <w:rsid w:val="003B6D31"/>
    <w:rsid w:val="003D1822"/>
    <w:rsid w:val="003D3D72"/>
    <w:rsid w:val="003D4E63"/>
    <w:rsid w:val="003D502E"/>
    <w:rsid w:val="003D7180"/>
    <w:rsid w:val="003E06B5"/>
    <w:rsid w:val="003E389C"/>
    <w:rsid w:val="003E6249"/>
    <w:rsid w:val="003E684E"/>
    <w:rsid w:val="003F05DE"/>
    <w:rsid w:val="003F0618"/>
    <w:rsid w:val="003F0AE4"/>
    <w:rsid w:val="003F0BF1"/>
    <w:rsid w:val="003F3AE0"/>
    <w:rsid w:val="003F3B04"/>
    <w:rsid w:val="003F3E92"/>
    <w:rsid w:val="003F47AD"/>
    <w:rsid w:val="003F7D73"/>
    <w:rsid w:val="003F7F78"/>
    <w:rsid w:val="00401FA2"/>
    <w:rsid w:val="00403104"/>
    <w:rsid w:val="0040591A"/>
    <w:rsid w:val="0041167D"/>
    <w:rsid w:val="00413520"/>
    <w:rsid w:val="00414C27"/>
    <w:rsid w:val="004170D3"/>
    <w:rsid w:val="00422FEB"/>
    <w:rsid w:val="00431420"/>
    <w:rsid w:val="00432439"/>
    <w:rsid w:val="004343D7"/>
    <w:rsid w:val="00435942"/>
    <w:rsid w:val="00437117"/>
    <w:rsid w:val="004412F9"/>
    <w:rsid w:val="00441BEF"/>
    <w:rsid w:val="0044299E"/>
    <w:rsid w:val="00442AD3"/>
    <w:rsid w:val="00443B7D"/>
    <w:rsid w:val="00444862"/>
    <w:rsid w:val="00451238"/>
    <w:rsid w:val="00453B68"/>
    <w:rsid w:val="0045418A"/>
    <w:rsid w:val="00454C74"/>
    <w:rsid w:val="00454FAE"/>
    <w:rsid w:val="0045549D"/>
    <w:rsid w:val="00457C44"/>
    <w:rsid w:val="004629AD"/>
    <w:rsid w:val="0046325D"/>
    <w:rsid w:val="00467D10"/>
    <w:rsid w:val="00471932"/>
    <w:rsid w:val="00473B0D"/>
    <w:rsid w:val="00473BEB"/>
    <w:rsid w:val="004755A2"/>
    <w:rsid w:val="00476AD4"/>
    <w:rsid w:val="004778C4"/>
    <w:rsid w:val="0048117A"/>
    <w:rsid w:val="00484B3E"/>
    <w:rsid w:val="00484E39"/>
    <w:rsid w:val="004957CD"/>
    <w:rsid w:val="00495906"/>
    <w:rsid w:val="0049640F"/>
    <w:rsid w:val="004A2414"/>
    <w:rsid w:val="004A2BE9"/>
    <w:rsid w:val="004A7987"/>
    <w:rsid w:val="004B0659"/>
    <w:rsid w:val="004B2ACE"/>
    <w:rsid w:val="004B6398"/>
    <w:rsid w:val="004B67B6"/>
    <w:rsid w:val="004B7858"/>
    <w:rsid w:val="004B7F33"/>
    <w:rsid w:val="004C6DA4"/>
    <w:rsid w:val="004C789C"/>
    <w:rsid w:val="004C7AE0"/>
    <w:rsid w:val="004D03D8"/>
    <w:rsid w:val="004D1637"/>
    <w:rsid w:val="004D18EB"/>
    <w:rsid w:val="004D1A22"/>
    <w:rsid w:val="004D1C2C"/>
    <w:rsid w:val="004D3CD8"/>
    <w:rsid w:val="00501F8B"/>
    <w:rsid w:val="00506B66"/>
    <w:rsid w:val="00510089"/>
    <w:rsid w:val="00510D67"/>
    <w:rsid w:val="00511949"/>
    <w:rsid w:val="005123A3"/>
    <w:rsid w:val="0051799F"/>
    <w:rsid w:val="00517C4A"/>
    <w:rsid w:val="00520E83"/>
    <w:rsid w:val="00532281"/>
    <w:rsid w:val="0053271A"/>
    <w:rsid w:val="0053385F"/>
    <w:rsid w:val="00535417"/>
    <w:rsid w:val="00540721"/>
    <w:rsid w:val="00540CD7"/>
    <w:rsid w:val="00540D47"/>
    <w:rsid w:val="00541F6B"/>
    <w:rsid w:val="005434C1"/>
    <w:rsid w:val="00544DBF"/>
    <w:rsid w:val="00545DA6"/>
    <w:rsid w:val="00551028"/>
    <w:rsid w:val="0055259C"/>
    <w:rsid w:val="00552C05"/>
    <w:rsid w:val="005535A7"/>
    <w:rsid w:val="00556AE7"/>
    <w:rsid w:val="00557FB1"/>
    <w:rsid w:val="00560E39"/>
    <w:rsid w:val="00564D92"/>
    <w:rsid w:val="0056512C"/>
    <w:rsid w:val="00566534"/>
    <w:rsid w:val="00566D36"/>
    <w:rsid w:val="005677D2"/>
    <w:rsid w:val="00572E88"/>
    <w:rsid w:val="00574176"/>
    <w:rsid w:val="00574E95"/>
    <w:rsid w:val="005754C3"/>
    <w:rsid w:val="00580542"/>
    <w:rsid w:val="005822E9"/>
    <w:rsid w:val="005869B5"/>
    <w:rsid w:val="005935F8"/>
    <w:rsid w:val="005936E2"/>
    <w:rsid w:val="0059393F"/>
    <w:rsid w:val="005954CF"/>
    <w:rsid w:val="005A3D23"/>
    <w:rsid w:val="005A4640"/>
    <w:rsid w:val="005A4CEF"/>
    <w:rsid w:val="005A5683"/>
    <w:rsid w:val="005A5CDC"/>
    <w:rsid w:val="005A7BBA"/>
    <w:rsid w:val="005B38E1"/>
    <w:rsid w:val="005B5C1F"/>
    <w:rsid w:val="005B6748"/>
    <w:rsid w:val="005B7536"/>
    <w:rsid w:val="005C026D"/>
    <w:rsid w:val="005C2A48"/>
    <w:rsid w:val="005D1CF6"/>
    <w:rsid w:val="005D4211"/>
    <w:rsid w:val="005D78F0"/>
    <w:rsid w:val="005E0589"/>
    <w:rsid w:val="005E0DD3"/>
    <w:rsid w:val="005E1DE2"/>
    <w:rsid w:val="005E3C36"/>
    <w:rsid w:val="005E4FC9"/>
    <w:rsid w:val="005F3CB4"/>
    <w:rsid w:val="005F7ECB"/>
    <w:rsid w:val="006016F0"/>
    <w:rsid w:val="0060531A"/>
    <w:rsid w:val="00605DA3"/>
    <w:rsid w:val="006105EC"/>
    <w:rsid w:val="006120FC"/>
    <w:rsid w:val="00612427"/>
    <w:rsid w:val="00613097"/>
    <w:rsid w:val="0062189A"/>
    <w:rsid w:val="00632E19"/>
    <w:rsid w:val="00642A34"/>
    <w:rsid w:val="006431E7"/>
    <w:rsid w:val="00643E0C"/>
    <w:rsid w:val="006453F2"/>
    <w:rsid w:val="006462BC"/>
    <w:rsid w:val="0065065E"/>
    <w:rsid w:val="006522AF"/>
    <w:rsid w:val="00652F15"/>
    <w:rsid w:val="00654C3F"/>
    <w:rsid w:val="006601A4"/>
    <w:rsid w:val="00663E79"/>
    <w:rsid w:val="00664475"/>
    <w:rsid w:val="0066574B"/>
    <w:rsid w:val="0066690B"/>
    <w:rsid w:val="00671815"/>
    <w:rsid w:val="00672281"/>
    <w:rsid w:val="0067456B"/>
    <w:rsid w:val="006747D7"/>
    <w:rsid w:val="006758F5"/>
    <w:rsid w:val="0067679B"/>
    <w:rsid w:val="006818CD"/>
    <w:rsid w:val="00682730"/>
    <w:rsid w:val="00686CE9"/>
    <w:rsid w:val="00687754"/>
    <w:rsid w:val="00696B7A"/>
    <w:rsid w:val="006A0306"/>
    <w:rsid w:val="006A2E22"/>
    <w:rsid w:val="006A3A12"/>
    <w:rsid w:val="006A3C6F"/>
    <w:rsid w:val="006A5D36"/>
    <w:rsid w:val="006B3472"/>
    <w:rsid w:val="006B4C57"/>
    <w:rsid w:val="006C2554"/>
    <w:rsid w:val="006C3B76"/>
    <w:rsid w:val="006D14D8"/>
    <w:rsid w:val="006D7345"/>
    <w:rsid w:val="006E032A"/>
    <w:rsid w:val="006E3229"/>
    <w:rsid w:val="006E3D96"/>
    <w:rsid w:val="006E7D9B"/>
    <w:rsid w:val="006F02D8"/>
    <w:rsid w:val="006F35F5"/>
    <w:rsid w:val="006F4AFA"/>
    <w:rsid w:val="006F7DF4"/>
    <w:rsid w:val="00701366"/>
    <w:rsid w:val="00702C8E"/>
    <w:rsid w:val="007115CC"/>
    <w:rsid w:val="00711D0C"/>
    <w:rsid w:val="007125A2"/>
    <w:rsid w:val="007161B7"/>
    <w:rsid w:val="00717D2B"/>
    <w:rsid w:val="00720092"/>
    <w:rsid w:val="007241D6"/>
    <w:rsid w:val="00725F34"/>
    <w:rsid w:val="00727831"/>
    <w:rsid w:val="007307CC"/>
    <w:rsid w:val="00730E14"/>
    <w:rsid w:val="00730E78"/>
    <w:rsid w:val="00734436"/>
    <w:rsid w:val="00736940"/>
    <w:rsid w:val="007401B4"/>
    <w:rsid w:val="0074355F"/>
    <w:rsid w:val="00747385"/>
    <w:rsid w:val="0075308D"/>
    <w:rsid w:val="00761171"/>
    <w:rsid w:val="007671E7"/>
    <w:rsid w:val="0076795E"/>
    <w:rsid w:val="007702F6"/>
    <w:rsid w:val="00771E4F"/>
    <w:rsid w:val="00776263"/>
    <w:rsid w:val="0078050E"/>
    <w:rsid w:val="00780871"/>
    <w:rsid w:val="007822C6"/>
    <w:rsid w:val="00790E20"/>
    <w:rsid w:val="00796395"/>
    <w:rsid w:val="007A111D"/>
    <w:rsid w:val="007A4333"/>
    <w:rsid w:val="007A5CD3"/>
    <w:rsid w:val="007B4038"/>
    <w:rsid w:val="007B6EFD"/>
    <w:rsid w:val="007C13F6"/>
    <w:rsid w:val="007C1C9D"/>
    <w:rsid w:val="007C1D79"/>
    <w:rsid w:val="007C1F38"/>
    <w:rsid w:val="007C3BA0"/>
    <w:rsid w:val="007C6073"/>
    <w:rsid w:val="007D51CA"/>
    <w:rsid w:val="007E22D1"/>
    <w:rsid w:val="007E5976"/>
    <w:rsid w:val="007E66DC"/>
    <w:rsid w:val="007F46D7"/>
    <w:rsid w:val="0080344E"/>
    <w:rsid w:val="008040B6"/>
    <w:rsid w:val="00805D6D"/>
    <w:rsid w:val="0081277D"/>
    <w:rsid w:val="008145B9"/>
    <w:rsid w:val="00816FF0"/>
    <w:rsid w:val="00820784"/>
    <w:rsid w:val="008271D9"/>
    <w:rsid w:val="008312FD"/>
    <w:rsid w:val="00832399"/>
    <w:rsid w:val="0083492C"/>
    <w:rsid w:val="0083761E"/>
    <w:rsid w:val="0083777F"/>
    <w:rsid w:val="00840AC2"/>
    <w:rsid w:val="00842785"/>
    <w:rsid w:val="00842DC6"/>
    <w:rsid w:val="00844E3A"/>
    <w:rsid w:val="00847776"/>
    <w:rsid w:val="00850E1F"/>
    <w:rsid w:val="00860FDD"/>
    <w:rsid w:val="008667E1"/>
    <w:rsid w:val="00867A82"/>
    <w:rsid w:val="008705F2"/>
    <w:rsid w:val="00871220"/>
    <w:rsid w:val="00871C5F"/>
    <w:rsid w:val="00875133"/>
    <w:rsid w:val="008752AF"/>
    <w:rsid w:val="00885960"/>
    <w:rsid w:val="0088697A"/>
    <w:rsid w:val="00890159"/>
    <w:rsid w:val="00895FFD"/>
    <w:rsid w:val="0089685E"/>
    <w:rsid w:val="008968A4"/>
    <w:rsid w:val="008A0C26"/>
    <w:rsid w:val="008A26F2"/>
    <w:rsid w:val="008A4EE1"/>
    <w:rsid w:val="008A5D9B"/>
    <w:rsid w:val="008A5E54"/>
    <w:rsid w:val="008B180B"/>
    <w:rsid w:val="008B4838"/>
    <w:rsid w:val="008B6A25"/>
    <w:rsid w:val="008C1166"/>
    <w:rsid w:val="008C24A8"/>
    <w:rsid w:val="008C5E34"/>
    <w:rsid w:val="008D61C6"/>
    <w:rsid w:val="008E1484"/>
    <w:rsid w:val="008E4410"/>
    <w:rsid w:val="008E7979"/>
    <w:rsid w:val="008F02E3"/>
    <w:rsid w:val="008F3BAF"/>
    <w:rsid w:val="008F5FF6"/>
    <w:rsid w:val="008F7207"/>
    <w:rsid w:val="009015BE"/>
    <w:rsid w:val="00902AD8"/>
    <w:rsid w:val="0090383A"/>
    <w:rsid w:val="009075C1"/>
    <w:rsid w:val="00911873"/>
    <w:rsid w:val="009134F9"/>
    <w:rsid w:val="0091771E"/>
    <w:rsid w:val="00924C88"/>
    <w:rsid w:val="00925630"/>
    <w:rsid w:val="00927A01"/>
    <w:rsid w:val="00930CB0"/>
    <w:rsid w:val="009336D4"/>
    <w:rsid w:val="0093681A"/>
    <w:rsid w:val="00946952"/>
    <w:rsid w:val="0095110D"/>
    <w:rsid w:val="00954179"/>
    <w:rsid w:val="00954261"/>
    <w:rsid w:val="00960F21"/>
    <w:rsid w:val="00962900"/>
    <w:rsid w:val="00963443"/>
    <w:rsid w:val="00963614"/>
    <w:rsid w:val="00970042"/>
    <w:rsid w:val="00971811"/>
    <w:rsid w:val="00971E17"/>
    <w:rsid w:val="00973173"/>
    <w:rsid w:val="0097786E"/>
    <w:rsid w:val="00981EB0"/>
    <w:rsid w:val="009870B6"/>
    <w:rsid w:val="009972C8"/>
    <w:rsid w:val="00997D99"/>
    <w:rsid w:val="009A49C3"/>
    <w:rsid w:val="009A7D21"/>
    <w:rsid w:val="009B0F53"/>
    <w:rsid w:val="009B1EA4"/>
    <w:rsid w:val="009B350E"/>
    <w:rsid w:val="009B5B86"/>
    <w:rsid w:val="009B6293"/>
    <w:rsid w:val="009C54E4"/>
    <w:rsid w:val="009C55CA"/>
    <w:rsid w:val="009D2768"/>
    <w:rsid w:val="009D38E8"/>
    <w:rsid w:val="009D406A"/>
    <w:rsid w:val="009D49D7"/>
    <w:rsid w:val="009D4FC5"/>
    <w:rsid w:val="009D5A74"/>
    <w:rsid w:val="009D6ED1"/>
    <w:rsid w:val="009E1791"/>
    <w:rsid w:val="009E4B49"/>
    <w:rsid w:val="009E544A"/>
    <w:rsid w:val="009E5B6C"/>
    <w:rsid w:val="009F00D1"/>
    <w:rsid w:val="009F06A0"/>
    <w:rsid w:val="009F59A8"/>
    <w:rsid w:val="009F6BD5"/>
    <w:rsid w:val="009F7AFA"/>
    <w:rsid w:val="00A033C0"/>
    <w:rsid w:val="00A03492"/>
    <w:rsid w:val="00A045B0"/>
    <w:rsid w:val="00A05079"/>
    <w:rsid w:val="00A06E6E"/>
    <w:rsid w:val="00A10D37"/>
    <w:rsid w:val="00A10F08"/>
    <w:rsid w:val="00A1168C"/>
    <w:rsid w:val="00A130FE"/>
    <w:rsid w:val="00A13933"/>
    <w:rsid w:val="00A17346"/>
    <w:rsid w:val="00A205CC"/>
    <w:rsid w:val="00A23996"/>
    <w:rsid w:val="00A249A6"/>
    <w:rsid w:val="00A249EB"/>
    <w:rsid w:val="00A340B2"/>
    <w:rsid w:val="00A34BE0"/>
    <w:rsid w:val="00A403DC"/>
    <w:rsid w:val="00A419CB"/>
    <w:rsid w:val="00A41E5A"/>
    <w:rsid w:val="00A43914"/>
    <w:rsid w:val="00A4509A"/>
    <w:rsid w:val="00A455AE"/>
    <w:rsid w:val="00A4599F"/>
    <w:rsid w:val="00A47BC3"/>
    <w:rsid w:val="00A53F3F"/>
    <w:rsid w:val="00A540B5"/>
    <w:rsid w:val="00A566EF"/>
    <w:rsid w:val="00A6119B"/>
    <w:rsid w:val="00A6257A"/>
    <w:rsid w:val="00A64B69"/>
    <w:rsid w:val="00A64D2B"/>
    <w:rsid w:val="00A700B0"/>
    <w:rsid w:val="00A72C6C"/>
    <w:rsid w:val="00A7568C"/>
    <w:rsid w:val="00A77E23"/>
    <w:rsid w:val="00A80B20"/>
    <w:rsid w:val="00A8195B"/>
    <w:rsid w:val="00A8259D"/>
    <w:rsid w:val="00A8497A"/>
    <w:rsid w:val="00A8565B"/>
    <w:rsid w:val="00A91162"/>
    <w:rsid w:val="00A91DA8"/>
    <w:rsid w:val="00AA26FE"/>
    <w:rsid w:val="00AA67FA"/>
    <w:rsid w:val="00AA6848"/>
    <w:rsid w:val="00AA7A08"/>
    <w:rsid w:val="00AB0260"/>
    <w:rsid w:val="00AB0509"/>
    <w:rsid w:val="00AB2EF4"/>
    <w:rsid w:val="00AB4533"/>
    <w:rsid w:val="00AB5689"/>
    <w:rsid w:val="00AB7249"/>
    <w:rsid w:val="00AC0862"/>
    <w:rsid w:val="00AC3887"/>
    <w:rsid w:val="00AC64F4"/>
    <w:rsid w:val="00AC73D8"/>
    <w:rsid w:val="00AD7820"/>
    <w:rsid w:val="00AE7CE4"/>
    <w:rsid w:val="00AF12E0"/>
    <w:rsid w:val="00AF1CEF"/>
    <w:rsid w:val="00AF2F0E"/>
    <w:rsid w:val="00AF40D9"/>
    <w:rsid w:val="00AF5D89"/>
    <w:rsid w:val="00AF6534"/>
    <w:rsid w:val="00AF7987"/>
    <w:rsid w:val="00AF7CAD"/>
    <w:rsid w:val="00B0158A"/>
    <w:rsid w:val="00B04E2E"/>
    <w:rsid w:val="00B059D2"/>
    <w:rsid w:val="00B05D16"/>
    <w:rsid w:val="00B10745"/>
    <w:rsid w:val="00B14782"/>
    <w:rsid w:val="00B22A30"/>
    <w:rsid w:val="00B24DF5"/>
    <w:rsid w:val="00B25F9F"/>
    <w:rsid w:val="00B26755"/>
    <w:rsid w:val="00B3058A"/>
    <w:rsid w:val="00B31110"/>
    <w:rsid w:val="00B3441C"/>
    <w:rsid w:val="00B37A74"/>
    <w:rsid w:val="00B4004F"/>
    <w:rsid w:val="00B4306A"/>
    <w:rsid w:val="00B4585C"/>
    <w:rsid w:val="00B4722E"/>
    <w:rsid w:val="00B5043F"/>
    <w:rsid w:val="00B51F1E"/>
    <w:rsid w:val="00B52609"/>
    <w:rsid w:val="00B52C4D"/>
    <w:rsid w:val="00B5456E"/>
    <w:rsid w:val="00B55DEA"/>
    <w:rsid w:val="00B55F8E"/>
    <w:rsid w:val="00B56AA8"/>
    <w:rsid w:val="00B57FB7"/>
    <w:rsid w:val="00B61900"/>
    <w:rsid w:val="00B63339"/>
    <w:rsid w:val="00B71A76"/>
    <w:rsid w:val="00B73326"/>
    <w:rsid w:val="00B763CC"/>
    <w:rsid w:val="00B80051"/>
    <w:rsid w:val="00B8157E"/>
    <w:rsid w:val="00B84C35"/>
    <w:rsid w:val="00B85386"/>
    <w:rsid w:val="00B85777"/>
    <w:rsid w:val="00B86CC2"/>
    <w:rsid w:val="00B924B2"/>
    <w:rsid w:val="00B94F3C"/>
    <w:rsid w:val="00B95737"/>
    <w:rsid w:val="00B97E1D"/>
    <w:rsid w:val="00BA14EA"/>
    <w:rsid w:val="00BA2A06"/>
    <w:rsid w:val="00BA3A88"/>
    <w:rsid w:val="00BA6765"/>
    <w:rsid w:val="00BB1DBE"/>
    <w:rsid w:val="00BB3A72"/>
    <w:rsid w:val="00BB58B5"/>
    <w:rsid w:val="00BB6162"/>
    <w:rsid w:val="00BC4C85"/>
    <w:rsid w:val="00BC5C20"/>
    <w:rsid w:val="00BC6ABB"/>
    <w:rsid w:val="00BC6C5C"/>
    <w:rsid w:val="00BD0FF8"/>
    <w:rsid w:val="00BD59A2"/>
    <w:rsid w:val="00BD7B48"/>
    <w:rsid w:val="00BE6AD8"/>
    <w:rsid w:val="00BF1564"/>
    <w:rsid w:val="00BF226D"/>
    <w:rsid w:val="00BF272E"/>
    <w:rsid w:val="00BF4A1A"/>
    <w:rsid w:val="00BF557E"/>
    <w:rsid w:val="00C00703"/>
    <w:rsid w:val="00C01444"/>
    <w:rsid w:val="00C05FD1"/>
    <w:rsid w:val="00C06AAC"/>
    <w:rsid w:val="00C106C4"/>
    <w:rsid w:val="00C1200E"/>
    <w:rsid w:val="00C139C5"/>
    <w:rsid w:val="00C151B3"/>
    <w:rsid w:val="00C16246"/>
    <w:rsid w:val="00C17718"/>
    <w:rsid w:val="00C277C8"/>
    <w:rsid w:val="00C3049D"/>
    <w:rsid w:val="00C31547"/>
    <w:rsid w:val="00C317ED"/>
    <w:rsid w:val="00C34F34"/>
    <w:rsid w:val="00C358AA"/>
    <w:rsid w:val="00C366AB"/>
    <w:rsid w:val="00C37535"/>
    <w:rsid w:val="00C41805"/>
    <w:rsid w:val="00C4473D"/>
    <w:rsid w:val="00C468F3"/>
    <w:rsid w:val="00C47DF6"/>
    <w:rsid w:val="00C5094E"/>
    <w:rsid w:val="00C51AD3"/>
    <w:rsid w:val="00C5243B"/>
    <w:rsid w:val="00C525DC"/>
    <w:rsid w:val="00C5632D"/>
    <w:rsid w:val="00C56F1E"/>
    <w:rsid w:val="00C602F8"/>
    <w:rsid w:val="00C62B98"/>
    <w:rsid w:val="00C65482"/>
    <w:rsid w:val="00C66AE0"/>
    <w:rsid w:val="00C717E5"/>
    <w:rsid w:val="00C7521E"/>
    <w:rsid w:val="00C76E23"/>
    <w:rsid w:val="00C83143"/>
    <w:rsid w:val="00C907BD"/>
    <w:rsid w:val="00C912D3"/>
    <w:rsid w:val="00C9287D"/>
    <w:rsid w:val="00C957BB"/>
    <w:rsid w:val="00C9647F"/>
    <w:rsid w:val="00C971C3"/>
    <w:rsid w:val="00CA426E"/>
    <w:rsid w:val="00CA5F8A"/>
    <w:rsid w:val="00CB1949"/>
    <w:rsid w:val="00CB537F"/>
    <w:rsid w:val="00CB6246"/>
    <w:rsid w:val="00CB74FD"/>
    <w:rsid w:val="00CC1697"/>
    <w:rsid w:val="00CC24FB"/>
    <w:rsid w:val="00CC4422"/>
    <w:rsid w:val="00CD2333"/>
    <w:rsid w:val="00CD7288"/>
    <w:rsid w:val="00CD72E6"/>
    <w:rsid w:val="00CD777B"/>
    <w:rsid w:val="00CE0118"/>
    <w:rsid w:val="00CE128B"/>
    <w:rsid w:val="00CE3E15"/>
    <w:rsid w:val="00CE5BD4"/>
    <w:rsid w:val="00CE76D3"/>
    <w:rsid w:val="00CF2993"/>
    <w:rsid w:val="00CF4BDF"/>
    <w:rsid w:val="00CF5740"/>
    <w:rsid w:val="00CF5CB7"/>
    <w:rsid w:val="00CF678B"/>
    <w:rsid w:val="00CF694C"/>
    <w:rsid w:val="00CF7622"/>
    <w:rsid w:val="00D0356F"/>
    <w:rsid w:val="00D054BC"/>
    <w:rsid w:val="00D0782E"/>
    <w:rsid w:val="00D07DE2"/>
    <w:rsid w:val="00D12C7E"/>
    <w:rsid w:val="00D150EB"/>
    <w:rsid w:val="00D26843"/>
    <w:rsid w:val="00D27628"/>
    <w:rsid w:val="00D35FB6"/>
    <w:rsid w:val="00D456E6"/>
    <w:rsid w:val="00D54C64"/>
    <w:rsid w:val="00D61B2C"/>
    <w:rsid w:val="00D61E46"/>
    <w:rsid w:val="00D62298"/>
    <w:rsid w:val="00D6533D"/>
    <w:rsid w:val="00D70FC2"/>
    <w:rsid w:val="00D730F7"/>
    <w:rsid w:val="00D73AFA"/>
    <w:rsid w:val="00D74493"/>
    <w:rsid w:val="00D75772"/>
    <w:rsid w:val="00D75829"/>
    <w:rsid w:val="00D759AB"/>
    <w:rsid w:val="00D75B69"/>
    <w:rsid w:val="00D762E2"/>
    <w:rsid w:val="00D81634"/>
    <w:rsid w:val="00D93224"/>
    <w:rsid w:val="00D93524"/>
    <w:rsid w:val="00D94422"/>
    <w:rsid w:val="00D94766"/>
    <w:rsid w:val="00D96E0B"/>
    <w:rsid w:val="00DA584B"/>
    <w:rsid w:val="00DA5EC2"/>
    <w:rsid w:val="00DA62C4"/>
    <w:rsid w:val="00DB01F8"/>
    <w:rsid w:val="00DB0673"/>
    <w:rsid w:val="00DB1AD6"/>
    <w:rsid w:val="00DB4CC3"/>
    <w:rsid w:val="00DB5B2F"/>
    <w:rsid w:val="00DB78F7"/>
    <w:rsid w:val="00DB7945"/>
    <w:rsid w:val="00DC3878"/>
    <w:rsid w:val="00DC3F6D"/>
    <w:rsid w:val="00DC51CC"/>
    <w:rsid w:val="00DD002B"/>
    <w:rsid w:val="00DD04B7"/>
    <w:rsid w:val="00DD0EA2"/>
    <w:rsid w:val="00DD2299"/>
    <w:rsid w:val="00DE0CA1"/>
    <w:rsid w:val="00DE54B8"/>
    <w:rsid w:val="00DE76EF"/>
    <w:rsid w:val="00DF1B53"/>
    <w:rsid w:val="00DF3D36"/>
    <w:rsid w:val="00E02B00"/>
    <w:rsid w:val="00E0369A"/>
    <w:rsid w:val="00E05D7A"/>
    <w:rsid w:val="00E1296F"/>
    <w:rsid w:val="00E129AA"/>
    <w:rsid w:val="00E15813"/>
    <w:rsid w:val="00E2031C"/>
    <w:rsid w:val="00E2147B"/>
    <w:rsid w:val="00E248EC"/>
    <w:rsid w:val="00E3304D"/>
    <w:rsid w:val="00E34D3A"/>
    <w:rsid w:val="00E37349"/>
    <w:rsid w:val="00E408C8"/>
    <w:rsid w:val="00E41747"/>
    <w:rsid w:val="00E4626C"/>
    <w:rsid w:val="00E506D0"/>
    <w:rsid w:val="00E53378"/>
    <w:rsid w:val="00E53492"/>
    <w:rsid w:val="00E5364A"/>
    <w:rsid w:val="00E54986"/>
    <w:rsid w:val="00E55346"/>
    <w:rsid w:val="00E63BF7"/>
    <w:rsid w:val="00E648BE"/>
    <w:rsid w:val="00E64FD1"/>
    <w:rsid w:val="00E6653C"/>
    <w:rsid w:val="00E669F3"/>
    <w:rsid w:val="00E705FF"/>
    <w:rsid w:val="00E70B34"/>
    <w:rsid w:val="00E71EB3"/>
    <w:rsid w:val="00E736A6"/>
    <w:rsid w:val="00E7604C"/>
    <w:rsid w:val="00E76E69"/>
    <w:rsid w:val="00E813F3"/>
    <w:rsid w:val="00E81AC5"/>
    <w:rsid w:val="00E83784"/>
    <w:rsid w:val="00E84ADB"/>
    <w:rsid w:val="00E868CF"/>
    <w:rsid w:val="00E86D17"/>
    <w:rsid w:val="00E8796C"/>
    <w:rsid w:val="00E930F1"/>
    <w:rsid w:val="00EA0BE5"/>
    <w:rsid w:val="00EA16A9"/>
    <w:rsid w:val="00EB058A"/>
    <w:rsid w:val="00EB0836"/>
    <w:rsid w:val="00EC00F3"/>
    <w:rsid w:val="00EC013E"/>
    <w:rsid w:val="00EC1166"/>
    <w:rsid w:val="00EC1E17"/>
    <w:rsid w:val="00EC2484"/>
    <w:rsid w:val="00EC26D8"/>
    <w:rsid w:val="00EC3FA7"/>
    <w:rsid w:val="00EC49E6"/>
    <w:rsid w:val="00EC5381"/>
    <w:rsid w:val="00EC54C6"/>
    <w:rsid w:val="00EC7CB8"/>
    <w:rsid w:val="00ED0468"/>
    <w:rsid w:val="00ED1C6E"/>
    <w:rsid w:val="00ED4791"/>
    <w:rsid w:val="00ED7E94"/>
    <w:rsid w:val="00EE1166"/>
    <w:rsid w:val="00EE191E"/>
    <w:rsid w:val="00EE4734"/>
    <w:rsid w:val="00EE48A9"/>
    <w:rsid w:val="00EE6871"/>
    <w:rsid w:val="00EE6E1C"/>
    <w:rsid w:val="00EF7194"/>
    <w:rsid w:val="00F01EDB"/>
    <w:rsid w:val="00F022D2"/>
    <w:rsid w:val="00F0362C"/>
    <w:rsid w:val="00F03F55"/>
    <w:rsid w:val="00F11EA6"/>
    <w:rsid w:val="00F15356"/>
    <w:rsid w:val="00F17B31"/>
    <w:rsid w:val="00F21167"/>
    <w:rsid w:val="00F22F46"/>
    <w:rsid w:val="00F25C3C"/>
    <w:rsid w:val="00F26DEE"/>
    <w:rsid w:val="00F30FBA"/>
    <w:rsid w:val="00F33A24"/>
    <w:rsid w:val="00F36338"/>
    <w:rsid w:val="00F36FEC"/>
    <w:rsid w:val="00F41235"/>
    <w:rsid w:val="00F431A2"/>
    <w:rsid w:val="00F43328"/>
    <w:rsid w:val="00F4362A"/>
    <w:rsid w:val="00F46B01"/>
    <w:rsid w:val="00F50728"/>
    <w:rsid w:val="00F53CEF"/>
    <w:rsid w:val="00F575D1"/>
    <w:rsid w:val="00F62363"/>
    <w:rsid w:val="00F623E1"/>
    <w:rsid w:val="00F6265F"/>
    <w:rsid w:val="00F62C89"/>
    <w:rsid w:val="00F638B9"/>
    <w:rsid w:val="00F65563"/>
    <w:rsid w:val="00F65B06"/>
    <w:rsid w:val="00F6661D"/>
    <w:rsid w:val="00F6708A"/>
    <w:rsid w:val="00F6710E"/>
    <w:rsid w:val="00F74BF1"/>
    <w:rsid w:val="00F757A8"/>
    <w:rsid w:val="00F75E30"/>
    <w:rsid w:val="00F76479"/>
    <w:rsid w:val="00F8426F"/>
    <w:rsid w:val="00F84BCD"/>
    <w:rsid w:val="00F92373"/>
    <w:rsid w:val="00F9554F"/>
    <w:rsid w:val="00F95BFA"/>
    <w:rsid w:val="00F9616C"/>
    <w:rsid w:val="00F97A48"/>
    <w:rsid w:val="00FC197E"/>
    <w:rsid w:val="00FC280D"/>
    <w:rsid w:val="00FC375D"/>
    <w:rsid w:val="00FC43E2"/>
    <w:rsid w:val="00FD1221"/>
    <w:rsid w:val="00FD5599"/>
    <w:rsid w:val="00FD602F"/>
    <w:rsid w:val="00FD6EC6"/>
    <w:rsid w:val="00FE1EE3"/>
    <w:rsid w:val="00FE1FAA"/>
    <w:rsid w:val="00FE2984"/>
    <w:rsid w:val="00FE34BC"/>
    <w:rsid w:val="00FE4E6C"/>
    <w:rsid w:val="00FF36E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4C3106"/>
  <w15:chartTrackingRefBased/>
  <w15:docId w15:val="{A06572AC-2109-4044-8688-73C1CD699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iPriority="0"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557FB1"/>
    <w:pPr>
      <w:spacing w:before="120" w:after="120" w:line="360" w:lineRule="auto"/>
      <w:jc w:val="both"/>
    </w:pPr>
    <w:rPr>
      <w:rFonts w:ascii="Times" w:hAnsi="Times"/>
      <w:sz w:val="24"/>
      <w:szCs w:val="24"/>
      <w:lang w:eastAsia="en-US"/>
    </w:rPr>
  </w:style>
  <w:style w:type="paragraph" w:styleId="Virsraksts1">
    <w:name w:val="heading 1"/>
    <w:basedOn w:val="Parasts"/>
    <w:next w:val="Parasts"/>
    <w:link w:val="Virsraksts1Rakstz"/>
    <w:uiPriority w:val="9"/>
    <w:qFormat/>
    <w:rsid w:val="00557FB1"/>
    <w:pPr>
      <w:keepNext/>
      <w:keepLines/>
      <w:spacing w:before="240" w:after="0" w:line="259" w:lineRule="auto"/>
      <w:jc w:val="center"/>
      <w:outlineLvl w:val="0"/>
    </w:pPr>
    <w:rPr>
      <w:rFonts w:ascii="Times New Roman" w:eastAsia="Times New Roman" w:hAnsi="Times New Roman"/>
      <w:b/>
      <w:szCs w:val="32"/>
      <w:lang w:val="en-US"/>
    </w:rPr>
  </w:style>
  <w:style w:type="paragraph" w:styleId="Virsraksts2">
    <w:name w:val="heading 2"/>
    <w:basedOn w:val="Parasts"/>
    <w:next w:val="Parasts"/>
    <w:link w:val="Virsraksts2Rakstz"/>
    <w:uiPriority w:val="9"/>
    <w:unhideWhenUsed/>
    <w:qFormat/>
    <w:rsid w:val="00226AB1"/>
    <w:pPr>
      <w:keepNext/>
      <w:keepLines/>
      <w:spacing w:before="40" w:after="0"/>
      <w:outlineLvl w:val="1"/>
    </w:pPr>
    <w:rPr>
      <w:rFonts w:ascii="Times New Roman" w:eastAsia="Times New Roman" w:hAnsi="Times New Roman"/>
      <w:b/>
      <w:szCs w:val="26"/>
    </w:rPr>
  </w:style>
  <w:style w:type="paragraph" w:styleId="Virsraksts3">
    <w:name w:val="heading 3"/>
    <w:basedOn w:val="Parasts"/>
    <w:next w:val="Parasts"/>
    <w:link w:val="Virsraksts3Rakstz"/>
    <w:uiPriority w:val="9"/>
    <w:unhideWhenUsed/>
    <w:qFormat/>
    <w:rsid w:val="005869B5"/>
    <w:pPr>
      <w:keepNext/>
      <w:keepLines/>
      <w:spacing w:before="40" w:after="0"/>
      <w:outlineLvl w:val="2"/>
    </w:pPr>
    <w:rPr>
      <w:rFonts w:ascii="Calibri Light" w:eastAsia="Times New Roman" w:hAnsi="Calibri Light"/>
      <w:color w:val="1F3763"/>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link w:val="Virsraksts1"/>
    <w:uiPriority w:val="9"/>
    <w:qFormat/>
    <w:rsid w:val="00557FB1"/>
    <w:rPr>
      <w:rFonts w:ascii="Times New Roman" w:eastAsia="Times New Roman" w:hAnsi="Times New Roman" w:cs="Times New Roman"/>
      <w:b/>
      <w:kern w:val="0"/>
      <w:sz w:val="24"/>
      <w:szCs w:val="32"/>
      <w:lang w:val="en-US"/>
    </w:rPr>
  </w:style>
  <w:style w:type="paragraph" w:styleId="Vresteksts">
    <w:name w:val="footnote text"/>
    <w:aliases w:val="Footnote Text Char2,Footnote Text Char Char1,Fußnotentext Char Char2 Char1,Char Char1 Char2 Char1,Fußnotentext Char Char Char1 Char1,Char Char1 Char Char1 Char1,Fußnotentext Char Char Char Char Char1,Char Char1 Char Char Char Char1,Fußnot"/>
    <w:basedOn w:val="Parasts"/>
    <w:link w:val="VrestekstsRakstz"/>
    <w:unhideWhenUsed/>
    <w:qFormat/>
    <w:rsid w:val="00557FB1"/>
    <w:rPr>
      <w:sz w:val="20"/>
      <w:szCs w:val="20"/>
    </w:rPr>
  </w:style>
  <w:style w:type="character" w:customStyle="1" w:styleId="VrestekstsRakstz">
    <w:name w:val="Vēres teksts Rakstz."/>
    <w:aliases w:val="Footnote Text Char2 Rakstz.,Footnote Text Char Char1 Rakstz.,Fußnotentext Char Char2 Char1 Rakstz.,Char Char1 Char2 Char1 Rakstz.,Fußnotentext Char Char Char1 Char1 Rakstz.,Char Char1 Char Char1 Char1 Rakstz.,Fußnot Rakstz."/>
    <w:link w:val="Vresteksts"/>
    <w:qFormat/>
    <w:rsid w:val="00557FB1"/>
    <w:rPr>
      <w:rFonts w:ascii="Times" w:eastAsia="Calibri" w:hAnsi="Times" w:cs="Times New Roman"/>
      <w:kern w:val="0"/>
      <w:sz w:val="20"/>
      <w:szCs w:val="20"/>
    </w:rPr>
  </w:style>
  <w:style w:type="character" w:styleId="Vresatsauce">
    <w:name w:val="footnote reference"/>
    <w:aliases w:val="Footnote Refernece,BVI fnr,fr,ftref,Footnote Reference Number,Footnote symbol,Footnote Reference Superscript,Odwołanie przypisu,Footnotes refss,SUPERS,Ref,de nota al pie,-E Fußnotenzeichen,Footnote reference number,Times 10 Point,E"/>
    <w:uiPriority w:val="99"/>
    <w:unhideWhenUsed/>
    <w:rsid w:val="00557FB1"/>
    <w:rPr>
      <w:vertAlign w:val="superscript"/>
    </w:rPr>
  </w:style>
  <w:style w:type="paragraph" w:styleId="Komentrateksts">
    <w:name w:val="annotation text"/>
    <w:link w:val="KomentratekstsRakstz"/>
    <w:uiPriority w:val="99"/>
    <w:unhideWhenUsed/>
    <w:qFormat/>
    <w:rsid w:val="00557FB1"/>
    <w:pPr>
      <w:autoSpaceDN w:val="0"/>
    </w:pPr>
    <w:rPr>
      <w:rFonts w:ascii="Times New Roman" w:eastAsia="ヒラギノ角ゴ Pro W3" w:hAnsi="Times New Roman"/>
      <w:color w:val="000000"/>
      <w:lang w:val="en-US"/>
    </w:rPr>
  </w:style>
  <w:style w:type="character" w:customStyle="1" w:styleId="KomentratekstsRakstz">
    <w:name w:val="Komentāra teksts Rakstz."/>
    <w:link w:val="Komentrateksts"/>
    <w:uiPriority w:val="99"/>
    <w:qFormat/>
    <w:rsid w:val="00557FB1"/>
    <w:rPr>
      <w:rFonts w:ascii="Times New Roman" w:eastAsia="ヒラギノ角ゴ Pro W3" w:hAnsi="Times New Roman" w:cs="Times New Roman"/>
      <w:color w:val="000000"/>
      <w:kern w:val="0"/>
      <w:sz w:val="20"/>
      <w:szCs w:val="20"/>
      <w:lang w:val="en-US" w:eastAsia="lv-LV"/>
    </w:rPr>
  </w:style>
  <w:style w:type="character" w:customStyle="1" w:styleId="Virsraksts2Rakstz">
    <w:name w:val="Virsraksts 2 Rakstz."/>
    <w:link w:val="Virsraksts2"/>
    <w:uiPriority w:val="9"/>
    <w:rsid w:val="00226AB1"/>
    <w:rPr>
      <w:rFonts w:ascii="Times New Roman" w:eastAsia="Times New Roman" w:hAnsi="Times New Roman"/>
      <w:b/>
      <w:sz w:val="24"/>
      <w:szCs w:val="26"/>
      <w:lang w:eastAsia="en-US"/>
    </w:rPr>
  </w:style>
  <w:style w:type="paragraph" w:customStyle="1" w:styleId="Body">
    <w:name w:val="Body"/>
    <w:qFormat/>
    <w:rsid w:val="00557FB1"/>
    <w:pPr>
      <w:suppressAutoHyphens/>
    </w:pPr>
    <w:rPr>
      <w:rFonts w:ascii="Times New Roman" w:eastAsia="Arial Unicode MS" w:hAnsi="Times New Roman" w:cs="Arial Unicode MS"/>
      <w:color w:val="000000"/>
      <w:sz w:val="24"/>
      <w:szCs w:val="22"/>
    </w:rPr>
  </w:style>
  <w:style w:type="character" w:customStyle="1" w:styleId="Vresenkurs">
    <w:name w:val="Vēres enkurs"/>
    <w:rsid w:val="00557FB1"/>
    <w:rPr>
      <w:vertAlign w:val="superscript"/>
    </w:rPr>
  </w:style>
  <w:style w:type="character" w:customStyle="1" w:styleId="Vresrakstzmes">
    <w:name w:val="Vēres rakstzīmes"/>
    <w:qFormat/>
    <w:rsid w:val="00557FB1"/>
  </w:style>
  <w:style w:type="character" w:styleId="Hipersaite">
    <w:name w:val="Hyperlink"/>
    <w:uiPriority w:val="99"/>
    <w:unhideWhenUsed/>
    <w:rsid w:val="00557FB1"/>
    <w:rPr>
      <w:color w:val="0000FF"/>
      <w:u w:val="single"/>
    </w:rPr>
  </w:style>
  <w:style w:type="character" w:customStyle="1" w:styleId="highlight">
    <w:name w:val="highlight"/>
    <w:qFormat/>
    <w:rsid w:val="00557FB1"/>
  </w:style>
  <w:style w:type="character" w:styleId="Izteiksmgs">
    <w:name w:val="Strong"/>
    <w:uiPriority w:val="22"/>
    <w:qFormat/>
    <w:rsid w:val="00557FB1"/>
    <w:rPr>
      <w:b/>
      <w:bCs/>
    </w:rPr>
  </w:style>
  <w:style w:type="paragraph" w:styleId="Parastaatkpe">
    <w:name w:val="Normal Indent"/>
    <w:basedOn w:val="Parasts"/>
    <w:qFormat/>
    <w:rsid w:val="00557FB1"/>
    <w:pPr>
      <w:tabs>
        <w:tab w:val="left" w:pos="1559"/>
      </w:tabs>
      <w:suppressAutoHyphens/>
      <w:spacing w:before="0" w:after="0" w:line="240" w:lineRule="auto"/>
      <w:ind w:left="1559" w:hanging="839"/>
    </w:pPr>
    <w:rPr>
      <w:rFonts w:ascii="Times New Roman" w:eastAsia="Times New Roman" w:hAnsi="Times New Roman"/>
      <w:lang w:eastAsia="lv-LV"/>
    </w:rPr>
  </w:style>
  <w:style w:type="paragraph" w:styleId="HTMLiepriekformattais">
    <w:name w:val="HTML Preformatted"/>
    <w:basedOn w:val="Parasts"/>
    <w:link w:val="HTMLiepriekformattaisRakstz"/>
    <w:uiPriority w:val="99"/>
    <w:unhideWhenUsed/>
    <w:rsid w:val="00557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pPr>
    <w:rPr>
      <w:rFonts w:ascii="Courier New" w:eastAsia="Times New Roman" w:hAnsi="Courier New" w:cs="Courier New"/>
      <w:sz w:val="20"/>
      <w:szCs w:val="20"/>
      <w:lang w:eastAsia="lv-LV"/>
    </w:rPr>
  </w:style>
  <w:style w:type="character" w:customStyle="1" w:styleId="HTMLiepriekformattaisRakstz">
    <w:name w:val="HTML iepriekšformatētais Rakstz."/>
    <w:link w:val="HTMLiepriekformattais"/>
    <w:uiPriority w:val="99"/>
    <w:rsid w:val="00557FB1"/>
    <w:rPr>
      <w:rFonts w:ascii="Courier New" w:eastAsia="Times New Roman" w:hAnsi="Courier New" w:cs="Courier New"/>
      <w:kern w:val="0"/>
      <w:sz w:val="20"/>
      <w:szCs w:val="20"/>
      <w:lang w:eastAsia="lv-LV"/>
    </w:rPr>
  </w:style>
  <w:style w:type="character" w:customStyle="1" w:styleId="Uzsvars">
    <w:name w:val="Uzsvars"/>
    <w:qFormat/>
    <w:rsid w:val="00557FB1"/>
    <w:rPr>
      <w:i/>
      <w:iCs/>
    </w:rPr>
  </w:style>
  <w:style w:type="character" w:customStyle="1" w:styleId="text-no-wrap">
    <w:name w:val="text-no-wrap"/>
    <w:basedOn w:val="Noklusjumarindkopasfonts"/>
    <w:rsid w:val="00557FB1"/>
  </w:style>
  <w:style w:type="character" w:styleId="Komentraatsauce">
    <w:name w:val="annotation reference"/>
    <w:uiPriority w:val="99"/>
    <w:semiHidden/>
    <w:unhideWhenUsed/>
    <w:qFormat/>
    <w:rsid w:val="00557FB1"/>
    <w:rPr>
      <w:sz w:val="16"/>
      <w:szCs w:val="16"/>
    </w:rPr>
  </w:style>
  <w:style w:type="paragraph" w:customStyle="1" w:styleId="tv213">
    <w:name w:val="tv213"/>
    <w:basedOn w:val="Parasts"/>
    <w:qFormat/>
    <w:rsid w:val="005869B5"/>
    <w:pPr>
      <w:spacing w:before="100" w:beforeAutospacing="1" w:after="100" w:afterAutospacing="1" w:line="240" w:lineRule="auto"/>
    </w:pPr>
    <w:rPr>
      <w:rFonts w:ascii="Times New Roman" w:eastAsia="Times New Roman" w:hAnsi="Times New Roman"/>
      <w:lang w:eastAsia="lv-LV"/>
    </w:rPr>
  </w:style>
  <w:style w:type="character" w:customStyle="1" w:styleId="t3">
    <w:name w:val="t3"/>
    <w:basedOn w:val="Noklusjumarindkopasfonts"/>
    <w:rsid w:val="005869B5"/>
  </w:style>
  <w:style w:type="character" w:customStyle="1" w:styleId="Virsraksts3Rakstz">
    <w:name w:val="Virsraksts 3 Rakstz."/>
    <w:link w:val="Virsraksts3"/>
    <w:uiPriority w:val="9"/>
    <w:rsid w:val="005869B5"/>
    <w:rPr>
      <w:rFonts w:ascii="Calibri Light" w:eastAsia="Times New Roman" w:hAnsi="Calibri Light" w:cs="Times New Roman"/>
      <w:color w:val="1F3763"/>
      <w:kern w:val="0"/>
      <w:sz w:val="24"/>
      <w:szCs w:val="24"/>
    </w:rPr>
  </w:style>
  <w:style w:type="paragraph" w:styleId="Paraststmeklis">
    <w:name w:val="Normal (Web)"/>
    <w:basedOn w:val="Parasts"/>
    <w:uiPriority w:val="99"/>
    <w:semiHidden/>
    <w:unhideWhenUsed/>
    <w:rsid w:val="005869B5"/>
    <w:pPr>
      <w:spacing w:before="100" w:beforeAutospacing="1" w:after="100" w:afterAutospacing="1" w:line="240" w:lineRule="auto"/>
      <w:jc w:val="left"/>
    </w:pPr>
    <w:rPr>
      <w:rFonts w:ascii="Times New Roman" w:eastAsia="Times New Roman" w:hAnsi="Times New Roman"/>
      <w:lang w:eastAsia="lv-LV"/>
    </w:rPr>
  </w:style>
  <w:style w:type="paragraph" w:styleId="Sarakstarindkopa">
    <w:name w:val="List Paragraph"/>
    <w:basedOn w:val="Parasts"/>
    <w:uiPriority w:val="34"/>
    <w:qFormat/>
    <w:rsid w:val="005869B5"/>
    <w:pPr>
      <w:ind w:left="720"/>
      <w:contextualSpacing/>
    </w:pPr>
  </w:style>
  <w:style w:type="paragraph" w:styleId="Pamatteksts">
    <w:name w:val="Body Text"/>
    <w:basedOn w:val="Parasts"/>
    <w:link w:val="PamattekstsRakstz"/>
    <w:rsid w:val="005869B5"/>
    <w:pPr>
      <w:widowControl w:val="0"/>
      <w:suppressAutoHyphens/>
      <w:spacing w:before="0" w:after="140" w:line="276" w:lineRule="auto"/>
      <w:jc w:val="left"/>
    </w:pPr>
    <w:rPr>
      <w:rFonts w:ascii="Courier New" w:eastAsia="Courier New" w:hAnsi="Courier New" w:cs="Courier New"/>
      <w:color w:val="000000"/>
      <w:lang w:eastAsia="lv-LV"/>
    </w:rPr>
  </w:style>
  <w:style w:type="character" w:customStyle="1" w:styleId="PamattekstsRakstz">
    <w:name w:val="Pamatteksts Rakstz."/>
    <w:link w:val="Pamatteksts"/>
    <w:rsid w:val="005869B5"/>
    <w:rPr>
      <w:rFonts w:ascii="Courier New" w:eastAsia="Courier New" w:hAnsi="Courier New" w:cs="Courier New"/>
      <w:color w:val="000000"/>
      <w:kern w:val="0"/>
      <w:sz w:val="24"/>
      <w:szCs w:val="24"/>
      <w:lang w:eastAsia="lv-LV"/>
    </w:rPr>
  </w:style>
  <w:style w:type="paragraph" w:styleId="Prskatjums">
    <w:name w:val="Revision"/>
    <w:hidden/>
    <w:uiPriority w:val="99"/>
    <w:semiHidden/>
    <w:rsid w:val="006F35F5"/>
    <w:rPr>
      <w:rFonts w:ascii="Times" w:hAnsi="Times"/>
      <w:sz w:val="24"/>
      <w:szCs w:val="24"/>
      <w:lang w:eastAsia="en-US"/>
    </w:rPr>
  </w:style>
  <w:style w:type="paragraph" w:styleId="Komentratma">
    <w:name w:val="annotation subject"/>
    <w:basedOn w:val="Komentrateksts"/>
    <w:next w:val="Komentrateksts"/>
    <w:link w:val="KomentratmaRakstz"/>
    <w:uiPriority w:val="99"/>
    <w:semiHidden/>
    <w:unhideWhenUsed/>
    <w:rsid w:val="00EC5381"/>
    <w:pPr>
      <w:autoSpaceDN/>
      <w:spacing w:before="120" w:after="120" w:line="360" w:lineRule="auto"/>
      <w:jc w:val="both"/>
    </w:pPr>
    <w:rPr>
      <w:rFonts w:ascii="Times" w:eastAsia="Calibri" w:hAnsi="Times"/>
      <w:b/>
      <w:bCs/>
      <w:color w:val="auto"/>
      <w:lang w:val="lv-LV" w:eastAsia="en-US"/>
    </w:rPr>
  </w:style>
  <w:style w:type="character" w:customStyle="1" w:styleId="KomentratmaRakstz">
    <w:name w:val="Komentāra tēma Rakstz."/>
    <w:link w:val="Komentratma"/>
    <w:uiPriority w:val="99"/>
    <w:semiHidden/>
    <w:rsid w:val="00EC5381"/>
    <w:rPr>
      <w:rFonts w:ascii="Times" w:eastAsia="ヒラギノ角ゴ Pro W3" w:hAnsi="Times" w:cs="Times New Roman"/>
      <w:b/>
      <w:bCs/>
      <w:color w:val="000000"/>
      <w:kern w:val="0"/>
      <w:sz w:val="20"/>
      <w:szCs w:val="20"/>
      <w:lang w:val="en-US" w:eastAsia="en-US"/>
    </w:rPr>
  </w:style>
  <w:style w:type="paragraph" w:styleId="Galvene">
    <w:name w:val="header"/>
    <w:basedOn w:val="Parasts"/>
    <w:link w:val="GalveneRakstz"/>
    <w:uiPriority w:val="99"/>
    <w:unhideWhenUsed/>
    <w:rsid w:val="00F50728"/>
    <w:pPr>
      <w:tabs>
        <w:tab w:val="center" w:pos="4153"/>
        <w:tab w:val="right" w:pos="8306"/>
      </w:tabs>
    </w:pPr>
  </w:style>
  <w:style w:type="character" w:customStyle="1" w:styleId="GalveneRakstz">
    <w:name w:val="Galvene Rakstz."/>
    <w:link w:val="Galvene"/>
    <w:uiPriority w:val="99"/>
    <w:rsid w:val="00F50728"/>
    <w:rPr>
      <w:rFonts w:ascii="Times" w:hAnsi="Times"/>
      <w:sz w:val="24"/>
      <w:szCs w:val="24"/>
      <w:lang w:eastAsia="en-US"/>
    </w:rPr>
  </w:style>
  <w:style w:type="paragraph" w:styleId="Kjene">
    <w:name w:val="footer"/>
    <w:basedOn w:val="Parasts"/>
    <w:link w:val="KjeneRakstz"/>
    <w:uiPriority w:val="99"/>
    <w:unhideWhenUsed/>
    <w:rsid w:val="00F50728"/>
    <w:pPr>
      <w:tabs>
        <w:tab w:val="center" w:pos="4153"/>
        <w:tab w:val="right" w:pos="8306"/>
      </w:tabs>
    </w:pPr>
  </w:style>
  <w:style w:type="character" w:customStyle="1" w:styleId="KjeneRakstz">
    <w:name w:val="Kājene Rakstz."/>
    <w:link w:val="Kjene"/>
    <w:uiPriority w:val="99"/>
    <w:rsid w:val="00F50728"/>
    <w:rPr>
      <w:rFonts w:ascii="Times" w:hAnsi="Times"/>
      <w:sz w:val="24"/>
      <w:szCs w:val="24"/>
      <w:lang w:eastAsia="en-US"/>
    </w:rPr>
  </w:style>
  <w:style w:type="paragraph" w:customStyle="1" w:styleId="naisf">
    <w:name w:val="naisf"/>
    <w:basedOn w:val="Parasts"/>
    <w:qFormat/>
    <w:rsid w:val="005C2A48"/>
    <w:pPr>
      <w:spacing w:before="0" w:beforeAutospacing="1" w:after="0" w:afterAutospacing="1" w:line="240" w:lineRule="auto"/>
    </w:pPr>
    <w:rPr>
      <w:rFonts w:ascii="Times New Roman" w:eastAsia="Times New Roman" w:hAnsi="Times New Roman"/>
      <w:lang w:eastAsia="lv-LV"/>
    </w:rPr>
  </w:style>
  <w:style w:type="character" w:styleId="Izclums">
    <w:name w:val="Emphasis"/>
    <w:uiPriority w:val="20"/>
    <w:qFormat/>
    <w:rsid w:val="00034DF3"/>
    <w:rPr>
      <w:i/>
      <w:iCs/>
    </w:rPr>
  </w:style>
  <w:style w:type="paragraph" w:styleId="Balonteksts">
    <w:name w:val="Balloon Text"/>
    <w:basedOn w:val="Parasts"/>
    <w:link w:val="BalontekstsRakstz"/>
    <w:uiPriority w:val="99"/>
    <w:semiHidden/>
    <w:unhideWhenUsed/>
    <w:rsid w:val="00F92373"/>
    <w:pPr>
      <w:spacing w:before="0" w:after="0" w:line="240" w:lineRule="auto"/>
    </w:pPr>
    <w:rPr>
      <w:rFonts w:ascii="Segoe UI" w:hAnsi="Segoe UI" w:cs="Segoe UI"/>
      <w:sz w:val="18"/>
      <w:szCs w:val="18"/>
    </w:rPr>
  </w:style>
  <w:style w:type="character" w:customStyle="1" w:styleId="BalontekstsRakstz">
    <w:name w:val="Balonteksts Rakstz."/>
    <w:link w:val="Balonteksts"/>
    <w:uiPriority w:val="99"/>
    <w:semiHidden/>
    <w:rsid w:val="00F92373"/>
    <w:rPr>
      <w:rFonts w:ascii="Segoe UI" w:hAnsi="Segoe UI" w:cs="Segoe UI"/>
      <w:sz w:val="18"/>
      <w:szCs w:val="18"/>
      <w:lang w:eastAsia="en-US"/>
    </w:rPr>
  </w:style>
  <w:style w:type="character" w:styleId="Neatrisintapieminana">
    <w:name w:val="Unresolved Mention"/>
    <w:uiPriority w:val="99"/>
    <w:semiHidden/>
    <w:unhideWhenUsed/>
    <w:rsid w:val="00832399"/>
    <w:rPr>
      <w:color w:val="605E5C"/>
      <w:shd w:val="clear" w:color="auto" w:fill="E1DFDD"/>
    </w:rPr>
  </w:style>
  <w:style w:type="character" w:styleId="Izmantotahipersaite">
    <w:name w:val="FollowedHyperlink"/>
    <w:uiPriority w:val="99"/>
    <w:semiHidden/>
    <w:unhideWhenUsed/>
    <w:rsid w:val="001736B2"/>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47840">
      <w:bodyDiv w:val="1"/>
      <w:marLeft w:val="0"/>
      <w:marRight w:val="0"/>
      <w:marTop w:val="0"/>
      <w:marBottom w:val="0"/>
      <w:divBdr>
        <w:top w:val="none" w:sz="0" w:space="0" w:color="auto"/>
        <w:left w:val="none" w:sz="0" w:space="0" w:color="auto"/>
        <w:bottom w:val="none" w:sz="0" w:space="0" w:color="auto"/>
        <w:right w:val="none" w:sz="0" w:space="0" w:color="auto"/>
      </w:divBdr>
    </w:div>
    <w:div w:id="100344284">
      <w:bodyDiv w:val="1"/>
      <w:marLeft w:val="0"/>
      <w:marRight w:val="0"/>
      <w:marTop w:val="0"/>
      <w:marBottom w:val="0"/>
      <w:divBdr>
        <w:top w:val="none" w:sz="0" w:space="0" w:color="auto"/>
        <w:left w:val="none" w:sz="0" w:space="0" w:color="auto"/>
        <w:bottom w:val="none" w:sz="0" w:space="0" w:color="auto"/>
        <w:right w:val="none" w:sz="0" w:space="0" w:color="auto"/>
      </w:divBdr>
    </w:div>
    <w:div w:id="208689024">
      <w:bodyDiv w:val="1"/>
      <w:marLeft w:val="0"/>
      <w:marRight w:val="0"/>
      <w:marTop w:val="0"/>
      <w:marBottom w:val="0"/>
      <w:divBdr>
        <w:top w:val="none" w:sz="0" w:space="0" w:color="auto"/>
        <w:left w:val="none" w:sz="0" w:space="0" w:color="auto"/>
        <w:bottom w:val="none" w:sz="0" w:space="0" w:color="auto"/>
        <w:right w:val="none" w:sz="0" w:space="0" w:color="auto"/>
      </w:divBdr>
    </w:div>
    <w:div w:id="376121649">
      <w:bodyDiv w:val="1"/>
      <w:marLeft w:val="0"/>
      <w:marRight w:val="0"/>
      <w:marTop w:val="0"/>
      <w:marBottom w:val="0"/>
      <w:divBdr>
        <w:top w:val="none" w:sz="0" w:space="0" w:color="auto"/>
        <w:left w:val="none" w:sz="0" w:space="0" w:color="auto"/>
        <w:bottom w:val="none" w:sz="0" w:space="0" w:color="auto"/>
        <w:right w:val="none" w:sz="0" w:space="0" w:color="auto"/>
      </w:divBdr>
    </w:div>
    <w:div w:id="564145948">
      <w:bodyDiv w:val="1"/>
      <w:marLeft w:val="0"/>
      <w:marRight w:val="0"/>
      <w:marTop w:val="0"/>
      <w:marBottom w:val="0"/>
      <w:divBdr>
        <w:top w:val="none" w:sz="0" w:space="0" w:color="auto"/>
        <w:left w:val="none" w:sz="0" w:space="0" w:color="auto"/>
        <w:bottom w:val="none" w:sz="0" w:space="0" w:color="auto"/>
        <w:right w:val="none" w:sz="0" w:space="0" w:color="auto"/>
      </w:divBdr>
    </w:div>
    <w:div w:id="628508389">
      <w:bodyDiv w:val="1"/>
      <w:marLeft w:val="0"/>
      <w:marRight w:val="0"/>
      <w:marTop w:val="0"/>
      <w:marBottom w:val="0"/>
      <w:divBdr>
        <w:top w:val="none" w:sz="0" w:space="0" w:color="auto"/>
        <w:left w:val="none" w:sz="0" w:space="0" w:color="auto"/>
        <w:bottom w:val="none" w:sz="0" w:space="0" w:color="auto"/>
        <w:right w:val="none" w:sz="0" w:space="0" w:color="auto"/>
      </w:divBdr>
    </w:div>
    <w:div w:id="637225628">
      <w:bodyDiv w:val="1"/>
      <w:marLeft w:val="0"/>
      <w:marRight w:val="0"/>
      <w:marTop w:val="0"/>
      <w:marBottom w:val="0"/>
      <w:divBdr>
        <w:top w:val="none" w:sz="0" w:space="0" w:color="auto"/>
        <w:left w:val="none" w:sz="0" w:space="0" w:color="auto"/>
        <w:bottom w:val="none" w:sz="0" w:space="0" w:color="auto"/>
        <w:right w:val="none" w:sz="0" w:space="0" w:color="auto"/>
      </w:divBdr>
    </w:div>
    <w:div w:id="763844078">
      <w:bodyDiv w:val="1"/>
      <w:marLeft w:val="0"/>
      <w:marRight w:val="0"/>
      <w:marTop w:val="0"/>
      <w:marBottom w:val="0"/>
      <w:divBdr>
        <w:top w:val="none" w:sz="0" w:space="0" w:color="auto"/>
        <w:left w:val="none" w:sz="0" w:space="0" w:color="auto"/>
        <w:bottom w:val="none" w:sz="0" w:space="0" w:color="auto"/>
        <w:right w:val="none" w:sz="0" w:space="0" w:color="auto"/>
      </w:divBdr>
    </w:div>
    <w:div w:id="766122046">
      <w:bodyDiv w:val="1"/>
      <w:marLeft w:val="0"/>
      <w:marRight w:val="0"/>
      <w:marTop w:val="0"/>
      <w:marBottom w:val="0"/>
      <w:divBdr>
        <w:top w:val="none" w:sz="0" w:space="0" w:color="auto"/>
        <w:left w:val="none" w:sz="0" w:space="0" w:color="auto"/>
        <w:bottom w:val="none" w:sz="0" w:space="0" w:color="auto"/>
        <w:right w:val="none" w:sz="0" w:space="0" w:color="auto"/>
      </w:divBdr>
    </w:div>
    <w:div w:id="988555483">
      <w:bodyDiv w:val="1"/>
      <w:marLeft w:val="0"/>
      <w:marRight w:val="0"/>
      <w:marTop w:val="0"/>
      <w:marBottom w:val="0"/>
      <w:divBdr>
        <w:top w:val="none" w:sz="0" w:space="0" w:color="auto"/>
        <w:left w:val="none" w:sz="0" w:space="0" w:color="auto"/>
        <w:bottom w:val="none" w:sz="0" w:space="0" w:color="auto"/>
        <w:right w:val="none" w:sz="0" w:space="0" w:color="auto"/>
      </w:divBdr>
    </w:div>
    <w:div w:id="1025448768">
      <w:bodyDiv w:val="1"/>
      <w:marLeft w:val="0"/>
      <w:marRight w:val="0"/>
      <w:marTop w:val="0"/>
      <w:marBottom w:val="0"/>
      <w:divBdr>
        <w:top w:val="none" w:sz="0" w:space="0" w:color="auto"/>
        <w:left w:val="none" w:sz="0" w:space="0" w:color="auto"/>
        <w:bottom w:val="none" w:sz="0" w:space="0" w:color="auto"/>
        <w:right w:val="none" w:sz="0" w:space="0" w:color="auto"/>
      </w:divBdr>
    </w:div>
    <w:div w:id="1071343699">
      <w:bodyDiv w:val="1"/>
      <w:marLeft w:val="0"/>
      <w:marRight w:val="0"/>
      <w:marTop w:val="0"/>
      <w:marBottom w:val="0"/>
      <w:divBdr>
        <w:top w:val="none" w:sz="0" w:space="0" w:color="auto"/>
        <w:left w:val="none" w:sz="0" w:space="0" w:color="auto"/>
        <w:bottom w:val="none" w:sz="0" w:space="0" w:color="auto"/>
        <w:right w:val="none" w:sz="0" w:space="0" w:color="auto"/>
      </w:divBdr>
    </w:div>
    <w:div w:id="1287156417">
      <w:bodyDiv w:val="1"/>
      <w:marLeft w:val="0"/>
      <w:marRight w:val="0"/>
      <w:marTop w:val="0"/>
      <w:marBottom w:val="0"/>
      <w:divBdr>
        <w:top w:val="none" w:sz="0" w:space="0" w:color="auto"/>
        <w:left w:val="none" w:sz="0" w:space="0" w:color="auto"/>
        <w:bottom w:val="none" w:sz="0" w:space="0" w:color="auto"/>
        <w:right w:val="none" w:sz="0" w:space="0" w:color="auto"/>
      </w:divBdr>
    </w:div>
    <w:div w:id="1349480779">
      <w:bodyDiv w:val="1"/>
      <w:marLeft w:val="0"/>
      <w:marRight w:val="0"/>
      <w:marTop w:val="0"/>
      <w:marBottom w:val="0"/>
      <w:divBdr>
        <w:top w:val="none" w:sz="0" w:space="0" w:color="auto"/>
        <w:left w:val="none" w:sz="0" w:space="0" w:color="auto"/>
        <w:bottom w:val="none" w:sz="0" w:space="0" w:color="auto"/>
        <w:right w:val="none" w:sz="0" w:space="0" w:color="auto"/>
      </w:divBdr>
    </w:div>
    <w:div w:id="1352877909">
      <w:bodyDiv w:val="1"/>
      <w:marLeft w:val="0"/>
      <w:marRight w:val="0"/>
      <w:marTop w:val="0"/>
      <w:marBottom w:val="0"/>
      <w:divBdr>
        <w:top w:val="none" w:sz="0" w:space="0" w:color="auto"/>
        <w:left w:val="none" w:sz="0" w:space="0" w:color="auto"/>
        <w:bottom w:val="none" w:sz="0" w:space="0" w:color="auto"/>
        <w:right w:val="none" w:sz="0" w:space="0" w:color="auto"/>
      </w:divBdr>
    </w:div>
    <w:div w:id="1429040511">
      <w:bodyDiv w:val="1"/>
      <w:marLeft w:val="0"/>
      <w:marRight w:val="0"/>
      <w:marTop w:val="0"/>
      <w:marBottom w:val="0"/>
      <w:divBdr>
        <w:top w:val="none" w:sz="0" w:space="0" w:color="auto"/>
        <w:left w:val="none" w:sz="0" w:space="0" w:color="auto"/>
        <w:bottom w:val="none" w:sz="0" w:space="0" w:color="auto"/>
        <w:right w:val="none" w:sz="0" w:space="0" w:color="auto"/>
      </w:divBdr>
    </w:div>
    <w:div w:id="1473911922">
      <w:bodyDiv w:val="1"/>
      <w:marLeft w:val="0"/>
      <w:marRight w:val="0"/>
      <w:marTop w:val="0"/>
      <w:marBottom w:val="0"/>
      <w:divBdr>
        <w:top w:val="none" w:sz="0" w:space="0" w:color="auto"/>
        <w:left w:val="none" w:sz="0" w:space="0" w:color="auto"/>
        <w:bottom w:val="none" w:sz="0" w:space="0" w:color="auto"/>
        <w:right w:val="none" w:sz="0" w:space="0" w:color="auto"/>
      </w:divBdr>
    </w:div>
    <w:div w:id="1511093440">
      <w:bodyDiv w:val="1"/>
      <w:marLeft w:val="0"/>
      <w:marRight w:val="0"/>
      <w:marTop w:val="0"/>
      <w:marBottom w:val="0"/>
      <w:divBdr>
        <w:top w:val="none" w:sz="0" w:space="0" w:color="auto"/>
        <w:left w:val="none" w:sz="0" w:space="0" w:color="auto"/>
        <w:bottom w:val="none" w:sz="0" w:space="0" w:color="auto"/>
        <w:right w:val="none" w:sz="0" w:space="0" w:color="auto"/>
      </w:divBdr>
    </w:div>
    <w:div w:id="1542015075">
      <w:bodyDiv w:val="1"/>
      <w:marLeft w:val="0"/>
      <w:marRight w:val="0"/>
      <w:marTop w:val="0"/>
      <w:marBottom w:val="0"/>
      <w:divBdr>
        <w:top w:val="none" w:sz="0" w:space="0" w:color="auto"/>
        <w:left w:val="none" w:sz="0" w:space="0" w:color="auto"/>
        <w:bottom w:val="none" w:sz="0" w:space="0" w:color="auto"/>
        <w:right w:val="none" w:sz="0" w:space="0" w:color="auto"/>
      </w:divBdr>
    </w:div>
    <w:div w:id="1685521118">
      <w:bodyDiv w:val="1"/>
      <w:marLeft w:val="0"/>
      <w:marRight w:val="0"/>
      <w:marTop w:val="0"/>
      <w:marBottom w:val="0"/>
      <w:divBdr>
        <w:top w:val="none" w:sz="0" w:space="0" w:color="auto"/>
        <w:left w:val="none" w:sz="0" w:space="0" w:color="auto"/>
        <w:bottom w:val="none" w:sz="0" w:space="0" w:color="auto"/>
        <w:right w:val="none" w:sz="0" w:space="0" w:color="auto"/>
      </w:divBdr>
    </w:div>
    <w:div w:id="1699118201">
      <w:bodyDiv w:val="1"/>
      <w:marLeft w:val="0"/>
      <w:marRight w:val="0"/>
      <w:marTop w:val="0"/>
      <w:marBottom w:val="0"/>
      <w:divBdr>
        <w:top w:val="none" w:sz="0" w:space="0" w:color="auto"/>
        <w:left w:val="none" w:sz="0" w:space="0" w:color="auto"/>
        <w:bottom w:val="none" w:sz="0" w:space="0" w:color="auto"/>
        <w:right w:val="none" w:sz="0" w:space="0" w:color="auto"/>
      </w:divBdr>
    </w:div>
    <w:div w:id="1730227605">
      <w:bodyDiv w:val="1"/>
      <w:marLeft w:val="0"/>
      <w:marRight w:val="0"/>
      <w:marTop w:val="0"/>
      <w:marBottom w:val="0"/>
      <w:divBdr>
        <w:top w:val="none" w:sz="0" w:space="0" w:color="auto"/>
        <w:left w:val="none" w:sz="0" w:space="0" w:color="auto"/>
        <w:bottom w:val="none" w:sz="0" w:space="0" w:color="auto"/>
        <w:right w:val="none" w:sz="0" w:space="0" w:color="auto"/>
      </w:divBdr>
    </w:div>
    <w:div w:id="1847404740">
      <w:bodyDiv w:val="1"/>
      <w:marLeft w:val="0"/>
      <w:marRight w:val="0"/>
      <w:marTop w:val="0"/>
      <w:marBottom w:val="0"/>
      <w:divBdr>
        <w:top w:val="none" w:sz="0" w:space="0" w:color="auto"/>
        <w:left w:val="none" w:sz="0" w:space="0" w:color="auto"/>
        <w:bottom w:val="none" w:sz="0" w:space="0" w:color="auto"/>
        <w:right w:val="none" w:sz="0" w:space="0" w:color="auto"/>
      </w:divBdr>
    </w:div>
    <w:div w:id="1965110624">
      <w:bodyDiv w:val="1"/>
      <w:marLeft w:val="0"/>
      <w:marRight w:val="0"/>
      <w:marTop w:val="0"/>
      <w:marBottom w:val="0"/>
      <w:divBdr>
        <w:top w:val="none" w:sz="0" w:space="0" w:color="auto"/>
        <w:left w:val="none" w:sz="0" w:space="0" w:color="auto"/>
        <w:bottom w:val="none" w:sz="0" w:space="0" w:color="auto"/>
        <w:right w:val="none" w:sz="0" w:space="0" w:color="auto"/>
      </w:divBdr>
    </w:div>
    <w:div w:id="2125886101">
      <w:bodyDiv w:val="1"/>
      <w:marLeft w:val="0"/>
      <w:marRight w:val="0"/>
      <w:marTop w:val="0"/>
      <w:marBottom w:val="0"/>
      <w:divBdr>
        <w:top w:val="none" w:sz="0" w:space="0" w:color="auto"/>
        <w:left w:val="none" w:sz="0" w:space="0" w:color="auto"/>
        <w:bottom w:val="none" w:sz="0" w:space="0" w:color="auto"/>
        <w:right w:val="none" w:sz="0" w:space="0" w:color="auto"/>
      </w:divBdr>
    </w:div>
    <w:div w:id="2131893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jpeg"/><Relationship Id="rId18" Type="http://schemas.openxmlformats.org/officeDocument/2006/relationships/hyperlink" Target="https://likumi.lv/ta/id/311975-politiskajam-organizacijam-partijam-pieskirta-valsts-budzeta-finansejuma-izlietojuma-noteikumi" TargetMode="External"/><Relationship Id="rId26" Type="http://schemas.openxmlformats.org/officeDocument/2006/relationships/hyperlink" Target="https://sv2022.cvk.lv/pub/velesanu-rezultati/kandidatu-saraksti/attistibai-par" TargetMode="External"/><Relationship Id="rId3" Type="http://schemas.openxmlformats.org/officeDocument/2006/relationships/styles" Target="styles.xml"/><Relationship Id="rId21" Type="http://schemas.openxmlformats.org/officeDocument/2006/relationships/image" Target="media/image6.jpeg"/><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hyperlink" Target="https://likumi.lv/ta/id/36189" TargetMode="External"/><Relationship Id="rId25"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hyperlink" Target="https://likumi.lv/ta/id/36189" TargetMode="External"/><Relationship Id="rId20" Type="http://schemas.openxmlformats.org/officeDocument/2006/relationships/image" Target="media/image5.png"/><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24" Type="http://schemas.openxmlformats.org/officeDocument/2006/relationships/hyperlink" Target="https://likumi.lv/ta/id/36189"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likumi.lv/ta/id/36189" TargetMode="External"/><Relationship Id="rId23" Type="http://schemas.openxmlformats.org/officeDocument/2006/relationships/image" Target="media/image8.png"/><Relationship Id="rId28" Type="http://schemas.openxmlformats.org/officeDocument/2006/relationships/image" Target="media/image11.png"/><Relationship Id="rId10" Type="http://schemas.openxmlformats.org/officeDocument/2006/relationships/chart" Target="charts/chart2.xml"/><Relationship Id="rId19" Type="http://schemas.openxmlformats.org/officeDocument/2006/relationships/image" Target="media/image4.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hyperlink" Target="https://tap.mk.gov.lv/mk/tap/?pid=40468095" TargetMode="External"/><Relationship Id="rId22" Type="http://schemas.openxmlformats.org/officeDocument/2006/relationships/image" Target="media/image7.png"/><Relationship Id="rId27" Type="http://schemas.openxmlformats.org/officeDocument/2006/relationships/image" Target="media/image10.png"/><Relationship Id="rId30"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europa.eu/eurobarometer/surveys/detail/2968" TargetMode="External"/><Relationship Id="rId13" Type="http://schemas.openxmlformats.org/officeDocument/2006/relationships/hyperlink" Target="https://titania.saeima.lv/LIVS13/SaeimaLIVS13.nsf/0/F1AA596E1C2FF237C22584900065AFE0?OpenDocument" TargetMode="External"/><Relationship Id="rId18" Type="http://schemas.openxmlformats.org/officeDocument/2006/relationships/hyperlink" Target="https://titania.saeima.lv/LIVS13/SaeimaLIVS13.nsf/0/F1AA596E1C2FF237C22584900065AFE0?OpenDocument" TargetMode="External"/><Relationship Id="rId3" Type="http://schemas.openxmlformats.org/officeDocument/2006/relationships/hyperlink" Target="http://petijumi.mk.gov.lv/sites/default/files/title_file/Petijums_attieksme_pret_korupciju_Latvija_2022.pdf" TargetMode="External"/><Relationship Id="rId7" Type="http://schemas.openxmlformats.org/officeDocument/2006/relationships/hyperlink" Target="https://europa.eu/eurobarometer/surveys/detail/2612" TargetMode="External"/><Relationship Id="rId12" Type="http://schemas.openxmlformats.org/officeDocument/2006/relationships/hyperlink" Target="https://likumi.lv/ta/id/253543-prieksvelesanu-agitacijas-likums" TargetMode="External"/><Relationship Id="rId17" Type="http://schemas.openxmlformats.org/officeDocument/2006/relationships/hyperlink" Target="https://likumi.lv/ta/id/36189" TargetMode="External"/><Relationship Id="rId2" Type="http://schemas.openxmlformats.org/officeDocument/2006/relationships/hyperlink" Target="https://latvia.representation.ec.europa.eu/jaunumi/publiceti-eirobarometrs-98-ziema-2022-2023-aptaujas-dati-2023-03-22_lv" TargetMode="External"/><Relationship Id="rId16" Type="http://schemas.openxmlformats.org/officeDocument/2006/relationships/hyperlink" Target="https://likumi.lv/ta/id/315535-grozijumi-politisko-organizaciju-partiju-finansesanas-likuma" TargetMode="External"/><Relationship Id="rId1" Type="http://schemas.openxmlformats.org/officeDocument/2006/relationships/hyperlink" Target="https://www.europarl.europa.eu/at-your-service/en/be-heard/eurobarometer/socio-demographic-trends-edition-9" TargetMode="External"/><Relationship Id="rId6" Type="http://schemas.openxmlformats.org/officeDocument/2006/relationships/hyperlink" Target="https://europa.eu/eurobarometer/surveys/detail/3093" TargetMode="External"/><Relationship Id="rId11" Type="http://schemas.openxmlformats.org/officeDocument/2006/relationships/hyperlink" Target="https://likumi.lv/ta/id/36189-politisko-organizaciju-partiju-finansesanas-likums" TargetMode="External"/><Relationship Id="rId5" Type="http://schemas.openxmlformats.org/officeDocument/2006/relationships/hyperlink" Target="https://europa.eu/eurobarometer/surveys/detail/2658" TargetMode="External"/><Relationship Id="rId15" Type="http://schemas.openxmlformats.org/officeDocument/2006/relationships/hyperlink" Target="https://likumi.lv/ta/id/310993-grozijumi-politisko-organizaciju-partiju-finansesanas-likuma" TargetMode="External"/><Relationship Id="rId10" Type="http://schemas.openxmlformats.org/officeDocument/2006/relationships/hyperlink" Target="https://likumi.lv/ta/id/61679-korupcijas-noversanas-un-apkarosanas-biroja-likums" TargetMode="External"/><Relationship Id="rId4" Type="http://schemas.openxmlformats.org/officeDocument/2006/relationships/hyperlink" Target="https://europa.eu/eurobarometer/surveys/detail/2968" TargetMode="External"/><Relationship Id="rId9" Type="http://schemas.openxmlformats.org/officeDocument/2006/relationships/hyperlink" Target="https://europa.eu/eurobarometer/surveys/detail/2969" TargetMode="External"/><Relationship Id="rId14" Type="http://schemas.openxmlformats.org/officeDocument/2006/relationships/hyperlink" Target="https://likumi.lv/ta/id/294878-grozijumi-politisko-organizaciju-partiju-finansesanas-likuma"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Darbgr&#257;mata1"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Darbgr&#257;mata1"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embeddings/oleObject1.bin"/></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lv-LV" sz="1200">
                <a:solidFill>
                  <a:sysClr val="windowText" lastClr="000000"/>
                </a:solidFill>
                <a:latin typeface="Times New Roman" panose="02020603050405020304" pitchFamily="18" charset="0"/>
                <a:cs typeface="Times New Roman" panose="02020603050405020304" pitchFamily="18" charset="0"/>
              </a:rPr>
              <a:t>Latvijas pilsoņu uzticēšanās Saeimai 2022./2023. gadā</a:t>
            </a:r>
          </a:p>
        </c:rich>
      </c:tx>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title>
    <c:autoTitleDeleted val="0"/>
    <c:plotArea>
      <c:layout/>
      <c:doughnutChart>
        <c:varyColors val="1"/>
        <c:ser>
          <c:idx val="0"/>
          <c:order val="0"/>
          <c:dPt>
            <c:idx val="0"/>
            <c:bubble3D val="0"/>
            <c:spPr>
              <a:solidFill>
                <a:srgbClr val="FED820"/>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1524-4747-956F-A81E025E0804}"/>
              </c:ext>
            </c:extLst>
          </c:dPt>
          <c:dPt>
            <c:idx val="1"/>
            <c:bubble3D val="0"/>
            <c:spPr>
              <a:solidFill>
                <a:srgbClr val="1F1F1F"/>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1524-4747-956F-A81E025E0804}"/>
              </c:ext>
            </c:extLst>
          </c:dPt>
          <c:dPt>
            <c:idx val="2"/>
            <c:bubble3D val="0"/>
            <c:spPr>
              <a:solidFill>
                <a:srgbClr val="C9D2D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1524-4747-956F-A81E025E0804}"/>
              </c:ext>
            </c:extLst>
          </c:dPt>
          <c:dLbls>
            <c:dLbl>
              <c:idx val="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lv-LV"/>
                </a:p>
              </c:txPr>
              <c:showLegendKey val="0"/>
              <c:showVal val="0"/>
              <c:showCatName val="0"/>
              <c:showSerName val="0"/>
              <c:showPercent val="1"/>
              <c:showBubbleSize val="0"/>
              <c:extLst>
                <c:ext xmlns:c16="http://schemas.microsoft.com/office/drawing/2014/chart" uri="{C3380CC4-5D6E-409C-BE32-E72D297353CC}">
                  <c16:uniqueId val="{00000001-1524-4747-956F-A81E025E0804}"/>
                </c:ext>
              </c:extLst>
            </c:dLbl>
            <c:dLbl>
              <c:idx val="2"/>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lv-LV"/>
                </a:p>
              </c:txPr>
              <c:showLegendKey val="0"/>
              <c:showVal val="0"/>
              <c:showCatName val="0"/>
              <c:showSerName val="0"/>
              <c:showPercent val="1"/>
              <c:showBubbleSize val="0"/>
              <c:extLst>
                <c:ext xmlns:c16="http://schemas.microsoft.com/office/drawing/2014/chart" uri="{C3380CC4-5D6E-409C-BE32-E72D297353CC}">
                  <c16:uniqueId val="{00000005-1524-4747-956F-A81E025E0804}"/>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lv-LV"/>
              </a:p>
            </c:txPr>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Lapa1!$E$44:$G$44</c:f>
              <c:strCache>
                <c:ptCount val="3"/>
                <c:pt idx="0">
                  <c:v>Drīzāk uzticas</c:v>
                </c:pt>
                <c:pt idx="1">
                  <c:v>Drīzāk neuzticas</c:v>
                </c:pt>
                <c:pt idx="2">
                  <c:v>Nav viedokļa</c:v>
                </c:pt>
              </c:strCache>
            </c:strRef>
          </c:cat>
          <c:val>
            <c:numRef>
              <c:f>Lapa1!$E$45:$G$45</c:f>
              <c:numCache>
                <c:formatCode>0%</c:formatCode>
                <c:ptCount val="3"/>
                <c:pt idx="0">
                  <c:v>0.31</c:v>
                </c:pt>
                <c:pt idx="1">
                  <c:v>0.61</c:v>
                </c:pt>
                <c:pt idx="2">
                  <c:v>0.08</c:v>
                </c:pt>
              </c:numCache>
            </c:numRef>
          </c:val>
          <c:extLst>
            <c:ext xmlns:c16="http://schemas.microsoft.com/office/drawing/2014/chart" uri="{C3380CC4-5D6E-409C-BE32-E72D297353CC}">
              <c16:uniqueId val="{00000006-1524-4747-956F-A81E025E0804}"/>
            </c:ext>
          </c:extLst>
        </c:ser>
        <c:dLbls>
          <c:showLegendKey val="0"/>
          <c:showVal val="0"/>
          <c:showCatName val="0"/>
          <c:showSerName val="0"/>
          <c:showPercent val="1"/>
          <c:showBubbleSize val="0"/>
          <c:showLeaderLines val="1"/>
        </c:dLbls>
        <c:firstSliceAng val="0"/>
        <c:holeSize val="60"/>
      </c:doughnut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pattFill prst="ltDnDiag">
      <a:fgClr>
        <a:schemeClr val="bg1">
          <a:lumMod val="95000"/>
        </a:schemeClr>
      </a:fgClr>
      <a:bgClr>
        <a:schemeClr val="bg1"/>
      </a:bgClr>
    </a:pattFill>
    <a:ln w="9525" cap="flat" cmpd="sng" algn="ctr">
      <a:solidFill>
        <a:schemeClr val="dk1">
          <a:lumMod val="15000"/>
          <a:lumOff val="85000"/>
        </a:schemeClr>
      </a:solidFill>
      <a:round/>
    </a:ln>
    <a:effectLst/>
  </c:spPr>
  <c:txPr>
    <a:bodyPr/>
    <a:lstStyle/>
    <a:p>
      <a:pPr>
        <a:defRPr/>
      </a:pPr>
      <a:endParaRPr lang="lv-LV"/>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lv-LV" sz="1200">
                <a:solidFill>
                  <a:sysClr val="windowText" lastClr="000000"/>
                </a:solidFill>
                <a:latin typeface="Times New Roman" panose="02020603050405020304" pitchFamily="18" charset="0"/>
                <a:cs typeface="Times New Roman" panose="02020603050405020304" pitchFamily="18" charset="0"/>
              </a:rPr>
              <a:t>Latvijas pilsoņu uzticība politiskajām partijām Latvijā 2022./2023. gadā</a:t>
            </a:r>
          </a:p>
        </c:rich>
      </c:tx>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title>
    <c:autoTitleDeleted val="0"/>
    <c:plotArea>
      <c:layout/>
      <c:doughnutChart>
        <c:varyColors val="1"/>
        <c:ser>
          <c:idx val="0"/>
          <c:order val="0"/>
          <c:dPt>
            <c:idx val="0"/>
            <c:bubble3D val="0"/>
            <c:spPr>
              <a:solidFill>
                <a:srgbClr val="FED820"/>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DFF9-489F-AF16-DC932C8056B9}"/>
              </c:ext>
            </c:extLst>
          </c:dPt>
          <c:dPt>
            <c:idx val="1"/>
            <c:bubble3D val="0"/>
            <c:spPr>
              <a:solidFill>
                <a:srgbClr val="1F1F1F"/>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DFF9-489F-AF16-DC932C8056B9}"/>
              </c:ext>
            </c:extLst>
          </c:dPt>
          <c:dPt>
            <c:idx val="2"/>
            <c:bubble3D val="0"/>
            <c:spPr>
              <a:solidFill>
                <a:srgbClr val="C9D2D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DFF9-489F-AF16-DC932C8056B9}"/>
              </c:ext>
            </c:extLst>
          </c:dPt>
          <c:dLbls>
            <c:dLbl>
              <c:idx val="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lv-LV"/>
                </a:p>
              </c:txPr>
              <c:showLegendKey val="0"/>
              <c:showVal val="0"/>
              <c:showCatName val="0"/>
              <c:showSerName val="0"/>
              <c:showPercent val="1"/>
              <c:showBubbleSize val="0"/>
              <c:extLst>
                <c:ext xmlns:c16="http://schemas.microsoft.com/office/drawing/2014/chart" uri="{C3380CC4-5D6E-409C-BE32-E72D297353CC}">
                  <c16:uniqueId val="{00000001-DFF9-489F-AF16-DC932C8056B9}"/>
                </c:ext>
              </c:extLst>
            </c:dLbl>
            <c:dLbl>
              <c:idx val="2"/>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lv-LV"/>
                </a:p>
              </c:txPr>
              <c:showLegendKey val="0"/>
              <c:showVal val="0"/>
              <c:showCatName val="0"/>
              <c:showSerName val="0"/>
              <c:showPercent val="1"/>
              <c:showBubbleSize val="0"/>
              <c:extLst>
                <c:ext xmlns:c16="http://schemas.microsoft.com/office/drawing/2014/chart" uri="{C3380CC4-5D6E-409C-BE32-E72D297353CC}">
                  <c16:uniqueId val="{00000005-DFF9-489F-AF16-DC932C8056B9}"/>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lv-LV"/>
              </a:p>
            </c:txPr>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Lapa1!$E$48:$G$48</c:f>
              <c:strCache>
                <c:ptCount val="3"/>
                <c:pt idx="0">
                  <c:v>Drīzāk uzticas</c:v>
                </c:pt>
                <c:pt idx="1">
                  <c:v>Drīzāk neuzticas</c:v>
                </c:pt>
                <c:pt idx="2">
                  <c:v>Nav viedokļa</c:v>
                </c:pt>
              </c:strCache>
            </c:strRef>
          </c:cat>
          <c:val>
            <c:numRef>
              <c:f>Lapa1!$E$49:$G$49</c:f>
              <c:numCache>
                <c:formatCode>0%</c:formatCode>
                <c:ptCount val="3"/>
                <c:pt idx="0">
                  <c:v>0.15</c:v>
                </c:pt>
                <c:pt idx="1">
                  <c:v>0.78</c:v>
                </c:pt>
                <c:pt idx="2">
                  <c:v>7.0000000000000007E-2</c:v>
                </c:pt>
              </c:numCache>
            </c:numRef>
          </c:val>
          <c:extLst>
            <c:ext xmlns:c16="http://schemas.microsoft.com/office/drawing/2014/chart" uri="{C3380CC4-5D6E-409C-BE32-E72D297353CC}">
              <c16:uniqueId val="{00000006-DFF9-489F-AF16-DC932C8056B9}"/>
            </c:ext>
          </c:extLst>
        </c:ser>
        <c:dLbls>
          <c:showLegendKey val="0"/>
          <c:showVal val="0"/>
          <c:showCatName val="0"/>
          <c:showSerName val="0"/>
          <c:showPercent val="1"/>
          <c:showBubbleSize val="0"/>
          <c:showLeaderLines val="1"/>
        </c:dLbls>
        <c:firstSliceAng val="0"/>
        <c:holeSize val="60"/>
      </c:doughnut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pattFill prst="ltDnDiag">
      <a:fgClr>
        <a:schemeClr val="bg1">
          <a:lumMod val="95000"/>
        </a:schemeClr>
      </a:fgClr>
      <a:bgClr>
        <a:schemeClr val="bg1"/>
      </a:bgClr>
    </a:pattFill>
    <a:ln w="9525" cap="flat" cmpd="sng" algn="ctr">
      <a:solidFill>
        <a:schemeClr val="dk1">
          <a:lumMod val="15000"/>
          <a:lumOff val="85000"/>
        </a:schemeClr>
      </a:solidFill>
      <a:round/>
    </a:ln>
    <a:effectLst/>
  </c:spPr>
  <c:txPr>
    <a:bodyPr/>
    <a:lstStyle/>
    <a:p>
      <a:pPr>
        <a:defRPr/>
      </a:pPr>
      <a:endParaRPr lang="lv-LV"/>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1" i="0" u="none" strike="noStrike" kern="1200" cap="all" spc="120" normalizeH="0" baseline="0">
                <a:solidFill>
                  <a:schemeClr val="tx1">
                    <a:lumMod val="65000"/>
                    <a:lumOff val="35000"/>
                  </a:schemeClr>
                </a:solidFill>
                <a:latin typeface="+mn-lt"/>
                <a:ea typeface="+mn-ea"/>
                <a:cs typeface="+mn-cs"/>
              </a:defRPr>
            </a:pPr>
            <a:r>
              <a:rPr lang="lv-LV" sz="1200"/>
              <a:t>Iedzīvotāju uzticēšanās</a:t>
            </a:r>
            <a:r>
              <a:rPr lang="lv-LV" sz="1200" baseline="0"/>
              <a:t> politiskajām partijām Latvijā no 2012. gada līdz 2024. gadam (%)</a:t>
            </a:r>
            <a:endParaRPr lang="lv-LV" sz="1200"/>
          </a:p>
        </c:rich>
      </c:tx>
      <c:overlay val="0"/>
      <c:spPr>
        <a:noFill/>
        <a:ln>
          <a:noFill/>
        </a:ln>
        <a:effectLst/>
      </c:spPr>
      <c:txPr>
        <a:bodyPr rot="0" spcFirstLastPara="1" vertOverflow="ellipsis" vert="horz" wrap="square" anchor="ctr" anchorCtr="1"/>
        <a:lstStyle/>
        <a:p>
          <a:pPr>
            <a:defRPr sz="1200" b="1" i="0" u="none" strike="noStrike" kern="1200" cap="all" spc="120" normalizeH="0" baseline="0">
              <a:solidFill>
                <a:schemeClr val="tx1">
                  <a:lumMod val="65000"/>
                  <a:lumOff val="35000"/>
                </a:schemeClr>
              </a:solidFill>
              <a:latin typeface="+mn-lt"/>
              <a:ea typeface="+mn-ea"/>
              <a:cs typeface="+mn-cs"/>
            </a:defRPr>
          </a:pPr>
          <a:endParaRPr lang="lv-LV"/>
        </a:p>
      </c:txPr>
    </c:title>
    <c:autoTitleDeleted val="0"/>
    <c:plotArea>
      <c:layout>
        <c:manualLayout>
          <c:layoutTarget val="inner"/>
          <c:xMode val="edge"/>
          <c:yMode val="edge"/>
          <c:x val="6.505806509210478E-2"/>
          <c:y val="0.18795833748829774"/>
          <c:w val="0.91277249982574926"/>
          <c:h val="0.5259844325429387"/>
        </c:manualLayout>
      </c:layout>
      <c:lineChart>
        <c:grouping val="standard"/>
        <c:varyColors val="0"/>
        <c:ser>
          <c:idx val="0"/>
          <c:order val="0"/>
          <c:tx>
            <c:strRef>
              <c:f>Lapa1!$D$7</c:f>
              <c:strCache>
                <c:ptCount val="1"/>
                <c:pt idx="0">
                  <c:v>Uzticas</c:v>
                </c:pt>
              </c:strCache>
            </c:strRef>
          </c:tx>
          <c:spPr>
            <a:ln w="22225" cap="rnd">
              <a:solidFill>
                <a:schemeClr val="accent1">
                  <a:lumMod val="50000"/>
                </a:schemeClr>
              </a:solidFill>
              <a:round/>
            </a:ln>
            <a:effectLst/>
          </c:spPr>
          <c:marker>
            <c:symbol val="diamond"/>
            <c:size val="6"/>
            <c:spPr>
              <a:solidFill>
                <a:schemeClr val="accent1">
                  <a:lumMod val="75000"/>
                </a:schemeClr>
              </a:solidFill>
              <a:ln w="9525">
                <a:solidFill>
                  <a:schemeClr val="accent1">
                    <a:lumMod val="50000"/>
                  </a:schemeClr>
                </a:solidFill>
                <a:round/>
              </a:ln>
              <a:effectLst/>
            </c:spPr>
          </c:marker>
          <c:dLbls>
            <c:dLbl>
              <c:idx val="0"/>
              <c:layout>
                <c:manualLayout>
                  <c:x val="-1.2668248618369149E-2"/>
                  <c:y val="-2.800466401385973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49D-4A41-8214-BC253DE5C3A8}"/>
                </c:ext>
              </c:extLst>
            </c:dLbl>
            <c:dLbl>
              <c:idx val="1"/>
              <c:layout>
                <c:manualLayout>
                  <c:x val="-1.5835310772961419E-2"/>
                  <c:y val="-3.111629334873303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49D-4A41-8214-BC253DE5C3A8}"/>
                </c:ext>
              </c:extLst>
            </c:dLbl>
            <c:dLbl>
              <c:idx val="2"/>
              <c:layout>
                <c:manualLayout>
                  <c:x val="-7.9176553864807094E-3"/>
                  <c:y val="-2.178140534411312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49D-4A41-8214-BC253DE5C3A8}"/>
                </c:ext>
              </c:extLst>
            </c:dLbl>
            <c:dLbl>
              <c:idx val="3"/>
              <c:layout>
                <c:manualLayout>
                  <c:x val="-1.1084717541072993E-2"/>
                  <c:y val="-2.800466401385984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49D-4A41-8214-BC253DE5C3A8}"/>
                </c:ext>
              </c:extLst>
            </c:dLbl>
            <c:dLbl>
              <c:idx val="4"/>
              <c:layout>
                <c:manualLayout>
                  <c:x val="-1.2668248618369165E-2"/>
                  <c:y val="-1.866977600923993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849D-4A41-8214-BC253DE5C3A8}"/>
                </c:ext>
              </c:extLst>
            </c:dLbl>
            <c:dLbl>
              <c:idx val="5"/>
              <c:layout>
                <c:manualLayout>
                  <c:x val="-1.2668248618369135E-2"/>
                  <c:y val="-2.178140534411312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849D-4A41-8214-BC253DE5C3A8}"/>
                </c:ext>
              </c:extLst>
            </c:dLbl>
            <c:dLbl>
              <c:idx val="6"/>
              <c:layout>
                <c:manualLayout>
                  <c:x val="-1.4251779695665276E-2"/>
                  <c:y val="-2.800466401385973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849D-4A41-8214-BC253DE5C3A8}"/>
                </c:ext>
              </c:extLst>
            </c:dLbl>
            <c:dLbl>
              <c:idx val="7"/>
              <c:layout>
                <c:manualLayout>
                  <c:x val="-1.2668248618369193E-2"/>
                  <c:y val="-2.800466401385973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849D-4A41-8214-BC253DE5C3A8}"/>
                </c:ext>
              </c:extLst>
            </c:dLbl>
            <c:dLbl>
              <c:idx val="8"/>
              <c:layout>
                <c:manualLayout>
                  <c:x val="-1.2668248618369135E-2"/>
                  <c:y val="-2.178140534411312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849D-4A41-8214-BC253DE5C3A8}"/>
                </c:ext>
              </c:extLst>
            </c:dLbl>
            <c:dLbl>
              <c:idx val="9"/>
              <c:layout>
                <c:manualLayout>
                  <c:x val="-1.2668248618369193E-2"/>
                  <c:y val="-2.178140534411312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849D-4A41-8214-BC253DE5C3A8}"/>
                </c:ext>
              </c:extLst>
            </c:dLbl>
            <c:dLbl>
              <c:idx val="10"/>
              <c:layout>
                <c:manualLayout>
                  <c:x val="-1.1084717541073052E-2"/>
                  <c:y val="-2.178140534411312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849D-4A41-8214-BC253DE5C3A8}"/>
                </c:ext>
              </c:extLst>
            </c:dLbl>
            <c:dLbl>
              <c:idx val="11"/>
              <c:layout>
                <c:manualLayout>
                  <c:x val="-9.5011864637769092E-3"/>
                  <c:y val="-2.178140534411312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849D-4A41-8214-BC253DE5C3A8}"/>
                </c:ext>
              </c:extLst>
            </c:dLbl>
            <c:dLbl>
              <c:idx val="12"/>
              <c:layout>
                <c:manualLayout>
                  <c:x val="-1.4251779695665335E-2"/>
                  <c:y val="-2.800466401385973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849D-4A41-8214-BC253DE5C3A8}"/>
                </c:ext>
              </c:extLst>
            </c:dLbl>
            <c:dLbl>
              <c:idx val="13"/>
              <c:layout>
                <c:manualLayout>
                  <c:x val="-1.4251779695665392E-2"/>
                  <c:y val="-2.489303467898643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849D-4A41-8214-BC253DE5C3A8}"/>
                </c:ext>
              </c:extLst>
            </c:dLbl>
            <c:dLbl>
              <c:idx val="14"/>
              <c:layout>
                <c:manualLayout>
                  <c:x val="-1.4251779695665276E-2"/>
                  <c:y val="-2.178140534411312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849D-4A41-8214-BC253DE5C3A8}"/>
                </c:ext>
              </c:extLst>
            </c:dLbl>
            <c:dLbl>
              <c:idx val="15"/>
              <c:layout>
                <c:manualLayout>
                  <c:x val="-1.1084717541072993E-2"/>
                  <c:y val="-2.489303467898643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849D-4A41-8214-BC253DE5C3A8}"/>
                </c:ext>
              </c:extLst>
            </c:dLbl>
            <c:dLbl>
              <c:idx val="16"/>
              <c:layout>
                <c:manualLayout>
                  <c:x val="-1.7418841850257678E-2"/>
                  <c:y val="-3.111629334873315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849D-4A41-8214-BC253DE5C3A8}"/>
                </c:ext>
              </c:extLst>
            </c:dLbl>
            <c:dLbl>
              <c:idx val="17"/>
              <c:layout>
                <c:manualLayout>
                  <c:x val="-1.4251779695665276E-2"/>
                  <c:y val="-2.489303467898643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849D-4A41-8214-BC253DE5C3A8}"/>
                </c:ext>
              </c:extLst>
            </c:dLbl>
            <c:dLbl>
              <c:idx val="18"/>
              <c:layout>
                <c:manualLayout>
                  <c:x val="-1.2668248618369135E-2"/>
                  <c:y val="-2.800466401385973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849D-4A41-8214-BC253DE5C3A8}"/>
                </c:ext>
              </c:extLst>
            </c:dLbl>
            <c:dLbl>
              <c:idx val="19"/>
              <c:layout>
                <c:manualLayout>
                  <c:x val="-1.2668248618369135E-2"/>
                  <c:y val="-2.489303467898643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849D-4A41-8214-BC253DE5C3A8}"/>
                </c:ext>
              </c:extLst>
            </c:dLbl>
            <c:dLbl>
              <c:idx val="20"/>
              <c:layout>
                <c:manualLayout>
                  <c:x val="-1.5835310772961419E-2"/>
                  <c:y val="-3.111629334873303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849D-4A41-8214-BC253DE5C3A8}"/>
                </c:ext>
              </c:extLst>
            </c:dLbl>
            <c:dLbl>
              <c:idx val="21"/>
              <c:layout>
                <c:manualLayout>
                  <c:x val="-1.4251779695665276E-2"/>
                  <c:y val="-3.111629334873303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849D-4A41-8214-BC253DE5C3A8}"/>
                </c:ext>
              </c:extLst>
            </c:dLbl>
            <c:dLbl>
              <c:idx val="22"/>
              <c:layout>
                <c:manualLayout>
                  <c:x val="-1.2668248618369135E-2"/>
                  <c:y val="2.80046640138596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6-849D-4A41-8214-BC253DE5C3A8}"/>
                </c:ext>
              </c:extLst>
            </c:dLbl>
            <c:dLbl>
              <c:idx val="23"/>
              <c:layout>
                <c:manualLayout>
                  <c:x val="-9.501186463776852E-3"/>
                  <c:y val="1.866977600923982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7-849D-4A41-8214-BC253DE5C3A8}"/>
                </c:ext>
              </c:extLst>
            </c:dLbl>
            <c:dLbl>
              <c:idx val="24"/>
              <c:layout>
                <c:manualLayout>
                  <c:x val="-1.741884185025756E-2"/>
                  <c:y val="-2.800466401385973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8-849D-4A41-8214-BC253DE5C3A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Lapa1!$C$8:$C$32</c:f>
              <c:strCache>
                <c:ptCount val="25"/>
                <c:pt idx="0">
                  <c:v>2012 (pavasaris)</c:v>
                </c:pt>
                <c:pt idx="1">
                  <c:v>2012 (rudens)</c:v>
                </c:pt>
                <c:pt idx="2">
                  <c:v>2013 (pavasaris)</c:v>
                </c:pt>
                <c:pt idx="3">
                  <c:v>2013 (rudens)</c:v>
                </c:pt>
                <c:pt idx="4">
                  <c:v>2014 (pavasaris)</c:v>
                </c:pt>
                <c:pt idx="5">
                  <c:v>2014 (rudens)</c:v>
                </c:pt>
                <c:pt idx="6">
                  <c:v>2015 (pavasaris)</c:v>
                </c:pt>
                <c:pt idx="7">
                  <c:v>2015 (rudens)</c:v>
                </c:pt>
                <c:pt idx="8">
                  <c:v>2016 (pavasaris)</c:v>
                </c:pt>
                <c:pt idx="9">
                  <c:v>2016 (rudens)</c:v>
                </c:pt>
                <c:pt idx="10">
                  <c:v>2017 (pavasaris)</c:v>
                </c:pt>
                <c:pt idx="11">
                  <c:v>2017 (rudens)</c:v>
                </c:pt>
                <c:pt idx="12">
                  <c:v>2018 (pavasaris)</c:v>
                </c:pt>
                <c:pt idx="13">
                  <c:v>2018 (rudens)</c:v>
                </c:pt>
                <c:pt idx="14">
                  <c:v>2019 (pavasaris)</c:v>
                </c:pt>
                <c:pt idx="15">
                  <c:v>2019 (rudens)</c:v>
                </c:pt>
                <c:pt idx="16">
                  <c:v>2020 (vasara)</c:v>
                </c:pt>
                <c:pt idx="17">
                  <c:v>2020-2021 (ziema)</c:v>
                </c:pt>
                <c:pt idx="18">
                  <c:v>2021 (pavasaris)</c:v>
                </c:pt>
                <c:pt idx="19">
                  <c:v>2021-2022 (ziema)</c:v>
                </c:pt>
                <c:pt idx="20">
                  <c:v>2022 (vasara)</c:v>
                </c:pt>
                <c:pt idx="21">
                  <c:v>2022-2023 (ziema)</c:v>
                </c:pt>
                <c:pt idx="22">
                  <c:v>2023 (pavasaris)</c:v>
                </c:pt>
                <c:pt idx="23">
                  <c:v>2024 (pavasaris)</c:v>
                </c:pt>
                <c:pt idx="24">
                  <c:v>2024 (rudens)</c:v>
                </c:pt>
              </c:strCache>
            </c:strRef>
          </c:cat>
          <c:val>
            <c:numRef>
              <c:f>Lapa1!$D$8:$D$32</c:f>
              <c:numCache>
                <c:formatCode>General</c:formatCode>
                <c:ptCount val="25"/>
                <c:pt idx="0">
                  <c:v>7</c:v>
                </c:pt>
                <c:pt idx="1">
                  <c:v>6</c:v>
                </c:pt>
                <c:pt idx="2">
                  <c:v>9</c:v>
                </c:pt>
                <c:pt idx="3">
                  <c:v>6</c:v>
                </c:pt>
                <c:pt idx="4">
                  <c:v>9</c:v>
                </c:pt>
                <c:pt idx="5">
                  <c:v>9</c:v>
                </c:pt>
                <c:pt idx="6">
                  <c:v>5</c:v>
                </c:pt>
                <c:pt idx="7">
                  <c:v>8</c:v>
                </c:pt>
                <c:pt idx="8">
                  <c:v>7</c:v>
                </c:pt>
                <c:pt idx="9">
                  <c:v>8</c:v>
                </c:pt>
                <c:pt idx="10">
                  <c:v>6</c:v>
                </c:pt>
                <c:pt idx="11">
                  <c:v>9</c:v>
                </c:pt>
                <c:pt idx="12">
                  <c:v>5</c:v>
                </c:pt>
                <c:pt idx="13">
                  <c:v>10</c:v>
                </c:pt>
                <c:pt idx="14">
                  <c:v>8</c:v>
                </c:pt>
                <c:pt idx="15">
                  <c:v>6</c:v>
                </c:pt>
                <c:pt idx="16">
                  <c:v>6</c:v>
                </c:pt>
                <c:pt idx="17">
                  <c:v>7</c:v>
                </c:pt>
                <c:pt idx="18">
                  <c:v>10</c:v>
                </c:pt>
                <c:pt idx="19">
                  <c:v>6</c:v>
                </c:pt>
                <c:pt idx="20">
                  <c:v>9</c:v>
                </c:pt>
                <c:pt idx="21">
                  <c:v>15</c:v>
                </c:pt>
                <c:pt idx="22">
                  <c:v>12</c:v>
                </c:pt>
                <c:pt idx="23">
                  <c:v>11</c:v>
                </c:pt>
                <c:pt idx="24">
                  <c:v>17</c:v>
                </c:pt>
              </c:numCache>
            </c:numRef>
          </c:val>
          <c:smooth val="0"/>
          <c:extLst>
            <c:ext xmlns:c16="http://schemas.microsoft.com/office/drawing/2014/chart" uri="{C3380CC4-5D6E-409C-BE32-E72D297353CC}">
              <c16:uniqueId val="{00000019-849D-4A41-8214-BC253DE5C3A8}"/>
            </c:ext>
          </c:extLst>
        </c:ser>
        <c:ser>
          <c:idx val="1"/>
          <c:order val="1"/>
          <c:tx>
            <c:strRef>
              <c:f>Lapa1!$E$7</c:f>
              <c:strCache>
                <c:ptCount val="1"/>
                <c:pt idx="0">
                  <c:v>Neuzticas</c:v>
                </c:pt>
              </c:strCache>
            </c:strRef>
          </c:tx>
          <c:spPr>
            <a:ln w="22225" cap="rnd">
              <a:solidFill>
                <a:srgbClr val="9E0000"/>
              </a:solidFill>
              <a:round/>
            </a:ln>
            <a:effectLst/>
          </c:spPr>
          <c:marker>
            <c:symbol val="square"/>
            <c:size val="6"/>
            <c:spPr>
              <a:solidFill>
                <a:srgbClr val="D60000"/>
              </a:solidFill>
              <a:ln w="9525">
                <a:solidFill>
                  <a:srgbClr val="9E0000"/>
                </a:solidFill>
                <a:round/>
              </a:ln>
              <a:effectLst/>
            </c:spPr>
          </c:marker>
          <c:dLbls>
            <c:dLbl>
              <c:idx val="0"/>
              <c:layout>
                <c:manualLayout>
                  <c:x val="-6.3341243091845825E-3"/>
                  <c:y val="-1.866977600923985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A-849D-4A41-8214-BC253DE5C3A8}"/>
                </c:ext>
              </c:extLst>
            </c:dLbl>
            <c:dLbl>
              <c:idx val="1"/>
              <c:layout>
                <c:manualLayout>
                  <c:x val="-9.5011864637768659E-3"/>
                  <c:y val="-2.489303467898646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B-849D-4A41-8214-BC253DE5C3A8}"/>
                </c:ext>
              </c:extLst>
            </c:dLbl>
            <c:dLbl>
              <c:idx val="2"/>
              <c:layout>
                <c:manualLayout>
                  <c:x val="-1.2668248618369165E-2"/>
                  <c:y val="-2.800466401385976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C-849D-4A41-8214-BC253DE5C3A8}"/>
                </c:ext>
              </c:extLst>
            </c:dLbl>
            <c:dLbl>
              <c:idx val="3"/>
              <c:layout>
                <c:manualLayout>
                  <c:x val="-1.1084717541072993E-2"/>
                  <c:y val="-2.178140534411315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D-849D-4A41-8214-BC253DE5C3A8}"/>
                </c:ext>
              </c:extLst>
            </c:dLbl>
            <c:dLbl>
              <c:idx val="4"/>
              <c:layout>
                <c:manualLayout>
                  <c:x val="-7.9176553864807389E-3"/>
                  <c:y val="-2.800466401385973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E-849D-4A41-8214-BC253DE5C3A8}"/>
                </c:ext>
              </c:extLst>
            </c:dLbl>
            <c:dLbl>
              <c:idx val="5"/>
              <c:layout>
                <c:manualLayout>
                  <c:x val="-6.3341243091845677E-3"/>
                  <c:y val="1.866977600923982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F-849D-4A41-8214-BC253DE5C3A8}"/>
                </c:ext>
              </c:extLst>
            </c:dLbl>
            <c:dLbl>
              <c:idx val="6"/>
              <c:layout>
                <c:manualLayout>
                  <c:x val="-9.501186463776852E-3"/>
                  <c:y val="-1.866977600923982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0-849D-4A41-8214-BC253DE5C3A8}"/>
                </c:ext>
              </c:extLst>
            </c:dLbl>
            <c:dLbl>
              <c:idx val="7"/>
              <c:layout>
                <c:manualLayout>
                  <c:x val="-1.1084717541073052E-2"/>
                  <c:y val="2.489303467898643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1-849D-4A41-8214-BC253DE5C3A8}"/>
                </c:ext>
              </c:extLst>
            </c:dLbl>
            <c:dLbl>
              <c:idx val="8"/>
              <c:layout>
                <c:manualLayout>
                  <c:x val="-1.1084717541072993E-2"/>
                  <c:y val="-2.178140534411315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2-849D-4A41-8214-BC253DE5C3A8}"/>
                </c:ext>
              </c:extLst>
            </c:dLbl>
            <c:dLbl>
              <c:idx val="9"/>
              <c:layout>
                <c:manualLayout>
                  <c:x val="-9.5011864637769092E-3"/>
                  <c:y val="2.800466401385973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3-849D-4A41-8214-BC253DE5C3A8}"/>
                </c:ext>
              </c:extLst>
            </c:dLbl>
            <c:dLbl>
              <c:idx val="10"/>
              <c:layout>
                <c:manualLayout>
                  <c:x val="-9.5011864637769092E-3"/>
                  <c:y val="-1.866977600923985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4-849D-4A41-8214-BC253DE5C3A8}"/>
                </c:ext>
              </c:extLst>
            </c:dLbl>
            <c:dLbl>
              <c:idx val="11"/>
              <c:layout>
                <c:manualLayout>
                  <c:x val="-6.3341243091845677E-3"/>
                  <c:y val="1.866977600923982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5-849D-4A41-8214-BC253DE5C3A8}"/>
                </c:ext>
              </c:extLst>
            </c:dLbl>
            <c:dLbl>
              <c:idx val="12"/>
              <c:layout>
                <c:manualLayout>
                  <c:x val="-6.3341243091846839E-3"/>
                  <c:y val="-1.555814667436654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6-849D-4A41-8214-BC253DE5C3A8}"/>
                </c:ext>
              </c:extLst>
            </c:dLbl>
            <c:dLbl>
              <c:idx val="13"/>
              <c:layout>
                <c:manualLayout>
                  <c:x val="-1.1084717541073109E-2"/>
                  <c:y val="1.866977600923982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7-849D-4A41-8214-BC253DE5C3A8}"/>
                </c:ext>
              </c:extLst>
            </c:dLbl>
            <c:dLbl>
              <c:idx val="14"/>
              <c:layout>
                <c:manualLayout>
                  <c:x val="-1.1084717541072993E-2"/>
                  <c:y val="-2.800466401385976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8-849D-4A41-8214-BC253DE5C3A8}"/>
                </c:ext>
              </c:extLst>
            </c:dLbl>
            <c:dLbl>
              <c:idx val="15"/>
              <c:layout>
                <c:manualLayout>
                  <c:x val="-6.3341243091845677E-3"/>
                  <c:y val="2.178140534411312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9-849D-4A41-8214-BC253DE5C3A8}"/>
                </c:ext>
              </c:extLst>
            </c:dLbl>
            <c:dLbl>
              <c:idx val="16"/>
              <c:layout>
                <c:manualLayout>
                  <c:x val="-4.7505932318885414E-3"/>
                  <c:y val="1.866977600923979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A-849D-4A41-8214-BC253DE5C3A8}"/>
                </c:ext>
              </c:extLst>
            </c:dLbl>
            <c:dLbl>
              <c:idx val="17"/>
              <c:layout>
                <c:manualLayout>
                  <c:x val="-4.750593231888426E-3"/>
                  <c:y val="-1.555814667436651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B-849D-4A41-8214-BC253DE5C3A8}"/>
                </c:ext>
              </c:extLst>
            </c:dLbl>
            <c:dLbl>
              <c:idx val="18"/>
              <c:layout>
                <c:manualLayout>
                  <c:x val="-1.1084717541072993E-2"/>
                  <c:y val="1.866977600923979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C-849D-4A41-8214-BC253DE5C3A8}"/>
                </c:ext>
              </c:extLst>
            </c:dLbl>
            <c:dLbl>
              <c:idx val="19"/>
              <c:layout>
                <c:manualLayout>
                  <c:x val="-1.1084717541072993E-2"/>
                  <c:y val="-2.800466401385976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D-849D-4A41-8214-BC253DE5C3A8}"/>
                </c:ext>
              </c:extLst>
            </c:dLbl>
            <c:dLbl>
              <c:idx val="20"/>
              <c:layout>
                <c:manualLayout>
                  <c:x val="-9.501186463776852E-3"/>
                  <c:y val="-1.866977600923985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E-849D-4A41-8214-BC253DE5C3A8}"/>
                </c:ext>
              </c:extLst>
            </c:dLbl>
            <c:dLbl>
              <c:idx val="21"/>
              <c:layout>
                <c:manualLayout>
                  <c:x val="-9.501186463776852E-3"/>
                  <c:y val="2.178140534411312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F-849D-4A41-8214-BC253DE5C3A8}"/>
                </c:ext>
              </c:extLst>
            </c:dLbl>
            <c:dLbl>
              <c:idx val="22"/>
              <c:layout>
                <c:manualLayout>
                  <c:x val="-1.4251779695665276E-2"/>
                  <c:y val="-3.111629334873301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0-849D-4A41-8214-BC253DE5C3A8}"/>
                </c:ext>
              </c:extLst>
            </c:dLbl>
            <c:dLbl>
              <c:idx val="23"/>
              <c:layout>
                <c:manualLayout>
                  <c:x val="-1.1084717541073109E-2"/>
                  <c:y val="-2.489303467898643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1-849D-4A41-8214-BC253DE5C3A8}"/>
                </c:ext>
              </c:extLst>
            </c:dLbl>
            <c:dLbl>
              <c:idx val="24"/>
              <c:layout>
                <c:manualLayout>
                  <c:x val="-1.2668248618369019E-2"/>
                  <c:y val="-2.489303467898643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2-849D-4A41-8214-BC253DE5C3A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Lapa1!$C$8:$C$32</c:f>
              <c:strCache>
                <c:ptCount val="25"/>
                <c:pt idx="0">
                  <c:v>2012 (pavasaris)</c:v>
                </c:pt>
                <c:pt idx="1">
                  <c:v>2012 (rudens)</c:v>
                </c:pt>
                <c:pt idx="2">
                  <c:v>2013 (pavasaris)</c:v>
                </c:pt>
                <c:pt idx="3">
                  <c:v>2013 (rudens)</c:v>
                </c:pt>
                <c:pt idx="4">
                  <c:v>2014 (pavasaris)</c:v>
                </c:pt>
                <c:pt idx="5">
                  <c:v>2014 (rudens)</c:v>
                </c:pt>
                <c:pt idx="6">
                  <c:v>2015 (pavasaris)</c:v>
                </c:pt>
                <c:pt idx="7">
                  <c:v>2015 (rudens)</c:v>
                </c:pt>
                <c:pt idx="8">
                  <c:v>2016 (pavasaris)</c:v>
                </c:pt>
                <c:pt idx="9">
                  <c:v>2016 (rudens)</c:v>
                </c:pt>
                <c:pt idx="10">
                  <c:v>2017 (pavasaris)</c:v>
                </c:pt>
                <c:pt idx="11">
                  <c:v>2017 (rudens)</c:v>
                </c:pt>
                <c:pt idx="12">
                  <c:v>2018 (pavasaris)</c:v>
                </c:pt>
                <c:pt idx="13">
                  <c:v>2018 (rudens)</c:v>
                </c:pt>
                <c:pt idx="14">
                  <c:v>2019 (pavasaris)</c:v>
                </c:pt>
                <c:pt idx="15">
                  <c:v>2019 (rudens)</c:v>
                </c:pt>
                <c:pt idx="16">
                  <c:v>2020 (vasara)</c:v>
                </c:pt>
                <c:pt idx="17">
                  <c:v>2020-2021 (ziema)</c:v>
                </c:pt>
                <c:pt idx="18">
                  <c:v>2021 (pavasaris)</c:v>
                </c:pt>
                <c:pt idx="19">
                  <c:v>2021-2022 (ziema)</c:v>
                </c:pt>
                <c:pt idx="20">
                  <c:v>2022 (vasara)</c:v>
                </c:pt>
                <c:pt idx="21">
                  <c:v>2022-2023 (ziema)</c:v>
                </c:pt>
                <c:pt idx="22">
                  <c:v>2023 (pavasaris)</c:v>
                </c:pt>
                <c:pt idx="23">
                  <c:v>2024 (pavasaris)</c:v>
                </c:pt>
                <c:pt idx="24">
                  <c:v>2024 (rudens)</c:v>
                </c:pt>
              </c:strCache>
            </c:strRef>
          </c:cat>
          <c:val>
            <c:numRef>
              <c:f>Lapa1!$E$8:$E$32</c:f>
              <c:numCache>
                <c:formatCode>General</c:formatCode>
                <c:ptCount val="25"/>
                <c:pt idx="0">
                  <c:v>90</c:v>
                </c:pt>
                <c:pt idx="1">
                  <c:v>88</c:v>
                </c:pt>
                <c:pt idx="2">
                  <c:v>87</c:v>
                </c:pt>
                <c:pt idx="3">
                  <c:v>90</c:v>
                </c:pt>
                <c:pt idx="4">
                  <c:v>86</c:v>
                </c:pt>
                <c:pt idx="5">
                  <c:v>83</c:v>
                </c:pt>
                <c:pt idx="6">
                  <c:v>88</c:v>
                </c:pt>
                <c:pt idx="7">
                  <c:v>84</c:v>
                </c:pt>
                <c:pt idx="8">
                  <c:v>86</c:v>
                </c:pt>
                <c:pt idx="9">
                  <c:v>85</c:v>
                </c:pt>
                <c:pt idx="10">
                  <c:v>87</c:v>
                </c:pt>
                <c:pt idx="11">
                  <c:v>85</c:v>
                </c:pt>
                <c:pt idx="12">
                  <c:v>89</c:v>
                </c:pt>
                <c:pt idx="13">
                  <c:v>82</c:v>
                </c:pt>
                <c:pt idx="14">
                  <c:v>84</c:v>
                </c:pt>
                <c:pt idx="15">
                  <c:v>87</c:v>
                </c:pt>
                <c:pt idx="16">
                  <c:v>90</c:v>
                </c:pt>
                <c:pt idx="17">
                  <c:v>93</c:v>
                </c:pt>
                <c:pt idx="18">
                  <c:v>89</c:v>
                </c:pt>
                <c:pt idx="19">
                  <c:v>90</c:v>
                </c:pt>
                <c:pt idx="20">
                  <c:v>85</c:v>
                </c:pt>
                <c:pt idx="21">
                  <c:v>78</c:v>
                </c:pt>
                <c:pt idx="22">
                  <c:v>80</c:v>
                </c:pt>
                <c:pt idx="23">
                  <c:v>81</c:v>
                </c:pt>
                <c:pt idx="24">
                  <c:v>79</c:v>
                </c:pt>
              </c:numCache>
            </c:numRef>
          </c:val>
          <c:smooth val="0"/>
          <c:extLst>
            <c:ext xmlns:c16="http://schemas.microsoft.com/office/drawing/2014/chart" uri="{C3380CC4-5D6E-409C-BE32-E72D297353CC}">
              <c16:uniqueId val="{00000033-849D-4A41-8214-BC253DE5C3A8}"/>
            </c:ext>
          </c:extLst>
        </c:ser>
        <c:dLbls>
          <c:showLegendKey val="0"/>
          <c:showVal val="0"/>
          <c:showCatName val="0"/>
          <c:showSerName val="0"/>
          <c:showPercent val="0"/>
          <c:showBubbleSize val="0"/>
        </c:dLbls>
        <c:marker val="1"/>
        <c:smooth val="0"/>
        <c:axId val="569045776"/>
        <c:axId val="569042824"/>
      </c:lineChart>
      <c:catAx>
        <c:axId val="56904577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lv-LV"/>
          </a:p>
        </c:txPr>
        <c:crossAx val="569042824"/>
        <c:crosses val="autoZero"/>
        <c:auto val="1"/>
        <c:lblAlgn val="ctr"/>
        <c:lblOffset val="100"/>
        <c:noMultiLvlLbl val="0"/>
      </c:catAx>
      <c:valAx>
        <c:axId val="569042824"/>
        <c:scaling>
          <c:orientation val="minMax"/>
        </c:scaling>
        <c:delete val="0"/>
        <c:axPos val="l"/>
        <c:numFmt formatCode="#,##0" sourceLinked="0"/>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569045776"/>
        <c:crosses val="autoZero"/>
        <c:crossBetween val="between"/>
      </c:valAx>
      <c:spPr>
        <a:noFill/>
        <a:ln>
          <a:noFill/>
        </a:ln>
        <a:effectLst/>
      </c:spPr>
    </c:plotArea>
    <c:legend>
      <c:legendPos val="t"/>
      <c:layout>
        <c:manualLayout>
          <c:xMode val="edge"/>
          <c:yMode val="edge"/>
          <c:x val="0.74622385238411182"/>
          <c:y val="0.11808115850235357"/>
          <c:w val="0.25377614761588824"/>
          <c:h val="5.764844750896083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bg2">
          <a:lumMod val="75000"/>
        </a:schemeClr>
      </a:solidFill>
      <a:round/>
    </a:ln>
    <a:effectLst/>
  </c:spPr>
  <c:txPr>
    <a:bodyPr/>
    <a:lstStyle/>
    <a:p>
      <a:pPr>
        <a:defRPr/>
      </a:pPr>
      <a:endParaRPr lang="lv-LV"/>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0EB77D-FB69-414F-B2AD-CE39D57398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302</TotalTime>
  <Pages>31</Pages>
  <Words>54572</Words>
  <Characters>31107</Characters>
  <Application>Microsoft Office Word</Application>
  <DocSecurity>0</DocSecurity>
  <Lines>259</Lines>
  <Paragraphs>171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85508</CharactersWithSpaces>
  <SharedDoc>false</SharedDoc>
  <HLinks>
    <vt:vector size="162" baseType="variant">
      <vt:variant>
        <vt:i4>852064</vt:i4>
      </vt:variant>
      <vt:variant>
        <vt:i4>27</vt:i4>
      </vt:variant>
      <vt:variant>
        <vt:i4>0</vt:i4>
      </vt:variant>
      <vt:variant>
        <vt:i4>5</vt:i4>
      </vt:variant>
      <vt:variant>
        <vt:lpwstr>https://likumi.lv/ta/id/36189</vt:lpwstr>
      </vt:variant>
      <vt:variant>
        <vt:lpwstr>p7_4</vt:lpwstr>
      </vt:variant>
      <vt:variant>
        <vt:i4>2424884</vt:i4>
      </vt:variant>
      <vt:variant>
        <vt:i4>24</vt:i4>
      </vt:variant>
      <vt:variant>
        <vt:i4>0</vt:i4>
      </vt:variant>
      <vt:variant>
        <vt:i4>5</vt:i4>
      </vt:variant>
      <vt:variant>
        <vt:lpwstr>https://sv2022.cvk.lv/pub/velesanu-rezultati/kandidatu-saraksti/attistibai-par</vt:lpwstr>
      </vt:variant>
      <vt:variant>
        <vt:lpwstr/>
      </vt:variant>
      <vt:variant>
        <vt:i4>852064</vt:i4>
      </vt:variant>
      <vt:variant>
        <vt:i4>21</vt:i4>
      </vt:variant>
      <vt:variant>
        <vt:i4>0</vt:i4>
      </vt:variant>
      <vt:variant>
        <vt:i4>5</vt:i4>
      </vt:variant>
      <vt:variant>
        <vt:lpwstr>https://likumi.lv/ta/id/36189</vt:lpwstr>
      </vt:variant>
      <vt:variant>
        <vt:lpwstr>p7_4</vt:lpwstr>
      </vt:variant>
      <vt:variant>
        <vt:i4>5177418</vt:i4>
      </vt:variant>
      <vt:variant>
        <vt:i4>12</vt:i4>
      </vt:variant>
      <vt:variant>
        <vt:i4>0</vt:i4>
      </vt:variant>
      <vt:variant>
        <vt:i4>5</vt:i4>
      </vt:variant>
      <vt:variant>
        <vt:lpwstr>https://likumi.lv/ta/id/311975-politiskajam-organizacijam-partijam-pieskirta-valsts-budzeta-finansejuma-izlietojuma-noteikumi</vt:lpwstr>
      </vt:variant>
      <vt:variant>
        <vt:lpwstr/>
      </vt:variant>
      <vt:variant>
        <vt:i4>852064</vt:i4>
      </vt:variant>
      <vt:variant>
        <vt:i4>9</vt:i4>
      </vt:variant>
      <vt:variant>
        <vt:i4>0</vt:i4>
      </vt:variant>
      <vt:variant>
        <vt:i4>5</vt:i4>
      </vt:variant>
      <vt:variant>
        <vt:lpwstr>https://likumi.lv/ta/id/36189</vt:lpwstr>
      </vt:variant>
      <vt:variant>
        <vt:lpwstr>p7_4</vt:lpwstr>
      </vt:variant>
      <vt:variant>
        <vt:i4>852064</vt:i4>
      </vt:variant>
      <vt:variant>
        <vt:i4>6</vt:i4>
      </vt:variant>
      <vt:variant>
        <vt:i4>0</vt:i4>
      </vt:variant>
      <vt:variant>
        <vt:i4>5</vt:i4>
      </vt:variant>
      <vt:variant>
        <vt:lpwstr>https://likumi.lv/ta/id/36189</vt:lpwstr>
      </vt:variant>
      <vt:variant>
        <vt:lpwstr>p7_4</vt:lpwstr>
      </vt:variant>
      <vt:variant>
        <vt:i4>852064</vt:i4>
      </vt:variant>
      <vt:variant>
        <vt:i4>3</vt:i4>
      </vt:variant>
      <vt:variant>
        <vt:i4>0</vt:i4>
      </vt:variant>
      <vt:variant>
        <vt:i4>5</vt:i4>
      </vt:variant>
      <vt:variant>
        <vt:lpwstr>https://likumi.lv/ta/id/36189</vt:lpwstr>
      </vt:variant>
      <vt:variant>
        <vt:lpwstr>p7_4</vt:lpwstr>
      </vt:variant>
      <vt:variant>
        <vt:i4>6291497</vt:i4>
      </vt:variant>
      <vt:variant>
        <vt:i4>0</vt:i4>
      </vt:variant>
      <vt:variant>
        <vt:i4>0</vt:i4>
      </vt:variant>
      <vt:variant>
        <vt:i4>5</vt:i4>
      </vt:variant>
      <vt:variant>
        <vt:lpwstr>https://tap.mk.gov.lv/mk/tap/?pid=40468095</vt:lpwstr>
      </vt:variant>
      <vt:variant>
        <vt:lpwstr/>
      </vt:variant>
      <vt:variant>
        <vt:i4>131150</vt:i4>
      </vt:variant>
      <vt:variant>
        <vt:i4>51</vt:i4>
      </vt:variant>
      <vt:variant>
        <vt:i4>0</vt:i4>
      </vt:variant>
      <vt:variant>
        <vt:i4>5</vt:i4>
      </vt:variant>
      <vt:variant>
        <vt:lpwstr>https://titania.saeima.lv/LIVS13/SaeimaLIVS13.nsf/0/F1AA596E1C2FF237C22584900065AFE0?OpenDocument</vt:lpwstr>
      </vt:variant>
      <vt:variant>
        <vt:lpwstr/>
      </vt:variant>
      <vt:variant>
        <vt:i4>655456</vt:i4>
      </vt:variant>
      <vt:variant>
        <vt:i4>48</vt:i4>
      </vt:variant>
      <vt:variant>
        <vt:i4>0</vt:i4>
      </vt:variant>
      <vt:variant>
        <vt:i4>5</vt:i4>
      </vt:variant>
      <vt:variant>
        <vt:lpwstr>https://likumi.lv/ta/id/36189</vt:lpwstr>
      </vt:variant>
      <vt:variant>
        <vt:lpwstr>p7_3</vt:lpwstr>
      </vt:variant>
      <vt:variant>
        <vt:i4>2949237</vt:i4>
      </vt:variant>
      <vt:variant>
        <vt:i4>45</vt:i4>
      </vt:variant>
      <vt:variant>
        <vt:i4>0</vt:i4>
      </vt:variant>
      <vt:variant>
        <vt:i4>5</vt:i4>
      </vt:variant>
      <vt:variant>
        <vt:lpwstr>https://likumi.lv/ta/id/315535-grozijumi-politisko-organizaciju-partiju-finansesanas-likuma</vt:lpwstr>
      </vt:variant>
      <vt:variant>
        <vt:lpwstr/>
      </vt:variant>
      <vt:variant>
        <vt:i4>2556026</vt:i4>
      </vt:variant>
      <vt:variant>
        <vt:i4>42</vt:i4>
      </vt:variant>
      <vt:variant>
        <vt:i4>0</vt:i4>
      </vt:variant>
      <vt:variant>
        <vt:i4>5</vt:i4>
      </vt:variant>
      <vt:variant>
        <vt:lpwstr>https://likumi.lv/ta/id/310993-grozijumi-politisko-organizaciju-partiju-finansesanas-likuma</vt:lpwstr>
      </vt:variant>
      <vt:variant>
        <vt:lpwstr/>
      </vt:variant>
      <vt:variant>
        <vt:i4>2424945</vt:i4>
      </vt:variant>
      <vt:variant>
        <vt:i4>39</vt:i4>
      </vt:variant>
      <vt:variant>
        <vt:i4>0</vt:i4>
      </vt:variant>
      <vt:variant>
        <vt:i4>5</vt:i4>
      </vt:variant>
      <vt:variant>
        <vt:lpwstr>https://likumi.lv/ta/id/294878-grozijumi-politisko-organizaciju-partiju-finansesanas-likuma</vt:lpwstr>
      </vt:variant>
      <vt:variant>
        <vt:lpwstr/>
      </vt:variant>
      <vt:variant>
        <vt:i4>131150</vt:i4>
      </vt:variant>
      <vt:variant>
        <vt:i4>36</vt:i4>
      </vt:variant>
      <vt:variant>
        <vt:i4>0</vt:i4>
      </vt:variant>
      <vt:variant>
        <vt:i4>5</vt:i4>
      </vt:variant>
      <vt:variant>
        <vt:lpwstr>https://titania.saeima.lv/LIVS13/SaeimaLIVS13.nsf/0/F1AA596E1C2FF237C22584900065AFE0?OpenDocument</vt:lpwstr>
      </vt:variant>
      <vt:variant>
        <vt:lpwstr/>
      </vt:variant>
      <vt:variant>
        <vt:i4>6815861</vt:i4>
      </vt:variant>
      <vt:variant>
        <vt:i4>33</vt:i4>
      </vt:variant>
      <vt:variant>
        <vt:i4>0</vt:i4>
      </vt:variant>
      <vt:variant>
        <vt:i4>5</vt:i4>
      </vt:variant>
      <vt:variant>
        <vt:lpwstr>https://likumi.lv/ta/id/253543-prieksvelesanu-agitacijas-likums</vt:lpwstr>
      </vt:variant>
      <vt:variant>
        <vt:lpwstr/>
      </vt:variant>
      <vt:variant>
        <vt:i4>5373975</vt:i4>
      </vt:variant>
      <vt:variant>
        <vt:i4>30</vt:i4>
      </vt:variant>
      <vt:variant>
        <vt:i4>0</vt:i4>
      </vt:variant>
      <vt:variant>
        <vt:i4>5</vt:i4>
      </vt:variant>
      <vt:variant>
        <vt:lpwstr>https://likumi.lv/ta/id/36189-politisko-organizaciju-partiju-finansesanas-likums</vt:lpwstr>
      </vt:variant>
      <vt:variant>
        <vt:lpwstr/>
      </vt:variant>
      <vt:variant>
        <vt:i4>4980826</vt:i4>
      </vt:variant>
      <vt:variant>
        <vt:i4>27</vt:i4>
      </vt:variant>
      <vt:variant>
        <vt:i4>0</vt:i4>
      </vt:variant>
      <vt:variant>
        <vt:i4>5</vt:i4>
      </vt:variant>
      <vt:variant>
        <vt:lpwstr>https://likumi.lv/ta/id/61679-korupcijas-noversanas-un-apkarosanas-biroja-likums</vt:lpwstr>
      </vt:variant>
      <vt:variant>
        <vt:lpwstr/>
      </vt:variant>
      <vt:variant>
        <vt:i4>2228328</vt:i4>
      </vt:variant>
      <vt:variant>
        <vt:i4>24</vt:i4>
      </vt:variant>
      <vt:variant>
        <vt:i4>0</vt:i4>
      </vt:variant>
      <vt:variant>
        <vt:i4>5</vt:i4>
      </vt:variant>
      <vt:variant>
        <vt:lpwstr>https://europa.eu/eurobarometer/surveys/detail/2969</vt:lpwstr>
      </vt:variant>
      <vt:variant>
        <vt:lpwstr/>
      </vt:variant>
      <vt:variant>
        <vt:i4>2228328</vt:i4>
      </vt:variant>
      <vt:variant>
        <vt:i4>21</vt:i4>
      </vt:variant>
      <vt:variant>
        <vt:i4>0</vt:i4>
      </vt:variant>
      <vt:variant>
        <vt:i4>5</vt:i4>
      </vt:variant>
      <vt:variant>
        <vt:lpwstr>https://europa.eu/eurobarometer/surveys/detail/2968</vt:lpwstr>
      </vt:variant>
      <vt:variant>
        <vt:lpwstr/>
      </vt:variant>
      <vt:variant>
        <vt:i4>2424935</vt:i4>
      </vt:variant>
      <vt:variant>
        <vt:i4>18</vt:i4>
      </vt:variant>
      <vt:variant>
        <vt:i4>0</vt:i4>
      </vt:variant>
      <vt:variant>
        <vt:i4>5</vt:i4>
      </vt:variant>
      <vt:variant>
        <vt:lpwstr>https://europa.eu/eurobarometer/surveys/detail/2612</vt:lpwstr>
      </vt:variant>
      <vt:variant>
        <vt:lpwstr/>
      </vt:variant>
      <vt:variant>
        <vt:i4>2883681</vt:i4>
      </vt:variant>
      <vt:variant>
        <vt:i4>15</vt:i4>
      </vt:variant>
      <vt:variant>
        <vt:i4>0</vt:i4>
      </vt:variant>
      <vt:variant>
        <vt:i4>5</vt:i4>
      </vt:variant>
      <vt:variant>
        <vt:lpwstr>https://europa.eu/eurobarometer/surveys/detail/3093</vt:lpwstr>
      </vt:variant>
      <vt:variant>
        <vt:lpwstr/>
      </vt:variant>
      <vt:variant>
        <vt:i4>2162791</vt:i4>
      </vt:variant>
      <vt:variant>
        <vt:i4>12</vt:i4>
      </vt:variant>
      <vt:variant>
        <vt:i4>0</vt:i4>
      </vt:variant>
      <vt:variant>
        <vt:i4>5</vt:i4>
      </vt:variant>
      <vt:variant>
        <vt:lpwstr>https://europa.eu/eurobarometer/surveys/detail/2658</vt:lpwstr>
      </vt:variant>
      <vt:variant>
        <vt:lpwstr/>
      </vt:variant>
      <vt:variant>
        <vt:i4>2228328</vt:i4>
      </vt:variant>
      <vt:variant>
        <vt:i4>9</vt:i4>
      </vt:variant>
      <vt:variant>
        <vt:i4>0</vt:i4>
      </vt:variant>
      <vt:variant>
        <vt:i4>5</vt:i4>
      </vt:variant>
      <vt:variant>
        <vt:lpwstr>https://europa.eu/eurobarometer/surveys/detail/2968</vt:lpwstr>
      </vt:variant>
      <vt:variant>
        <vt:lpwstr/>
      </vt:variant>
      <vt:variant>
        <vt:i4>2031641</vt:i4>
      </vt:variant>
      <vt:variant>
        <vt:i4>6</vt:i4>
      </vt:variant>
      <vt:variant>
        <vt:i4>0</vt:i4>
      </vt:variant>
      <vt:variant>
        <vt:i4>5</vt:i4>
      </vt:variant>
      <vt:variant>
        <vt:lpwstr>http://petijumi.mk.gov.lv/sites/default/files/title_file/Petijums_attieksme_pret_korupciju_Latvija_2022.pdf</vt:lpwstr>
      </vt:variant>
      <vt:variant>
        <vt:lpwstr/>
      </vt:variant>
      <vt:variant>
        <vt:i4>327786</vt:i4>
      </vt:variant>
      <vt:variant>
        <vt:i4>3</vt:i4>
      </vt:variant>
      <vt:variant>
        <vt:i4>0</vt:i4>
      </vt:variant>
      <vt:variant>
        <vt:i4>5</vt:i4>
      </vt:variant>
      <vt:variant>
        <vt:lpwstr>https://latvia.representation.ec.europa.eu/jaunumi/publiceti-eirobarometrs-98-ziema-2022-2023-aptaujas-dati-2023-03-22_lv</vt:lpwstr>
      </vt:variant>
      <vt:variant>
        <vt:lpwstr/>
      </vt:variant>
      <vt:variant>
        <vt:i4>6291553</vt:i4>
      </vt:variant>
      <vt:variant>
        <vt:i4>0</vt:i4>
      </vt:variant>
      <vt:variant>
        <vt:i4>0</vt:i4>
      </vt:variant>
      <vt:variant>
        <vt:i4>5</vt:i4>
      </vt:variant>
      <vt:variant>
        <vt:lpwstr>https://www.europarl.europa.eu/at-your-service/en/be-heard/eurobarometer/socio-demographic-trends-edition-9</vt:lpwstr>
      </vt:variant>
      <vt:variant>
        <vt:lpwstr/>
      </vt:variant>
      <vt:variant>
        <vt:i4>4522068</vt:i4>
      </vt:variant>
      <vt:variant>
        <vt:i4>0</vt:i4>
      </vt:variant>
      <vt:variant>
        <vt:i4>0</vt:i4>
      </vt:variant>
      <vt:variant>
        <vt:i4>5</vt:i4>
      </vt:variant>
      <vt:variant>
        <vt:lpwstr>https://www.valimised.ee/en/archive/statistics-about-internet-voting-estonia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Bernharde</dc:creator>
  <cp:keywords/>
  <dc:description/>
  <cp:lastModifiedBy>153</cp:lastModifiedBy>
  <cp:revision>38</cp:revision>
  <cp:lastPrinted>2025-10-03T10:45:00Z</cp:lastPrinted>
  <dcterms:created xsi:type="dcterms:W3CDTF">2025-10-01T08:16:00Z</dcterms:created>
  <dcterms:modified xsi:type="dcterms:W3CDTF">2025-10-29T09:30:00Z</dcterms:modified>
</cp:coreProperties>
</file>